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BBB0" w14:textId="77777777" w:rsidR="00C20ED3" w:rsidRPr="00FD2DDA" w:rsidRDefault="00C20ED3" w:rsidP="00C20ED3">
      <w:pPr>
        <w:bidi w:val="0"/>
        <w:spacing w:line="480" w:lineRule="auto"/>
        <w:jc w:val="center"/>
        <w:rPr>
          <w:rFonts w:ascii="David" w:hAnsi="David" w:cs="David"/>
          <w:b/>
          <w:bCs/>
          <w:sz w:val="28"/>
          <w:szCs w:val="28"/>
          <w:u w:val="single"/>
        </w:rPr>
      </w:pPr>
      <w:bookmarkStart w:id="0" w:name="_Hlk149821736"/>
      <w:r w:rsidRPr="00FD2DDA">
        <w:rPr>
          <w:rFonts w:ascii="David" w:hAnsi="David" w:cs="David" w:hint="cs"/>
          <w:b/>
          <w:bCs/>
          <w:sz w:val="28"/>
          <w:szCs w:val="28"/>
          <w:u w:val="single"/>
          <w:rtl/>
        </w:rPr>
        <w:t>בבית הדין הצבאי ל</w:t>
      </w:r>
      <w:r w:rsidR="0043492E">
        <w:rPr>
          <w:rFonts w:ascii="David" w:hAnsi="David" w:cs="David" w:hint="cs"/>
          <w:b/>
          <w:bCs/>
          <w:sz w:val="28"/>
          <w:szCs w:val="28"/>
          <w:u w:val="single"/>
          <w:rtl/>
        </w:rPr>
        <w:t xml:space="preserve"> </w:t>
      </w:r>
      <w:r w:rsidRPr="00FD2DDA">
        <w:rPr>
          <w:rFonts w:ascii="David" w:hAnsi="David" w:cs="David" w:hint="cs"/>
          <w:b/>
          <w:bCs/>
          <w:sz w:val="28"/>
          <w:szCs w:val="28"/>
          <w:u w:val="single"/>
          <w:rtl/>
        </w:rPr>
        <w:t>ערעורים</w:t>
      </w:r>
    </w:p>
    <w:p w14:paraId="1B6A0F01" w14:textId="77777777" w:rsidR="00C20ED3" w:rsidRPr="00FD2DDA" w:rsidRDefault="00C20ED3" w:rsidP="00C20ED3">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4ECE5874" w14:textId="77777777" w:rsidR="00C20ED3" w:rsidRDefault="00FE4674" w:rsidP="00C20ED3">
      <w:pPr>
        <w:spacing w:line="240" w:lineRule="auto"/>
        <w:jc w:val="center"/>
        <w:rPr>
          <w:rFonts w:cs="David"/>
          <w:sz w:val="28"/>
          <w:szCs w:val="28"/>
          <w:rtl/>
        </w:rPr>
      </w:pPr>
      <w:r>
        <w:rPr>
          <w:rFonts w:cs="David" w:hint="cs"/>
          <w:b/>
          <w:bCs/>
          <w:sz w:val="28"/>
          <w:szCs w:val="28"/>
          <w:rtl/>
        </w:rPr>
        <w:t xml:space="preserve">תא"ל נועה זומר  </w:t>
      </w:r>
      <w:r w:rsidR="00C20ED3">
        <w:rPr>
          <w:rFonts w:cs="David" w:hint="cs"/>
          <w:sz w:val="28"/>
          <w:szCs w:val="28"/>
          <w:rtl/>
        </w:rPr>
        <w:t xml:space="preserve">-   </w:t>
      </w:r>
      <w:r>
        <w:rPr>
          <w:rFonts w:cs="David" w:hint="cs"/>
          <w:sz w:val="28"/>
          <w:szCs w:val="28"/>
          <w:rtl/>
        </w:rPr>
        <w:t>המשנה לנשיאה</w:t>
      </w:r>
    </w:p>
    <w:p w14:paraId="5D2431BB" w14:textId="77777777" w:rsidR="00C20ED3" w:rsidRPr="00BB5867" w:rsidRDefault="00C20ED3" w:rsidP="00C20ED3">
      <w:pPr>
        <w:spacing w:line="240" w:lineRule="auto"/>
        <w:jc w:val="center"/>
        <w:rPr>
          <w:rFonts w:cs="David"/>
          <w:sz w:val="28"/>
          <w:szCs w:val="28"/>
          <w:rtl/>
        </w:rPr>
      </w:pPr>
    </w:p>
    <w:p w14:paraId="5094B9BC" w14:textId="77777777" w:rsidR="00C20ED3" w:rsidRPr="00FD2DDA" w:rsidRDefault="00C20ED3" w:rsidP="00C20ED3">
      <w:pPr>
        <w:rPr>
          <w:rFonts w:ascii="David" w:hAnsi="David" w:cs="David"/>
          <w:sz w:val="28"/>
          <w:szCs w:val="28"/>
          <w:rtl/>
        </w:rPr>
      </w:pPr>
      <w:r w:rsidRPr="00FD2DDA">
        <w:rPr>
          <w:rFonts w:ascii="David" w:hAnsi="David" w:cs="David" w:hint="cs"/>
          <w:sz w:val="28"/>
          <w:szCs w:val="28"/>
          <w:rtl/>
        </w:rPr>
        <w:t>בעניין:</w:t>
      </w:r>
    </w:p>
    <w:p w14:paraId="74A6433A" w14:textId="77777777" w:rsidR="00C20ED3" w:rsidRPr="00FD2DDA" w:rsidRDefault="00C20ED3" w:rsidP="00C20ED3">
      <w:pPr>
        <w:bidi w:val="0"/>
        <w:jc w:val="center"/>
        <w:rPr>
          <w:rFonts w:ascii="David" w:hAnsi="David" w:cs="David"/>
          <w:sz w:val="28"/>
          <w:szCs w:val="28"/>
        </w:rPr>
      </w:pPr>
      <w:r w:rsidRPr="00C20ED3">
        <w:rPr>
          <w:rFonts w:ascii="David" w:hAnsi="David" w:cs="David"/>
          <w:b/>
          <w:bCs/>
          <w:sz w:val="28"/>
          <w:szCs w:val="28"/>
          <w:rtl/>
        </w:rPr>
        <w:t>מ/</w:t>
      </w:r>
      <w:r w:rsidR="00F11503">
        <w:rPr>
          <w:rFonts w:ascii="David" w:hAnsi="David" w:cs="David" w:hint="cs"/>
          <w:b/>
          <w:bCs/>
          <w:sz w:val="28"/>
          <w:szCs w:val="28"/>
          <w:rtl/>
        </w:rPr>
        <w:t>*******</w:t>
      </w:r>
      <w:r w:rsidRPr="00C20ED3">
        <w:rPr>
          <w:rFonts w:ascii="David" w:hAnsi="David" w:cs="David"/>
          <w:b/>
          <w:bCs/>
          <w:sz w:val="28"/>
          <w:szCs w:val="28"/>
          <w:rtl/>
        </w:rPr>
        <w:t xml:space="preserve"> סמ"ר </w:t>
      </w:r>
      <w:r w:rsidR="00F11503">
        <w:rPr>
          <w:rFonts w:ascii="David" w:hAnsi="David" w:cs="David" w:hint="cs"/>
          <w:b/>
          <w:bCs/>
          <w:sz w:val="28"/>
          <w:szCs w:val="28"/>
          <w:rtl/>
        </w:rPr>
        <w:t>ש' ג'</w:t>
      </w:r>
      <w:r w:rsidRPr="00FD2DDA">
        <w:rPr>
          <w:rFonts w:ascii="David" w:hAnsi="David" w:cs="David" w:hint="cs"/>
          <w:b/>
          <w:bCs/>
          <w:sz w:val="28"/>
          <w:szCs w:val="28"/>
          <w:rtl/>
        </w:rPr>
        <w:t>–</w:t>
      </w:r>
      <w:r w:rsidRPr="00FD2DDA">
        <w:rPr>
          <w:rFonts w:ascii="David" w:hAnsi="David" w:cs="David" w:hint="cs"/>
          <w:sz w:val="28"/>
          <w:szCs w:val="28"/>
          <w:rtl/>
        </w:rPr>
        <w:t xml:space="preserve"> המערער (ע"י ב"כ,</w:t>
      </w:r>
      <w:r>
        <w:rPr>
          <w:rFonts w:ascii="David" w:hAnsi="David" w:cs="David" w:hint="cs"/>
          <w:sz w:val="28"/>
          <w:szCs w:val="28"/>
          <w:rtl/>
        </w:rPr>
        <w:t xml:space="preserve"> עו"ד עדי קידר</w:t>
      </w:r>
      <w:r w:rsidRPr="00FD2DDA">
        <w:rPr>
          <w:rFonts w:ascii="David" w:hAnsi="David" w:cs="David" w:hint="cs"/>
          <w:sz w:val="28"/>
          <w:szCs w:val="28"/>
          <w:rtl/>
        </w:rPr>
        <w:t>)</w:t>
      </w:r>
    </w:p>
    <w:p w14:paraId="296DF16C" w14:textId="77777777" w:rsidR="00C20ED3" w:rsidRPr="00FD2DDA" w:rsidRDefault="00C20ED3" w:rsidP="00C20ED3">
      <w:pPr>
        <w:jc w:val="center"/>
        <w:rPr>
          <w:rFonts w:ascii="David" w:hAnsi="David" w:cs="David" w:hint="cs"/>
          <w:sz w:val="28"/>
          <w:szCs w:val="28"/>
          <w:rtl/>
        </w:rPr>
      </w:pPr>
    </w:p>
    <w:p w14:paraId="79D37EB1" w14:textId="77777777" w:rsidR="0043492E" w:rsidRDefault="00C20ED3" w:rsidP="0043492E">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41B050ED" w14:textId="77777777" w:rsidR="00C20ED3" w:rsidRPr="00FD2DDA" w:rsidRDefault="00C20ED3" w:rsidP="00C20ED3">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רס"ן שחר גורני</w:t>
      </w:r>
      <w:r w:rsidR="009743D6">
        <w:rPr>
          <w:rFonts w:ascii="David" w:hAnsi="David" w:cs="David" w:hint="cs"/>
          <w:sz w:val="28"/>
          <w:szCs w:val="28"/>
          <w:rtl/>
        </w:rPr>
        <w:t xml:space="preserve"> וקנין</w:t>
      </w:r>
      <w:r w:rsidR="00D17A9B">
        <w:rPr>
          <w:rFonts w:ascii="David" w:hAnsi="David" w:cs="David" w:hint="cs"/>
          <w:sz w:val="28"/>
          <w:szCs w:val="28"/>
          <w:rtl/>
        </w:rPr>
        <w:t>; סרן בר פרץ</w:t>
      </w:r>
      <w:r w:rsidRPr="00FD2DDA">
        <w:rPr>
          <w:rFonts w:ascii="David" w:hAnsi="David" w:cs="David" w:hint="cs"/>
          <w:sz w:val="28"/>
          <w:szCs w:val="28"/>
          <w:rtl/>
        </w:rPr>
        <w:t>)</w:t>
      </w:r>
    </w:p>
    <w:p w14:paraId="241D5B0F" w14:textId="77777777" w:rsidR="00C20ED3" w:rsidRPr="00FD2DDA" w:rsidRDefault="00C20ED3" w:rsidP="00C20ED3">
      <w:pPr>
        <w:spacing w:after="360" w:line="360" w:lineRule="auto"/>
        <w:rPr>
          <w:rFonts w:ascii="David" w:hAnsi="David" w:cs="David"/>
          <w:b/>
          <w:bCs/>
          <w:sz w:val="28"/>
          <w:szCs w:val="28"/>
          <w:u w:val="single"/>
          <w:rtl/>
        </w:rPr>
      </w:pPr>
    </w:p>
    <w:p w14:paraId="153B0274" w14:textId="77777777" w:rsidR="00C20ED3" w:rsidRDefault="00C20ED3" w:rsidP="00C20ED3">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החלטה</w:t>
      </w:r>
      <w:r w:rsidRPr="00FD2DDA">
        <w:rPr>
          <w:rFonts w:ascii="David" w:hAnsi="David" w:cs="David" w:hint="cs"/>
          <w:sz w:val="28"/>
          <w:szCs w:val="28"/>
          <w:rtl/>
        </w:rPr>
        <w:t xml:space="preserve"> של בית הדין הצבאי המחוזי במחוז שיפוטי </w:t>
      </w:r>
      <w:r w:rsidR="009743D6">
        <w:rPr>
          <w:rFonts w:ascii="David" w:hAnsi="David" w:cs="David" w:hint="cs"/>
          <w:sz w:val="28"/>
          <w:szCs w:val="28"/>
          <w:rtl/>
        </w:rPr>
        <w:t>זרוע היבשה</w:t>
      </w:r>
      <w:r w:rsidRPr="00FD2DDA">
        <w:rPr>
          <w:rFonts w:ascii="David" w:hAnsi="David" w:cs="David" w:hint="cs"/>
          <w:sz w:val="28"/>
          <w:szCs w:val="28"/>
          <w:rtl/>
        </w:rPr>
        <w:t xml:space="preserve"> שנית</w:t>
      </w:r>
      <w:r>
        <w:rPr>
          <w:rFonts w:ascii="David" w:hAnsi="David" w:cs="David" w:hint="cs"/>
          <w:sz w:val="28"/>
          <w:szCs w:val="28"/>
          <w:rtl/>
        </w:rPr>
        <w:t>נה</w:t>
      </w:r>
      <w:r w:rsidRPr="00FD2DDA">
        <w:rPr>
          <w:rFonts w:ascii="David" w:hAnsi="David" w:cs="David" w:hint="cs"/>
          <w:sz w:val="28"/>
          <w:szCs w:val="28"/>
          <w:rtl/>
        </w:rPr>
        <w:t xml:space="preserve"> בתיק </w:t>
      </w:r>
      <w:proofErr w:type="spellStart"/>
      <w:r w:rsidR="009743D6">
        <w:rPr>
          <w:rFonts w:ascii="David" w:hAnsi="David" w:cs="David" w:hint="cs"/>
          <w:sz w:val="28"/>
          <w:szCs w:val="28"/>
          <w:rtl/>
        </w:rPr>
        <w:t>ז"י</w:t>
      </w:r>
      <w:proofErr w:type="spellEnd"/>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sidR="00D17A9B">
        <w:rPr>
          <w:rFonts w:ascii="David" w:hAnsi="David" w:cs="David" w:hint="cs"/>
          <w:sz w:val="28"/>
          <w:szCs w:val="28"/>
          <w:rtl/>
        </w:rPr>
        <w:t>54</w:t>
      </w:r>
      <w:r w:rsidRPr="00FE7B6F">
        <w:rPr>
          <w:rFonts w:ascii="David" w:hAnsi="David" w:cs="David" w:hint="cs"/>
          <w:sz w:val="28"/>
          <w:szCs w:val="28"/>
          <w:rtl/>
        </w:rPr>
        <w:t>/2</w:t>
      </w:r>
      <w:r w:rsidR="009743D6">
        <w:rPr>
          <w:rFonts w:ascii="David" w:hAnsi="David" w:cs="David" w:hint="cs"/>
          <w:sz w:val="28"/>
          <w:szCs w:val="28"/>
          <w:rtl/>
        </w:rPr>
        <w:t>4</w:t>
      </w:r>
      <w:r w:rsidRPr="00FE7B6F">
        <w:rPr>
          <w:rFonts w:ascii="David" w:hAnsi="David" w:cs="David" w:hint="cs"/>
          <w:sz w:val="28"/>
          <w:szCs w:val="28"/>
          <w:rtl/>
        </w:rPr>
        <w:t xml:space="preserve"> (סא"ל </w:t>
      </w:r>
      <w:r w:rsidR="009743D6">
        <w:rPr>
          <w:rFonts w:ascii="David" w:hAnsi="David" w:cs="David" w:hint="cs"/>
          <w:sz w:val="28"/>
          <w:szCs w:val="28"/>
          <w:rtl/>
        </w:rPr>
        <w:t>שאול ארבל - שופט</w:t>
      </w:r>
      <w:r w:rsidRPr="00FE7B6F">
        <w:rPr>
          <w:rFonts w:ascii="David" w:hAnsi="David" w:cs="David" w:hint="cs"/>
          <w:sz w:val="28"/>
          <w:szCs w:val="28"/>
          <w:rtl/>
        </w:rPr>
        <w:t xml:space="preserve">) ביום </w:t>
      </w:r>
      <w:r w:rsidR="00D17A9B">
        <w:rPr>
          <w:rFonts w:ascii="David" w:hAnsi="David" w:cs="David" w:hint="cs"/>
          <w:sz w:val="28"/>
          <w:szCs w:val="28"/>
          <w:rtl/>
        </w:rPr>
        <w:t>11</w:t>
      </w:r>
      <w:r w:rsidRPr="00FE7B6F">
        <w:rPr>
          <w:rFonts w:ascii="David" w:hAnsi="David" w:cs="David" w:hint="cs"/>
          <w:sz w:val="28"/>
          <w:szCs w:val="28"/>
          <w:rtl/>
        </w:rPr>
        <w:t>.</w:t>
      </w:r>
      <w:r w:rsidR="009743D6">
        <w:rPr>
          <w:rFonts w:ascii="David" w:hAnsi="David" w:cs="David" w:hint="cs"/>
          <w:sz w:val="28"/>
          <w:szCs w:val="28"/>
          <w:rtl/>
        </w:rPr>
        <w:t>3</w:t>
      </w:r>
      <w:r w:rsidRPr="00FE7B6F">
        <w:rPr>
          <w:rFonts w:ascii="David" w:hAnsi="David" w:cs="David" w:hint="cs"/>
          <w:sz w:val="28"/>
          <w:szCs w:val="28"/>
          <w:rtl/>
        </w:rPr>
        <w:t>.202</w:t>
      </w:r>
      <w:r>
        <w:rPr>
          <w:rFonts w:ascii="David" w:hAnsi="David" w:cs="David" w:hint="cs"/>
          <w:sz w:val="28"/>
          <w:szCs w:val="28"/>
          <w:rtl/>
        </w:rPr>
        <w:t>4</w:t>
      </w:r>
      <w:r w:rsidRPr="00FE7B6F">
        <w:rPr>
          <w:rFonts w:ascii="David" w:hAnsi="David" w:cs="David" w:hint="cs"/>
          <w:sz w:val="28"/>
          <w:szCs w:val="28"/>
          <w:rtl/>
        </w:rPr>
        <w:t xml:space="preserve">. </w:t>
      </w:r>
      <w:r w:rsidR="00135944">
        <w:rPr>
          <w:rFonts w:ascii="David" w:hAnsi="David" w:cs="David" w:hint="cs"/>
          <w:sz w:val="28"/>
          <w:szCs w:val="28"/>
          <w:rtl/>
        </w:rPr>
        <w:t>ה</w:t>
      </w:r>
      <w:r w:rsidRPr="00FE7B6F">
        <w:rPr>
          <w:rFonts w:ascii="David" w:hAnsi="David" w:cs="David" w:hint="cs"/>
          <w:sz w:val="28"/>
          <w:szCs w:val="28"/>
          <w:rtl/>
        </w:rPr>
        <w:t>ערעור</w:t>
      </w:r>
      <w:r w:rsidR="00D17A9B">
        <w:rPr>
          <w:rFonts w:ascii="David" w:hAnsi="David" w:cs="David" w:hint="cs"/>
          <w:sz w:val="28"/>
          <w:szCs w:val="28"/>
          <w:rtl/>
        </w:rPr>
        <w:t xml:space="preserve"> </w:t>
      </w:r>
      <w:bookmarkEnd w:id="0"/>
      <w:r>
        <w:rPr>
          <w:rFonts w:ascii="David" w:hAnsi="David" w:cs="David" w:hint="cs"/>
          <w:sz w:val="28"/>
          <w:szCs w:val="28"/>
          <w:rtl/>
        </w:rPr>
        <w:t>נדחה</w:t>
      </w:r>
      <w:r w:rsidR="00135944">
        <w:rPr>
          <w:rFonts w:ascii="David" w:hAnsi="David" w:cs="David" w:hint="cs"/>
          <w:sz w:val="28"/>
          <w:szCs w:val="28"/>
          <w:rtl/>
        </w:rPr>
        <w:t xml:space="preserve"> בעיקרו</w:t>
      </w:r>
      <w:r>
        <w:rPr>
          <w:rFonts w:ascii="David" w:hAnsi="David" w:cs="David" w:hint="cs"/>
          <w:sz w:val="28"/>
          <w:szCs w:val="28"/>
          <w:rtl/>
        </w:rPr>
        <w:t>.</w:t>
      </w:r>
    </w:p>
    <w:p w14:paraId="13D9D1DE" w14:textId="77777777" w:rsidR="00320D29" w:rsidRPr="006C13BF" w:rsidRDefault="00320D29" w:rsidP="000F0300">
      <w:pPr>
        <w:tabs>
          <w:tab w:val="left" w:pos="8170"/>
        </w:tabs>
        <w:spacing w:line="360" w:lineRule="auto"/>
        <w:ind w:left="-52" w:right="142"/>
        <w:jc w:val="center"/>
        <w:rPr>
          <w:rFonts w:ascii="David" w:hAnsi="David" w:cs="David"/>
          <w:b/>
          <w:bCs/>
          <w:sz w:val="28"/>
          <w:szCs w:val="28"/>
          <w:u w:val="single"/>
          <w:rtl/>
        </w:rPr>
      </w:pPr>
      <w:r w:rsidRPr="006C13BF">
        <w:rPr>
          <w:rFonts w:ascii="David" w:hAnsi="David" w:cs="David"/>
          <w:b/>
          <w:bCs/>
          <w:sz w:val="28"/>
          <w:szCs w:val="28"/>
          <w:u w:val="single"/>
          <w:rtl/>
        </w:rPr>
        <w:t>ה ח ל ט ה</w:t>
      </w:r>
    </w:p>
    <w:p w14:paraId="2654EE31" w14:textId="77777777" w:rsidR="002E626A" w:rsidRDefault="00736849" w:rsidP="00C20ED3">
      <w:pPr>
        <w:pStyle w:val="a3"/>
        <w:numPr>
          <w:ilvl w:val="0"/>
          <w:numId w:val="2"/>
        </w:numPr>
        <w:spacing w:after="0" w:line="336" w:lineRule="auto"/>
        <w:ind w:left="-2" w:firstLine="0"/>
        <w:jc w:val="both"/>
        <w:rPr>
          <w:rFonts w:ascii="David" w:hAnsi="David" w:cs="David"/>
          <w:sz w:val="28"/>
          <w:szCs w:val="28"/>
        </w:rPr>
      </w:pPr>
      <w:r>
        <w:rPr>
          <w:rFonts w:ascii="David" w:hAnsi="David" w:cs="David" w:hint="cs"/>
          <w:sz w:val="28"/>
          <w:szCs w:val="28"/>
          <w:rtl/>
        </w:rPr>
        <w:t xml:space="preserve">לפניי ערעור ההגנה </w:t>
      </w:r>
      <w:r w:rsidR="002E626A">
        <w:rPr>
          <w:rFonts w:ascii="David" w:hAnsi="David" w:cs="David" w:hint="cs"/>
          <w:sz w:val="28"/>
          <w:szCs w:val="28"/>
          <w:rtl/>
        </w:rPr>
        <w:t xml:space="preserve">על החלטתו של בית הדין קמא הנכבד </w:t>
      </w:r>
      <w:r w:rsidR="005D3751">
        <w:rPr>
          <w:rFonts w:ascii="David" w:hAnsi="David" w:cs="David" w:hint="cs"/>
          <w:sz w:val="28"/>
          <w:szCs w:val="28"/>
          <w:rtl/>
        </w:rPr>
        <w:t>להאריך את מעצרו של המערער, סמ"ר</w:t>
      </w:r>
      <w:r w:rsidR="003E5A0A">
        <w:rPr>
          <w:rFonts w:ascii="David" w:hAnsi="David" w:cs="David" w:hint="cs"/>
          <w:sz w:val="28"/>
          <w:szCs w:val="28"/>
          <w:rtl/>
        </w:rPr>
        <w:t xml:space="preserve"> (מיל')</w:t>
      </w:r>
      <w:r w:rsidR="005D3751">
        <w:rPr>
          <w:rFonts w:ascii="David" w:hAnsi="David" w:cs="David" w:hint="cs"/>
          <w:sz w:val="28"/>
          <w:szCs w:val="28"/>
          <w:rtl/>
        </w:rPr>
        <w:t xml:space="preserve"> </w:t>
      </w:r>
      <w:r w:rsidR="003E5A0A">
        <w:rPr>
          <w:rFonts w:ascii="David" w:hAnsi="David" w:cs="David" w:hint="cs"/>
          <w:sz w:val="28"/>
          <w:szCs w:val="28"/>
          <w:rtl/>
        </w:rPr>
        <w:t>ש</w:t>
      </w:r>
      <w:r w:rsidR="00F11503">
        <w:rPr>
          <w:rFonts w:ascii="David" w:hAnsi="David" w:cs="David" w:hint="cs"/>
          <w:sz w:val="28"/>
          <w:szCs w:val="28"/>
          <w:rtl/>
        </w:rPr>
        <w:t>' ג'</w:t>
      </w:r>
      <w:r w:rsidR="003E5A0A">
        <w:rPr>
          <w:rFonts w:ascii="David" w:hAnsi="David" w:cs="David" w:hint="cs"/>
          <w:sz w:val="28"/>
          <w:szCs w:val="28"/>
          <w:rtl/>
        </w:rPr>
        <w:t>, עד תום ההליכים המשפטיים בעניינו.</w:t>
      </w:r>
    </w:p>
    <w:p w14:paraId="23429EA7" w14:textId="77777777" w:rsidR="005D3751" w:rsidRDefault="003E5A0A" w:rsidP="00C20ED3">
      <w:pPr>
        <w:pStyle w:val="a3"/>
        <w:numPr>
          <w:ilvl w:val="0"/>
          <w:numId w:val="2"/>
        </w:numPr>
        <w:spacing w:after="0" w:line="336" w:lineRule="auto"/>
        <w:ind w:left="-2" w:firstLine="0"/>
        <w:jc w:val="both"/>
        <w:rPr>
          <w:rFonts w:ascii="David" w:hAnsi="David" w:cs="David"/>
          <w:sz w:val="28"/>
          <w:szCs w:val="28"/>
        </w:rPr>
      </w:pPr>
      <w:r>
        <w:rPr>
          <w:rFonts w:ascii="David" w:hAnsi="David" w:cs="David" w:hint="cs"/>
          <w:sz w:val="28"/>
          <w:szCs w:val="28"/>
          <w:rtl/>
        </w:rPr>
        <w:t>ל</w:t>
      </w:r>
      <w:r w:rsidR="005D3751">
        <w:rPr>
          <w:rFonts w:ascii="David" w:hAnsi="David" w:cs="David" w:hint="cs"/>
          <w:sz w:val="28"/>
          <w:szCs w:val="28"/>
          <w:rtl/>
        </w:rPr>
        <w:t xml:space="preserve">מערער </w:t>
      </w:r>
      <w:r>
        <w:rPr>
          <w:rFonts w:ascii="David" w:hAnsi="David" w:cs="David" w:hint="cs"/>
          <w:sz w:val="28"/>
          <w:szCs w:val="28"/>
          <w:rtl/>
        </w:rPr>
        <w:t xml:space="preserve">מיוחסות שתי עבירות של הוצאת נשק מרשות הצבא, לפי סעיף 78 לחוק השיפוט הצבאי, תשט"ו </w:t>
      </w:r>
      <w:r>
        <w:rPr>
          <w:rFonts w:ascii="David" w:hAnsi="David" w:cs="David"/>
          <w:sz w:val="28"/>
          <w:szCs w:val="28"/>
          <w:rtl/>
        </w:rPr>
        <w:t>–</w:t>
      </w:r>
      <w:r>
        <w:rPr>
          <w:rFonts w:ascii="David" w:hAnsi="David" w:cs="David" w:hint="cs"/>
          <w:sz w:val="28"/>
          <w:szCs w:val="28"/>
          <w:rtl/>
        </w:rPr>
        <w:t xml:space="preserve"> 1955, ועבירה נגזרת של התנהגות שאינה הולמת, לפי סעיף 130 לחוק השיפוט הצבאי. נטען, כי ביום 8 בדצמבר 2023, בעת ששירת כלוחם </w:t>
      </w:r>
      <w:r w:rsidR="004A0ABC">
        <w:rPr>
          <w:rFonts w:ascii="David" w:hAnsi="David" w:cs="David" w:hint="cs"/>
          <w:sz w:val="28"/>
          <w:szCs w:val="28"/>
          <w:rtl/>
        </w:rPr>
        <w:t xml:space="preserve">בשירות מילואים </w:t>
      </w:r>
      <w:r>
        <w:rPr>
          <w:rFonts w:ascii="David" w:hAnsi="David" w:cs="David" w:hint="cs"/>
          <w:sz w:val="28"/>
          <w:szCs w:val="28"/>
          <w:rtl/>
        </w:rPr>
        <w:t>ברצועת עזה</w:t>
      </w:r>
      <w:r w:rsidR="00E02EDB">
        <w:rPr>
          <w:rFonts w:ascii="David" w:hAnsi="David" w:cs="David" w:hint="cs"/>
          <w:sz w:val="28"/>
          <w:szCs w:val="28"/>
          <w:rtl/>
        </w:rPr>
        <w:t>,</w:t>
      </w:r>
      <w:r>
        <w:rPr>
          <w:rFonts w:ascii="David" w:hAnsi="David" w:cs="David" w:hint="cs"/>
          <w:sz w:val="28"/>
          <w:szCs w:val="28"/>
          <w:rtl/>
        </w:rPr>
        <w:t xml:space="preserve"> במלחמת "חרבות ברזל", הבחין המערער ברובה סער מסוג "קלצ'ניקוב" בסמוך למבנה בדרום </w:t>
      </w:r>
      <w:proofErr w:type="spellStart"/>
      <w:r>
        <w:rPr>
          <w:rFonts w:ascii="David" w:hAnsi="David" w:cs="David" w:hint="cs"/>
          <w:sz w:val="28"/>
          <w:szCs w:val="28"/>
          <w:rtl/>
        </w:rPr>
        <w:t>שג'אעיה</w:t>
      </w:r>
      <w:proofErr w:type="spellEnd"/>
      <w:r>
        <w:rPr>
          <w:rFonts w:ascii="David" w:hAnsi="David" w:cs="David" w:hint="cs"/>
          <w:sz w:val="28"/>
          <w:szCs w:val="28"/>
          <w:rtl/>
        </w:rPr>
        <w:t xml:space="preserve">, ובמחסנית ריקה לצד הנשק. המערער הוציא את המכלול מן הנשק ונטל את הנשק והמחסנית לחזקתו, ללא רשות מפקדיו. הוא הכניס </w:t>
      </w:r>
      <w:r w:rsidR="003365D8">
        <w:rPr>
          <w:rFonts w:ascii="David" w:hAnsi="David" w:cs="David" w:hint="cs"/>
          <w:sz w:val="28"/>
          <w:szCs w:val="28"/>
          <w:rtl/>
        </w:rPr>
        <w:t xml:space="preserve">את </w:t>
      </w:r>
      <w:r>
        <w:rPr>
          <w:rFonts w:ascii="David" w:hAnsi="David" w:cs="David" w:hint="cs"/>
          <w:sz w:val="28"/>
          <w:szCs w:val="28"/>
          <w:rtl/>
        </w:rPr>
        <w:t xml:space="preserve">הנשק והמחסנית לתיקו, ונטל את הנשק עמו לביתו, שם החזיק </w:t>
      </w:r>
      <w:r w:rsidR="00CE0F40">
        <w:rPr>
          <w:rFonts w:ascii="David" w:hAnsi="David" w:cs="David" w:hint="cs"/>
          <w:sz w:val="28"/>
          <w:szCs w:val="28"/>
          <w:rtl/>
        </w:rPr>
        <w:t xml:space="preserve">בו </w:t>
      </w:r>
      <w:r>
        <w:rPr>
          <w:rFonts w:ascii="David" w:hAnsi="David" w:cs="David" w:hint="cs"/>
          <w:sz w:val="28"/>
          <w:szCs w:val="28"/>
          <w:rtl/>
        </w:rPr>
        <w:t>עד ל</w:t>
      </w:r>
      <w:r w:rsidR="00E02EDB">
        <w:rPr>
          <w:rFonts w:ascii="David" w:hAnsi="David" w:cs="David" w:hint="cs"/>
          <w:sz w:val="28"/>
          <w:szCs w:val="28"/>
          <w:rtl/>
        </w:rPr>
        <w:t>החרמתו בידי גורמי החקירה ב</w:t>
      </w:r>
      <w:r>
        <w:rPr>
          <w:rFonts w:ascii="David" w:hAnsi="David" w:cs="David" w:hint="cs"/>
          <w:sz w:val="28"/>
          <w:szCs w:val="28"/>
          <w:rtl/>
        </w:rPr>
        <w:t>יום 6 בפברואר 2024. עוד מואשם המערער בכך שעובר ליום 18 בדצמבר 2023, במועד ובמקום שאינם בידיעת התביעה, הוציא מרשות הצבא חמישה רימוני הלם</w:t>
      </w:r>
      <w:r w:rsidR="00D04811">
        <w:rPr>
          <w:rFonts w:ascii="David" w:hAnsi="David" w:cs="David" w:hint="cs"/>
          <w:sz w:val="28"/>
          <w:szCs w:val="28"/>
          <w:rtl/>
        </w:rPr>
        <w:t xml:space="preserve"> </w:t>
      </w:r>
      <w:proofErr w:type="spellStart"/>
      <w:r w:rsidR="00D04811">
        <w:rPr>
          <w:rFonts w:ascii="David" w:hAnsi="David" w:cs="David" w:hint="cs"/>
          <w:sz w:val="28"/>
          <w:szCs w:val="28"/>
          <w:rtl/>
        </w:rPr>
        <w:t>סינוור</w:t>
      </w:r>
      <w:proofErr w:type="spellEnd"/>
      <w:r>
        <w:rPr>
          <w:rFonts w:ascii="David" w:hAnsi="David" w:cs="David" w:hint="cs"/>
          <w:sz w:val="28"/>
          <w:szCs w:val="28"/>
          <w:rtl/>
        </w:rPr>
        <w:t xml:space="preserve">, רימון </w:t>
      </w:r>
      <w:r w:rsidR="00DB11E0">
        <w:rPr>
          <w:rFonts w:ascii="David" w:hAnsi="David" w:cs="David" w:hint="cs"/>
          <w:sz w:val="28"/>
          <w:szCs w:val="28"/>
          <w:rtl/>
        </w:rPr>
        <w:t xml:space="preserve">יד </w:t>
      </w:r>
      <w:r>
        <w:rPr>
          <w:rFonts w:ascii="David" w:hAnsi="David" w:cs="David" w:hint="cs"/>
          <w:sz w:val="28"/>
          <w:szCs w:val="28"/>
          <w:rtl/>
        </w:rPr>
        <w:t xml:space="preserve">אימונים ורימון גז, ללא היתר כדין. גם הרימונים הוחזקו בביתו עד לתפיסתם ביום 6 בפברואר 2024.  </w:t>
      </w:r>
    </w:p>
    <w:p w14:paraId="4DCD1FC5" w14:textId="77777777" w:rsidR="00E02EDB" w:rsidRDefault="00641407" w:rsidP="00C20ED3">
      <w:pPr>
        <w:pStyle w:val="a3"/>
        <w:numPr>
          <w:ilvl w:val="0"/>
          <w:numId w:val="2"/>
        </w:numPr>
        <w:spacing w:after="0" w:line="336" w:lineRule="auto"/>
        <w:ind w:left="-2" w:firstLine="0"/>
        <w:jc w:val="both"/>
        <w:rPr>
          <w:rFonts w:ascii="David" w:hAnsi="David" w:cs="David"/>
          <w:sz w:val="28"/>
          <w:szCs w:val="28"/>
        </w:rPr>
      </w:pPr>
      <w:r>
        <w:rPr>
          <w:rFonts w:ascii="David" w:hAnsi="David" w:cs="David" w:hint="cs"/>
          <w:sz w:val="28"/>
          <w:szCs w:val="28"/>
          <w:rtl/>
        </w:rPr>
        <w:t xml:space="preserve">בדיון בבית הדין קמא, </w:t>
      </w:r>
      <w:r w:rsidR="00DB11E0">
        <w:rPr>
          <w:rFonts w:ascii="David" w:hAnsi="David" w:cs="David" w:hint="cs"/>
          <w:sz w:val="28"/>
          <w:szCs w:val="28"/>
          <w:rtl/>
        </w:rPr>
        <w:t xml:space="preserve">לא חלקה </w:t>
      </w:r>
      <w:r>
        <w:rPr>
          <w:rFonts w:ascii="David" w:hAnsi="David" w:cs="David" w:hint="cs"/>
          <w:sz w:val="28"/>
          <w:szCs w:val="28"/>
          <w:rtl/>
        </w:rPr>
        <w:t xml:space="preserve">ההגנה </w:t>
      </w:r>
      <w:r w:rsidR="00DB11E0">
        <w:rPr>
          <w:rFonts w:ascii="David" w:hAnsi="David" w:cs="David" w:hint="cs"/>
          <w:sz w:val="28"/>
          <w:szCs w:val="28"/>
          <w:rtl/>
        </w:rPr>
        <w:t>על קיומן של ראיות לכאורה למיוחס למערער. טענתה ה</w:t>
      </w:r>
      <w:r>
        <w:rPr>
          <w:rFonts w:ascii="David" w:hAnsi="David" w:cs="David" w:hint="cs"/>
          <w:sz w:val="28"/>
          <w:szCs w:val="28"/>
          <w:rtl/>
        </w:rPr>
        <w:t xml:space="preserve">מרכזית </w:t>
      </w:r>
      <w:r w:rsidR="00DB11E0">
        <w:rPr>
          <w:rFonts w:ascii="David" w:hAnsi="David" w:cs="David" w:hint="cs"/>
          <w:sz w:val="28"/>
          <w:szCs w:val="28"/>
          <w:rtl/>
        </w:rPr>
        <w:t xml:space="preserve">הייתה כי בנסיבות העניין, נחלשה עוצמתן של עילות המעצר, באופן המאפשר הסתפקות בחלופת מעצר של "מעצר בית", לתקופה קצובה. לעניין זה, </w:t>
      </w:r>
      <w:r w:rsidR="00E02EDB">
        <w:rPr>
          <w:rFonts w:ascii="David" w:hAnsi="David" w:cs="David" w:hint="cs"/>
          <w:sz w:val="28"/>
          <w:szCs w:val="28"/>
          <w:rtl/>
        </w:rPr>
        <w:t>ציינה ההגנה כי ל</w:t>
      </w:r>
      <w:r w:rsidR="00EB20D1">
        <w:rPr>
          <w:rFonts w:ascii="David" w:hAnsi="David" w:cs="David" w:hint="cs"/>
          <w:sz w:val="28"/>
          <w:szCs w:val="28"/>
          <w:rtl/>
        </w:rPr>
        <w:t xml:space="preserve">גרסת המערער, </w:t>
      </w:r>
      <w:r w:rsidR="00E608DD">
        <w:rPr>
          <w:rFonts w:ascii="David" w:hAnsi="David" w:cs="David" w:hint="cs"/>
          <w:sz w:val="28"/>
          <w:szCs w:val="28"/>
          <w:rtl/>
        </w:rPr>
        <w:t xml:space="preserve">הוא </w:t>
      </w:r>
      <w:r w:rsidR="00EB20D1">
        <w:rPr>
          <w:rFonts w:ascii="David" w:hAnsi="David" w:cs="David" w:hint="cs"/>
          <w:sz w:val="28"/>
          <w:szCs w:val="28"/>
          <w:rtl/>
        </w:rPr>
        <w:t xml:space="preserve">מצא את הרימונים במרחק לא רב מן הכניסה למקום </w:t>
      </w:r>
      <w:r w:rsidR="00EB20D1">
        <w:rPr>
          <w:rFonts w:ascii="David" w:hAnsi="David" w:cs="David" w:hint="cs"/>
          <w:sz w:val="28"/>
          <w:szCs w:val="28"/>
          <w:rtl/>
        </w:rPr>
        <w:lastRenderedPageBreak/>
        <w:t xml:space="preserve">מגוריו, בלילה שקדם לחיפוש שנערך בביתו, והתכוון להעבירם למשטרת ישראל. אשר לנשק, </w:t>
      </w:r>
      <w:r w:rsidR="00DB11E0">
        <w:rPr>
          <w:rFonts w:ascii="David" w:hAnsi="David" w:cs="David" w:hint="cs"/>
          <w:sz w:val="28"/>
          <w:szCs w:val="28"/>
          <w:rtl/>
        </w:rPr>
        <w:t xml:space="preserve">הוטעמה גרסתו שלפיה ה"קלצ'ניקוב" המדובר הוא נשקו של המחבל שביצע לעברו ירי ביום ה-8 בדצמבר 2023. אין חולק כי המערער אכן היה מעורב באותו יום בהיתקלות עם מחבלים ברצועת עזה, ובמהלכה פגע כדור בקסדתו והוא ניצל. לדבריו, נטל את הנשק כמזכרת לנס שאירע. </w:t>
      </w:r>
    </w:p>
    <w:p w14:paraId="51489DC2" w14:textId="77777777" w:rsidR="00DB11E0" w:rsidRDefault="00EB20D1" w:rsidP="00C20ED3">
      <w:pPr>
        <w:pStyle w:val="a3"/>
        <w:numPr>
          <w:ilvl w:val="0"/>
          <w:numId w:val="2"/>
        </w:numPr>
        <w:spacing w:after="0" w:line="336" w:lineRule="auto"/>
        <w:ind w:left="-2" w:firstLine="0"/>
        <w:jc w:val="both"/>
        <w:rPr>
          <w:rFonts w:ascii="David" w:hAnsi="David" w:cs="David"/>
          <w:sz w:val="28"/>
          <w:szCs w:val="28"/>
        </w:rPr>
      </w:pPr>
      <w:r>
        <w:rPr>
          <w:rFonts w:ascii="David" w:hAnsi="David" w:cs="David" w:hint="cs"/>
          <w:sz w:val="28"/>
          <w:szCs w:val="28"/>
          <w:rtl/>
        </w:rPr>
        <w:t xml:space="preserve">התביעה, מצידה, עמדה על כך שגרסתו של המערער ביחס לרימונים אינה מתיישבת עם תשתית הראיות לכאורה, וכי הוצאתם מרשות הצבא, כמו גם הוצאת הנשק </w:t>
      </w:r>
      <w:r w:rsidR="00CF075B">
        <w:rPr>
          <w:rFonts w:ascii="David" w:hAnsi="David" w:cs="David" w:hint="cs"/>
          <w:sz w:val="28"/>
          <w:szCs w:val="28"/>
          <w:rtl/>
        </w:rPr>
        <w:t>-</w:t>
      </w:r>
      <w:r>
        <w:rPr>
          <w:rFonts w:ascii="David" w:hAnsi="David" w:cs="David" w:hint="cs"/>
          <w:sz w:val="28"/>
          <w:szCs w:val="28"/>
          <w:rtl/>
        </w:rPr>
        <w:t xml:space="preserve"> ודאי בעת מלחמה - מבססת עילות מעצר מובהקות שאינן מאפשרות הסתפקות בחלופה.</w:t>
      </w:r>
    </w:p>
    <w:p w14:paraId="69D90978" w14:textId="77777777" w:rsidR="004012B7" w:rsidRDefault="00FA6E52" w:rsidP="00C20ED3">
      <w:pPr>
        <w:pStyle w:val="a3"/>
        <w:numPr>
          <w:ilvl w:val="0"/>
          <w:numId w:val="2"/>
        </w:numPr>
        <w:spacing w:after="0" w:line="336" w:lineRule="auto"/>
        <w:ind w:left="-2" w:firstLine="0"/>
        <w:jc w:val="both"/>
        <w:rPr>
          <w:rFonts w:ascii="David" w:hAnsi="David" w:cs="David"/>
          <w:sz w:val="28"/>
          <w:szCs w:val="28"/>
        </w:rPr>
      </w:pPr>
      <w:r>
        <w:rPr>
          <w:rFonts w:ascii="David" w:hAnsi="David" w:cs="David" w:hint="cs"/>
          <w:sz w:val="28"/>
          <w:szCs w:val="28"/>
          <w:rtl/>
        </w:rPr>
        <w:t xml:space="preserve">בהחלטתו, </w:t>
      </w:r>
      <w:r w:rsidR="004012B7">
        <w:rPr>
          <w:rFonts w:ascii="David" w:hAnsi="David" w:cs="David" w:hint="cs"/>
          <w:sz w:val="28"/>
          <w:szCs w:val="28"/>
          <w:rtl/>
        </w:rPr>
        <w:t xml:space="preserve">בחן בית הדין קמא את שאלת המניע להוצאת הנשק </w:t>
      </w:r>
      <w:proofErr w:type="spellStart"/>
      <w:r w:rsidR="004012B7">
        <w:rPr>
          <w:rFonts w:ascii="David" w:hAnsi="David" w:cs="David" w:hint="cs"/>
          <w:sz w:val="28"/>
          <w:szCs w:val="28"/>
          <w:rtl/>
        </w:rPr>
        <w:t>והאמל"ח</w:t>
      </w:r>
      <w:proofErr w:type="spellEnd"/>
      <w:r w:rsidR="004012B7">
        <w:rPr>
          <w:rFonts w:ascii="David" w:hAnsi="David" w:cs="David" w:hint="cs"/>
          <w:sz w:val="28"/>
          <w:szCs w:val="28"/>
          <w:rtl/>
        </w:rPr>
        <w:t xml:space="preserve">, כמשליכה על עילות המעצר. נקבע, כי גרסתו של המערער </w:t>
      </w:r>
      <w:r w:rsidR="00CF075B">
        <w:rPr>
          <w:rFonts w:ascii="David" w:hAnsi="David" w:cs="David" w:hint="cs"/>
          <w:sz w:val="28"/>
          <w:szCs w:val="28"/>
          <w:rtl/>
        </w:rPr>
        <w:t xml:space="preserve">שלפיה </w:t>
      </w:r>
      <w:r w:rsidR="004012B7">
        <w:rPr>
          <w:rFonts w:ascii="David" w:hAnsi="David" w:cs="David" w:hint="cs"/>
          <w:sz w:val="28"/>
          <w:szCs w:val="28"/>
          <w:rtl/>
        </w:rPr>
        <w:t xml:space="preserve">הוציא את ה"קלצ'ניקוב" על רקע פציעתו (ולא כדי לסחור בו), משתלבת עם מכלול הראיות לכאורה. גרסתו של המערער לגבי הוצאת הרימונים, לעומת זאת, הוגדרה  תמוהה, בהינתן כי לא סיפר על מציאת הרימונים לשומר בכניסה ליישוב (שעימו שוחח בעניינים אחרים), ואף לא לאביו שהסיעו משם אל ביתו </w:t>
      </w:r>
      <w:r w:rsidR="004012B7">
        <w:rPr>
          <w:rFonts w:ascii="David" w:hAnsi="David" w:cs="David"/>
          <w:sz w:val="28"/>
          <w:szCs w:val="28"/>
          <w:rtl/>
        </w:rPr>
        <w:t>–</w:t>
      </w:r>
      <w:r w:rsidR="004012B7">
        <w:rPr>
          <w:rFonts w:ascii="David" w:hAnsi="David" w:cs="David" w:hint="cs"/>
          <w:sz w:val="28"/>
          <w:szCs w:val="28"/>
          <w:rtl/>
        </w:rPr>
        <w:t xml:space="preserve"> </w:t>
      </w:r>
      <w:r w:rsidR="00AE19B9">
        <w:rPr>
          <w:rFonts w:ascii="David" w:hAnsi="David" w:cs="David" w:hint="cs"/>
          <w:sz w:val="28"/>
          <w:szCs w:val="28"/>
          <w:rtl/>
        </w:rPr>
        <w:t xml:space="preserve">וזאת </w:t>
      </w:r>
      <w:r w:rsidR="004012B7">
        <w:rPr>
          <w:rFonts w:ascii="David" w:hAnsi="David" w:cs="David" w:hint="cs"/>
          <w:sz w:val="28"/>
          <w:szCs w:val="28"/>
          <w:rtl/>
        </w:rPr>
        <w:t xml:space="preserve">אף שפגש </w:t>
      </w:r>
      <w:r w:rsidR="00AE19B9">
        <w:rPr>
          <w:rFonts w:ascii="David" w:hAnsi="David" w:cs="David" w:hint="cs"/>
          <w:sz w:val="28"/>
          <w:szCs w:val="28"/>
          <w:rtl/>
        </w:rPr>
        <w:t xml:space="preserve">את השניים </w:t>
      </w:r>
      <w:r w:rsidR="004012B7">
        <w:rPr>
          <w:rFonts w:ascii="David" w:hAnsi="David" w:cs="David" w:hint="cs"/>
          <w:sz w:val="28"/>
          <w:szCs w:val="28"/>
          <w:rtl/>
        </w:rPr>
        <w:t>דקות ספורות לאחר מציאתם של הרימונים</w:t>
      </w:r>
      <w:r w:rsidR="00E608DD">
        <w:rPr>
          <w:rFonts w:ascii="David" w:hAnsi="David" w:cs="David" w:hint="cs"/>
          <w:sz w:val="28"/>
          <w:szCs w:val="28"/>
          <w:rtl/>
        </w:rPr>
        <w:t>, כנטען על ידיו</w:t>
      </w:r>
      <w:r w:rsidR="004012B7">
        <w:rPr>
          <w:rFonts w:ascii="David" w:hAnsi="David" w:cs="David" w:hint="cs"/>
          <w:sz w:val="28"/>
          <w:szCs w:val="28"/>
          <w:rtl/>
        </w:rPr>
        <w:t xml:space="preserve">. הוטעם, כי המערער לא דיווח מיידית למשטרת ישראל על מציאת הרימונים, וכי בחיפוש בביתו נמצאו הרימונים, לצד ה"קלצ'ניקוב", כאשר הם מוצגים לראווה בחדרו, באופן המעלה ספקות בדבר כוונתו להעבירם לתחנת המשטרה. </w:t>
      </w:r>
      <w:r w:rsidR="00C66BA6">
        <w:rPr>
          <w:rFonts w:ascii="David" w:hAnsi="David" w:cs="David" w:hint="cs"/>
          <w:sz w:val="28"/>
          <w:szCs w:val="28"/>
          <w:rtl/>
        </w:rPr>
        <w:t xml:space="preserve">צוין עוד, כי רימון האימונים אף תואם, מבחינת מספר הסדרה שלו, רימונים שנופקו ליחידתו של המערער. </w:t>
      </w:r>
      <w:r w:rsidR="004012B7">
        <w:rPr>
          <w:rFonts w:ascii="David" w:hAnsi="David" w:cs="David" w:hint="cs"/>
          <w:sz w:val="28"/>
          <w:szCs w:val="28"/>
          <w:rtl/>
        </w:rPr>
        <w:t xml:space="preserve">משכך, נקבע לכאורה כי המערער לא עמד בנטל ליתן הסבר מניח את הדעת להימצאותם של הרימונים בביתו. </w:t>
      </w:r>
    </w:p>
    <w:p w14:paraId="464D334F" w14:textId="77777777" w:rsidR="00FA6E52" w:rsidRDefault="004012B7" w:rsidP="00C20ED3">
      <w:pPr>
        <w:pStyle w:val="a3"/>
        <w:numPr>
          <w:ilvl w:val="0"/>
          <w:numId w:val="2"/>
        </w:numPr>
        <w:spacing w:after="0" w:line="336" w:lineRule="auto"/>
        <w:ind w:left="-2" w:firstLine="0"/>
        <w:jc w:val="both"/>
        <w:rPr>
          <w:rFonts w:ascii="David" w:hAnsi="David" w:cs="David"/>
          <w:sz w:val="28"/>
          <w:szCs w:val="28"/>
        </w:rPr>
      </w:pPr>
      <w:r>
        <w:rPr>
          <w:rFonts w:ascii="David" w:hAnsi="David" w:cs="David" w:hint="cs"/>
          <w:sz w:val="28"/>
          <w:szCs w:val="28"/>
          <w:rtl/>
        </w:rPr>
        <w:t xml:space="preserve">לאור האמור, </w:t>
      </w:r>
      <w:r w:rsidR="00FA6E52">
        <w:rPr>
          <w:rFonts w:ascii="David" w:hAnsi="David" w:cs="David" w:hint="cs"/>
          <w:sz w:val="28"/>
          <w:szCs w:val="28"/>
          <w:rtl/>
        </w:rPr>
        <w:t xml:space="preserve">הדגיש בית הדין קמא את חזקת המסוכנות הסטטוטורית הקמה בעבירות בנשק, ואת עילת המעצר הצבאית הייחודית, של </w:t>
      </w:r>
      <w:r w:rsidR="007D073B">
        <w:rPr>
          <w:rFonts w:ascii="David" w:hAnsi="David" w:cs="David" w:hint="cs"/>
          <w:sz w:val="28"/>
          <w:szCs w:val="28"/>
          <w:rtl/>
        </w:rPr>
        <w:t>חשש ל</w:t>
      </w:r>
      <w:r w:rsidR="00FA6E52">
        <w:rPr>
          <w:rFonts w:ascii="David" w:hAnsi="David" w:cs="David" w:hint="cs"/>
          <w:sz w:val="28"/>
          <w:szCs w:val="28"/>
          <w:rtl/>
        </w:rPr>
        <w:t>פגיעה חמורה במשמעת הצבאית</w:t>
      </w:r>
      <w:r w:rsidR="009E4E9C">
        <w:rPr>
          <w:rFonts w:ascii="David" w:hAnsi="David" w:cs="David" w:hint="cs"/>
          <w:sz w:val="28"/>
          <w:szCs w:val="28"/>
          <w:rtl/>
        </w:rPr>
        <w:t>. עילות אלה</w:t>
      </w:r>
      <w:r w:rsidR="00FA6E52">
        <w:rPr>
          <w:rFonts w:ascii="David" w:hAnsi="David" w:cs="David" w:hint="cs"/>
          <w:sz w:val="28"/>
          <w:szCs w:val="28"/>
          <w:rtl/>
        </w:rPr>
        <w:t xml:space="preserve">, </w:t>
      </w:r>
      <w:r w:rsidR="009E4E9C">
        <w:rPr>
          <w:rFonts w:ascii="David" w:hAnsi="David" w:cs="David" w:hint="cs"/>
          <w:sz w:val="28"/>
          <w:szCs w:val="28"/>
          <w:rtl/>
        </w:rPr>
        <w:t xml:space="preserve">בהצטברותן, מתעצמות לאור הוצאתם של הנשק ושל מספר בלתי מבוטל של רימונים, </w:t>
      </w:r>
      <w:r w:rsidR="00FA6E52">
        <w:rPr>
          <w:rFonts w:ascii="David" w:hAnsi="David" w:cs="David" w:hint="cs"/>
          <w:sz w:val="28"/>
          <w:szCs w:val="28"/>
          <w:rtl/>
        </w:rPr>
        <w:t>ודאי תוך ניצול הנגישות לאמצעי לחימה בעת הנוכחית</w:t>
      </w:r>
      <w:r w:rsidR="00E02EDB">
        <w:rPr>
          <w:rFonts w:ascii="David" w:hAnsi="David" w:cs="David" w:hint="cs"/>
          <w:sz w:val="28"/>
          <w:szCs w:val="28"/>
          <w:rtl/>
        </w:rPr>
        <w:t>,</w:t>
      </w:r>
      <w:r w:rsidR="00210D49">
        <w:rPr>
          <w:rFonts w:ascii="David" w:hAnsi="David" w:cs="David" w:hint="cs"/>
          <w:sz w:val="28"/>
          <w:szCs w:val="28"/>
          <w:rtl/>
        </w:rPr>
        <w:t xml:space="preserve"> ואף אם מדובר בלוחם שסיכן עצמו ונפצע</w:t>
      </w:r>
      <w:r w:rsidR="00FA6E52">
        <w:rPr>
          <w:rFonts w:ascii="David" w:hAnsi="David" w:cs="David" w:hint="cs"/>
          <w:sz w:val="28"/>
          <w:szCs w:val="28"/>
          <w:rtl/>
        </w:rPr>
        <w:t xml:space="preserve">. </w:t>
      </w:r>
      <w:r w:rsidR="009E4E9C">
        <w:rPr>
          <w:rFonts w:ascii="David" w:hAnsi="David" w:cs="David" w:hint="cs"/>
          <w:sz w:val="28"/>
          <w:szCs w:val="28"/>
          <w:rtl/>
        </w:rPr>
        <w:t>משכך, נקבע כי אין מקום לשקול חלופת מעצר</w:t>
      </w:r>
      <w:r w:rsidR="000418FF">
        <w:rPr>
          <w:rFonts w:ascii="David" w:hAnsi="David" w:cs="David" w:hint="cs"/>
          <w:sz w:val="28"/>
          <w:szCs w:val="28"/>
          <w:rtl/>
        </w:rPr>
        <w:t xml:space="preserve">, וגם </w:t>
      </w:r>
      <w:r w:rsidR="009E4E9C">
        <w:rPr>
          <w:rFonts w:ascii="David" w:hAnsi="David" w:cs="David" w:hint="cs"/>
          <w:sz w:val="28"/>
          <w:szCs w:val="28"/>
          <w:rtl/>
        </w:rPr>
        <w:t>לא להורות על תסקיר מעצר.</w:t>
      </w:r>
      <w:r w:rsidR="000418FF">
        <w:rPr>
          <w:rFonts w:ascii="David" w:hAnsi="David" w:cs="David" w:hint="cs"/>
          <w:sz w:val="28"/>
          <w:szCs w:val="28"/>
          <w:rtl/>
        </w:rPr>
        <w:t xml:space="preserve"> מעצרו של המערער הוארך, אפוא, עד תום ההליכים המשפטיים, כאמור.</w:t>
      </w:r>
      <w:r w:rsidR="0019678F">
        <w:rPr>
          <w:rFonts w:ascii="David" w:hAnsi="David" w:cs="David" w:hint="cs"/>
          <w:sz w:val="28"/>
          <w:szCs w:val="28"/>
          <w:rtl/>
        </w:rPr>
        <w:t xml:space="preserve"> ישיבת הקראה נקבעה ליום 18 במארס 2024.</w:t>
      </w:r>
    </w:p>
    <w:p w14:paraId="1AB63B10" w14:textId="77777777" w:rsidR="000700FC" w:rsidRDefault="000700FC" w:rsidP="00C20ED3">
      <w:pPr>
        <w:pStyle w:val="a3"/>
        <w:spacing w:after="0" w:line="336" w:lineRule="auto"/>
        <w:ind w:left="-2"/>
        <w:jc w:val="both"/>
        <w:rPr>
          <w:rFonts w:ascii="David" w:hAnsi="David" w:cs="David"/>
          <w:sz w:val="28"/>
          <w:szCs w:val="28"/>
          <w:rtl/>
        </w:rPr>
      </w:pPr>
    </w:p>
    <w:p w14:paraId="5C0494BA" w14:textId="77777777" w:rsidR="000700FC" w:rsidRPr="000700FC" w:rsidRDefault="000700FC" w:rsidP="00C20ED3">
      <w:pPr>
        <w:pStyle w:val="a3"/>
        <w:spacing w:line="360" w:lineRule="auto"/>
        <w:ind w:left="-2"/>
        <w:jc w:val="both"/>
        <w:rPr>
          <w:rFonts w:ascii="David" w:hAnsi="David" w:cs="David"/>
          <w:b/>
          <w:bCs/>
          <w:sz w:val="28"/>
          <w:szCs w:val="28"/>
          <w:u w:val="single"/>
        </w:rPr>
      </w:pPr>
      <w:r w:rsidRPr="000700FC">
        <w:rPr>
          <w:rFonts w:ascii="David" w:hAnsi="David" w:cs="David" w:hint="cs"/>
          <w:b/>
          <w:bCs/>
          <w:sz w:val="28"/>
          <w:szCs w:val="28"/>
          <w:u w:val="single"/>
          <w:rtl/>
        </w:rPr>
        <w:t>טענות הצדדים בערעור</w:t>
      </w:r>
    </w:p>
    <w:p w14:paraId="36CA7B16" w14:textId="77777777" w:rsidR="00ED41EE" w:rsidRDefault="00061158" w:rsidP="00C20ED3">
      <w:pPr>
        <w:pStyle w:val="a3"/>
        <w:numPr>
          <w:ilvl w:val="0"/>
          <w:numId w:val="2"/>
        </w:numPr>
        <w:spacing w:after="0" w:line="336" w:lineRule="auto"/>
        <w:ind w:left="-2" w:firstLine="0"/>
        <w:jc w:val="both"/>
        <w:rPr>
          <w:rFonts w:ascii="David" w:hAnsi="David" w:cs="David"/>
          <w:sz w:val="28"/>
          <w:szCs w:val="28"/>
        </w:rPr>
      </w:pPr>
      <w:r w:rsidRPr="006B7660">
        <w:rPr>
          <w:rFonts w:ascii="David" w:hAnsi="David" w:cs="David" w:hint="cs"/>
          <w:sz w:val="28"/>
          <w:szCs w:val="28"/>
          <w:rtl/>
        </w:rPr>
        <w:t xml:space="preserve">בערעורה, </w:t>
      </w:r>
      <w:r w:rsidR="00CF6EFC">
        <w:rPr>
          <w:rFonts w:ascii="David" w:hAnsi="David" w:cs="David" w:hint="cs"/>
          <w:sz w:val="28"/>
          <w:szCs w:val="28"/>
          <w:rtl/>
        </w:rPr>
        <w:t xml:space="preserve">הדגישה </w:t>
      </w:r>
      <w:r w:rsidR="00CF6EFC" w:rsidRPr="00ED41EE">
        <w:rPr>
          <w:rFonts w:ascii="David" w:hAnsi="David" w:cs="David" w:hint="cs"/>
          <w:b/>
          <w:bCs/>
          <w:sz w:val="28"/>
          <w:szCs w:val="28"/>
          <w:rtl/>
        </w:rPr>
        <w:t>ההגנה</w:t>
      </w:r>
      <w:r w:rsidR="00CF6EFC">
        <w:rPr>
          <w:rFonts w:ascii="David" w:hAnsi="David" w:cs="David" w:hint="cs"/>
          <w:sz w:val="28"/>
          <w:szCs w:val="28"/>
          <w:rtl/>
        </w:rPr>
        <w:t xml:space="preserve"> כי גם בעבירות נשק, יש "ליתן משקל לעושה ולנסיבות המעשה" </w:t>
      </w:r>
      <w:r w:rsidR="00C66BA6">
        <w:rPr>
          <w:rFonts w:ascii="David" w:hAnsi="David" w:cs="David" w:hint="cs"/>
          <w:sz w:val="28"/>
          <w:szCs w:val="28"/>
          <w:rtl/>
        </w:rPr>
        <w:t>(</w:t>
      </w:r>
      <w:proofErr w:type="spellStart"/>
      <w:r w:rsidR="00C66BA6">
        <w:rPr>
          <w:rFonts w:ascii="David" w:hAnsi="David" w:cs="David" w:hint="cs"/>
          <w:sz w:val="28"/>
          <w:szCs w:val="28"/>
          <w:rtl/>
        </w:rPr>
        <w:t>בש"פ</w:t>
      </w:r>
      <w:proofErr w:type="spellEnd"/>
      <w:r w:rsidR="00C66BA6">
        <w:rPr>
          <w:rFonts w:ascii="David" w:hAnsi="David" w:cs="David" w:hint="cs"/>
          <w:sz w:val="28"/>
          <w:szCs w:val="28"/>
          <w:rtl/>
        </w:rPr>
        <w:t xml:space="preserve"> 361/24 </w:t>
      </w:r>
      <w:r w:rsidR="00C66BA6">
        <w:rPr>
          <w:rFonts w:ascii="David" w:hAnsi="David" w:cs="David" w:hint="cs"/>
          <w:b/>
          <w:bCs/>
          <w:sz w:val="28"/>
          <w:szCs w:val="28"/>
          <w:rtl/>
        </w:rPr>
        <w:t xml:space="preserve">אבו </w:t>
      </w:r>
      <w:proofErr w:type="spellStart"/>
      <w:r w:rsidR="00C66BA6">
        <w:rPr>
          <w:rFonts w:ascii="David" w:hAnsi="David" w:cs="David" w:hint="cs"/>
          <w:b/>
          <w:bCs/>
          <w:sz w:val="28"/>
          <w:szCs w:val="28"/>
          <w:rtl/>
        </w:rPr>
        <w:t>מועמר</w:t>
      </w:r>
      <w:proofErr w:type="spellEnd"/>
      <w:r w:rsidR="00C66BA6">
        <w:rPr>
          <w:rFonts w:ascii="David" w:hAnsi="David" w:cs="David" w:hint="cs"/>
          <w:b/>
          <w:bCs/>
          <w:sz w:val="28"/>
          <w:szCs w:val="28"/>
          <w:rtl/>
        </w:rPr>
        <w:t xml:space="preserve"> נ' מדינת ישראל</w:t>
      </w:r>
      <w:r w:rsidR="00C66BA6" w:rsidRPr="00C66BA6">
        <w:rPr>
          <w:rFonts w:ascii="David" w:hAnsi="David" w:cs="David" w:hint="cs"/>
          <w:sz w:val="28"/>
          <w:szCs w:val="28"/>
          <w:rtl/>
        </w:rPr>
        <w:t>, פס</w:t>
      </w:r>
      <w:r w:rsidR="00C66BA6">
        <w:rPr>
          <w:rFonts w:ascii="David" w:hAnsi="David" w:cs="David" w:hint="cs"/>
          <w:sz w:val="28"/>
          <w:szCs w:val="28"/>
          <w:rtl/>
        </w:rPr>
        <w:t>קה 9 (21.1.2024))</w:t>
      </w:r>
      <w:r w:rsidR="00E17E5A">
        <w:rPr>
          <w:rFonts w:ascii="David" w:hAnsi="David" w:cs="David" w:hint="cs"/>
          <w:sz w:val="28"/>
          <w:szCs w:val="28"/>
          <w:rtl/>
        </w:rPr>
        <w:t xml:space="preserve"> </w:t>
      </w:r>
      <w:r w:rsidR="004674C9">
        <w:rPr>
          <w:rFonts w:ascii="David" w:hAnsi="David" w:cs="David"/>
          <w:sz w:val="28"/>
          <w:szCs w:val="28"/>
          <w:rtl/>
        </w:rPr>
        <w:t>-</w:t>
      </w:r>
      <w:r w:rsidR="00E17E5A">
        <w:rPr>
          <w:rFonts w:ascii="David" w:hAnsi="David" w:cs="David" w:hint="cs"/>
          <w:sz w:val="28"/>
          <w:szCs w:val="28"/>
          <w:rtl/>
        </w:rPr>
        <w:t xml:space="preserve"> ובענייננו, הודגש כי המערער</w:t>
      </w:r>
      <w:r w:rsidR="004674C9">
        <w:rPr>
          <w:rFonts w:ascii="David" w:hAnsi="David" w:cs="David" w:hint="cs"/>
          <w:sz w:val="28"/>
          <w:szCs w:val="28"/>
          <w:rtl/>
        </w:rPr>
        <w:t xml:space="preserve">, שזכה לתעודות הערכה רבות בגין שירותו הצבאי ותרומתו </w:t>
      </w:r>
      <w:r w:rsidR="00E02EDB">
        <w:rPr>
          <w:rFonts w:ascii="David" w:hAnsi="David" w:cs="David" w:hint="cs"/>
          <w:sz w:val="28"/>
          <w:szCs w:val="28"/>
          <w:rtl/>
        </w:rPr>
        <w:t>לחברה</w:t>
      </w:r>
      <w:r w:rsidR="004674C9">
        <w:rPr>
          <w:rFonts w:ascii="David" w:hAnsi="David" w:cs="David" w:hint="cs"/>
          <w:sz w:val="28"/>
          <w:szCs w:val="28"/>
          <w:rtl/>
        </w:rPr>
        <w:t>,</w:t>
      </w:r>
      <w:r w:rsidR="00E17E5A">
        <w:rPr>
          <w:rFonts w:ascii="David" w:hAnsi="David" w:cs="David" w:hint="cs"/>
          <w:sz w:val="28"/>
          <w:szCs w:val="28"/>
          <w:rtl/>
        </w:rPr>
        <w:t xml:space="preserve"> סיים את שירותו הסדיר בעיצומה של המלחמה</w:t>
      </w:r>
      <w:r w:rsidR="004674C9">
        <w:rPr>
          <w:rFonts w:ascii="David" w:hAnsi="David" w:cs="David" w:hint="cs"/>
          <w:sz w:val="28"/>
          <w:szCs w:val="28"/>
          <w:rtl/>
        </w:rPr>
        <w:t>. מאז</w:t>
      </w:r>
      <w:r w:rsidR="00E17E5A">
        <w:rPr>
          <w:rFonts w:ascii="David" w:hAnsi="David" w:cs="David" w:hint="cs"/>
          <w:sz w:val="28"/>
          <w:szCs w:val="28"/>
          <w:rtl/>
        </w:rPr>
        <w:t>, בחר להמשיך ולשרת ברצף, כלוחם בשירות מילואים, עד שניצל בנס לאחר שנורה בראשו. פציעתו באותו אירוע</w:t>
      </w:r>
      <w:r w:rsidR="00ED41EE">
        <w:rPr>
          <w:rFonts w:ascii="David" w:hAnsi="David" w:cs="David" w:hint="cs"/>
          <w:sz w:val="28"/>
          <w:szCs w:val="28"/>
          <w:rtl/>
        </w:rPr>
        <w:t>, שבגינה פנה גם לקצין התגמולים במשרד הביטחון,</w:t>
      </w:r>
      <w:r w:rsidR="00E17E5A">
        <w:rPr>
          <w:rFonts w:ascii="David" w:hAnsi="David" w:cs="David" w:hint="cs"/>
          <w:sz w:val="28"/>
          <w:szCs w:val="28"/>
          <w:rtl/>
        </w:rPr>
        <w:t xml:space="preserve"> </w:t>
      </w:r>
      <w:r w:rsidR="00ED41EE">
        <w:rPr>
          <w:rFonts w:ascii="David" w:hAnsi="David" w:cs="David" w:hint="cs"/>
          <w:sz w:val="28"/>
          <w:szCs w:val="28"/>
          <w:rtl/>
        </w:rPr>
        <w:t xml:space="preserve">נותנת בו את אותותיה, </w:t>
      </w:r>
      <w:r w:rsidR="00E17E5A">
        <w:rPr>
          <w:rFonts w:ascii="David" w:hAnsi="David" w:cs="David" w:hint="cs"/>
          <w:sz w:val="28"/>
          <w:szCs w:val="28"/>
          <w:rtl/>
        </w:rPr>
        <w:t xml:space="preserve">כעולה מן המסמכים הרפואיים שהוצגו, </w:t>
      </w:r>
      <w:r w:rsidR="00ED41EE">
        <w:rPr>
          <w:rFonts w:ascii="David" w:hAnsi="David" w:cs="David" w:hint="cs"/>
          <w:sz w:val="28"/>
          <w:szCs w:val="28"/>
          <w:rtl/>
        </w:rPr>
        <w:t>והוא סובל מ</w:t>
      </w:r>
      <w:r w:rsidR="00E17E5A">
        <w:rPr>
          <w:rFonts w:ascii="David" w:hAnsi="David" w:cs="David" w:hint="cs"/>
          <w:sz w:val="28"/>
          <w:szCs w:val="28"/>
          <w:rtl/>
        </w:rPr>
        <w:t>כ</w:t>
      </w:r>
      <w:r w:rsidR="00174341">
        <w:rPr>
          <w:rFonts w:ascii="David" w:hAnsi="David" w:cs="David" w:hint="cs"/>
          <w:sz w:val="28"/>
          <w:szCs w:val="28"/>
          <w:rtl/>
        </w:rPr>
        <w:t xml:space="preserve">אבי ראש ותסמינים נוספים, גופניים ורגשיים. </w:t>
      </w:r>
      <w:r w:rsidR="004674C9">
        <w:rPr>
          <w:rFonts w:ascii="David" w:hAnsi="David" w:cs="David" w:hint="cs"/>
          <w:sz w:val="28"/>
          <w:szCs w:val="28"/>
          <w:rtl/>
        </w:rPr>
        <w:t xml:space="preserve">נטען, כי במקרים </w:t>
      </w:r>
      <w:r w:rsidR="004674C9">
        <w:rPr>
          <w:rFonts w:ascii="David" w:hAnsi="David" w:cs="David" w:hint="cs"/>
          <w:sz w:val="28"/>
          <w:szCs w:val="28"/>
          <w:rtl/>
        </w:rPr>
        <w:lastRenderedPageBreak/>
        <w:t>אחרים, לא עתרה התביעה למעצרם של מי שהוציאו מרשות הצבא נשק מסוג "קלצ'ניקוב", ו</w:t>
      </w:r>
      <w:r w:rsidR="00ED41EE">
        <w:rPr>
          <w:rFonts w:ascii="David" w:hAnsi="David" w:cs="David" w:hint="cs"/>
          <w:sz w:val="28"/>
          <w:szCs w:val="28"/>
          <w:rtl/>
        </w:rPr>
        <w:t xml:space="preserve">כי </w:t>
      </w:r>
      <w:r w:rsidR="004674C9">
        <w:rPr>
          <w:rFonts w:ascii="David" w:hAnsi="David" w:cs="David" w:hint="cs"/>
          <w:sz w:val="28"/>
          <w:szCs w:val="28"/>
          <w:rtl/>
        </w:rPr>
        <w:t xml:space="preserve">אף </w:t>
      </w:r>
      <w:r w:rsidR="00ED41EE">
        <w:rPr>
          <w:rFonts w:ascii="David" w:hAnsi="David" w:cs="David" w:hint="cs"/>
          <w:sz w:val="28"/>
          <w:szCs w:val="28"/>
          <w:rtl/>
        </w:rPr>
        <w:t xml:space="preserve">לאחר דחיית גרסתו של המערער </w:t>
      </w:r>
      <w:r w:rsidR="004674C9">
        <w:rPr>
          <w:rFonts w:ascii="David" w:hAnsi="David" w:cs="David" w:hint="cs"/>
          <w:sz w:val="28"/>
          <w:szCs w:val="28"/>
          <w:rtl/>
        </w:rPr>
        <w:t>ביחס ל</w:t>
      </w:r>
      <w:r w:rsidR="00ED41EE">
        <w:rPr>
          <w:rFonts w:ascii="David" w:hAnsi="David" w:cs="David" w:hint="cs"/>
          <w:sz w:val="28"/>
          <w:szCs w:val="28"/>
          <w:rtl/>
        </w:rPr>
        <w:t>מציאת ה</w:t>
      </w:r>
      <w:r w:rsidR="004674C9">
        <w:rPr>
          <w:rFonts w:ascii="David" w:hAnsi="David" w:cs="David" w:hint="cs"/>
          <w:sz w:val="28"/>
          <w:szCs w:val="28"/>
          <w:rtl/>
        </w:rPr>
        <w:t xml:space="preserve">רימונים, אין בנמצא ראיות </w:t>
      </w:r>
      <w:r w:rsidR="00ED41EE">
        <w:rPr>
          <w:rFonts w:ascii="David" w:hAnsi="David" w:cs="David" w:hint="cs"/>
          <w:sz w:val="28"/>
          <w:szCs w:val="28"/>
          <w:rtl/>
        </w:rPr>
        <w:t>הקושרות אותו ל</w:t>
      </w:r>
      <w:r w:rsidR="004674C9">
        <w:rPr>
          <w:rFonts w:ascii="David" w:hAnsi="David" w:cs="David" w:hint="cs"/>
          <w:sz w:val="28"/>
          <w:szCs w:val="28"/>
          <w:rtl/>
        </w:rPr>
        <w:t>מניע פלילי כלשהו. אדרבה, הצגת הרימונים והנשק לראווה בחדרו של המערער, שאליה הפנה בית הדין קמא, מתיישבת עם מניע של אספנות או החזקה כמזכרת, ומאפשרת לפיכך נקיטה של חלופת מעצר (</w:t>
      </w:r>
      <w:r w:rsidR="004674C9" w:rsidRPr="004674C9">
        <w:rPr>
          <w:rFonts w:ascii="David" w:hAnsi="David" w:cs="David"/>
          <w:sz w:val="28"/>
          <w:szCs w:val="28"/>
          <w:rtl/>
        </w:rPr>
        <w:t xml:space="preserve">ב"ש 625/82 </w:t>
      </w:r>
      <w:r w:rsidR="004674C9" w:rsidRPr="00973B31">
        <w:rPr>
          <w:rFonts w:ascii="David" w:hAnsi="David" w:cs="David"/>
          <w:b/>
          <w:bCs/>
          <w:sz w:val="28"/>
          <w:szCs w:val="28"/>
          <w:rtl/>
        </w:rPr>
        <w:t>אבו מוך נ' מדינת ישראל</w:t>
      </w:r>
      <w:r w:rsidR="004674C9" w:rsidRPr="004674C9">
        <w:rPr>
          <w:rFonts w:ascii="David" w:hAnsi="David" w:cs="David"/>
          <w:sz w:val="28"/>
          <w:szCs w:val="28"/>
          <w:rtl/>
        </w:rPr>
        <w:t xml:space="preserve">, </w:t>
      </w:r>
      <w:proofErr w:type="spellStart"/>
      <w:r w:rsidR="004674C9" w:rsidRPr="004674C9">
        <w:rPr>
          <w:rFonts w:ascii="David" w:hAnsi="David" w:cs="David"/>
          <w:sz w:val="28"/>
          <w:szCs w:val="28"/>
          <w:rtl/>
        </w:rPr>
        <w:t>לז</w:t>
      </w:r>
      <w:proofErr w:type="spellEnd"/>
      <w:r w:rsidR="004674C9" w:rsidRPr="004674C9">
        <w:rPr>
          <w:rFonts w:ascii="David" w:hAnsi="David" w:cs="David"/>
          <w:sz w:val="28"/>
          <w:szCs w:val="28"/>
          <w:rtl/>
        </w:rPr>
        <w:t xml:space="preserve"> (3) 668</w:t>
      </w:r>
      <w:r w:rsidR="008A4233">
        <w:rPr>
          <w:rFonts w:ascii="David" w:hAnsi="David" w:cs="David" w:hint="cs"/>
          <w:sz w:val="28"/>
          <w:szCs w:val="28"/>
          <w:rtl/>
        </w:rPr>
        <w:t>, 671</w:t>
      </w:r>
      <w:r w:rsidR="004674C9">
        <w:rPr>
          <w:rFonts w:ascii="David" w:hAnsi="David" w:cs="David" w:hint="cs"/>
          <w:sz w:val="28"/>
          <w:szCs w:val="28"/>
          <w:rtl/>
        </w:rPr>
        <w:t xml:space="preserve"> </w:t>
      </w:r>
      <w:r w:rsidR="008A4233">
        <w:rPr>
          <w:rFonts w:ascii="David" w:hAnsi="David" w:cs="David" w:hint="cs"/>
          <w:sz w:val="28"/>
          <w:szCs w:val="28"/>
          <w:rtl/>
        </w:rPr>
        <w:t xml:space="preserve">(1982)). </w:t>
      </w:r>
    </w:p>
    <w:p w14:paraId="10E0DAD4" w14:textId="77777777" w:rsidR="008376B2" w:rsidRDefault="00FF7B69" w:rsidP="00C20ED3">
      <w:pPr>
        <w:pStyle w:val="a3"/>
        <w:numPr>
          <w:ilvl w:val="0"/>
          <w:numId w:val="2"/>
        </w:numPr>
        <w:spacing w:after="0" w:line="336" w:lineRule="auto"/>
        <w:ind w:left="-2" w:firstLine="0"/>
        <w:jc w:val="both"/>
        <w:rPr>
          <w:rFonts w:ascii="David" w:hAnsi="David" w:cs="David"/>
          <w:sz w:val="28"/>
          <w:szCs w:val="28"/>
        </w:rPr>
      </w:pPr>
      <w:r>
        <w:rPr>
          <w:rFonts w:ascii="David" w:hAnsi="David" w:cs="David" w:hint="cs"/>
          <w:sz w:val="28"/>
          <w:szCs w:val="28"/>
          <w:rtl/>
        </w:rPr>
        <w:t xml:space="preserve">על כל פנים, לדעת ההגנה, אין ראיות לסתור את גרסתו של המערער כי מצא את הרימונים בסמוך למקום מגוריו, ואין ראיה לסתור את גרסתו כי היה זה יממה לפני שנתפסו בחיפוש בביתו, ולא כי הוצאו, כנטען בכתב האישום, עובר למועד שבו חדל מלשרת במילואים, בעקבות הפציעה (18 בדצמבר 2023). כך, </w:t>
      </w:r>
      <w:r w:rsidR="008376B2">
        <w:rPr>
          <w:rFonts w:ascii="David" w:hAnsi="David" w:cs="David" w:hint="cs"/>
          <w:sz w:val="28"/>
          <w:szCs w:val="28"/>
          <w:rtl/>
        </w:rPr>
        <w:t xml:space="preserve">למשל, </w:t>
      </w:r>
      <w:r w:rsidR="00CD7681">
        <w:rPr>
          <w:rFonts w:ascii="David" w:hAnsi="David" w:cs="David" w:hint="cs"/>
          <w:sz w:val="28"/>
          <w:szCs w:val="28"/>
          <w:rtl/>
        </w:rPr>
        <w:t xml:space="preserve">הוטעם </w:t>
      </w:r>
      <w:r>
        <w:rPr>
          <w:rFonts w:ascii="David" w:hAnsi="David" w:cs="David" w:hint="cs"/>
          <w:sz w:val="28"/>
          <w:szCs w:val="28"/>
          <w:rtl/>
        </w:rPr>
        <w:t xml:space="preserve">כי </w:t>
      </w:r>
      <w:r w:rsidR="00CD7681">
        <w:rPr>
          <w:rFonts w:ascii="David" w:hAnsi="David" w:cs="David" w:hint="cs"/>
          <w:sz w:val="28"/>
          <w:szCs w:val="28"/>
          <w:rtl/>
        </w:rPr>
        <w:t>אין ייחודיות במספר הסדרה הנקוב על גבי רימון האימונים, שכן רימונים מאותה סדרה נופקו, לפי המסמכים שהוצגו, ליחידות רבות אחרות</w:t>
      </w:r>
      <w:r w:rsidR="008376B2">
        <w:rPr>
          <w:rFonts w:ascii="David" w:hAnsi="David" w:cs="David" w:hint="cs"/>
          <w:sz w:val="28"/>
          <w:szCs w:val="28"/>
          <w:rtl/>
        </w:rPr>
        <w:t>, מלבד ליחידתו של המערער</w:t>
      </w:r>
      <w:r w:rsidR="00CD7681">
        <w:rPr>
          <w:rFonts w:ascii="David" w:hAnsi="David" w:cs="David" w:hint="cs"/>
          <w:sz w:val="28"/>
          <w:szCs w:val="28"/>
          <w:rtl/>
        </w:rPr>
        <w:t xml:space="preserve">. </w:t>
      </w:r>
    </w:p>
    <w:p w14:paraId="1D37B6B5" w14:textId="77777777" w:rsidR="00973B31" w:rsidRDefault="00CD7681" w:rsidP="00C20ED3">
      <w:pPr>
        <w:pStyle w:val="a3"/>
        <w:numPr>
          <w:ilvl w:val="0"/>
          <w:numId w:val="2"/>
        </w:numPr>
        <w:spacing w:after="0" w:line="336" w:lineRule="auto"/>
        <w:ind w:left="-2" w:firstLine="0"/>
        <w:jc w:val="both"/>
        <w:rPr>
          <w:rFonts w:ascii="David" w:hAnsi="David" w:cs="David"/>
          <w:sz w:val="28"/>
          <w:szCs w:val="28"/>
        </w:rPr>
      </w:pPr>
      <w:r>
        <w:rPr>
          <w:rFonts w:ascii="David" w:hAnsi="David" w:cs="David" w:hint="cs"/>
          <w:sz w:val="28"/>
          <w:szCs w:val="28"/>
          <w:rtl/>
        </w:rPr>
        <w:t>לאור האמור, ובהינתן פסיקה מן העת האחרונה</w:t>
      </w:r>
      <w:r w:rsidR="008376B2">
        <w:rPr>
          <w:rFonts w:ascii="David" w:hAnsi="David" w:cs="David" w:hint="cs"/>
          <w:sz w:val="28"/>
          <w:szCs w:val="28"/>
          <w:rtl/>
        </w:rPr>
        <w:t>,</w:t>
      </w:r>
      <w:r>
        <w:rPr>
          <w:rFonts w:ascii="David" w:hAnsi="David" w:cs="David" w:hint="cs"/>
          <w:sz w:val="28"/>
          <w:szCs w:val="28"/>
          <w:rtl/>
        </w:rPr>
        <w:t xml:space="preserve"> בדבר שחרור</w:t>
      </w:r>
      <w:r w:rsidR="008376B2">
        <w:rPr>
          <w:rFonts w:ascii="David" w:hAnsi="David" w:cs="David" w:hint="cs"/>
          <w:sz w:val="28"/>
          <w:szCs w:val="28"/>
          <w:rtl/>
        </w:rPr>
        <w:t>ו</w:t>
      </w:r>
      <w:r>
        <w:rPr>
          <w:rFonts w:ascii="David" w:hAnsi="David" w:cs="David" w:hint="cs"/>
          <w:sz w:val="28"/>
          <w:szCs w:val="28"/>
          <w:rtl/>
        </w:rPr>
        <w:t xml:space="preserve"> לחלופת מעצר של אזרח שנתפס עם </w:t>
      </w:r>
      <w:proofErr w:type="spellStart"/>
      <w:r>
        <w:rPr>
          <w:rFonts w:ascii="David" w:hAnsi="David" w:cs="David" w:hint="cs"/>
          <w:sz w:val="28"/>
          <w:szCs w:val="28"/>
          <w:rtl/>
        </w:rPr>
        <w:t>שרשיר</w:t>
      </w:r>
      <w:proofErr w:type="spellEnd"/>
      <w:r>
        <w:rPr>
          <w:rFonts w:ascii="David" w:hAnsi="David" w:cs="David" w:hint="cs"/>
          <w:sz w:val="28"/>
          <w:szCs w:val="28"/>
          <w:rtl/>
        </w:rPr>
        <w:t xml:space="preserve"> </w:t>
      </w:r>
      <w:r w:rsidR="008376B2">
        <w:rPr>
          <w:rFonts w:ascii="David" w:hAnsi="David" w:cs="David" w:hint="cs"/>
          <w:sz w:val="28"/>
          <w:szCs w:val="28"/>
          <w:rtl/>
        </w:rPr>
        <w:t xml:space="preserve">של </w:t>
      </w:r>
      <w:r>
        <w:rPr>
          <w:rFonts w:ascii="David" w:hAnsi="David" w:cs="David" w:hint="cs"/>
          <w:sz w:val="28"/>
          <w:szCs w:val="28"/>
          <w:rtl/>
        </w:rPr>
        <w:t>רימוני</w:t>
      </w:r>
      <w:r w:rsidR="0017366F">
        <w:rPr>
          <w:rFonts w:ascii="David" w:hAnsi="David" w:cs="David" w:hint="cs"/>
          <w:sz w:val="28"/>
          <w:szCs w:val="28"/>
          <w:rtl/>
        </w:rPr>
        <w:t xml:space="preserve"> </w:t>
      </w:r>
      <w:proofErr w:type="spellStart"/>
      <w:r w:rsidR="0017366F">
        <w:rPr>
          <w:rFonts w:ascii="David" w:hAnsi="David" w:cs="David" w:hint="cs"/>
          <w:sz w:val="28"/>
          <w:szCs w:val="28"/>
          <w:rtl/>
        </w:rPr>
        <w:t>מקל"ר</w:t>
      </w:r>
      <w:proofErr w:type="spellEnd"/>
      <w:r>
        <w:rPr>
          <w:rFonts w:ascii="David" w:hAnsi="David" w:cs="David" w:hint="cs"/>
          <w:sz w:val="28"/>
          <w:szCs w:val="28"/>
          <w:rtl/>
        </w:rPr>
        <w:t xml:space="preserve"> </w:t>
      </w:r>
      <w:r w:rsidR="008376B2">
        <w:rPr>
          <w:rFonts w:ascii="David" w:hAnsi="David" w:cs="David" w:hint="cs"/>
          <w:sz w:val="28"/>
          <w:szCs w:val="28"/>
          <w:rtl/>
        </w:rPr>
        <w:t>צבאיים</w:t>
      </w:r>
      <w:r>
        <w:rPr>
          <w:rFonts w:ascii="David" w:hAnsi="David" w:cs="David" w:hint="cs"/>
          <w:sz w:val="28"/>
          <w:szCs w:val="28"/>
          <w:rtl/>
        </w:rPr>
        <w:t>, במהלך "חרבות ברזל" (</w:t>
      </w:r>
      <w:proofErr w:type="spellStart"/>
      <w:r>
        <w:rPr>
          <w:rFonts w:ascii="David" w:hAnsi="David" w:cs="David" w:hint="cs"/>
          <w:sz w:val="28"/>
          <w:szCs w:val="28"/>
          <w:rtl/>
        </w:rPr>
        <w:t>בש"פ</w:t>
      </w:r>
      <w:proofErr w:type="spellEnd"/>
      <w:r>
        <w:rPr>
          <w:rFonts w:ascii="David" w:hAnsi="David" w:cs="David" w:hint="cs"/>
          <w:sz w:val="28"/>
          <w:szCs w:val="28"/>
          <w:rtl/>
        </w:rPr>
        <w:t xml:space="preserve"> 1760/24 </w:t>
      </w:r>
      <w:proofErr w:type="spellStart"/>
      <w:r>
        <w:rPr>
          <w:rFonts w:ascii="David" w:hAnsi="David" w:cs="David" w:hint="cs"/>
          <w:b/>
          <w:bCs/>
          <w:sz w:val="28"/>
          <w:szCs w:val="28"/>
          <w:rtl/>
        </w:rPr>
        <w:t>גרויספיש</w:t>
      </w:r>
      <w:proofErr w:type="spellEnd"/>
      <w:r>
        <w:rPr>
          <w:rFonts w:ascii="David" w:hAnsi="David" w:cs="David" w:hint="cs"/>
          <w:b/>
          <w:bCs/>
          <w:sz w:val="28"/>
          <w:szCs w:val="28"/>
          <w:rtl/>
        </w:rPr>
        <w:t xml:space="preserve"> נ' מדינת ישראל </w:t>
      </w:r>
      <w:r>
        <w:rPr>
          <w:rFonts w:ascii="David" w:hAnsi="David" w:cs="David" w:hint="cs"/>
          <w:sz w:val="28"/>
          <w:szCs w:val="28"/>
          <w:rtl/>
        </w:rPr>
        <w:t>(6.2.20</w:t>
      </w:r>
      <w:r w:rsidR="00CE0F40">
        <w:rPr>
          <w:rFonts w:ascii="David" w:hAnsi="David" w:cs="David" w:hint="cs"/>
          <w:sz w:val="28"/>
          <w:szCs w:val="28"/>
          <w:rtl/>
        </w:rPr>
        <w:t>2</w:t>
      </w:r>
      <w:r>
        <w:rPr>
          <w:rFonts w:ascii="David" w:hAnsi="David" w:cs="David" w:hint="cs"/>
          <w:sz w:val="28"/>
          <w:szCs w:val="28"/>
          <w:rtl/>
        </w:rPr>
        <w:t xml:space="preserve">4)) </w:t>
      </w:r>
      <w:r w:rsidR="00CE0F40">
        <w:rPr>
          <w:rFonts w:ascii="David" w:hAnsi="David" w:cs="David" w:hint="cs"/>
          <w:sz w:val="28"/>
          <w:szCs w:val="28"/>
          <w:rtl/>
        </w:rPr>
        <w:t>-</w:t>
      </w:r>
      <w:r>
        <w:rPr>
          <w:rFonts w:ascii="David" w:hAnsi="David" w:cs="David" w:hint="cs"/>
          <w:sz w:val="28"/>
          <w:szCs w:val="28"/>
          <w:rtl/>
        </w:rPr>
        <w:t xml:space="preserve"> </w:t>
      </w:r>
      <w:r w:rsidR="008376B2">
        <w:rPr>
          <w:rFonts w:ascii="David" w:hAnsi="David" w:cs="David" w:hint="cs"/>
          <w:sz w:val="28"/>
          <w:szCs w:val="28"/>
          <w:rtl/>
        </w:rPr>
        <w:t xml:space="preserve">נטען כי </w:t>
      </w:r>
      <w:r>
        <w:rPr>
          <w:rFonts w:ascii="David" w:hAnsi="David" w:cs="David" w:hint="cs"/>
          <w:sz w:val="28"/>
          <w:szCs w:val="28"/>
          <w:rtl/>
        </w:rPr>
        <w:t xml:space="preserve">ודאי נכון לנהוג כך גם בעניינו של המערער, </w:t>
      </w:r>
      <w:r w:rsidR="00A20090">
        <w:rPr>
          <w:rFonts w:ascii="David" w:hAnsi="David" w:cs="David" w:hint="cs"/>
          <w:sz w:val="28"/>
          <w:szCs w:val="28"/>
          <w:rtl/>
        </w:rPr>
        <w:t>העצור מזה כחודש ומחצה, ו</w:t>
      </w:r>
      <w:r>
        <w:rPr>
          <w:rFonts w:ascii="David" w:hAnsi="David" w:cs="David" w:hint="cs"/>
          <w:sz w:val="28"/>
          <w:szCs w:val="28"/>
          <w:rtl/>
        </w:rPr>
        <w:t>מואשם בהוצאתם של רימוני הלם, שפגיעתם פחותה.</w:t>
      </w:r>
      <w:r w:rsidR="00EB2200">
        <w:rPr>
          <w:rFonts w:ascii="David" w:hAnsi="David" w:cs="David" w:hint="cs"/>
          <w:sz w:val="28"/>
          <w:szCs w:val="28"/>
          <w:rtl/>
        </w:rPr>
        <w:t xml:space="preserve"> </w:t>
      </w:r>
      <w:r w:rsidR="0098750B">
        <w:rPr>
          <w:rFonts w:ascii="David" w:hAnsi="David" w:cs="David" w:hint="cs"/>
          <w:sz w:val="28"/>
          <w:szCs w:val="28"/>
          <w:rtl/>
        </w:rPr>
        <w:t xml:space="preserve">לחלופין, </w:t>
      </w:r>
      <w:r w:rsidR="007D073B">
        <w:rPr>
          <w:rFonts w:ascii="David" w:hAnsi="David" w:cs="David" w:hint="cs"/>
          <w:sz w:val="28"/>
          <w:szCs w:val="28"/>
          <w:rtl/>
        </w:rPr>
        <w:t xml:space="preserve">במהלך הדיון בערעור, ציין </w:t>
      </w:r>
      <w:r w:rsidR="0098750B">
        <w:rPr>
          <w:rFonts w:ascii="David" w:hAnsi="David" w:cs="David" w:hint="cs"/>
          <w:sz w:val="28"/>
          <w:szCs w:val="28"/>
          <w:rtl/>
        </w:rPr>
        <w:t xml:space="preserve">הסניגור </w:t>
      </w:r>
      <w:r w:rsidR="007D073B">
        <w:rPr>
          <w:rFonts w:ascii="David" w:hAnsi="David" w:cs="David" w:hint="cs"/>
          <w:sz w:val="28"/>
          <w:szCs w:val="28"/>
          <w:rtl/>
        </w:rPr>
        <w:t xml:space="preserve">כי הוא נכון </w:t>
      </w:r>
      <w:r w:rsidR="0098750B">
        <w:rPr>
          <w:rFonts w:ascii="David" w:hAnsi="David" w:cs="David" w:hint="cs"/>
          <w:sz w:val="28"/>
          <w:szCs w:val="28"/>
          <w:rtl/>
        </w:rPr>
        <w:t>גם להפנייתו של המערער לשירות המבחן, לצורך הכנה של תסקיר מעצר.</w:t>
      </w:r>
    </w:p>
    <w:p w14:paraId="7D69005D" w14:textId="77777777" w:rsidR="00C05BFE" w:rsidRDefault="00C05BFE" w:rsidP="00C20ED3">
      <w:pPr>
        <w:pStyle w:val="a3"/>
        <w:numPr>
          <w:ilvl w:val="0"/>
          <w:numId w:val="2"/>
        </w:numPr>
        <w:spacing w:after="0" w:line="336" w:lineRule="auto"/>
        <w:ind w:left="-2" w:firstLine="0"/>
        <w:jc w:val="both"/>
        <w:rPr>
          <w:rFonts w:ascii="David" w:hAnsi="David" w:cs="David"/>
          <w:sz w:val="28"/>
          <w:szCs w:val="28"/>
        </w:rPr>
      </w:pPr>
      <w:r>
        <w:rPr>
          <w:rFonts w:ascii="David" w:hAnsi="David" w:cs="David" w:hint="cs"/>
          <w:sz w:val="28"/>
          <w:szCs w:val="28"/>
          <w:rtl/>
        </w:rPr>
        <w:t xml:space="preserve">התביעה, מצידה, סמכה את ידיה על החלטתו של בית הדין קמא, </w:t>
      </w:r>
      <w:r w:rsidR="00190CAB">
        <w:rPr>
          <w:rFonts w:ascii="David" w:hAnsi="David" w:cs="David" w:hint="cs"/>
          <w:sz w:val="28"/>
          <w:szCs w:val="28"/>
          <w:rtl/>
        </w:rPr>
        <w:t>וחזרה על התמיהות שעוררה גרסת המערער ביחס להוצאת הרימונים</w:t>
      </w:r>
      <w:r>
        <w:rPr>
          <w:rFonts w:ascii="David" w:hAnsi="David" w:cs="David" w:hint="cs"/>
          <w:sz w:val="28"/>
          <w:szCs w:val="28"/>
          <w:rtl/>
        </w:rPr>
        <w:t xml:space="preserve">. </w:t>
      </w:r>
      <w:r w:rsidR="00190CAB">
        <w:rPr>
          <w:rFonts w:ascii="David" w:hAnsi="David" w:cs="David" w:hint="cs"/>
          <w:sz w:val="28"/>
          <w:szCs w:val="28"/>
          <w:rtl/>
        </w:rPr>
        <w:t>אמנם, התביעה אינה טוענת למניע קונקרטי של סחר באמל"ח, אך תמונת הראיות לכאורה מלמדת, לטעמה, על מניע עלום להוצא</w:t>
      </w:r>
      <w:r w:rsidR="008376B2">
        <w:rPr>
          <w:rFonts w:ascii="David" w:hAnsi="David" w:cs="David" w:hint="cs"/>
          <w:sz w:val="28"/>
          <w:szCs w:val="28"/>
          <w:rtl/>
        </w:rPr>
        <w:t>תם של ה</w:t>
      </w:r>
      <w:r w:rsidR="00190CAB">
        <w:rPr>
          <w:rFonts w:ascii="David" w:hAnsi="David" w:cs="David" w:hint="cs"/>
          <w:sz w:val="28"/>
          <w:szCs w:val="28"/>
          <w:rtl/>
        </w:rPr>
        <w:t xml:space="preserve">רימונים מרשות הצבא, </w:t>
      </w:r>
      <w:r w:rsidR="008376B2">
        <w:rPr>
          <w:rFonts w:ascii="David" w:hAnsi="David" w:cs="David" w:hint="cs"/>
          <w:sz w:val="28"/>
          <w:szCs w:val="28"/>
          <w:rtl/>
        </w:rPr>
        <w:t xml:space="preserve">על </w:t>
      </w:r>
      <w:r w:rsidR="00190CAB">
        <w:rPr>
          <w:rFonts w:ascii="David" w:hAnsi="David" w:cs="David" w:hint="cs"/>
          <w:sz w:val="28"/>
          <w:szCs w:val="28"/>
          <w:rtl/>
        </w:rPr>
        <w:t xml:space="preserve">הסיכון הכרוך בכך. לשאלתי, הבהירה </w:t>
      </w:r>
      <w:r w:rsidR="008376B2">
        <w:rPr>
          <w:rFonts w:ascii="David" w:hAnsi="David" w:cs="David" w:hint="cs"/>
          <w:sz w:val="28"/>
          <w:szCs w:val="28"/>
          <w:rtl/>
        </w:rPr>
        <w:t xml:space="preserve">התביעה </w:t>
      </w:r>
      <w:r w:rsidR="00190CAB">
        <w:rPr>
          <w:rFonts w:ascii="David" w:hAnsi="David" w:cs="David" w:hint="cs"/>
          <w:sz w:val="28"/>
          <w:szCs w:val="28"/>
          <w:rtl/>
        </w:rPr>
        <w:t>כי ככל שלא התבקש מעצרם של מי שנחשדו בהוצאת כלי נשק מסוג "קלצ'ניקוב" מרשות הצבא, היה זה לאחר שקילת הנסיבות והראיות שנאספו בכל מקרה ומקרה.</w:t>
      </w:r>
      <w:r w:rsidR="00EB2200">
        <w:rPr>
          <w:rFonts w:ascii="David" w:hAnsi="David" w:cs="David" w:hint="cs"/>
          <w:sz w:val="28"/>
          <w:szCs w:val="28"/>
          <w:rtl/>
        </w:rPr>
        <w:t xml:space="preserve"> נטען, כי בענייננו, עוצמתן של עילות המעצר, בהצטברותן ובהתחזקותן בתקופה של מלחמה, אינה מאפשרת הסתפקות בחלופת מעצר ואף לא הפנייה להכנתו של תסקיר מעצר.</w:t>
      </w:r>
    </w:p>
    <w:p w14:paraId="403FDBFB" w14:textId="77777777" w:rsidR="00415353" w:rsidRPr="006B7660" w:rsidRDefault="00415353" w:rsidP="00C20ED3">
      <w:pPr>
        <w:pStyle w:val="a3"/>
        <w:spacing w:after="0" w:line="336" w:lineRule="auto"/>
        <w:ind w:left="-2"/>
        <w:jc w:val="both"/>
        <w:rPr>
          <w:rFonts w:ascii="David" w:hAnsi="David" w:cs="David" w:hint="cs"/>
          <w:sz w:val="28"/>
          <w:szCs w:val="28"/>
        </w:rPr>
      </w:pPr>
    </w:p>
    <w:p w14:paraId="6CE7111C" w14:textId="77777777" w:rsidR="00BA4946" w:rsidRPr="006C13BF" w:rsidRDefault="00BA4946" w:rsidP="00C20ED3">
      <w:pPr>
        <w:pStyle w:val="a3"/>
        <w:spacing w:line="360" w:lineRule="auto"/>
        <w:ind w:left="-2"/>
        <w:jc w:val="both"/>
        <w:rPr>
          <w:rFonts w:ascii="David" w:hAnsi="David" w:cs="David"/>
          <w:sz w:val="28"/>
          <w:szCs w:val="28"/>
        </w:rPr>
      </w:pPr>
      <w:r w:rsidRPr="006C13BF">
        <w:rPr>
          <w:rFonts w:ascii="David" w:hAnsi="David" w:cs="David"/>
          <w:b/>
          <w:bCs/>
          <w:sz w:val="28"/>
          <w:szCs w:val="28"/>
          <w:u w:val="single"/>
          <w:rtl/>
        </w:rPr>
        <w:t>דיון והכרעה</w:t>
      </w:r>
    </w:p>
    <w:p w14:paraId="778852B5" w14:textId="77777777" w:rsidR="001502DF" w:rsidRDefault="001502DF" w:rsidP="00C20ED3">
      <w:pPr>
        <w:pStyle w:val="a3"/>
        <w:numPr>
          <w:ilvl w:val="0"/>
          <w:numId w:val="2"/>
        </w:numPr>
        <w:spacing w:line="336" w:lineRule="auto"/>
        <w:ind w:left="-2" w:firstLine="0"/>
        <w:jc w:val="both"/>
        <w:rPr>
          <w:rFonts w:cs="David"/>
          <w:sz w:val="28"/>
          <w:szCs w:val="28"/>
        </w:rPr>
      </w:pPr>
      <w:r w:rsidRPr="00B83338">
        <w:rPr>
          <w:rFonts w:cs="David" w:hint="cs"/>
          <w:sz w:val="28"/>
          <w:szCs w:val="28"/>
          <w:rtl/>
        </w:rPr>
        <w:t>אכן, "במסגרת</w:t>
      </w:r>
      <w:r w:rsidRPr="00B83338">
        <w:rPr>
          <w:rFonts w:cs="David"/>
          <w:sz w:val="28"/>
          <w:szCs w:val="28"/>
          <w:rtl/>
        </w:rPr>
        <w:t xml:space="preserve"> </w:t>
      </w:r>
      <w:r w:rsidRPr="00B83338">
        <w:rPr>
          <w:rFonts w:cs="David" w:hint="cs"/>
          <w:sz w:val="28"/>
          <w:szCs w:val="28"/>
          <w:rtl/>
        </w:rPr>
        <w:t>הערכת</w:t>
      </w:r>
      <w:r w:rsidRPr="00B83338">
        <w:rPr>
          <w:rFonts w:cs="David"/>
          <w:sz w:val="28"/>
          <w:szCs w:val="28"/>
          <w:rtl/>
        </w:rPr>
        <w:t xml:space="preserve"> </w:t>
      </w:r>
      <w:r w:rsidRPr="00B83338">
        <w:rPr>
          <w:rFonts w:cs="David" w:hint="cs"/>
          <w:sz w:val="28"/>
          <w:szCs w:val="28"/>
          <w:rtl/>
        </w:rPr>
        <w:t>היקפה</w:t>
      </w:r>
      <w:r w:rsidRPr="00B83338">
        <w:rPr>
          <w:rFonts w:cs="David"/>
          <w:sz w:val="28"/>
          <w:szCs w:val="28"/>
          <w:rtl/>
        </w:rPr>
        <w:t xml:space="preserve"> </w:t>
      </w:r>
      <w:r w:rsidRPr="00B83338">
        <w:rPr>
          <w:rFonts w:cs="David" w:hint="cs"/>
          <w:sz w:val="28"/>
          <w:szCs w:val="28"/>
          <w:rtl/>
        </w:rPr>
        <w:t>של</w:t>
      </w:r>
      <w:r w:rsidRPr="00B83338">
        <w:rPr>
          <w:rFonts w:cs="David"/>
          <w:sz w:val="28"/>
          <w:szCs w:val="28"/>
          <w:rtl/>
        </w:rPr>
        <w:t xml:space="preserve"> </w:t>
      </w:r>
      <w:r w:rsidRPr="00B83338">
        <w:rPr>
          <w:rFonts w:cs="David" w:hint="cs"/>
          <w:sz w:val="28"/>
          <w:szCs w:val="28"/>
          <w:rtl/>
        </w:rPr>
        <w:t>עילת</w:t>
      </w:r>
      <w:r w:rsidRPr="00B83338">
        <w:rPr>
          <w:rFonts w:cs="David"/>
          <w:sz w:val="28"/>
          <w:szCs w:val="28"/>
          <w:rtl/>
        </w:rPr>
        <w:t xml:space="preserve"> </w:t>
      </w:r>
      <w:r w:rsidRPr="00B83338">
        <w:rPr>
          <w:rFonts w:cs="David" w:hint="cs"/>
          <w:sz w:val="28"/>
          <w:szCs w:val="28"/>
          <w:rtl/>
        </w:rPr>
        <w:t>המסוכנות</w:t>
      </w:r>
      <w:r w:rsidRPr="00B83338">
        <w:rPr>
          <w:rFonts w:cs="David"/>
          <w:sz w:val="28"/>
          <w:szCs w:val="28"/>
          <w:rtl/>
        </w:rPr>
        <w:t xml:space="preserve">, </w:t>
      </w:r>
      <w:r w:rsidRPr="00B83338">
        <w:rPr>
          <w:rFonts w:cs="David" w:hint="cs"/>
          <w:sz w:val="28"/>
          <w:szCs w:val="28"/>
          <w:rtl/>
        </w:rPr>
        <w:t>'השאלה</w:t>
      </w:r>
      <w:r w:rsidRPr="00B83338">
        <w:rPr>
          <w:rFonts w:cs="David"/>
          <w:sz w:val="28"/>
          <w:szCs w:val="28"/>
          <w:rtl/>
        </w:rPr>
        <w:t xml:space="preserve"> </w:t>
      </w:r>
      <w:r w:rsidRPr="00B83338">
        <w:rPr>
          <w:rFonts w:cs="David" w:hint="cs"/>
          <w:sz w:val="28"/>
          <w:szCs w:val="28"/>
          <w:rtl/>
        </w:rPr>
        <w:t>המרכזית</w:t>
      </w:r>
      <w:r w:rsidRPr="00B83338">
        <w:rPr>
          <w:rFonts w:cs="David"/>
          <w:sz w:val="28"/>
          <w:szCs w:val="28"/>
          <w:rtl/>
        </w:rPr>
        <w:t xml:space="preserve"> </w:t>
      </w:r>
      <w:r w:rsidRPr="00B83338">
        <w:rPr>
          <w:rFonts w:cs="David" w:hint="cs"/>
          <w:sz w:val="28"/>
          <w:szCs w:val="28"/>
          <w:rtl/>
        </w:rPr>
        <w:t>הטעונה</w:t>
      </w:r>
      <w:r w:rsidRPr="00B83338">
        <w:rPr>
          <w:rFonts w:cs="David"/>
          <w:sz w:val="28"/>
          <w:szCs w:val="28"/>
          <w:rtl/>
        </w:rPr>
        <w:t xml:space="preserve"> </w:t>
      </w:r>
      <w:r w:rsidRPr="00B83338">
        <w:rPr>
          <w:rFonts w:cs="David" w:hint="cs"/>
          <w:sz w:val="28"/>
          <w:szCs w:val="28"/>
          <w:rtl/>
        </w:rPr>
        <w:t>בחינה</w:t>
      </w:r>
      <w:r w:rsidRPr="00B83338">
        <w:rPr>
          <w:rFonts w:cs="David"/>
          <w:sz w:val="28"/>
          <w:szCs w:val="28"/>
          <w:rtl/>
        </w:rPr>
        <w:t xml:space="preserve"> </w:t>
      </w:r>
      <w:r w:rsidRPr="00B83338">
        <w:rPr>
          <w:rFonts w:cs="David" w:hint="cs"/>
          <w:sz w:val="28"/>
          <w:szCs w:val="28"/>
          <w:rtl/>
        </w:rPr>
        <w:t>היא</w:t>
      </w:r>
      <w:r w:rsidRPr="00B83338">
        <w:rPr>
          <w:rFonts w:cs="David"/>
          <w:sz w:val="28"/>
          <w:szCs w:val="28"/>
          <w:rtl/>
        </w:rPr>
        <w:t xml:space="preserve"> </w:t>
      </w:r>
      <w:r w:rsidRPr="00B83338">
        <w:rPr>
          <w:rFonts w:cs="David" w:hint="cs"/>
          <w:sz w:val="28"/>
          <w:szCs w:val="28"/>
          <w:rtl/>
        </w:rPr>
        <w:t>המניע</w:t>
      </w:r>
      <w:r w:rsidRPr="00B83338">
        <w:rPr>
          <w:rFonts w:cs="David"/>
          <w:sz w:val="28"/>
          <w:szCs w:val="28"/>
          <w:rtl/>
        </w:rPr>
        <w:t xml:space="preserve"> </w:t>
      </w:r>
      <w:r w:rsidRPr="00B83338">
        <w:rPr>
          <w:rFonts w:cs="David" w:hint="cs"/>
          <w:sz w:val="28"/>
          <w:szCs w:val="28"/>
          <w:rtl/>
        </w:rPr>
        <w:t>להחזקת</w:t>
      </w:r>
      <w:r w:rsidRPr="00B83338">
        <w:rPr>
          <w:rFonts w:cs="David"/>
          <w:sz w:val="28"/>
          <w:szCs w:val="28"/>
          <w:rtl/>
        </w:rPr>
        <w:t xml:space="preserve"> </w:t>
      </w:r>
      <w:r w:rsidRPr="00B83338">
        <w:rPr>
          <w:rFonts w:cs="David" w:hint="cs"/>
          <w:sz w:val="28"/>
          <w:szCs w:val="28"/>
          <w:rtl/>
        </w:rPr>
        <w:t>הנשק</w:t>
      </w:r>
      <w:r w:rsidRPr="00B83338">
        <w:rPr>
          <w:rFonts w:cs="David"/>
          <w:sz w:val="28"/>
          <w:szCs w:val="28"/>
          <w:rtl/>
        </w:rPr>
        <w:t xml:space="preserve"> </w:t>
      </w:r>
      <w:r w:rsidRPr="00B83338">
        <w:rPr>
          <w:rFonts w:cs="David" w:hint="cs"/>
          <w:sz w:val="28"/>
          <w:szCs w:val="28"/>
          <w:rtl/>
        </w:rPr>
        <w:t>שלא</w:t>
      </w:r>
      <w:r w:rsidRPr="00B83338">
        <w:rPr>
          <w:rFonts w:cs="David"/>
          <w:sz w:val="28"/>
          <w:szCs w:val="28"/>
          <w:rtl/>
        </w:rPr>
        <w:t xml:space="preserve"> </w:t>
      </w:r>
      <w:r w:rsidRPr="00B83338">
        <w:rPr>
          <w:rFonts w:cs="David" w:hint="cs"/>
          <w:sz w:val="28"/>
          <w:szCs w:val="28"/>
          <w:rtl/>
        </w:rPr>
        <w:t>כדין</w:t>
      </w:r>
      <w:r w:rsidRPr="00B83338">
        <w:rPr>
          <w:rFonts w:cs="David"/>
          <w:sz w:val="28"/>
          <w:szCs w:val="28"/>
          <w:rtl/>
        </w:rPr>
        <w:t xml:space="preserve"> </w:t>
      </w:r>
      <w:r w:rsidRPr="00B83338">
        <w:rPr>
          <w:rFonts w:cs="David" w:hint="cs"/>
          <w:sz w:val="28"/>
          <w:szCs w:val="28"/>
          <w:rtl/>
        </w:rPr>
        <w:t>או</w:t>
      </w:r>
      <w:r w:rsidRPr="00B83338">
        <w:rPr>
          <w:rFonts w:cs="David"/>
          <w:sz w:val="28"/>
          <w:szCs w:val="28"/>
          <w:rtl/>
        </w:rPr>
        <w:t xml:space="preserve"> </w:t>
      </w:r>
      <w:r w:rsidRPr="00B83338">
        <w:rPr>
          <w:rFonts w:cs="David" w:hint="cs"/>
          <w:sz w:val="28"/>
          <w:szCs w:val="28"/>
          <w:rtl/>
        </w:rPr>
        <w:t>המטרה</w:t>
      </w:r>
      <w:r w:rsidRPr="00B83338">
        <w:rPr>
          <w:rFonts w:cs="David"/>
          <w:sz w:val="28"/>
          <w:szCs w:val="28"/>
          <w:rtl/>
        </w:rPr>
        <w:t xml:space="preserve"> </w:t>
      </w:r>
      <w:r w:rsidRPr="00B83338">
        <w:rPr>
          <w:rFonts w:cs="David" w:hint="cs"/>
          <w:sz w:val="28"/>
          <w:szCs w:val="28"/>
          <w:rtl/>
        </w:rPr>
        <w:t>בהחזקת</w:t>
      </w:r>
      <w:r w:rsidRPr="00B83338">
        <w:rPr>
          <w:rFonts w:cs="David"/>
          <w:sz w:val="28"/>
          <w:szCs w:val="28"/>
          <w:rtl/>
        </w:rPr>
        <w:t xml:space="preserve"> </w:t>
      </w:r>
      <w:r w:rsidRPr="00B83338">
        <w:rPr>
          <w:rFonts w:cs="David" w:hint="cs"/>
          <w:sz w:val="28"/>
          <w:szCs w:val="28"/>
          <w:rtl/>
        </w:rPr>
        <w:t>הנשק</w:t>
      </w:r>
      <w:r w:rsidRPr="00B83338">
        <w:rPr>
          <w:rFonts w:cs="David"/>
          <w:sz w:val="28"/>
          <w:szCs w:val="28"/>
          <w:rtl/>
        </w:rPr>
        <w:t xml:space="preserve"> </w:t>
      </w:r>
      <w:r w:rsidRPr="00B83338">
        <w:rPr>
          <w:rFonts w:cs="David" w:hint="cs"/>
          <w:sz w:val="28"/>
          <w:szCs w:val="28"/>
          <w:rtl/>
        </w:rPr>
        <w:t>שלא</w:t>
      </w:r>
      <w:r w:rsidRPr="00B83338">
        <w:rPr>
          <w:rFonts w:cs="David"/>
          <w:sz w:val="28"/>
          <w:szCs w:val="28"/>
          <w:rtl/>
        </w:rPr>
        <w:t xml:space="preserve"> </w:t>
      </w:r>
      <w:r w:rsidRPr="00B83338">
        <w:rPr>
          <w:rFonts w:cs="David" w:hint="cs"/>
          <w:sz w:val="28"/>
          <w:szCs w:val="28"/>
          <w:rtl/>
        </w:rPr>
        <w:t>כדין</w:t>
      </w:r>
      <w:r w:rsidRPr="00B83338">
        <w:rPr>
          <w:rFonts w:cs="David"/>
          <w:sz w:val="28"/>
          <w:szCs w:val="28"/>
          <w:rtl/>
        </w:rPr>
        <w:t xml:space="preserve">. </w:t>
      </w:r>
      <w:r w:rsidRPr="00B83338">
        <w:rPr>
          <w:rFonts w:cs="David" w:hint="cs"/>
          <w:sz w:val="28"/>
          <w:szCs w:val="28"/>
          <w:rtl/>
        </w:rPr>
        <w:t>היבטים</w:t>
      </w:r>
      <w:r w:rsidRPr="00B83338">
        <w:rPr>
          <w:rFonts w:cs="David"/>
          <w:sz w:val="28"/>
          <w:szCs w:val="28"/>
          <w:rtl/>
        </w:rPr>
        <w:t xml:space="preserve"> </w:t>
      </w:r>
      <w:r w:rsidRPr="00B83338">
        <w:rPr>
          <w:rFonts w:cs="David" w:hint="cs"/>
          <w:sz w:val="28"/>
          <w:szCs w:val="28"/>
          <w:rtl/>
        </w:rPr>
        <w:t>אלה</w:t>
      </w:r>
      <w:r w:rsidRPr="00B83338">
        <w:rPr>
          <w:rFonts w:cs="David"/>
          <w:sz w:val="28"/>
          <w:szCs w:val="28"/>
          <w:rtl/>
        </w:rPr>
        <w:t xml:space="preserve"> </w:t>
      </w:r>
      <w:r w:rsidRPr="00B83338">
        <w:rPr>
          <w:rFonts w:cs="David" w:hint="cs"/>
          <w:sz w:val="28"/>
          <w:szCs w:val="28"/>
          <w:rtl/>
        </w:rPr>
        <w:t>משליכים</w:t>
      </w:r>
      <w:r w:rsidRPr="00B83338">
        <w:rPr>
          <w:rFonts w:cs="David"/>
          <w:sz w:val="28"/>
          <w:szCs w:val="28"/>
          <w:rtl/>
        </w:rPr>
        <w:t xml:space="preserve"> </w:t>
      </w:r>
      <w:r w:rsidRPr="00B83338">
        <w:rPr>
          <w:rFonts w:cs="David" w:hint="cs"/>
          <w:sz w:val="28"/>
          <w:szCs w:val="28"/>
          <w:rtl/>
        </w:rPr>
        <w:t>על</w:t>
      </w:r>
      <w:r w:rsidRPr="00B83338">
        <w:rPr>
          <w:rFonts w:cs="David"/>
          <w:sz w:val="28"/>
          <w:szCs w:val="28"/>
          <w:rtl/>
        </w:rPr>
        <w:t xml:space="preserve"> </w:t>
      </w:r>
      <w:r w:rsidRPr="00B83338">
        <w:rPr>
          <w:rFonts w:cs="David" w:hint="cs"/>
          <w:sz w:val="28"/>
          <w:szCs w:val="28"/>
          <w:rtl/>
        </w:rPr>
        <w:t>מידת</w:t>
      </w:r>
      <w:r w:rsidRPr="00B83338">
        <w:rPr>
          <w:rFonts w:cs="David"/>
          <w:sz w:val="28"/>
          <w:szCs w:val="28"/>
          <w:rtl/>
        </w:rPr>
        <w:t xml:space="preserve"> </w:t>
      </w:r>
      <w:r w:rsidRPr="00B83338">
        <w:rPr>
          <w:rFonts w:cs="David" w:hint="cs"/>
          <w:sz w:val="28"/>
          <w:szCs w:val="28"/>
          <w:rtl/>
        </w:rPr>
        <w:t>חומרת</w:t>
      </w:r>
      <w:r w:rsidRPr="00B83338">
        <w:rPr>
          <w:rFonts w:cs="David"/>
          <w:sz w:val="28"/>
          <w:szCs w:val="28"/>
          <w:rtl/>
        </w:rPr>
        <w:t xml:space="preserve"> </w:t>
      </w:r>
      <w:r w:rsidRPr="00B83338">
        <w:rPr>
          <w:rFonts w:cs="David" w:hint="cs"/>
          <w:sz w:val="28"/>
          <w:szCs w:val="28"/>
          <w:rtl/>
        </w:rPr>
        <w:t>העבירה</w:t>
      </w:r>
      <w:r w:rsidRPr="00B83338">
        <w:rPr>
          <w:rFonts w:cs="David"/>
          <w:sz w:val="28"/>
          <w:szCs w:val="28"/>
          <w:rtl/>
        </w:rPr>
        <w:t xml:space="preserve"> </w:t>
      </w:r>
      <w:r w:rsidRPr="00B83338">
        <w:rPr>
          <w:rFonts w:cs="David" w:hint="cs"/>
          <w:sz w:val="28"/>
          <w:szCs w:val="28"/>
          <w:rtl/>
        </w:rPr>
        <w:t>ומידת</w:t>
      </w:r>
      <w:r w:rsidRPr="00B83338">
        <w:rPr>
          <w:rFonts w:cs="David"/>
          <w:sz w:val="28"/>
          <w:szCs w:val="28"/>
          <w:rtl/>
        </w:rPr>
        <w:t xml:space="preserve"> </w:t>
      </w:r>
      <w:r w:rsidRPr="00B83338">
        <w:rPr>
          <w:rFonts w:cs="David" w:hint="cs"/>
          <w:sz w:val="28"/>
          <w:szCs w:val="28"/>
          <w:rtl/>
        </w:rPr>
        <w:t>המסוכנות</w:t>
      </w:r>
      <w:r w:rsidRPr="00B83338">
        <w:rPr>
          <w:rFonts w:cs="David"/>
          <w:sz w:val="28"/>
          <w:szCs w:val="28"/>
          <w:rtl/>
        </w:rPr>
        <w:t xml:space="preserve"> </w:t>
      </w:r>
      <w:r w:rsidRPr="00B83338">
        <w:rPr>
          <w:rFonts w:cs="David" w:hint="cs"/>
          <w:sz w:val="28"/>
          <w:szCs w:val="28"/>
          <w:rtl/>
        </w:rPr>
        <w:t>הנשקפת</w:t>
      </w:r>
      <w:r w:rsidRPr="00B83338">
        <w:rPr>
          <w:rFonts w:cs="David"/>
          <w:sz w:val="28"/>
          <w:szCs w:val="28"/>
          <w:rtl/>
        </w:rPr>
        <w:t xml:space="preserve"> </w:t>
      </w:r>
      <w:r w:rsidRPr="00B83338">
        <w:rPr>
          <w:rFonts w:cs="David" w:hint="cs"/>
          <w:sz w:val="28"/>
          <w:szCs w:val="28"/>
          <w:rtl/>
        </w:rPr>
        <w:t>ממי</w:t>
      </w:r>
      <w:r w:rsidRPr="00B83338">
        <w:rPr>
          <w:rFonts w:cs="David"/>
          <w:sz w:val="28"/>
          <w:szCs w:val="28"/>
          <w:rtl/>
        </w:rPr>
        <w:t xml:space="preserve"> </w:t>
      </w:r>
      <w:r w:rsidRPr="00B83338">
        <w:rPr>
          <w:rFonts w:cs="David" w:hint="cs"/>
          <w:sz w:val="28"/>
          <w:szCs w:val="28"/>
          <w:rtl/>
        </w:rPr>
        <w:t>שנוטל</w:t>
      </w:r>
      <w:r w:rsidRPr="00B83338">
        <w:rPr>
          <w:rFonts w:cs="David"/>
          <w:sz w:val="28"/>
          <w:szCs w:val="28"/>
          <w:rtl/>
        </w:rPr>
        <w:t xml:space="preserve"> </w:t>
      </w:r>
      <w:r w:rsidRPr="00B83338">
        <w:rPr>
          <w:rFonts w:cs="David" w:hint="cs"/>
          <w:sz w:val="28"/>
          <w:szCs w:val="28"/>
          <w:rtl/>
        </w:rPr>
        <w:t>חלק</w:t>
      </w:r>
      <w:r w:rsidRPr="00B83338">
        <w:rPr>
          <w:rFonts w:cs="David"/>
          <w:sz w:val="28"/>
          <w:szCs w:val="28"/>
          <w:rtl/>
        </w:rPr>
        <w:t xml:space="preserve"> </w:t>
      </w:r>
      <w:r w:rsidRPr="00B83338">
        <w:rPr>
          <w:rFonts w:cs="David" w:hint="cs"/>
          <w:sz w:val="28"/>
          <w:szCs w:val="28"/>
          <w:rtl/>
        </w:rPr>
        <w:t>בביצועה</w:t>
      </w:r>
      <w:r w:rsidRPr="00B83338">
        <w:rPr>
          <w:rFonts w:cs="David"/>
          <w:sz w:val="28"/>
          <w:szCs w:val="28"/>
          <w:rtl/>
        </w:rPr>
        <w:t xml:space="preserve">. </w:t>
      </w:r>
      <w:r w:rsidRPr="00B83338">
        <w:rPr>
          <w:rFonts w:cs="David" w:hint="cs"/>
          <w:sz w:val="28"/>
          <w:szCs w:val="28"/>
          <w:rtl/>
        </w:rPr>
        <w:t>מכאן</w:t>
      </w:r>
      <w:r w:rsidRPr="00B83338">
        <w:rPr>
          <w:rFonts w:cs="David"/>
          <w:sz w:val="28"/>
          <w:szCs w:val="28"/>
          <w:rtl/>
        </w:rPr>
        <w:t xml:space="preserve">, </w:t>
      </w:r>
      <w:r w:rsidRPr="00B83338">
        <w:rPr>
          <w:rFonts w:cs="David" w:hint="cs"/>
          <w:sz w:val="28"/>
          <w:szCs w:val="28"/>
          <w:rtl/>
        </w:rPr>
        <w:t>שזו</w:t>
      </w:r>
      <w:r w:rsidRPr="00B83338">
        <w:rPr>
          <w:rFonts w:cs="David"/>
          <w:sz w:val="28"/>
          <w:szCs w:val="28"/>
          <w:rtl/>
        </w:rPr>
        <w:t xml:space="preserve"> </w:t>
      </w:r>
      <w:r w:rsidRPr="00B83338">
        <w:rPr>
          <w:rFonts w:cs="David" w:hint="cs"/>
          <w:sz w:val="28"/>
          <w:szCs w:val="28"/>
          <w:rtl/>
        </w:rPr>
        <w:t>נקודת</w:t>
      </w:r>
      <w:r w:rsidRPr="00B83338">
        <w:rPr>
          <w:rFonts w:cs="David"/>
          <w:sz w:val="28"/>
          <w:szCs w:val="28"/>
          <w:rtl/>
        </w:rPr>
        <w:t xml:space="preserve"> </w:t>
      </w:r>
      <w:r w:rsidRPr="00B83338">
        <w:rPr>
          <w:rFonts w:cs="David" w:hint="cs"/>
          <w:sz w:val="28"/>
          <w:szCs w:val="28"/>
          <w:rtl/>
        </w:rPr>
        <w:t>המוצא</w:t>
      </w:r>
      <w:r w:rsidRPr="00B83338">
        <w:rPr>
          <w:rFonts w:cs="David"/>
          <w:sz w:val="28"/>
          <w:szCs w:val="28"/>
          <w:rtl/>
        </w:rPr>
        <w:t xml:space="preserve"> </w:t>
      </w:r>
      <w:r w:rsidRPr="00B83338">
        <w:rPr>
          <w:rFonts w:cs="David" w:hint="cs"/>
          <w:sz w:val="28"/>
          <w:szCs w:val="28"/>
          <w:rtl/>
        </w:rPr>
        <w:t>לבחינת</w:t>
      </w:r>
      <w:r w:rsidRPr="00B83338">
        <w:rPr>
          <w:rFonts w:cs="David"/>
          <w:sz w:val="28"/>
          <w:szCs w:val="28"/>
          <w:rtl/>
        </w:rPr>
        <w:t xml:space="preserve"> </w:t>
      </w:r>
      <w:r w:rsidRPr="00B83338">
        <w:rPr>
          <w:rFonts w:cs="David" w:hint="cs"/>
          <w:sz w:val="28"/>
          <w:szCs w:val="28"/>
          <w:rtl/>
        </w:rPr>
        <w:t>ההצדקה</w:t>
      </w:r>
      <w:r w:rsidRPr="00B83338">
        <w:rPr>
          <w:rFonts w:cs="David"/>
          <w:sz w:val="28"/>
          <w:szCs w:val="28"/>
          <w:rtl/>
        </w:rPr>
        <w:t xml:space="preserve"> </w:t>
      </w:r>
      <w:r w:rsidRPr="00B83338">
        <w:rPr>
          <w:rFonts w:cs="David" w:hint="cs"/>
          <w:sz w:val="28"/>
          <w:szCs w:val="28"/>
          <w:rtl/>
        </w:rPr>
        <w:t>למעצר'" (ע</w:t>
      </w:r>
      <w:r>
        <w:rPr>
          <w:rFonts w:cs="David" w:hint="cs"/>
          <w:sz w:val="28"/>
          <w:szCs w:val="28"/>
          <w:rtl/>
        </w:rPr>
        <w:t>"</w:t>
      </w:r>
      <w:r w:rsidRPr="00B83338">
        <w:rPr>
          <w:rFonts w:cs="David" w:hint="cs"/>
          <w:sz w:val="28"/>
          <w:szCs w:val="28"/>
          <w:rtl/>
        </w:rPr>
        <w:t>מ</w:t>
      </w:r>
      <w:r w:rsidRPr="00B83338">
        <w:rPr>
          <w:rFonts w:cs="David"/>
          <w:sz w:val="28"/>
          <w:szCs w:val="28"/>
          <w:rtl/>
        </w:rPr>
        <w:t xml:space="preserve"> 35/18 </w:t>
      </w:r>
      <w:r w:rsidRPr="00B83338">
        <w:rPr>
          <w:rFonts w:cs="David" w:hint="cs"/>
          <w:b/>
          <w:bCs/>
          <w:sz w:val="28"/>
          <w:szCs w:val="28"/>
          <w:rtl/>
        </w:rPr>
        <w:t>סמ</w:t>
      </w:r>
      <w:r w:rsidRPr="00B83338">
        <w:rPr>
          <w:rFonts w:cs="David"/>
          <w:b/>
          <w:bCs/>
          <w:sz w:val="28"/>
          <w:szCs w:val="28"/>
          <w:rtl/>
        </w:rPr>
        <w:t>"</w:t>
      </w:r>
      <w:r w:rsidRPr="00B83338">
        <w:rPr>
          <w:rFonts w:cs="David" w:hint="cs"/>
          <w:b/>
          <w:bCs/>
          <w:sz w:val="28"/>
          <w:szCs w:val="28"/>
          <w:rtl/>
        </w:rPr>
        <w:t>ר</w:t>
      </w:r>
      <w:r w:rsidRPr="00B83338">
        <w:rPr>
          <w:rFonts w:cs="David"/>
          <w:b/>
          <w:bCs/>
          <w:sz w:val="28"/>
          <w:szCs w:val="28"/>
          <w:rtl/>
        </w:rPr>
        <w:t xml:space="preserve"> </w:t>
      </w:r>
      <w:proofErr w:type="spellStart"/>
      <w:r w:rsidRPr="00B83338">
        <w:rPr>
          <w:rFonts w:cs="David" w:hint="cs"/>
          <w:b/>
          <w:bCs/>
          <w:sz w:val="28"/>
          <w:szCs w:val="28"/>
          <w:rtl/>
        </w:rPr>
        <w:t>סלגן</w:t>
      </w:r>
      <w:proofErr w:type="spellEnd"/>
      <w:r w:rsidRPr="00B83338">
        <w:rPr>
          <w:rFonts w:cs="David"/>
          <w:b/>
          <w:bCs/>
          <w:sz w:val="28"/>
          <w:szCs w:val="28"/>
          <w:rtl/>
        </w:rPr>
        <w:t xml:space="preserve"> </w:t>
      </w:r>
      <w:r w:rsidRPr="00B83338">
        <w:rPr>
          <w:rFonts w:cs="David" w:hint="cs"/>
          <w:b/>
          <w:bCs/>
          <w:sz w:val="28"/>
          <w:szCs w:val="28"/>
          <w:rtl/>
        </w:rPr>
        <w:t>נ</w:t>
      </w:r>
      <w:r w:rsidRPr="00B83338">
        <w:rPr>
          <w:rFonts w:cs="David"/>
          <w:b/>
          <w:bCs/>
          <w:sz w:val="28"/>
          <w:szCs w:val="28"/>
          <w:rtl/>
        </w:rPr>
        <w:t xml:space="preserve">' </w:t>
      </w:r>
      <w:r w:rsidRPr="00B83338">
        <w:rPr>
          <w:rFonts w:cs="David" w:hint="cs"/>
          <w:b/>
          <w:bCs/>
          <w:sz w:val="28"/>
          <w:szCs w:val="28"/>
          <w:rtl/>
        </w:rPr>
        <w:t>התובע</w:t>
      </w:r>
      <w:r w:rsidRPr="00B83338">
        <w:rPr>
          <w:rFonts w:cs="David"/>
          <w:b/>
          <w:bCs/>
          <w:sz w:val="28"/>
          <w:szCs w:val="28"/>
          <w:rtl/>
        </w:rPr>
        <w:t xml:space="preserve"> </w:t>
      </w:r>
      <w:r w:rsidRPr="00B83338">
        <w:rPr>
          <w:rFonts w:cs="David" w:hint="cs"/>
          <w:b/>
          <w:bCs/>
          <w:sz w:val="28"/>
          <w:szCs w:val="28"/>
          <w:rtl/>
        </w:rPr>
        <w:t>הצבאי</w:t>
      </w:r>
      <w:r w:rsidRPr="00B83338">
        <w:rPr>
          <w:rFonts w:cs="David"/>
          <w:b/>
          <w:bCs/>
          <w:sz w:val="28"/>
          <w:szCs w:val="28"/>
          <w:rtl/>
        </w:rPr>
        <w:t xml:space="preserve"> </w:t>
      </w:r>
      <w:r w:rsidRPr="00B83338">
        <w:rPr>
          <w:rFonts w:cs="David" w:hint="cs"/>
          <w:b/>
          <w:bCs/>
          <w:sz w:val="28"/>
          <w:szCs w:val="28"/>
          <w:rtl/>
        </w:rPr>
        <w:t>הראשי</w:t>
      </w:r>
      <w:r>
        <w:rPr>
          <w:rFonts w:cs="David" w:hint="cs"/>
          <w:sz w:val="28"/>
          <w:szCs w:val="28"/>
          <w:rtl/>
        </w:rPr>
        <w:t>, פס' 19 להחלטה, והאסמכתאות שם (2018)). בקביעת המניע-לכאורה בהוצאת הנשק, "יפעל בית המשפט על פי ההיגיון הבריא, כשלעניין זה, לא נדרש שכנוע מעבר לספק, ודי במסקנה סבירה העשויה להילמד מנסיבות המקרה" (</w:t>
      </w:r>
      <w:proofErr w:type="spellStart"/>
      <w:r>
        <w:rPr>
          <w:rFonts w:cs="David" w:hint="cs"/>
          <w:sz w:val="28"/>
          <w:szCs w:val="28"/>
          <w:rtl/>
        </w:rPr>
        <w:t>בש"פ</w:t>
      </w:r>
      <w:proofErr w:type="spellEnd"/>
      <w:r>
        <w:rPr>
          <w:rFonts w:cs="David" w:hint="cs"/>
          <w:sz w:val="28"/>
          <w:szCs w:val="28"/>
          <w:rtl/>
        </w:rPr>
        <w:t xml:space="preserve"> 5811/06 </w:t>
      </w:r>
      <w:proofErr w:type="spellStart"/>
      <w:r>
        <w:rPr>
          <w:rFonts w:cs="David" w:hint="cs"/>
          <w:b/>
          <w:bCs/>
          <w:sz w:val="28"/>
          <w:szCs w:val="28"/>
          <w:rtl/>
        </w:rPr>
        <w:t>סת</w:t>
      </w:r>
      <w:proofErr w:type="spellEnd"/>
      <w:r>
        <w:rPr>
          <w:rFonts w:cs="David" w:hint="cs"/>
          <w:b/>
          <w:bCs/>
          <w:sz w:val="28"/>
          <w:szCs w:val="28"/>
          <w:rtl/>
        </w:rPr>
        <w:t xml:space="preserve"> נ' </w:t>
      </w:r>
      <w:r>
        <w:rPr>
          <w:rFonts w:cs="David" w:hint="cs"/>
          <w:b/>
          <w:bCs/>
          <w:sz w:val="28"/>
          <w:szCs w:val="28"/>
          <w:rtl/>
        </w:rPr>
        <w:lastRenderedPageBreak/>
        <w:t>מדינת ישראל</w:t>
      </w:r>
      <w:r>
        <w:rPr>
          <w:rFonts w:cs="David" w:hint="cs"/>
          <w:sz w:val="28"/>
          <w:szCs w:val="28"/>
          <w:rtl/>
        </w:rPr>
        <w:t>, פסקה 4 (23.7.2006), המאזכר את ב"ש</w:t>
      </w:r>
      <w:r w:rsidR="009743D6">
        <w:rPr>
          <w:rFonts w:cs="David" w:hint="cs"/>
          <w:sz w:val="28"/>
          <w:szCs w:val="28"/>
          <w:rtl/>
        </w:rPr>
        <w:t>/</w:t>
      </w:r>
      <w:r>
        <w:rPr>
          <w:rFonts w:cs="David" w:hint="cs"/>
          <w:sz w:val="28"/>
          <w:szCs w:val="28"/>
          <w:rtl/>
        </w:rPr>
        <w:t xml:space="preserve">625/82 </w:t>
      </w:r>
      <w:r>
        <w:rPr>
          <w:rFonts w:cs="David" w:hint="cs"/>
          <w:b/>
          <w:bCs/>
          <w:sz w:val="28"/>
          <w:szCs w:val="28"/>
          <w:rtl/>
        </w:rPr>
        <w:t xml:space="preserve">אבו מוך </w:t>
      </w:r>
      <w:r w:rsidRPr="001502DF">
        <w:rPr>
          <w:rFonts w:cs="David" w:hint="cs"/>
          <w:sz w:val="28"/>
          <w:szCs w:val="28"/>
          <w:rtl/>
        </w:rPr>
        <w:t>הנ"ל</w:t>
      </w:r>
      <w:r w:rsidRPr="0090761F">
        <w:rPr>
          <w:rFonts w:cs="David" w:hint="cs"/>
          <w:sz w:val="28"/>
          <w:szCs w:val="28"/>
          <w:rtl/>
        </w:rPr>
        <w:t>, בעמ' 673-674</w:t>
      </w:r>
      <w:r w:rsidR="006A368D">
        <w:rPr>
          <w:rFonts w:cs="David" w:hint="cs"/>
          <w:sz w:val="28"/>
          <w:szCs w:val="28"/>
          <w:rtl/>
        </w:rPr>
        <w:t>)</w:t>
      </w:r>
      <w:r>
        <w:rPr>
          <w:rFonts w:cs="David" w:hint="cs"/>
          <w:sz w:val="28"/>
          <w:szCs w:val="28"/>
          <w:rtl/>
        </w:rPr>
        <w:t>.</w:t>
      </w:r>
    </w:p>
    <w:p w14:paraId="43D9ED8E" w14:textId="77777777" w:rsidR="004A5DCE" w:rsidRDefault="004A5DCE" w:rsidP="00C20ED3">
      <w:pPr>
        <w:pStyle w:val="a3"/>
        <w:numPr>
          <w:ilvl w:val="0"/>
          <w:numId w:val="2"/>
        </w:numPr>
        <w:spacing w:line="336" w:lineRule="auto"/>
        <w:ind w:left="-2" w:firstLine="0"/>
        <w:jc w:val="both"/>
        <w:rPr>
          <w:rFonts w:cs="David"/>
          <w:sz w:val="28"/>
          <w:szCs w:val="28"/>
        </w:rPr>
      </w:pPr>
      <w:r>
        <w:rPr>
          <w:rFonts w:cs="David" w:hint="cs"/>
          <w:sz w:val="28"/>
          <w:szCs w:val="28"/>
          <w:rtl/>
        </w:rPr>
        <w:t>ביישום הדברים בענייננו,</w:t>
      </w:r>
      <w:r w:rsidR="00AA4688">
        <w:rPr>
          <w:rFonts w:cs="David" w:hint="cs"/>
          <w:sz w:val="28"/>
          <w:szCs w:val="28"/>
          <w:rtl/>
        </w:rPr>
        <w:t xml:space="preserve"> מקובלת עליי מסקנתו של בית הדין קמא, כי גרסתו של המערער בדבר החזקת ה"קלצ'ניקוב", נטול המכלול, בחדרו, כמזכרת לאירוע הפציעה (ובמצב זה, לפי חוות </w:t>
      </w:r>
      <w:r w:rsidR="008376B2">
        <w:rPr>
          <w:rFonts w:cs="David" w:hint="cs"/>
          <w:sz w:val="28"/>
          <w:szCs w:val="28"/>
          <w:rtl/>
        </w:rPr>
        <w:t xml:space="preserve">הדעת המעבדתית </w:t>
      </w:r>
      <w:proofErr w:type="spellStart"/>
      <w:r w:rsidR="008376B2">
        <w:rPr>
          <w:rFonts w:cs="David" w:hint="cs"/>
          <w:sz w:val="28"/>
          <w:szCs w:val="28"/>
          <w:rtl/>
        </w:rPr>
        <w:t>במטא"ר</w:t>
      </w:r>
      <w:proofErr w:type="spellEnd"/>
      <w:r w:rsidR="00AA4688">
        <w:rPr>
          <w:rFonts w:cs="David" w:hint="cs"/>
          <w:sz w:val="28"/>
          <w:szCs w:val="28"/>
          <w:rtl/>
        </w:rPr>
        <w:t xml:space="preserve">, לא ניתן לבצע בנשק ירי) </w:t>
      </w:r>
      <w:r w:rsidR="008376B2">
        <w:rPr>
          <w:rFonts w:cs="David" w:hint="cs"/>
          <w:sz w:val="28"/>
          <w:szCs w:val="28"/>
          <w:rtl/>
        </w:rPr>
        <w:t>-</w:t>
      </w:r>
      <w:r w:rsidR="00AA4688">
        <w:rPr>
          <w:rFonts w:cs="David" w:hint="cs"/>
          <w:sz w:val="28"/>
          <w:szCs w:val="28"/>
          <w:rtl/>
        </w:rPr>
        <w:t xml:space="preserve"> מתיישבת עם חומר הראיות לכאורה. כן מקובלת עליי מסקנתו</w:t>
      </w:r>
      <w:r w:rsidR="007F7F32">
        <w:rPr>
          <w:rFonts w:cs="David" w:hint="cs"/>
          <w:sz w:val="28"/>
          <w:szCs w:val="28"/>
          <w:rtl/>
        </w:rPr>
        <w:t xml:space="preserve"> </w:t>
      </w:r>
      <w:r w:rsidR="008376B2">
        <w:rPr>
          <w:rFonts w:cs="David" w:hint="cs"/>
          <w:sz w:val="28"/>
          <w:szCs w:val="28"/>
          <w:rtl/>
        </w:rPr>
        <w:t xml:space="preserve">של בית הדין </w:t>
      </w:r>
      <w:r w:rsidR="007F7F32">
        <w:rPr>
          <w:rFonts w:cs="David" w:hint="cs"/>
          <w:sz w:val="28"/>
          <w:szCs w:val="28"/>
          <w:rtl/>
        </w:rPr>
        <w:t xml:space="preserve">בדבר </w:t>
      </w:r>
      <w:r w:rsidR="007F7F32" w:rsidRPr="008376B2">
        <w:rPr>
          <w:rFonts w:cs="David" w:hint="cs"/>
          <w:b/>
          <w:bCs/>
          <w:sz w:val="28"/>
          <w:szCs w:val="28"/>
          <w:rtl/>
        </w:rPr>
        <w:t>התמיהה הרבתי</w:t>
      </w:r>
      <w:r w:rsidR="007F7F32">
        <w:rPr>
          <w:rFonts w:cs="David" w:hint="cs"/>
          <w:sz w:val="28"/>
          <w:szCs w:val="28"/>
          <w:rtl/>
        </w:rPr>
        <w:t xml:space="preserve"> שמעוררת </w:t>
      </w:r>
      <w:r w:rsidR="00AA4688">
        <w:rPr>
          <w:rFonts w:cs="David" w:hint="cs"/>
          <w:sz w:val="28"/>
          <w:szCs w:val="28"/>
          <w:rtl/>
        </w:rPr>
        <w:t>גרסתו של המערער, כאילו בלילה שקדם לחיפוש בביתו, בעודו צועד אל הכניסה ליישוב מגוריו, משכה את תשומת ליבו שקית סגורה</w:t>
      </w:r>
      <w:r w:rsidR="007F7F32">
        <w:rPr>
          <w:rFonts w:cs="David" w:hint="cs"/>
          <w:sz w:val="28"/>
          <w:szCs w:val="28"/>
          <w:rtl/>
        </w:rPr>
        <w:t xml:space="preserve"> בקשר שהייתה מונחת בצד הדרך</w:t>
      </w:r>
      <w:r w:rsidR="00AA4688">
        <w:rPr>
          <w:rFonts w:cs="David" w:hint="cs"/>
          <w:sz w:val="28"/>
          <w:szCs w:val="28"/>
          <w:rtl/>
        </w:rPr>
        <w:t xml:space="preserve">, </w:t>
      </w:r>
      <w:r w:rsidR="007F7F32">
        <w:rPr>
          <w:rFonts w:cs="David" w:hint="cs"/>
          <w:sz w:val="28"/>
          <w:szCs w:val="28"/>
          <w:rtl/>
        </w:rPr>
        <w:t xml:space="preserve">ואז פתח אותה ומצא בה חמישה רימוני הלם, רימון אימונים ורימון גז; הכניס את השקית המלוכלכת בבוץ אל תיקו; </w:t>
      </w:r>
      <w:r w:rsidR="00A53C6D">
        <w:rPr>
          <w:rFonts w:cs="David" w:hint="cs"/>
          <w:sz w:val="28"/>
          <w:szCs w:val="28"/>
          <w:rtl/>
        </w:rPr>
        <w:t xml:space="preserve">לא סיפר על המציאה לשומר בכניסה ליישוב, משום "שזה לא ריגש אותו", וגם לא לאביו שהסיעו </w:t>
      </w:r>
      <w:r w:rsidR="008376B2">
        <w:rPr>
          <w:rFonts w:cs="David" w:hint="cs"/>
          <w:sz w:val="28"/>
          <w:szCs w:val="28"/>
          <w:rtl/>
        </w:rPr>
        <w:t xml:space="preserve">משם </w:t>
      </w:r>
      <w:r w:rsidR="00A53C6D">
        <w:rPr>
          <w:rFonts w:cs="David" w:hint="cs"/>
          <w:sz w:val="28"/>
          <w:szCs w:val="28"/>
          <w:rtl/>
        </w:rPr>
        <w:t xml:space="preserve">אל בית המשפחה; </w:t>
      </w:r>
      <w:r w:rsidR="007F7F32">
        <w:rPr>
          <w:rFonts w:cs="David" w:hint="cs"/>
          <w:sz w:val="28"/>
          <w:szCs w:val="28"/>
          <w:rtl/>
        </w:rPr>
        <w:t xml:space="preserve">התכוון להעביר למחרת את הרימונים לתחנת המשטרה, אך </w:t>
      </w:r>
      <w:r w:rsidR="00A53C6D">
        <w:rPr>
          <w:rFonts w:cs="David" w:hint="cs"/>
          <w:sz w:val="28"/>
          <w:szCs w:val="28"/>
          <w:rtl/>
        </w:rPr>
        <w:t xml:space="preserve">לא יצר </w:t>
      </w:r>
      <w:r w:rsidR="008376B2">
        <w:rPr>
          <w:rFonts w:cs="David" w:hint="cs"/>
          <w:sz w:val="28"/>
          <w:szCs w:val="28"/>
          <w:rtl/>
        </w:rPr>
        <w:t xml:space="preserve">עם התחנה </w:t>
      </w:r>
      <w:r w:rsidR="00A53C6D">
        <w:rPr>
          <w:rFonts w:cs="David" w:hint="cs"/>
          <w:sz w:val="28"/>
          <w:szCs w:val="28"/>
          <w:rtl/>
        </w:rPr>
        <w:t>קשר טלפוני, ו</w:t>
      </w:r>
      <w:r w:rsidR="007F7F32">
        <w:rPr>
          <w:rFonts w:cs="David" w:hint="cs"/>
          <w:sz w:val="28"/>
          <w:szCs w:val="28"/>
          <w:rtl/>
        </w:rPr>
        <w:t xml:space="preserve">כשהגיע לביתו </w:t>
      </w:r>
      <w:r w:rsidR="008376B2">
        <w:rPr>
          <w:rFonts w:cs="David" w:hint="cs"/>
          <w:sz w:val="28"/>
          <w:szCs w:val="28"/>
          <w:rtl/>
        </w:rPr>
        <w:t xml:space="preserve">אף </w:t>
      </w:r>
      <w:r w:rsidR="007F7F32">
        <w:rPr>
          <w:rFonts w:cs="David" w:hint="cs"/>
          <w:sz w:val="28"/>
          <w:szCs w:val="28"/>
          <w:rtl/>
        </w:rPr>
        <w:t>הוציא את הרימונים מן השקית והציבם על השידה בחדרו, משום שנזקק לתיק לפגישה</w:t>
      </w:r>
      <w:r w:rsidR="00A53C6D">
        <w:rPr>
          <w:rFonts w:cs="David" w:hint="cs"/>
          <w:sz w:val="28"/>
          <w:szCs w:val="28"/>
          <w:rtl/>
        </w:rPr>
        <w:t xml:space="preserve">. המערער שב ומסר גרסה זו, </w:t>
      </w:r>
      <w:r w:rsidR="00A53C6D" w:rsidRPr="00327DEF">
        <w:rPr>
          <w:rFonts w:cs="David" w:hint="cs"/>
          <w:b/>
          <w:bCs/>
          <w:sz w:val="28"/>
          <w:szCs w:val="28"/>
          <w:rtl/>
        </w:rPr>
        <w:t>בשש אמרות</w:t>
      </w:r>
      <w:r w:rsidR="00A53C6D" w:rsidRPr="00A53C6D">
        <w:rPr>
          <w:rFonts w:cs="David" w:hint="cs"/>
          <w:sz w:val="28"/>
          <w:szCs w:val="28"/>
          <w:rtl/>
        </w:rPr>
        <w:t xml:space="preserve"> שניגבו ממנו וגם בשחזור שערך</w:t>
      </w:r>
      <w:r w:rsidR="00A53C6D">
        <w:rPr>
          <w:rFonts w:cs="David" w:hint="cs"/>
          <w:sz w:val="28"/>
          <w:szCs w:val="28"/>
          <w:rtl/>
        </w:rPr>
        <w:t xml:space="preserve">, כך שקשה לקבל </w:t>
      </w:r>
      <w:r w:rsidR="007D073B">
        <w:rPr>
          <w:rFonts w:cs="David" w:hint="cs"/>
          <w:sz w:val="28"/>
          <w:szCs w:val="28"/>
          <w:rtl/>
        </w:rPr>
        <w:t xml:space="preserve">בשלב דיוני זה </w:t>
      </w:r>
      <w:r w:rsidR="00A53C6D">
        <w:rPr>
          <w:rFonts w:cs="David" w:hint="cs"/>
          <w:sz w:val="28"/>
          <w:szCs w:val="28"/>
          <w:rtl/>
        </w:rPr>
        <w:t xml:space="preserve">הסבר חלופי </w:t>
      </w:r>
      <w:r w:rsidR="007D073B">
        <w:rPr>
          <w:rFonts w:cs="David" w:hint="cs"/>
          <w:sz w:val="28"/>
          <w:szCs w:val="28"/>
          <w:rtl/>
        </w:rPr>
        <w:t xml:space="preserve">שהוצג על ידי הסנגור, </w:t>
      </w:r>
      <w:r w:rsidR="00A53C6D">
        <w:rPr>
          <w:rFonts w:cs="David" w:hint="cs"/>
          <w:sz w:val="28"/>
          <w:szCs w:val="28"/>
          <w:rtl/>
        </w:rPr>
        <w:t>של החזקת הרימונים כמזכרת נוספת, ודאי כשאינו נשמע מפיו של המערער.</w:t>
      </w:r>
    </w:p>
    <w:p w14:paraId="1A7B278C" w14:textId="77777777" w:rsidR="00744B85" w:rsidRDefault="00E81DDE" w:rsidP="00C20ED3">
      <w:pPr>
        <w:pStyle w:val="a3"/>
        <w:numPr>
          <w:ilvl w:val="0"/>
          <w:numId w:val="2"/>
        </w:numPr>
        <w:spacing w:line="336" w:lineRule="auto"/>
        <w:ind w:left="-2" w:firstLine="0"/>
        <w:jc w:val="both"/>
        <w:rPr>
          <w:rFonts w:cs="David"/>
          <w:sz w:val="28"/>
          <w:szCs w:val="28"/>
        </w:rPr>
      </w:pPr>
      <w:r w:rsidRPr="00744B85">
        <w:rPr>
          <w:rFonts w:cs="David" w:hint="cs"/>
          <w:sz w:val="28"/>
          <w:szCs w:val="28"/>
          <w:rtl/>
        </w:rPr>
        <w:t>כפי שנפסק, "</w:t>
      </w:r>
      <w:r w:rsidRPr="00744B85">
        <w:rPr>
          <w:rFonts w:cs="David"/>
          <w:sz w:val="28"/>
          <w:szCs w:val="28"/>
          <w:rtl/>
        </w:rPr>
        <w:t>העבירות המיוחסות למשיב, בהיותן עבירות בנשק, מקימות חזקת מסוכנות סטטוטורית לפי סעיף 21(א)(1)(ג)(2) לחוק סדר הדין הפלילי (סמכויות אכיפה – מעצרים), התשנ"ו-1996</w:t>
      </w:r>
      <w:r w:rsidRPr="00744B85">
        <w:rPr>
          <w:rFonts w:cs="David" w:hint="cs"/>
          <w:sz w:val="28"/>
          <w:szCs w:val="28"/>
          <w:rtl/>
        </w:rPr>
        <w:t xml:space="preserve">, </w:t>
      </w:r>
      <w:r w:rsidRPr="00744B85">
        <w:rPr>
          <w:rFonts w:cs="David"/>
          <w:sz w:val="28"/>
          <w:szCs w:val="28"/>
          <w:rtl/>
        </w:rPr>
        <w:t>ועל כן נקודת המוצא בעניינן היא מעצר מאחורי סורג ובריח</w:t>
      </w:r>
      <w:r w:rsidRPr="00744B85">
        <w:rPr>
          <w:rFonts w:cs="David" w:hint="cs"/>
          <w:sz w:val="28"/>
          <w:szCs w:val="28"/>
          <w:rtl/>
        </w:rPr>
        <w:t>..</w:t>
      </w:r>
      <w:r w:rsidRPr="00744B85">
        <w:rPr>
          <w:rFonts w:cs="David"/>
          <w:sz w:val="28"/>
          <w:szCs w:val="28"/>
          <w:rtl/>
        </w:rPr>
        <w:t>. בפסיקה עקבית נקבע, כי לנוכח המסוכנות האינהרנטית הטמונה בעבירות נשק ופוטנציאל הנזק הטמון בהן, יהיה בחלופת מעצר כדי להפיג מסוכנות זו רק בנסיבות חריגות</w:t>
      </w:r>
      <w:r w:rsidRPr="00744B85">
        <w:rPr>
          <w:rFonts w:cs="David" w:hint="cs"/>
          <w:sz w:val="28"/>
          <w:szCs w:val="28"/>
          <w:rtl/>
        </w:rPr>
        <w:t>" (</w:t>
      </w:r>
      <w:proofErr w:type="spellStart"/>
      <w:r w:rsidR="00744B85" w:rsidRPr="00744B85">
        <w:rPr>
          <w:rFonts w:cs="David"/>
          <w:sz w:val="28"/>
          <w:szCs w:val="28"/>
          <w:rtl/>
        </w:rPr>
        <w:t>בש</w:t>
      </w:r>
      <w:r w:rsidR="00744B85">
        <w:rPr>
          <w:rFonts w:cs="David" w:hint="cs"/>
          <w:sz w:val="28"/>
          <w:szCs w:val="28"/>
          <w:rtl/>
        </w:rPr>
        <w:t>"</w:t>
      </w:r>
      <w:r w:rsidR="00744B85" w:rsidRPr="00744B85">
        <w:rPr>
          <w:rFonts w:cs="David"/>
          <w:sz w:val="28"/>
          <w:szCs w:val="28"/>
          <w:rtl/>
        </w:rPr>
        <w:t>פ</w:t>
      </w:r>
      <w:proofErr w:type="spellEnd"/>
      <w:r w:rsidR="00744B85" w:rsidRPr="00744B85">
        <w:rPr>
          <w:rFonts w:cs="David"/>
          <w:sz w:val="28"/>
          <w:szCs w:val="28"/>
          <w:rtl/>
        </w:rPr>
        <w:t xml:space="preserve"> 1050/24 </w:t>
      </w:r>
      <w:r w:rsidR="00744B85" w:rsidRPr="00744B85">
        <w:rPr>
          <w:rFonts w:cs="David"/>
          <w:b/>
          <w:bCs/>
          <w:sz w:val="28"/>
          <w:szCs w:val="28"/>
          <w:rtl/>
        </w:rPr>
        <w:t xml:space="preserve">מדינת ישראל נ' </w:t>
      </w:r>
      <w:proofErr w:type="spellStart"/>
      <w:r w:rsidR="00744B85" w:rsidRPr="00744B85">
        <w:rPr>
          <w:rFonts w:cs="David"/>
          <w:b/>
          <w:bCs/>
          <w:sz w:val="28"/>
          <w:szCs w:val="28"/>
          <w:rtl/>
        </w:rPr>
        <w:t>גרייב</w:t>
      </w:r>
      <w:proofErr w:type="spellEnd"/>
      <w:r w:rsidR="00744B85" w:rsidRPr="00744B85">
        <w:rPr>
          <w:rFonts w:cs="David" w:hint="cs"/>
          <w:sz w:val="28"/>
          <w:szCs w:val="28"/>
          <w:rtl/>
        </w:rPr>
        <w:t xml:space="preserve">, </w:t>
      </w:r>
      <w:r w:rsidR="00744B85">
        <w:rPr>
          <w:rFonts w:cs="David" w:hint="cs"/>
          <w:sz w:val="28"/>
          <w:szCs w:val="28"/>
          <w:rtl/>
        </w:rPr>
        <w:t xml:space="preserve">פסקה 10 (8.2.2024)). כך נפסק גם לגבי הוצאתם מרשות הצבא של רימוני הלם (ע"מ/35/18 </w:t>
      </w:r>
      <w:r w:rsidR="0067061B">
        <w:rPr>
          <w:rFonts w:cs="David" w:hint="cs"/>
          <w:b/>
          <w:bCs/>
          <w:sz w:val="28"/>
          <w:szCs w:val="28"/>
          <w:rtl/>
        </w:rPr>
        <w:t xml:space="preserve">סמ"ר </w:t>
      </w:r>
      <w:proofErr w:type="spellStart"/>
      <w:r w:rsidR="00744B85">
        <w:rPr>
          <w:rFonts w:cs="David" w:hint="cs"/>
          <w:b/>
          <w:bCs/>
          <w:sz w:val="28"/>
          <w:szCs w:val="28"/>
          <w:rtl/>
        </w:rPr>
        <w:t>סלגן</w:t>
      </w:r>
      <w:proofErr w:type="spellEnd"/>
      <w:r w:rsidR="00744B85">
        <w:rPr>
          <w:rFonts w:cs="David" w:hint="cs"/>
          <w:b/>
          <w:bCs/>
          <w:sz w:val="28"/>
          <w:szCs w:val="28"/>
          <w:rtl/>
        </w:rPr>
        <w:t xml:space="preserve"> </w:t>
      </w:r>
      <w:r w:rsidR="00744B85">
        <w:rPr>
          <w:rFonts w:cs="David" w:hint="cs"/>
          <w:sz w:val="28"/>
          <w:szCs w:val="28"/>
          <w:rtl/>
        </w:rPr>
        <w:t xml:space="preserve">הנ"ל; וכן ע"מ/69/21 </w:t>
      </w:r>
      <w:r w:rsidR="00744B85">
        <w:rPr>
          <w:rFonts w:cs="David" w:hint="cs"/>
          <w:b/>
          <w:bCs/>
          <w:sz w:val="28"/>
          <w:szCs w:val="28"/>
          <w:rtl/>
        </w:rPr>
        <w:t>סמל ישראל נ' התובע הצבאי הראשי</w:t>
      </w:r>
      <w:r w:rsidR="00744B85">
        <w:rPr>
          <w:rFonts w:cs="David" w:hint="cs"/>
          <w:sz w:val="28"/>
          <w:szCs w:val="28"/>
          <w:rtl/>
        </w:rPr>
        <w:t xml:space="preserve"> (2021)).</w:t>
      </w:r>
    </w:p>
    <w:p w14:paraId="01A8D9DD" w14:textId="77777777" w:rsidR="007C4D01" w:rsidRDefault="007C4D01" w:rsidP="00C20ED3">
      <w:pPr>
        <w:pStyle w:val="a3"/>
        <w:numPr>
          <w:ilvl w:val="0"/>
          <w:numId w:val="2"/>
        </w:numPr>
        <w:spacing w:line="336" w:lineRule="auto"/>
        <w:ind w:left="-2" w:firstLine="0"/>
        <w:jc w:val="both"/>
        <w:rPr>
          <w:rFonts w:cs="David"/>
          <w:sz w:val="28"/>
          <w:szCs w:val="28"/>
        </w:rPr>
      </w:pPr>
      <w:r>
        <w:rPr>
          <w:rFonts w:cs="David" w:hint="cs"/>
          <w:sz w:val="28"/>
          <w:szCs w:val="28"/>
          <w:rtl/>
        </w:rPr>
        <w:t>לכך מתווספת עילת המעצר הצבאית הייחודית</w:t>
      </w:r>
      <w:r w:rsidR="00DD4FE7">
        <w:rPr>
          <w:rFonts w:cs="David" w:hint="cs"/>
          <w:sz w:val="28"/>
          <w:szCs w:val="28"/>
          <w:rtl/>
        </w:rPr>
        <w:t xml:space="preserve">, המבדילה את עניינו של המערער, למשל, מעניין </w:t>
      </w:r>
      <w:proofErr w:type="spellStart"/>
      <w:r w:rsidR="00DD4FE7">
        <w:rPr>
          <w:rFonts w:cs="David" w:hint="cs"/>
          <w:b/>
          <w:bCs/>
          <w:sz w:val="28"/>
          <w:szCs w:val="28"/>
          <w:rtl/>
        </w:rPr>
        <w:t>גרויספיש</w:t>
      </w:r>
      <w:proofErr w:type="spellEnd"/>
      <w:r w:rsidR="00DD4FE7">
        <w:rPr>
          <w:rFonts w:cs="David" w:hint="cs"/>
          <w:b/>
          <w:bCs/>
          <w:sz w:val="28"/>
          <w:szCs w:val="28"/>
          <w:rtl/>
        </w:rPr>
        <w:t xml:space="preserve"> </w:t>
      </w:r>
      <w:r w:rsidR="00DD4FE7" w:rsidRPr="00DD4FE7">
        <w:rPr>
          <w:rFonts w:cs="David" w:hint="cs"/>
          <w:sz w:val="28"/>
          <w:szCs w:val="28"/>
          <w:rtl/>
        </w:rPr>
        <w:t>הנ"ל</w:t>
      </w:r>
      <w:r w:rsidR="00164E79">
        <w:rPr>
          <w:rFonts w:cs="David" w:hint="cs"/>
          <w:b/>
          <w:bCs/>
          <w:sz w:val="28"/>
          <w:szCs w:val="28"/>
          <w:rtl/>
        </w:rPr>
        <w:t>,</w:t>
      </w:r>
      <w:r w:rsidR="00DD4FE7">
        <w:rPr>
          <w:rFonts w:cs="David" w:hint="cs"/>
          <w:b/>
          <w:bCs/>
          <w:sz w:val="28"/>
          <w:szCs w:val="28"/>
          <w:rtl/>
        </w:rPr>
        <w:t xml:space="preserve"> </w:t>
      </w:r>
      <w:r w:rsidR="00DD4FE7">
        <w:rPr>
          <w:rFonts w:cs="David" w:hint="cs"/>
          <w:sz w:val="28"/>
          <w:szCs w:val="28"/>
          <w:rtl/>
        </w:rPr>
        <w:t>שאליו הפנה הסניגור</w:t>
      </w:r>
      <w:r>
        <w:rPr>
          <w:rFonts w:cs="David" w:hint="cs"/>
          <w:sz w:val="28"/>
          <w:szCs w:val="28"/>
          <w:rtl/>
        </w:rPr>
        <w:t xml:space="preserve">. אף אם </w:t>
      </w:r>
      <w:r>
        <w:rPr>
          <w:rFonts w:cs="David"/>
          <w:b/>
          <w:bCs/>
          <w:szCs w:val="28"/>
          <w:rtl/>
        </w:rPr>
        <w:t>ככלל</w:t>
      </w:r>
      <w:r>
        <w:rPr>
          <w:rFonts w:cs="David"/>
          <w:szCs w:val="28"/>
          <w:rtl/>
        </w:rPr>
        <w:t>,</w:t>
      </w:r>
      <w:r>
        <w:rPr>
          <w:rFonts w:cs="David"/>
          <w:b/>
          <w:bCs/>
          <w:szCs w:val="28"/>
          <w:rtl/>
        </w:rPr>
        <w:t xml:space="preserve"> </w:t>
      </w:r>
      <w:r>
        <w:rPr>
          <w:rFonts w:cs="David"/>
          <w:szCs w:val="28"/>
          <w:rtl/>
        </w:rPr>
        <w:t xml:space="preserve">העילה של </w:t>
      </w:r>
      <w:r w:rsidR="007D073B">
        <w:rPr>
          <w:rFonts w:cs="David" w:hint="cs"/>
          <w:szCs w:val="28"/>
          <w:rtl/>
        </w:rPr>
        <w:t>החשש ל</w:t>
      </w:r>
      <w:r>
        <w:rPr>
          <w:rFonts w:cs="David"/>
          <w:szCs w:val="28"/>
          <w:rtl/>
        </w:rPr>
        <w:t xml:space="preserve">פגיעה </w:t>
      </w:r>
      <w:r w:rsidR="007D073B">
        <w:rPr>
          <w:rFonts w:cs="David" w:hint="cs"/>
          <w:szCs w:val="28"/>
          <w:rtl/>
        </w:rPr>
        <w:t xml:space="preserve">חריפה </w:t>
      </w:r>
      <w:r>
        <w:rPr>
          <w:rFonts w:cs="David"/>
          <w:szCs w:val="28"/>
          <w:rtl/>
        </w:rPr>
        <w:t>במשמעת הצבא נחלשת ומתקהה עת פושט חייל מדיו ומסתיימת הזיקה שלו למסגרת הצבאית</w:t>
      </w:r>
      <w:r>
        <w:rPr>
          <w:rFonts w:cs="David" w:hint="cs"/>
          <w:szCs w:val="28"/>
          <w:rtl/>
        </w:rPr>
        <w:t xml:space="preserve"> - הרי </w:t>
      </w:r>
      <w:r w:rsidR="00460547">
        <w:rPr>
          <w:rFonts w:cs="David" w:hint="cs"/>
          <w:szCs w:val="28"/>
          <w:rtl/>
        </w:rPr>
        <w:t>"</w:t>
      </w:r>
      <w:r>
        <w:rPr>
          <w:rFonts w:cs="David"/>
          <w:szCs w:val="28"/>
          <w:rtl/>
        </w:rPr>
        <w:t xml:space="preserve">כפי שהובהר בפסיקה, </w:t>
      </w:r>
      <w:bookmarkStart w:id="1" w:name="Seif4"/>
      <w:r w:rsidR="00460547">
        <w:rPr>
          <w:rFonts w:cs="David" w:hint="cs"/>
          <w:szCs w:val="28"/>
          <w:rtl/>
        </w:rPr>
        <w:t>'</w:t>
      </w:r>
      <w:r>
        <w:rPr>
          <w:rFonts w:cs="David"/>
          <w:szCs w:val="28"/>
          <w:rtl/>
        </w:rPr>
        <w:t xml:space="preserve">כלל זה </w:t>
      </w:r>
      <w:bookmarkEnd w:id="1"/>
      <w:r>
        <w:rPr>
          <w:rFonts w:cs="David"/>
          <w:szCs w:val="28"/>
          <w:rtl/>
        </w:rPr>
        <w:t xml:space="preserve">אינו נעדר חריגים, והשיקול של סיום השירות, חרף חשיבותו הרבה לעניין זה, אינו תמיד ובהכרח השיקול המכריע; במקרים מיוחדים מאפילים על שיקול זה שיקולים אחרים, מקום שקיימות </w:t>
      </w:r>
      <w:r w:rsidRPr="00C55BC1">
        <w:rPr>
          <w:rFonts w:cs="David"/>
          <w:b/>
          <w:bCs/>
          <w:szCs w:val="28"/>
          <w:rtl/>
        </w:rPr>
        <w:t>נסיבות מיוחדות</w:t>
      </w:r>
      <w:r>
        <w:rPr>
          <w:rFonts w:cs="David"/>
          <w:szCs w:val="28"/>
          <w:rtl/>
        </w:rPr>
        <w:t>, שבגינן חרף סיום השירות, קיים בכל זאת חשש סביר כי השחרור מן המעצר של מי שסיים שירותו, עלול לגרום פגיעה חמורה או ממשית בצבא - בין אם במשמעת, במוכנות או בחוסן של הצבא, ולאו דווקא של יחידתו של הנאשם</w:t>
      </w:r>
      <w:r w:rsidR="00460547">
        <w:rPr>
          <w:rFonts w:cs="David" w:hint="cs"/>
          <w:szCs w:val="28"/>
          <w:rtl/>
        </w:rPr>
        <w:t>'</w:t>
      </w:r>
      <w:r>
        <w:rPr>
          <w:rFonts w:cs="David" w:hint="cs"/>
          <w:szCs w:val="28"/>
          <w:rtl/>
        </w:rPr>
        <w:t xml:space="preserve">" (ע"מ/96/21 </w:t>
      </w:r>
      <w:r>
        <w:rPr>
          <w:rFonts w:cs="David" w:hint="cs"/>
          <w:b/>
          <w:bCs/>
          <w:szCs w:val="28"/>
          <w:rtl/>
        </w:rPr>
        <w:t>רס"ל קול נ' התובע הצבאי הראשי</w:t>
      </w:r>
      <w:r>
        <w:rPr>
          <w:rFonts w:cs="David" w:hint="cs"/>
          <w:szCs w:val="28"/>
          <w:rtl/>
        </w:rPr>
        <w:t xml:space="preserve">, פסקה 5, והאסמכתאות שם (2021)). דומה, כי </w:t>
      </w:r>
      <w:r w:rsidRPr="00460547">
        <w:rPr>
          <w:rFonts w:cs="David" w:hint="cs"/>
          <w:b/>
          <w:bCs/>
          <w:szCs w:val="28"/>
          <w:rtl/>
        </w:rPr>
        <w:t>המלחמה הקשה</w:t>
      </w:r>
      <w:r>
        <w:rPr>
          <w:rFonts w:cs="David" w:hint="cs"/>
          <w:szCs w:val="28"/>
          <w:rtl/>
        </w:rPr>
        <w:t xml:space="preserve"> המתחוללת בימים אלה, ובה נוטלים </w:t>
      </w:r>
      <w:r w:rsidR="00460547">
        <w:rPr>
          <w:rFonts w:cs="David" w:hint="cs"/>
          <w:szCs w:val="28"/>
          <w:rtl/>
        </w:rPr>
        <w:t xml:space="preserve">חלק נכבד גם </w:t>
      </w:r>
      <w:r>
        <w:rPr>
          <w:rFonts w:cs="David" w:hint="cs"/>
          <w:szCs w:val="28"/>
          <w:rtl/>
        </w:rPr>
        <w:t>חיילי</w:t>
      </w:r>
      <w:r w:rsidR="00460547">
        <w:rPr>
          <w:rFonts w:cs="David" w:hint="cs"/>
          <w:szCs w:val="28"/>
          <w:rtl/>
        </w:rPr>
        <w:t xml:space="preserve">ם בשירות </w:t>
      </w:r>
      <w:r>
        <w:rPr>
          <w:rFonts w:cs="David" w:hint="cs"/>
          <w:szCs w:val="28"/>
          <w:rtl/>
        </w:rPr>
        <w:t xml:space="preserve">מילואים </w:t>
      </w:r>
      <w:r w:rsidR="00460547">
        <w:rPr>
          <w:rFonts w:cs="David" w:hint="cs"/>
          <w:szCs w:val="28"/>
          <w:rtl/>
        </w:rPr>
        <w:t>-</w:t>
      </w:r>
      <w:r>
        <w:rPr>
          <w:rFonts w:cs="David" w:hint="cs"/>
          <w:szCs w:val="28"/>
          <w:rtl/>
        </w:rPr>
        <w:t xml:space="preserve"> דוגמת המערער, שאף </w:t>
      </w:r>
      <w:r>
        <w:rPr>
          <w:rFonts w:cs="David" w:hint="cs"/>
          <w:szCs w:val="28"/>
          <w:rtl/>
        </w:rPr>
        <w:lastRenderedPageBreak/>
        <w:t>נפצע וניצל בנס</w:t>
      </w:r>
      <w:r>
        <w:rPr>
          <w:rFonts w:cs="David" w:hint="cs"/>
          <w:sz w:val="28"/>
          <w:szCs w:val="28"/>
          <w:rtl/>
        </w:rPr>
        <w:t xml:space="preserve"> </w:t>
      </w:r>
      <w:r w:rsidR="00460547">
        <w:rPr>
          <w:rFonts w:cs="David" w:hint="cs"/>
          <w:sz w:val="28"/>
          <w:szCs w:val="28"/>
          <w:rtl/>
        </w:rPr>
        <w:t>-</w:t>
      </w:r>
      <w:r>
        <w:rPr>
          <w:rFonts w:cs="David" w:hint="cs"/>
          <w:sz w:val="28"/>
          <w:szCs w:val="28"/>
          <w:rtl/>
        </w:rPr>
        <w:t xml:space="preserve"> היא </w:t>
      </w:r>
      <w:r w:rsidRPr="00460547">
        <w:rPr>
          <w:rFonts w:cs="David" w:hint="cs"/>
          <w:b/>
          <w:bCs/>
          <w:sz w:val="28"/>
          <w:szCs w:val="28"/>
          <w:rtl/>
        </w:rPr>
        <w:t>מקרה מובהק</w:t>
      </w:r>
      <w:r>
        <w:rPr>
          <w:rFonts w:cs="David" w:hint="cs"/>
          <w:sz w:val="28"/>
          <w:szCs w:val="28"/>
          <w:rtl/>
        </w:rPr>
        <w:t xml:space="preserve"> שבו מתקיימת העילה הצבאית הייחודית גם לאחר סיום השירות, לאור נחיצותם של אמצעי הלחימה השונים למוכנות הצבא</w:t>
      </w:r>
      <w:r w:rsidR="00434395">
        <w:rPr>
          <w:rFonts w:cs="David" w:hint="cs"/>
          <w:sz w:val="28"/>
          <w:szCs w:val="28"/>
          <w:rtl/>
        </w:rPr>
        <w:t xml:space="preserve"> (ראו גם ע"מ/116/23 </w:t>
      </w:r>
      <w:r w:rsidR="00434395">
        <w:rPr>
          <w:rFonts w:cs="David" w:hint="cs"/>
          <w:b/>
          <w:bCs/>
          <w:sz w:val="28"/>
          <w:szCs w:val="28"/>
          <w:rtl/>
        </w:rPr>
        <w:t xml:space="preserve">התובע הצבאי הראשי נ' רס"ר </w:t>
      </w:r>
      <w:proofErr w:type="spellStart"/>
      <w:r w:rsidR="00434395">
        <w:rPr>
          <w:rFonts w:cs="David" w:hint="cs"/>
          <w:b/>
          <w:bCs/>
          <w:sz w:val="28"/>
          <w:szCs w:val="28"/>
          <w:rtl/>
        </w:rPr>
        <w:t>צ'רניקוב</w:t>
      </w:r>
      <w:proofErr w:type="spellEnd"/>
      <w:r w:rsidR="00434395">
        <w:rPr>
          <w:rFonts w:cs="David" w:hint="cs"/>
          <w:sz w:val="28"/>
          <w:szCs w:val="28"/>
          <w:rtl/>
        </w:rPr>
        <w:t>, פסקה 10 (2023))</w:t>
      </w:r>
      <w:r w:rsidR="007D073B">
        <w:rPr>
          <w:rFonts w:cs="David" w:hint="cs"/>
          <w:sz w:val="28"/>
          <w:szCs w:val="28"/>
          <w:rtl/>
        </w:rPr>
        <w:t xml:space="preserve"> והסיכון הרב הטמון בהוצאתם מחוץ למסגרת הצבאית. </w:t>
      </w:r>
    </w:p>
    <w:p w14:paraId="45BAA902" w14:textId="77777777" w:rsidR="00460547" w:rsidRDefault="0039446D" w:rsidP="00C20ED3">
      <w:pPr>
        <w:pStyle w:val="a3"/>
        <w:numPr>
          <w:ilvl w:val="0"/>
          <w:numId w:val="2"/>
        </w:numPr>
        <w:spacing w:line="336" w:lineRule="auto"/>
        <w:ind w:left="-2" w:firstLine="0"/>
        <w:jc w:val="both"/>
        <w:rPr>
          <w:rFonts w:cs="David"/>
          <w:sz w:val="28"/>
          <w:szCs w:val="28"/>
        </w:rPr>
      </w:pPr>
      <w:r w:rsidRPr="000B194E">
        <w:rPr>
          <w:rFonts w:cs="David" w:hint="cs"/>
          <w:sz w:val="28"/>
          <w:szCs w:val="28"/>
          <w:rtl/>
        </w:rPr>
        <w:t xml:space="preserve">מצאתי, לכן, </w:t>
      </w:r>
      <w:r w:rsidRPr="000B194E">
        <w:rPr>
          <w:rFonts w:cs="David" w:hint="cs"/>
          <w:b/>
          <w:bCs/>
          <w:sz w:val="28"/>
          <w:szCs w:val="28"/>
          <w:rtl/>
        </w:rPr>
        <w:t>שלא להתערב</w:t>
      </w:r>
      <w:r w:rsidRPr="000B194E">
        <w:rPr>
          <w:rFonts w:cs="David" w:hint="cs"/>
          <w:sz w:val="28"/>
          <w:szCs w:val="28"/>
          <w:rtl/>
        </w:rPr>
        <w:t xml:space="preserve"> בהחלטתו של בית הדין קמא להורות על מעצרו של המערער, עד תום ההליכים המשפטיים בעניינו. </w:t>
      </w:r>
    </w:p>
    <w:p w14:paraId="24F294A3" w14:textId="77777777" w:rsidR="000B194E" w:rsidRDefault="00EF09DE" w:rsidP="00C20ED3">
      <w:pPr>
        <w:pStyle w:val="a3"/>
        <w:numPr>
          <w:ilvl w:val="0"/>
          <w:numId w:val="2"/>
        </w:numPr>
        <w:spacing w:line="336" w:lineRule="auto"/>
        <w:ind w:left="-2" w:firstLine="0"/>
        <w:jc w:val="both"/>
        <w:rPr>
          <w:rFonts w:cs="David"/>
          <w:sz w:val="28"/>
          <w:szCs w:val="28"/>
        </w:rPr>
      </w:pPr>
      <w:r>
        <w:rPr>
          <w:rFonts w:cs="David" w:hint="cs"/>
          <w:sz w:val="28"/>
          <w:szCs w:val="28"/>
          <w:rtl/>
        </w:rPr>
        <w:t xml:space="preserve">לצד </w:t>
      </w:r>
      <w:r w:rsidR="0039446D" w:rsidRPr="000B194E">
        <w:rPr>
          <w:rFonts w:cs="David" w:hint="cs"/>
          <w:sz w:val="28"/>
          <w:szCs w:val="28"/>
          <w:rtl/>
        </w:rPr>
        <w:t xml:space="preserve">זאת, </w:t>
      </w:r>
      <w:r w:rsidR="00434395" w:rsidRPr="000B194E">
        <w:rPr>
          <w:rFonts w:cs="David" w:hint="cs"/>
          <w:b/>
          <w:bCs/>
          <w:sz w:val="28"/>
          <w:szCs w:val="28"/>
          <w:rtl/>
        </w:rPr>
        <w:t>בנסיבות המיוחדות כאן</w:t>
      </w:r>
      <w:r w:rsidR="00434395" w:rsidRPr="000B194E">
        <w:rPr>
          <w:rFonts w:cs="David" w:hint="cs"/>
          <w:sz w:val="28"/>
          <w:szCs w:val="28"/>
          <w:rtl/>
        </w:rPr>
        <w:t xml:space="preserve"> </w:t>
      </w:r>
      <w:r w:rsidR="00460547">
        <w:rPr>
          <w:rFonts w:cs="David" w:hint="cs"/>
          <w:sz w:val="28"/>
          <w:szCs w:val="28"/>
          <w:rtl/>
        </w:rPr>
        <w:t>-</w:t>
      </w:r>
      <w:r w:rsidR="00434395" w:rsidRPr="000B194E">
        <w:rPr>
          <w:rFonts w:cs="David" w:hint="cs"/>
          <w:sz w:val="28"/>
          <w:szCs w:val="28"/>
          <w:rtl/>
        </w:rPr>
        <w:t xml:space="preserve"> </w:t>
      </w:r>
      <w:r w:rsidR="00460547">
        <w:rPr>
          <w:rFonts w:cs="David" w:hint="cs"/>
          <w:sz w:val="28"/>
          <w:szCs w:val="28"/>
          <w:rtl/>
        </w:rPr>
        <w:t xml:space="preserve">שבהן גם התביעה אינה מייחסת למערער </w:t>
      </w:r>
      <w:r w:rsidR="0067061B" w:rsidRPr="000B194E">
        <w:rPr>
          <w:rFonts w:cs="David" w:hint="cs"/>
          <w:sz w:val="28"/>
          <w:szCs w:val="28"/>
          <w:rtl/>
        </w:rPr>
        <w:t>מניע של הוצאת הרימונים לצורך מכירתם</w:t>
      </w:r>
      <w:r w:rsidR="00460547">
        <w:rPr>
          <w:rFonts w:cs="David" w:hint="cs"/>
          <w:sz w:val="28"/>
          <w:szCs w:val="28"/>
          <w:rtl/>
        </w:rPr>
        <w:t xml:space="preserve"> </w:t>
      </w:r>
      <w:r w:rsidR="0067061B" w:rsidRPr="000B194E">
        <w:rPr>
          <w:rFonts w:cs="David" w:hint="cs"/>
          <w:sz w:val="28"/>
          <w:szCs w:val="28"/>
          <w:rtl/>
        </w:rPr>
        <w:t xml:space="preserve">(זאת לעומת </w:t>
      </w:r>
      <w:r w:rsidR="00CE0F40">
        <w:rPr>
          <w:rFonts w:cs="David" w:hint="cs"/>
          <w:sz w:val="28"/>
          <w:szCs w:val="28"/>
          <w:rtl/>
        </w:rPr>
        <w:t>המניע הפלילי ב</w:t>
      </w:r>
      <w:r w:rsidR="0067061B" w:rsidRPr="000B194E">
        <w:rPr>
          <w:rFonts w:cs="David" w:hint="cs"/>
          <w:sz w:val="28"/>
          <w:szCs w:val="28"/>
          <w:rtl/>
        </w:rPr>
        <w:t xml:space="preserve">ע"מ/35/18 </w:t>
      </w:r>
      <w:r w:rsidR="0067061B" w:rsidRPr="000B194E">
        <w:rPr>
          <w:rFonts w:cs="David" w:hint="cs"/>
          <w:b/>
          <w:bCs/>
          <w:sz w:val="28"/>
          <w:szCs w:val="28"/>
          <w:rtl/>
        </w:rPr>
        <w:t xml:space="preserve">סמ"ר </w:t>
      </w:r>
      <w:proofErr w:type="spellStart"/>
      <w:r w:rsidR="0067061B" w:rsidRPr="000B194E">
        <w:rPr>
          <w:rFonts w:cs="David" w:hint="cs"/>
          <w:b/>
          <w:bCs/>
          <w:sz w:val="28"/>
          <w:szCs w:val="28"/>
          <w:rtl/>
        </w:rPr>
        <w:t>סלגן</w:t>
      </w:r>
      <w:proofErr w:type="spellEnd"/>
      <w:r w:rsidR="0067061B" w:rsidRPr="000B194E">
        <w:rPr>
          <w:rFonts w:cs="David" w:hint="cs"/>
          <w:sz w:val="28"/>
          <w:szCs w:val="28"/>
          <w:rtl/>
        </w:rPr>
        <w:t xml:space="preserve"> הנ"ל</w:t>
      </w:r>
      <w:r w:rsidR="00CE0F40">
        <w:rPr>
          <w:rFonts w:cs="David" w:hint="cs"/>
          <w:sz w:val="28"/>
          <w:szCs w:val="28"/>
          <w:rtl/>
        </w:rPr>
        <w:t>,</w:t>
      </w:r>
      <w:r w:rsidR="0067061B" w:rsidRPr="000B194E">
        <w:rPr>
          <w:rFonts w:cs="David" w:hint="cs"/>
          <w:sz w:val="28"/>
          <w:szCs w:val="28"/>
          <w:rtl/>
        </w:rPr>
        <w:t xml:space="preserve"> ו</w:t>
      </w:r>
      <w:r w:rsidR="00CE0F40">
        <w:rPr>
          <w:rFonts w:cs="David" w:hint="cs"/>
          <w:sz w:val="28"/>
          <w:szCs w:val="28"/>
          <w:rtl/>
        </w:rPr>
        <w:t>מניע המכירה שב</w:t>
      </w:r>
      <w:r w:rsidR="0067061B" w:rsidRPr="000B194E">
        <w:rPr>
          <w:rFonts w:cs="David" w:hint="cs"/>
          <w:sz w:val="28"/>
          <w:szCs w:val="28"/>
          <w:rtl/>
        </w:rPr>
        <w:t xml:space="preserve">ע"מ/69/21 </w:t>
      </w:r>
      <w:r w:rsidR="0067061B" w:rsidRPr="000B194E">
        <w:rPr>
          <w:rFonts w:cs="David" w:hint="cs"/>
          <w:b/>
          <w:bCs/>
          <w:sz w:val="28"/>
          <w:szCs w:val="28"/>
          <w:rtl/>
        </w:rPr>
        <w:t>סמל ישראל</w:t>
      </w:r>
      <w:r w:rsidR="0067061B" w:rsidRPr="000B194E">
        <w:rPr>
          <w:rFonts w:cs="David" w:hint="cs"/>
          <w:sz w:val="28"/>
          <w:szCs w:val="28"/>
          <w:rtl/>
        </w:rPr>
        <w:t xml:space="preserve"> הנ"ל); </w:t>
      </w:r>
      <w:r w:rsidR="00164E79" w:rsidRPr="00CE0F40">
        <w:rPr>
          <w:rFonts w:cs="David" w:hint="cs"/>
          <w:b/>
          <w:bCs/>
          <w:sz w:val="28"/>
          <w:szCs w:val="28"/>
          <w:rtl/>
        </w:rPr>
        <w:t>ובעיקר</w:t>
      </w:r>
      <w:r w:rsidR="00164E79" w:rsidRPr="000B194E">
        <w:rPr>
          <w:rFonts w:cs="David" w:hint="cs"/>
          <w:sz w:val="28"/>
          <w:szCs w:val="28"/>
          <w:rtl/>
        </w:rPr>
        <w:t xml:space="preserve">, </w:t>
      </w:r>
      <w:r w:rsidR="00C95902">
        <w:rPr>
          <w:rFonts w:cs="David" w:hint="cs"/>
          <w:sz w:val="28"/>
          <w:szCs w:val="28"/>
          <w:rtl/>
        </w:rPr>
        <w:t xml:space="preserve">לאור </w:t>
      </w:r>
      <w:r w:rsidR="00C95902" w:rsidRPr="00C95902">
        <w:rPr>
          <w:rFonts w:cs="David" w:hint="cs"/>
          <w:b/>
          <w:bCs/>
          <w:sz w:val="28"/>
          <w:szCs w:val="28"/>
          <w:rtl/>
        </w:rPr>
        <w:t>נסיבות פציעתו</w:t>
      </w:r>
      <w:r w:rsidR="00C95902" w:rsidRPr="000B194E">
        <w:rPr>
          <w:rFonts w:cs="David" w:hint="cs"/>
          <w:sz w:val="28"/>
          <w:szCs w:val="28"/>
          <w:rtl/>
        </w:rPr>
        <w:t xml:space="preserve"> </w:t>
      </w:r>
      <w:r w:rsidR="009B1F94">
        <w:rPr>
          <w:rFonts w:cs="David" w:hint="cs"/>
          <w:sz w:val="28"/>
          <w:szCs w:val="28"/>
          <w:rtl/>
        </w:rPr>
        <w:t xml:space="preserve">של המערער </w:t>
      </w:r>
      <w:r w:rsidR="00C95902" w:rsidRPr="000B194E">
        <w:rPr>
          <w:rFonts w:cs="David" w:hint="cs"/>
          <w:sz w:val="28"/>
          <w:szCs w:val="28"/>
          <w:rtl/>
        </w:rPr>
        <w:t>במלחמת "חרבות ברזל"</w:t>
      </w:r>
      <w:r w:rsidR="00C95902">
        <w:rPr>
          <w:rFonts w:cs="David" w:hint="cs"/>
          <w:sz w:val="28"/>
          <w:szCs w:val="28"/>
          <w:rtl/>
        </w:rPr>
        <w:t xml:space="preserve"> -</w:t>
      </w:r>
      <w:r w:rsidR="00C95902" w:rsidRPr="000B194E">
        <w:rPr>
          <w:rFonts w:cs="David" w:hint="cs"/>
          <w:sz w:val="28"/>
          <w:szCs w:val="28"/>
          <w:rtl/>
        </w:rPr>
        <w:t xml:space="preserve"> </w:t>
      </w:r>
      <w:r w:rsidR="00164E79" w:rsidRPr="000B194E">
        <w:rPr>
          <w:rFonts w:cs="David" w:hint="cs"/>
          <w:sz w:val="28"/>
          <w:szCs w:val="28"/>
          <w:rtl/>
        </w:rPr>
        <w:t xml:space="preserve">באופן </w:t>
      </w:r>
      <w:r w:rsidR="00164E79" w:rsidRPr="000B194E">
        <w:rPr>
          <w:rFonts w:cs="David" w:hint="cs"/>
          <w:b/>
          <w:bCs/>
          <w:sz w:val="28"/>
          <w:szCs w:val="28"/>
          <w:rtl/>
        </w:rPr>
        <w:t xml:space="preserve">המבחין </w:t>
      </w:r>
      <w:r>
        <w:rPr>
          <w:rFonts w:cs="David" w:hint="cs"/>
          <w:b/>
          <w:bCs/>
          <w:sz w:val="28"/>
          <w:szCs w:val="28"/>
          <w:rtl/>
        </w:rPr>
        <w:t xml:space="preserve">את עניינו </w:t>
      </w:r>
      <w:r w:rsidR="00164E79" w:rsidRPr="000B194E">
        <w:rPr>
          <w:rFonts w:cs="David" w:hint="cs"/>
          <w:b/>
          <w:bCs/>
          <w:sz w:val="28"/>
          <w:szCs w:val="28"/>
          <w:rtl/>
        </w:rPr>
        <w:t>מאירועים אחרים</w:t>
      </w:r>
      <w:r w:rsidR="00164E79" w:rsidRPr="000B194E">
        <w:rPr>
          <w:rFonts w:cs="David" w:hint="cs"/>
          <w:sz w:val="28"/>
          <w:szCs w:val="28"/>
          <w:rtl/>
        </w:rPr>
        <w:t xml:space="preserve"> שנדונו, ומכאן כי </w:t>
      </w:r>
      <w:r w:rsidR="002A7465">
        <w:rPr>
          <w:rFonts w:cs="David" w:hint="cs"/>
          <w:sz w:val="28"/>
          <w:szCs w:val="28"/>
          <w:rtl/>
        </w:rPr>
        <w:t xml:space="preserve">עניינו </w:t>
      </w:r>
      <w:r w:rsidR="00164E79" w:rsidRPr="000B194E">
        <w:rPr>
          <w:rFonts w:cs="David" w:hint="cs"/>
          <w:b/>
          <w:bCs/>
          <w:sz w:val="28"/>
          <w:szCs w:val="28"/>
          <w:rtl/>
        </w:rPr>
        <w:t>אינו משמש תקדים</w:t>
      </w:r>
      <w:r w:rsidR="00C95902">
        <w:rPr>
          <w:rFonts w:cs="David" w:hint="cs"/>
          <w:sz w:val="28"/>
          <w:szCs w:val="28"/>
          <w:rtl/>
        </w:rPr>
        <w:t xml:space="preserve"> - </w:t>
      </w:r>
      <w:r w:rsidR="00164E79" w:rsidRPr="000B194E">
        <w:rPr>
          <w:rFonts w:cs="David" w:hint="cs"/>
          <w:sz w:val="28"/>
          <w:szCs w:val="28"/>
          <w:rtl/>
        </w:rPr>
        <w:t>לא ראיתי לשלול אפשרות להפנות</w:t>
      </w:r>
      <w:r w:rsidR="009B1F94">
        <w:rPr>
          <w:rFonts w:cs="David" w:hint="cs"/>
          <w:sz w:val="28"/>
          <w:szCs w:val="28"/>
          <w:rtl/>
        </w:rPr>
        <w:t xml:space="preserve"> את המערער</w:t>
      </w:r>
      <w:r w:rsidR="00C95902">
        <w:rPr>
          <w:rFonts w:cs="David" w:hint="cs"/>
          <w:sz w:val="28"/>
          <w:szCs w:val="28"/>
          <w:rtl/>
        </w:rPr>
        <w:t xml:space="preserve"> </w:t>
      </w:r>
      <w:r w:rsidR="00164E79" w:rsidRPr="000B194E">
        <w:rPr>
          <w:rFonts w:cs="David" w:hint="cs"/>
          <w:sz w:val="28"/>
          <w:szCs w:val="28"/>
          <w:rtl/>
        </w:rPr>
        <w:t>לשירות המבחן, לצורך הכנתו של תסקיר מעצר.</w:t>
      </w:r>
      <w:r w:rsidR="000B194E" w:rsidRPr="000B194E">
        <w:rPr>
          <w:rFonts w:cs="David" w:hint="cs"/>
          <w:sz w:val="28"/>
          <w:szCs w:val="28"/>
          <w:rtl/>
        </w:rPr>
        <w:t xml:space="preserve"> </w:t>
      </w:r>
    </w:p>
    <w:p w14:paraId="093CE72B" w14:textId="77777777" w:rsidR="000B194E" w:rsidRDefault="000B194E" w:rsidP="00C20ED3">
      <w:pPr>
        <w:pStyle w:val="a3"/>
        <w:numPr>
          <w:ilvl w:val="0"/>
          <w:numId w:val="2"/>
        </w:numPr>
        <w:spacing w:line="336" w:lineRule="auto"/>
        <w:ind w:left="-2" w:firstLine="0"/>
        <w:jc w:val="both"/>
        <w:rPr>
          <w:rFonts w:cs="David"/>
          <w:sz w:val="28"/>
          <w:szCs w:val="28"/>
        </w:rPr>
      </w:pPr>
      <w:r>
        <w:rPr>
          <w:rFonts w:cs="David" w:hint="cs"/>
          <w:b/>
          <w:bCs/>
          <w:sz w:val="28"/>
          <w:szCs w:val="28"/>
          <w:rtl/>
        </w:rPr>
        <w:t xml:space="preserve">שירות המבחן למבוגרים במחוז </w:t>
      </w:r>
      <w:r w:rsidR="00694CEC">
        <w:rPr>
          <w:rFonts w:cs="David" w:hint="cs"/>
          <w:b/>
          <w:bCs/>
          <w:sz w:val="28"/>
          <w:szCs w:val="28"/>
          <w:rtl/>
        </w:rPr>
        <w:t xml:space="preserve">תל אביב </w:t>
      </w:r>
      <w:r>
        <w:rPr>
          <w:rFonts w:cs="David" w:hint="cs"/>
          <w:b/>
          <w:bCs/>
          <w:sz w:val="28"/>
          <w:szCs w:val="28"/>
          <w:rtl/>
        </w:rPr>
        <w:t>מתבקש אפוא להכין תסקיר מעצר בעניינו של המערער</w:t>
      </w:r>
      <w:r w:rsidR="00694CEC">
        <w:rPr>
          <w:rFonts w:cs="David" w:hint="cs"/>
          <w:sz w:val="28"/>
          <w:szCs w:val="28"/>
          <w:rtl/>
        </w:rPr>
        <w:t>, ככל הניתן בתוך כארבעה שבועות</w:t>
      </w:r>
      <w:r w:rsidRPr="00694CEC">
        <w:rPr>
          <w:rFonts w:cs="David" w:hint="cs"/>
          <w:sz w:val="28"/>
          <w:szCs w:val="28"/>
          <w:rtl/>
        </w:rPr>
        <w:t>.</w:t>
      </w:r>
    </w:p>
    <w:p w14:paraId="007D07B6" w14:textId="77777777" w:rsidR="00113659" w:rsidRDefault="000B194E" w:rsidP="00C20ED3">
      <w:pPr>
        <w:pStyle w:val="a3"/>
        <w:numPr>
          <w:ilvl w:val="0"/>
          <w:numId w:val="2"/>
        </w:numPr>
        <w:spacing w:line="336" w:lineRule="auto"/>
        <w:ind w:left="-2" w:firstLine="0"/>
        <w:jc w:val="both"/>
        <w:rPr>
          <w:rFonts w:cs="David"/>
          <w:sz w:val="28"/>
          <w:szCs w:val="28"/>
        </w:rPr>
      </w:pPr>
      <w:r>
        <w:rPr>
          <w:rFonts w:cs="David" w:hint="cs"/>
          <w:sz w:val="28"/>
          <w:szCs w:val="28"/>
          <w:rtl/>
        </w:rPr>
        <w:t xml:space="preserve">מובהר, כי </w:t>
      </w:r>
      <w:r w:rsidRPr="000B194E">
        <w:rPr>
          <w:rFonts w:cs="David" w:hint="cs"/>
          <w:b/>
          <w:bCs/>
          <w:sz w:val="28"/>
          <w:szCs w:val="28"/>
          <w:rtl/>
        </w:rPr>
        <w:t xml:space="preserve">אין </w:t>
      </w:r>
      <w:r>
        <w:rPr>
          <w:rFonts w:cs="David" w:hint="cs"/>
          <w:b/>
          <w:bCs/>
          <w:sz w:val="28"/>
          <w:szCs w:val="28"/>
          <w:rtl/>
        </w:rPr>
        <w:t xml:space="preserve">בהחלטה זו </w:t>
      </w:r>
      <w:r w:rsidRPr="000B194E">
        <w:rPr>
          <w:rFonts w:cs="David" w:hint="cs"/>
          <w:b/>
          <w:bCs/>
          <w:sz w:val="28"/>
          <w:szCs w:val="28"/>
          <w:rtl/>
        </w:rPr>
        <w:t xml:space="preserve">כדי </w:t>
      </w:r>
      <w:r>
        <w:rPr>
          <w:rFonts w:cs="David" w:hint="cs"/>
          <w:b/>
          <w:bCs/>
          <w:sz w:val="28"/>
          <w:szCs w:val="28"/>
          <w:rtl/>
        </w:rPr>
        <w:t xml:space="preserve">להביע עמדה </w:t>
      </w:r>
      <w:r w:rsidRPr="000B194E">
        <w:rPr>
          <w:rFonts w:cs="David"/>
          <w:sz w:val="28"/>
          <w:szCs w:val="28"/>
          <w:rtl/>
        </w:rPr>
        <w:t xml:space="preserve">ביחס לאפשרות </w:t>
      </w:r>
      <w:r w:rsidRPr="000B194E">
        <w:rPr>
          <w:rFonts w:cs="David" w:hint="cs"/>
          <w:sz w:val="28"/>
          <w:szCs w:val="28"/>
          <w:rtl/>
        </w:rPr>
        <w:t xml:space="preserve">נקיטתה של </w:t>
      </w:r>
      <w:r w:rsidRPr="000B194E">
        <w:rPr>
          <w:rFonts w:cs="David"/>
          <w:sz w:val="28"/>
          <w:szCs w:val="28"/>
          <w:rtl/>
        </w:rPr>
        <w:t>חלופת מעצר</w:t>
      </w:r>
      <w:r w:rsidR="004F5FAC">
        <w:rPr>
          <w:rFonts w:cs="David" w:hint="cs"/>
          <w:sz w:val="28"/>
          <w:szCs w:val="28"/>
          <w:rtl/>
        </w:rPr>
        <w:t>,</w:t>
      </w:r>
      <w:r w:rsidRPr="000B194E">
        <w:rPr>
          <w:rFonts w:cs="David" w:hint="cs"/>
          <w:sz w:val="28"/>
          <w:szCs w:val="28"/>
          <w:rtl/>
        </w:rPr>
        <w:t xml:space="preserve"> </w:t>
      </w:r>
      <w:r w:rsidR="004F5FAC">
        <w:rPr>
          <w:rFonts w:cs="David" w:hint="cs"/>
          <w:sz w:val="28"/>
          <w:szCs w:val="28"/>
          <w:rtl/>
        </w:rPr>
        <w:t xml:space="preserve">או ביחס </w:t>
      </w:r>
      <w:r>
        <w:rPr>
          <w:rFonts w:cs="David" w:hint="cs"/>
          <w:sz w:val="28"/>
          <w:szCs w:val="28"/>
          <w:rtl/>
        </w:rPr>
        <w:t>ל</w:t>
      </w:r>
      <w:r w:rsidRPr="000B194E">
        <w:rPr>
          <w:rFonts w:cs="David"/>
          <w:sz w:val="28"/>
          <w:szCs w:val="28"/>
          <w:rtl/>
        </w:rPr>
        <w:t xml:space="preserve">אפשרות </w:t>
      </w:r>
      <w:r>
        <w:rPr>
          <w:rFonts w:cs="David" w:hint="cs"/>
          <w:sz w:val="28"/>
          <w:szCs w:val="28"/>
          <w:rtl/>
        </w:rPr>
        <w:t xml:space="preserve">כי </w:t>
      </w:r>
      <w:r w:rsidRPr="000B194E">
        <w:rPr>
          <w:rFonts w:cs="David"/>
          <w:sz w:val="28"/>
          <w:szCs w:val="28"/>
          <w:rtl/>
        </w:rPr>
        <w:t>חלופה כזו תהיה מהודקת די הצורך כדי ל</w:t>
      </w:r>
      <w:r w:rsidRPr="000B194E">
        <w:rPr>
          <w:rFonts w:cs="David" w:hint="cs"/>
          <w:sz w:val="28"/>
          <w:szCs w:val="28"/>
          <w:rtl/>
        </w:rPr>
        <w:t xml:space="preserve">הלום את עוצמתן של עילות המעצר בענייננו. </w:t>
      </w:r>
      <w:r>
        <w:rPr>
          <w:rFonts w:cs="David" w:hint="cs"/>
          <w:sz w:val="28"/>
          <w:szCs w:val="28"/>
          <w:rtl/>
        </w:rPr>
        <w:t>התסקיר יועבר לבית הדין קמא, אשר יחליט בעניין כחוכמתו.</w:t>
      </w:r>
      <w:r w:rsidR="00113659">
        <w:rPr>
          <w:rFonts w:cs="David" w:hint="cs"/>
          <w:sz w:val="28"/>
          <w:szCs w:val="28"/>
          <w:rtl/>
        </w:rPr>
        <w:t xml:space="preserve"> </w:t>
      </w:r>
    </w:p>
    <w:p w14:paraId="579D6F3D" w14:textId="77777777" w:rsidR="00113659" w:rsidRPr="004557DC" w:rsidRDefault="00EF09DE" w:rsidP="00C20ED3">
      <w:pPr>
        <w:pStyle w:val="a3"/>
        <w:numPr>
          <w:ilvl w:val="0"/>
          <w:numId w:val="2"/>
        </w:numPr>
        <w:spacing w:after="0" w:line="360" w:lineRule="auto"/>
        <w:ind w:left="-2" w:firstLine="0"/>
        <w:jc w:val="both"/>
        <w:rPr>
          <w:rFonts w:cs="David"/>
          <w:sz w:val="28"/>
          <w:szCs w:val="28"/>
        </w:rPr>
      </w:pPr>
      <w:r>
        <w:rPr>
          <w:rFonts w:cs="David" w:hint="cs"/>
          <w:sz w:val="28"/>
          <w:szCs w:val="28"/>
          <w:rtl/>
        </w:rPr>
        <w:t>בכפוף לאמור, הערעור נדחה</w:t>
      </w:r>
      <w:r w:rsidR="00113659">
        <w:rPr>
          <w:rFonts w:cs="David" w:hint="cs"/>
          <w:sz w:val="28"/>
          <w:szCs w:val="28"/>
          <w:rtl/>
        </w:rPr>
        <w:t>.</w:t>
      </w:r>
    </w:p>
    <w:p w14:paraId="4DC151C0" w14:textId="77777777" w:rsidR="00460547" w:rsidRDefault="00460547" w:rsidP="00A96C9A">
      <w:pPr>
        <w:tabs>
          <w:tab w:val="left" w:pos="374"/>
        </w:tabs>
        <w:spacing w:line="360" w:lineRule="auto"/>
        <w:ind w:left="-52"/>
        <w:jc w:val="both"/>
        <w:outlineLvl w:val="0"/>
        <w:rPr>
          <w:rFonts w:ascii="David" w:hAnsi="David" w:cs="David"/>
          <w:sz w:val="28"/>
          <w:szCs w:val="28"/>
          <w:rtl/>
        </w:rPr>
      </w:pPr>
    </w:p>
    <w:p w14:paraId="0C6A08D9" w14:textId="77777777" w:rsidR="000618BC" w:rsidRDefault="000618BC" w:rsidP="00113659">
      <w:pPr>
        <w:tabs>
          <w:tab w:val="left" w:pos="374"/>
        </w:tabs>
        <w:spacing w:line="360" w:lineRule="auto"/>
        <w:ind w:left="-52"/>
        <w:jc w:val="both"/>
        <w:outlineLvl w:val="0"/>
        <w:rPr>
          <w:rFonts w:ascii="David" w:hAnsi="David" w:cs="David"/>
          <w:sz w:val="28"/>
          <w:szCs w:val="28"/>
          <w:rtl/>
        </w:rPr>
      </w:pPr>
      <w:r w:rsidRPr="006C13BF">
        <w:rPr>
          <w:rFonts w:ascii="David" w:hAnsi="David" w:cs="David"/>
          <w:sz w:val="28"/>
          <w:szCs w:val="28"/>
          <w:rtl/>
        </w:rPr>
        <w:t xml:space="preserve">ניתנה היום, </w:t>
      </w:r>
      <w:r w:rsidR="004F5FAC">
        <w:rPr>
          <w:rFonts w:ascii="David" w:hAnsi="David" w:cs="David" w:hint="cs"/>
          <w:sz w:val="28"/>
          <w:szCs w:val="28"/>
          <w:rtl/>
        </w:rPr>
        <w:t xml:space="preserve">ד באדר ב' </w:t>
      </w:r>
      <w:proofErr w:type="spellStart"/>
      <w:r w:rsidR="004546C2" w:rsidRPr="006C13BF">
        <w:rPr>
          <w:rFonts w:ascii="David" w:hAnsi="David" w:cs="David"/>
          <w:sz w:val="28"/>
          <w:szCs w:val="28"/>
          <w:rtl/>
        </w:rPr>
        <w:t>הת</w:t>
      </w:r>
      <w:r w:rsidR="00CD31BF" w:rsidRPr="006C13BF">
        <w:rPr>
          <w:rFonts w:ascii="David" w:hAnsi="David" w:cs="David"/>
          <w:sz w:val="28"/>
          <w:szCs w:val="28"/>
          <w:rtl/>
        </w:rPr>
        <w:t>ש</w:t>
      </w:r>
      <w:r w:rsidR="00DE6B15" w:rsidRPr="006C13BF">
        <w:rPr>
          <w:rFonts w:ascii="David" w:hAnsi="David" w:cs="David"/>
          <w:sz w:val="28"/>
          <w:szCs w:val="28"/>
          <w:rtl/>
        </w:rPr>
        <w:t>פ"</w:t>
      </w:r>
      <w:r w:rsidR="009F34AD">
        <w:rPr>
          <w:rFonts w:ascii="David" w:hAnsi="David" w:cs="David" w:hint="cs"/>
          <w:sz w:val="28"/>
          <w:szCs w:val="28"/>
          <w:rtl/>
        </w:rPr>
        <w:t>ד</w:t>
      </w:r>
      <w:proofErr w:type="spellEnd"/>
      <w:r w:rsidRPr="006C13BF">
        <w:rPr>
          <w:rFonts w:ascii="David" w:hAnsi="David" w:cs="David"/>
          <w:sz w:val="28"/>
          <w:szCs w:val="28"/>
          <w:rtl/>
        </w:rPr>
        <w:t xml:space="preserve">, </w:t>
      </w:r>
      <w:r w:rsidR="004F5FAC">
        <w:rPr>
          <w:rFonts w:ascii="David" w:hAnsi="David" w:cs="David" w:hint="cs"/>
          <w:sz w:val="28"/>
          <w:szCs w:val="28"/>
          <w:rtl/>
        </w:rPr>
        <w:t>14 במארס 2024</w:t>
      </w:r>
      <w:r w:rsidR="00113659">
        <w:rPr>
          <w:rFonts w:ascii="David" w:hAnsi="David" w:cs="David" w:hint="cs"/>
          <w:sz w:val="28"/>
          <w:szCs w:val="28"/>
          <w:rtl/>
        </w:rPr>
        <w:t>, בפומבי ובמעמד הצדדים.</w:t>
      </w:r>
    </w:p>
    <w:p w14:paraId="5AE214FE" w14:textId="77777777" w:rsidR="004F5FAC" w:rsidRDefault="004F5FAC" w:rsidP="006464F0">
      <w:pPr>
        <w:ind w:left="3600" w:firstLine="720"/>
        <w:rPr>
          <w:rFonts w:ascii="David" w:hAnsi="David" w:cs="David"/>
          <w:b/>
          <w:bCs/>
          <w:sz w:val="28"/>
          <w:szCs w:val="28"/>
          <w:rtl/>
        </w:rPr>
      </w:pPr>
    </w:p>
    <w:p w14:paraId="2E4C3BE7" w14:textId="77777777" w:rsidR="00C42D5D" w:rsidRPr="006C13BF" w:rsidRDefault="009743D6" w:rsidP="009743D6">
      <w:pPr>
        <w:ind w:left="5384"/>
        <w:rPr>
          <w:rFonts w:ascii="David" w:hAnsi="David" w:cs="David"/>
          <w:b/>
          <w:bCs/>
          <w:sz w:val="28"/>
          <w:szCs w:val="28"/>
          <w:rtl/>
        </w:rPr>
      </w:pPr>
      <w:r>
        <w:rPr>
          <w:rFonts w:ascii="David" w:hAnsi="David" w:cs="David" w:hint="cs"/>
          <w:b/>
          <w:bCs/>
          <w:sz w:val="28"/>
          <w:szCs w:val="28"/>
          <w:rtl/>
        </w:rPr>
        <w:t xml:space="preserve">    </w:t>
      </w:r>
      <w:r w:rsidR="00572710" w:rsidRPr="006C13BF">
        <w:rPr>
          <w:rFonts w:ascii="David" w:hAnsi="David" w:cs="David"/>
          <w:b/>
          <w:bCs/>
          <w:sz w:val="28"/>
          <w:szCs w:val="28"/>
          <w:rtl/>
        </w:rPr>
        <w:t>__</w:t>
      </w:r>
      <w:r w:rsidR="00C42D5D" w:rsidRPr="006C13BF">
        <w:rPr>
          <w:rFonts w:ascii="David" w:hAnsi="David" w:cs="David"/>
          <w:b/>
          <w:bCs/>
          <w:sz w:val="28"/>
          <w:szCs w:val="28"/>
          <w:rtl/>
        </w:rPr>
        <w:t>______________________</w:t>
      </w:r>
      <w:r w:rsidR="006464F0" w:rsidRPr="006C13BF">
        <w:rPr>
          <w:rFonts w:ascii="David" w:hAnsi="David" w:cs="David"/>
          <w:b/>
          <w:bCs/>
          <w:sz w:val="28"/>
          <w:szCs w:val="28"/>
          <w:rtl/>
        </w:rPr>
        <w:t xml:space="preserve">  </w:t>
      </w:r>
    </w:p>
    <w:p w14:paraId="3DA2C869" w14:textId="77777777" w:rsidR="00C20ED3" w:rsidRDefault="009743D6" w:rsidP="009743D6">
      <w:pPr>
        <w:spacing w:line="360" w:lineRule="auto"/>
        <w:ind w:left="5384"/>
        <w:rPr>
          <w:rFonts w:ascii="David" w:hAnsi="David" w:cs="David"/>
          <w:b/>
          <w:bCs/>
          <w:sz w:val="28"/>
          <w:szCs w:val="28"/>
          <w:rtl/>
        </w:rPr>
      </w:pPr>
      <w:r>
        <w:rPr>
          <w:rFonts w:ascii="David" w:hAnsi="David" w:cs="David" w:hint="cs"/>
          <w:b/>
          <w:bCs/>
          <w:sz w:val="28"/>
          <w:szCs w:val="28"/>
          <w:rtl/>
        </w:rPr>
        <w:t xml:space="preserve">      </w:t>
      </w:r>
      <w:r w:rsidR="006464F0" w:rsidRPr="006C13BF">
        <w:rPr>
          <w:rFonts w:ascii="David" w:hAnsi="David" w:cs="David"/>
          <w:b/>
          <w:bCs/>
          <w:sz w:val="28"/>
          <w:szCs w:val="28"/>
          <w:rtl/>
        </w:rPr>
        <w:t>תא"ל</w:t>
      </w:r>
      <w:r w:rsidR="00D453FE" w:rsidRPr="006C13BF">
        <w:rPr>
          <w:rFonts w:ascii="David" w:hAnsi="David" w:cs="David"/>
          <w:b/>
          <w:bCs/>
          <w:sz w:val="28"/>
          <w:szCs w:val="28"/>
          <w:rtl/>
        </w:rPr>
        <w:t xml:space="preserve">         </w:t>
      </w:r>
      <w:r w:rsidR="00C20ED3">
        <w:rPr>
          <w:rFonts w:ascii="David" w:hAnsi="David" w:cs="David" w:hint="cs"/>
          <w:b/>
          <w:bCs/>
          <w:sz w:val="28"/>
          <w:szCs w:val="28"/>
          <w:rtl/>
        </w:rPr>
        <w:t xml:space="preserve">  </w:t>
      </w:r>
      <w:r w:rsidR="006464F0" w:rsidRPr="006C13BF">
        <w:rPr>
          <w:rFonts w:ascii="David" w:hAnsi="David" w:cs="David"/>
          <w:b/>
          <w:bCs/>
          <w:sz w:val="28"/>
          <w:szCs w:val="28"/>
          <w:rtl/>
        </w:rPr>
        <w:t xml:space="preserve"> </w:t>
      </w:r>
      <w:r w:rsidR="00C20ED3">
        <w:rPr>
          <w:rFonts w:ascii="David" w:hAnsi="David" w:cs="David" w:hint="cs"/>
          <w:b/>
          <w:bCs/>
          <w:sz w:val="28"/>
          <w:szCs w:val="28"/>
          <w:rtl/>
        </w:rPr>
        <w:t xml:space="preserve"> </w:t>
      </w:r>
      <w:r w:rsidR="006464F0" w:rsidRPr="006C13BF">
        <w:rPr>
          <w:rFonts w:ascii="David" w:hAnsi="David" w:cs="David"/>
          <w:b/>
          <w:bCs/>
          <w:sz w:val="28"/>
          <w:szCs w:val="28"/>
          <w:rtl/>
        </w:rPr>
        <w:t xml:space="preserve"> </w:t>
      </w:r>
      <w:r w:rsidR="00C42D5D" w:rsidRPr="006C13BF">
        <w:rPr>
          <w:rFonts w:ascii="David" w:hAnsi="David" w:cs="David"/>
          <w:b/>
          <w:bCs/>
          <w:sz w:val="28"/>
          <w:szCs w:val="28"/>
          <w:rtl/>
        </w:rPr>
        <w:t xml:space="preserve">נועה </w:t>
      </w:r>
      <w:r w:rsidR="00B25481" w:rsidRPr="006C13BF">
        <w:rPr>
          <w:rFonts w:ascii="David" w:hAnsi="David" w:cs="David"/>
          <w:b/>
          <w:bCs/>
          <w:sz w:val="28"/>
          <w:szCs w:val="28"/>
          <w:rtl/>
        </w:rPr>
        <w:t xml:space="preserve"> </w:t>
      </w:r>
      <w:r w:rsidR="00D453FE" w:rsidRPr="006C13BF">
        <w:rPr>
          <w:rFonts w:ascii="David" w:hAnsi="David" w:cs="David"/>
          <w:b/>
          <w:bCs/>
          <w:sz w:val="28"/>
          <w:szCs w:val="28"/>
          <w:rtl/>
        </w:rPr>
        <w:t xml:space="preserve"> </w:t>
      </w:r>
      <w:r w:rsidR="00C20ED3">
        <w:rPr>
          <w:rFonts w:ascii="David" w:hAnsi="David" w:cs="David" w:hint="cs"/>
          <w:b/>
          <w:bCs/>
          <w:sz w:val="28"/>
          <w:szCs w:val="28"/>
          <w:rtl/>
        </w:rPr>
        <w:t xml:space="preserve">          </w:t>
      </w:r>
      <w:r w:rsidR="00D453FE" w:rsidRPr="006C13BF">
        <w:rPr>
          <w:rFonts w:ascii="David" w:hAnsi="David" w:cs="David"/>
          <w:b/>
          <w:bCs/>
          <w:sz w:val="28"/>
          <w:szCs w:val="28"/>
          <w:rtl/>
        </w:rPr>
        <w:t xml:space="preserve">  </w:t>
      </w:r>
      <w:r w:rsidR="00C42D5D" w:rsidRPr="006C13BF">
        <w:rPr>
          <w:rFonts w:ascii="David" w:hAnsi="David" w:cs="David"/>
          <w:b/>
          <w:bCs/>
          <w:sz w:val="28"/>
          <w:szCs w:val="28"/>
          <w:rtl/>
        </w:rPr>
        <w:t>זומר</w:t>
      </w:r>
      <w:r w:rsidR="00D453FE" w:rsidRPr="006C13BF">
        <w:rPr>
          <w:rFonts w:ascii="David" w:hAnsi="David" w:cs="David"/>
          <w:b/>
          <w:bCs/>
          <w:sz w:val="28"/>
          <w:szCs w:val="28"/>
          <w:rtl/>
        </w:rPr>
        <w:t xml:space="preserve"> </w:t>
      </w:r>
    </w:p>
    <w:p w14:paraId="28EF4687" w14:textId="77777777" w:rsidR="000618BC" w:rsidRDefault="009743D6" w:rsidP="009743D6">
      <w:pPr>
        <w:spacing w:line="360" w:lineRule="auto"/>
        <w:ind w:left="5384"/>
        <w:rPr>
          <w:rFonts w:ascii="David" w:hAnsi="David" w:cs="David"/>
          <w:sz w:val="28"/>
          <w:szCs w:val="28"/>
          <w:rtl/>
        </w:rPr>
      </w:pPr>
      <w:r>
        <w:rPr>
          <w:rFonts w:ascii="David" w:hAnsi="David" w:cs="David" w:hint="cs"/>
          <w:b/>
          <w:bCs/>
          <w:sz w:val="28"/>
          <w:szCs w:val="28"/>
          <w:rtl/>
        </w:rPr>
        <w:t xml:space="preserve">     </w:t>
      </w:r>
      <w:r w:rsidR="006464F0" w:rsidRPr="006C13BF">
        <w:rPr>
          <w:rFonts w:ascii="David" w:hAnsi="David" w:cs="David"/>
          <w:b/>
          <w:bCs/>
          <w:sz w:val="28"/>
          <w:szCs w:val="28"/>
          <w:rtl/>
        </w:rPr>
        <w:t>המשנה לנשיאת</w:t>
      </w:r>
      <w:r w:rsidR="00C42D5D" w:rsidRPr="006C13BF">
        <w:rPr>
          <w:rFonts w:ascii="David" w:hAnsi="David" w:cs="David"/>
          <w:b/>
          <w:bCs/>
          <w:sz w:val="28"/>
          <w:szCs w:val="28"/>
          <w:rtl/>
        </w:rPr>
        <w:t xml:space="preserve"> בית </w:t>
      </w:r>
      <w:r w:rsidR="006464F0" w:rsidRPr="006C13BF">
        <w:rPr>
          <w:rFonts w:ascii="David" w:hAnsi="David" w:cs="David"/>
          <w:b/>
          <w:bCs/>
          <w:sz w:val="28"/>
          <w:szCs w:val="28"/>
          <w:rtl/>
        </w:rPr>
        <w:t>ה</w:t>
      </w:r>
      <w:r w:rsidR="00C42D5D" w:rsidRPr="006C13BF">
        <w:rPr>
          <w:rFonts w:ascii="David" w:hAnsi="David" w:cs="David"/>
          <w:b/>
          <w:bCs/>
          <w:sz w:val="28"/>
          <w:szCs w:val="28"/>
          <w:rtl/>
        </w:rPr>
        <w:t>דין</w:t>
      </w:r>
      <w:r w:rsidR="006464F0" w:rsidRPr="006C13BF">
        <w:rPr>
          <w:rFonts w:ascii="David" w:hAnsi="David" w:cs="David"/>
          <w:b/>
          <w:bCs/>
          <w:sz w:val="28"/>
          <w:szCs w:val="28"/>
          <w:rtl/>
        </w:rPr>
        <w:t xml:space="preserve"> </w:t>
      </w:r>
      <w:r w:rsidR="00C42D5D" w:rsidRPr="006C13BF">
        <w:rPr>
          <w:rFonts w:ascii="David" w:hAnsi="David" w:cs="David"/>
          <w:b/>
          <w:bCs/>
          <w:sz w:val="28"/>
          <w:szCs w:val="28"/>
          <w:rtl/>
        </w:rPr>
        <w:t>הצבאי</w:t>
      </w:r>
      <w:r w:rsidR="00C42D5D" w:rsidRPr="006C13BF">
        <w:rPr>
          <w:rFonts w:ascii="David" w:hAnsi="David" w:cs="David"/>
          <w:b/>
          <w:bCs/>
          <w:sz w:val="28"/>
          <w:szCs w:val="28"/>
          <w:rtl/>
        </w:rPr>
        <w:br/>
      </w:r>
      <w:r>
        <w:rPr>
          <w:rFonts w:ascii="David" w:hAnsi="David" w:cs="David" w:hint="cs"/>
          <w:b/>
          <w:bCs/>
          <w:sz w:val="28"/>
          <w:szCs w:val="28"/>
          <w:rtl/>
        </w:rPr>
        <w:t xml:space="preserve">     </w:t>
      </w:r>
      <w:r w:rsidR="00C42D5D" w:rsidRPr="006C13BF">
        <w:rPr>
          <w:rFonts w:ascii="David" w:hAnsi="David" w:cs="David"/>
          <w:b/>
          <w:bCs/>
          <w:sz w:val="28"/>
          <w:szCs w:val="28"/>
          <w:rtl/>
        </w:rPr>
        <w:t xml:space="preserve">ל      ע     ר     ע     ו    </w:t>
      </w:r>
      <w:r w:rsidR="006464F0" w:rsidRPr="006C13BF">
        <w:rPr>
          <w:rFonts w:ascii="David" w:hAnsi="David" w:cs="David"/>
          <w:b/>
          <w:bCs/>
          <w:sz w:val="28"/>
          <w:szCs w:val="28"/>
          <w:rtl/>
        </w:rPr>
        <w:t xml:space="preserve">  </w:t>
      </w:r>
      <w:r w:rsidR="00C42D5D" w:rsidRPr="006C13BF">
        <w:rPr>
          <w:rFonts w:ascii="David" w:hAnsi="David" w:cs="David"/>
          <w:b/>
          <w:bCs/>
          <w:sz w:val="28"/>
          <w:szCs w:val="28"/>
          <w:rtl/>
        </w:rPr>
        <w:t xml:space="preserve"> ר     י     ם</w:t>
      </w:r>
    </w:p>
    <w:p w14:paraId="7E716F79" w14:textId="77777777" w:rsidR="00F51BC5" w:rsidRPr="006C13BF" w:rsidRDefault="00F51BC5" w:rsidP="009743D6">
      <w:pPr>
        <w:spacing w:line="360" w:lineRule="auto"/>
        <w:ind w:left="5384"/>
        <w:rPr>
          <w:rFonts w:ascii="David" w:hAnsi="David" w:cs="David"/>
          <w:sz w:val="28"/>
          <w:szCs w:val="28"/>
          <w:rtl/>
        </w:rPr>
      </w:pPr>
    </w:p>
    <w:p w14:paraId="60CE6B44" w14:textId="77777777" w:rsidR="009743D6" w:rsidRPr="000B7E52" w:rsidRDefault="009743D6" w:rsidP="009743D6">
      <w:pPr>
        <w:ind w:left="-58" w:right="-567"/>
        <w:rPr>
          <w:rFonts w:ascii="David" w:hAnsi="David" w:cs="David"/>
          <w:b/>
          <w:bCs/>
          <w:sz w:val="28"/>
          <w:szCs w:val="28"/>
          <w:rtl/>
        </w:rPr>
      </w:pPr>
      <w:bookmarkStart w:id="2" w:name="_Hlk122599666"/>
      <w:bookmarkStart w:id="3" w:name="_Hlk141797760"/>
      <w:r w:rsidRPr="000B7E52">
        <w:rPr>
          <w:rFonts w:ascii="David" w:hAnsi="David" w:cs="David"/>
          <w:b/>
          <w:bCs/>
          <w:sz w:val="28"/>
          <w:szCs w:val="28"/>
          <w:rtl/>
        </w:rPr>
        <w:t xml:space="preserve">חתימת המגיה: _______________________________      העתק         נאמן       למקור             </w:t>
      </w:r>
    </w:p>
    <w:p w14:paraId="69F608B6" w14:textId="77777777" w:rsidR="009743D6" w:rsidRPr="000B7E52" w:rsidRDefault="009743D6" w:rsidP="009743D6">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1EB9155F" w14:textId="77777777" w:rsidR="009743D6" w:rsidRPr="000B7E52" w:rsidRDefault="009743D6" w:rsidP="009743D6">
      <w:pPr>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2"/>
    </w:p>
    <w:bookmarkEnd w:id="3"/>
    <w:p w14:paraId="3D759C87" w14:textId="77777777" w:rsidR="004F5FAC" w:rsidRDefault="004F5FAC" w:rsidP="000618BC">
      <w:pPr>
        <w:spacing w:line="360" w:lineRule="auto"/>
        <w:rPr>
          <w:rFonts w:ascii="David" w:hAnsi="David" w:cs="David" w:hint="cs"/>
          <w:b/>
          <w:bCs/>
          <w:sz w:val="28"/>
          <w:szCs w:val="28"/>
          <w:rtl/>
        </w:rPr>
      </w:pPr>
    </w:p>
    <w:sectPr w:rsidR="004F5FAC" w:rsidSect="00C20ED3">
      <w:headerReference w:type="default" r:id="rId8"/>
      <w:footerReference w:type="default" r:id="rId9"/>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611C" w14:textId="77777777" w:rsidR="0048359E" w:rsidRDefault="0048359E" w:rsidP="00320D29">
      <w:pPr>
        <w:spacing w:after="0" w:line="240" w:lineRule="auto"/>
      </w:pPr>
      <w:r>
        <w:separator/>
      </w:r>
    </w:p>
  </w:endnote>
  <w:endnote w:type="continuationSeparator" w:id="0">
    <w:p w14:paraId="19B891C8" w14:textId="77777777" w:rsidR="0048359E" w:rsidRDefault="0048359E"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F728" w14:textId="77777777" w:rsidR="00046150" w:rsidRPr="00C20ED3" w:rsidRDefault="00046150">
    <w:pPr>
      <w:pStyle w:val="a7"/>
      <w:jc w:val="center"/>
      <w:rPr>
        <w:rFonts w:ascii="David" w:hAnsi="David" w:cs="David"/>
        <w:sz w:val="28"/>
        <w:szCs w:val="28"/>
        <w:rtl/>
      </w:rPr>
    </w:pPr>
    <w:r w:rsidRPr="00C20ED3">
      <w:rPr>
        <w:rFonts w:ascii="David" w:hAnsi="David" w:cs="David"/>
        <w:sz w:val="28"/>
        <w:szCs w:val="28"/>
      </w:rPr>
      <w:fldChar w:fldCharType="begin"/>
    </w:r>
    <w:r w:rsidRPr="00C20ED3">
      <w:rPr>
        <w:rFonts w:ascii="David" w:hAnsi="David" w:cs="David"/>
        <w:sz w:val="28"/>
        <w:szCs w:val="28"/>
      </w:rPr>
      <w:instrText xml:space="preserve"> PAGE   \* MERGEFORMAT </w:instrText>
    </w:r>
    <w:r w:rsidRPr="00C20ED3">
      <w:rPr>
        <w:rFonts w:ascii="David" w:hAnsi="David" w:cs="David"/>
        <w:sz w:val="28"/>
        <w:szCs w:val="28"/>
      </w:rPr>
      <w:fldChar w:fldCharType="separate"/>
    </w:r>
    <w:r w:rsidR="00BF3FA1" w:rsidRPr="00C20ED3">
      <w:rPr>
        <w:rFonts w:ascii="David" w:hAnsi="David" w:cs="David"/>
        <w:noProof/>
        <w:sz w:val="28"/>
        <w:szCs w:val="28"/>
        <w:rtl/>
        <w:lang w:val="he-IL"/>
      </w:rPr>
      <w:t>7</w:t>
    </w:r>
    <w:r w:rsidRPr="00C20ED3">
      <w:rPr>
        <w:rFonts w:ascii="David" w:hAnsi="David" w:cs="David"/>
        <w:noProof/>
        <w:sz w:val="28"/>
        <w:szCs w:val="28"/>
        <w:lang w:val="he-IL"/>
      </w:rPr>
      <w:fldChar w:fldCharType="end"/>
    </w:r>
  </w:p>
  <w:p w14:paraId="5CCEA833" w14:textId="77777777" w:rsidR="00046150" w:rsidRDefault="00046150">
    <w:pPr>
      <w:pStyle w:val="a7"/>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8972" w14:textId="77777777" w:rsidR="0048359E" w:rsidRDefault="0048359E" w:rsidP="00320D29">
      <w:pPr>
        <w:spacing w:after="0" w:line="240" w:lineRule="auto"/>
      </w:pPr>
      <w:r>
        <w:separator/>
      </w:r>
    </w:p>
  </w:footnote>
  <w:footnote w:type="continuationSeparator" w:id="0">
    <w:p w14:paraId="59C876D9" w14:textId="77777777" w:rsidR="0048359E" w:rsidRDefault="0048359E"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C350" w14:textId="77777777" w:rsidR="00046150" w:rsidRDefault="00046150" w:rsidP="00C20ED3">
    <w:pPr>
      <w:pStyle w:val="a5"/>
      <w:tabs>
        <w:tab w:val="clear" w:pos="4153"/>
        <w:tab w:val="center" w:pos="4392"/>
      </w:tabs>
      <w:rPr>
        <w:rFonts w:cs="David"/>
        <w:sz w:val="28"/>
        <w:szCs w:val="28"/>
        <w:rtl/>
      </w:rPr>
    </w:pPr>
    <w:r w:rsidRPr="002062FC">
      <w:rPr>
        <w:rFonts w:cs="David" w:hint="cs"/>
        <w:sz w:val="28"/>
        <w:szCs w:val="28"/>
        <w:rtl/>
      </w:rPr>
      <w:t xml:space="preserve">                                                      </w:t>
    </w:r>
    <w:r w:rsidR="00C20ED3">
      <w:rPr>
        <w:rFonts w:cs="David" w:hint="cs"/>
        <w:sz w:val="28"/>
        <w:szCs w:val="28"/>
        <w:rtl/>
      </w:rPr>
      <w:t xml:space="preserve">         </w:t>
    </w:r>
    <w:r w:rsidRPr="002062FC">
      <w:rPr>
        <w:rFonts w:cs="David" w:hint="cs"/>
        <w:sz w:val="28"/>
        <w:szCs w:val="28"/>
        <w:rtl/>
      </w:rPr>
      <w:t xml:space="preserve">  ב ל </w:t>
    </w:r>
    <w:r w:rsidR="00F11503">
      <w:rPr>
        <w:rFonts w:cs="David" w:hint="cs"/>
        <w:sz w:val="28"/>
        <w:szCs w:val="28"/>
        <w:rtl/>
      </w:rPr>
      <w:t>מ " ס</w:t>
    </w:r>
    <w:r w:rsidRPr="002062FC">
      <w:rPr>
        <w:rFonts w:cs="David" w:hint="cs"/>
        <w:sz w:val="28"/>
        <w:szCs w:val="28"/>
        <w:rtl/>
      </w:rPr>
      <w:t xml:space="preserve">                                   </w:t>
    </w:r>
    <w:r>
      <w:rPr>
        <w:rFonts w:cs="David"/>
        <w:sz w:val="28"/>
        <w:szCs w:val="28"/>
        <w:rtl/>
      </w:rPr>
      <w:tab/>
    </w:r>
    <w:r w:rsidR="00C20ED3">
      <w:rPr>
        <w:rFonts w:cs="David" w:hint="cs"/>
        <w:sz w:val="28"/>
        <w:szCs w:val="28"/>
        <w:rtl/>
      </w:rPr>
      <w:t xml:space="preserve">          </w:t>
    </w:r>
    <w:r w:rsidR="00B36610">
      <w:rPr>
        <w:rFonts w:cs="David" w:hint="cs"/>
        <w:sz w:val="28"/>
        <w:szCs w:val="28"/>
        <w:rtl/>
      </w:rPr>
      <w:t>ע"מ</w:t>
    </w:r>
    <w:r w:rsidRPr="002062FC">
      <w:rPr>
        <w:rFonts w:cs="David" w:hint="cs"/>
        <w:sz w:val="28"/>
        <w:szCs w:val="28"/>
        <w:rtl/>
      </w:rPr>
      <w:t>/</w:t>
    </w:r>
    <w:r w:rsidR="003E5A0A">
      <w:rPr>
        <w:rFonts w:cs="David" w:hint="cs"/>
        <w:sz w:val="28"/>
        <w:szCs w:val="28"/>
        <w:rtl/>
      </w:rPr>
      <w:t>28/24</w:t>
    </w:r>
  </w:p>
  <w:p w14:paraId="33E3C4D5" w14:textId="77777777" w:rsidR="00811037" w:rsidRDefault="00811037" w:rsidP="00192443">
    <w:pPr>
      <w:pStyle w:val="a5"/>
      <w:rPr>
        <w:rFonts w:cs="David"/>
        <w:sz w:val="28"/>
        <w:szCs w:val="28"/>
        <w:rtl/>
      </w:rPr>
    </w:pPr>
  </w:p>
  <w:p w14:paraId="4402E104" w14:textId="77777777" w:rsidR="00046150" w:rsidRPr="000F0300" w:rsidRDefault="00046150" w:rsidP="002659A1">
    <w:pPr>
      <w:pStyle w:val="a5"/>
      <w:rPr>
        <w:rFonts w:cs="Davi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805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A2383B"/>
    <w:multiLevelType w:val="hybridMultilevel"/>
    <w:tmpl w:val="E97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6FA9"/>
    <w:multiLevelType w:val="hybridMultilevel"/>
    <w:tmpl w:val="663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12995"/>
    <w:multiLevelType w:val="hybridMultilevel"/>
    <w:tmpl w:val="2A2644B8"/>
    <w:lvl w:ilvl="0" w:tplc="4E660A1C">
      <w:start w:val="1"/>
      <w:numFmt w:val="hebrew1"/>
      <w:lvlText w:val="%1."/>
      <w:lvlJc w:val="left"/>
      <w:pPr>
        <w:ind w:left="951" w:hanging="360"/>
      </w:pPr>
      <w:rPr>
        <w:rFonts w:hint="default"/>
      </w:r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5"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96143"/>
    <w:multiLevelType w:val="hybridMultilevel"/>
    <w:tmpl w:val="B4BE73EA"/>
    <w:lvl w:ilvl="0" w:tplc="ACDADB38">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8" w15:restartNumberingAfterBreak="0">
    <w:nsid w:val="40680F7D"/>
    <w:multiLevelType w:val="hybridMultilevel"/>
    <w:tmpl w:val="1C5A1C36"/>
    <w:lvl w:ilvl="0" w:tplc="B130FCB6">
      <w:start w:val="1"/>
      <w:numFmt w:val="hebrew1"/>
      <w:lvlText w:val="%1."/>
      <w:lvlJc w:val="left"/>
      <w:pPr>
        <w:tabs>
          <w:tab w:val="num" w:pos="567"/>
        </w:tabs>
        <w:ind w:left="567" w:hanging="567"/>
      </w:pPr>
      <w:rPr>
        <w:rFonts w:ascii="Calibri" w:eastAsia="Calibri" w:hAnsi="Calibri"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8A388D"/>
    <w:multiLevelType w:val="hybridMultilevel"/>
    <w:tmpl w:val="88A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46041"/>
    <w:multiLevelType w:val="hybridMultilevel"/>
    <w:tmpl w:val="55C03B28"/>
    <w:lvl w:ilvl="0" w:tplc="E14CA6E0">
      <w:start w:val="1"/>
      <w:numFmt w:val="decimal"/>
      <w:suff w:val="space"/>
      <w:lvlText w:val="%1."/>
      <w:lvlJc w:val="left"/>
      <w:pPr>
        <w:ind w:left="308" w:hanging="36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abstractNumId w:val="2"/>
  </w:num>
  <w:num w:numId="2">
    <w:abstractNumId w:val="10"/>
  </w:num>
  <w:num w:numId="3">
    <w:abstractNumId w:val="6"/>
  </w:num>
  <w:num w:numId="4">
    <w:abstractNumId w:val="5"/>
  </w:num>
  <w:num w:numId="5">
    <w:abstractNumId w:val="3"/>
  </w:num>
  <w:num w:numId="6">
    <w:abstractNumId w:val="8"/>
  </w:num>
  <w:num w:numId="7">
    <w:abstractNumId w:val="9"/>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3"/>
    <w:rsid w:val="000009D4"/>
    <w:rsid w:val="00002061"/>
    <w:rsid w:val="00003549"/>
    <w:rsid w:val="0000371A"/>
    <w:rsid w:val="00004501"/>
    <w:rsid w:val="000048F8"/>
    <w:rsid w:val="00004C10"/>
    <w:rsid w:val="00007435"/>
    <w:rsid w:val="00007AA0"/>
    <w:rsid w:val="000108A8"/>
    <w:rsid w:val="00011B2A"/>
    <w:rsid w:val="0001275E"/>
    <w:rsid w:val="00012DB8"/>
    <w:rsid w:val="0001430B"/>
    <w:rsid w:val="00014F48"/>
    <w:rsid w:val="00017763"/>
    <w:rsid w:val="00020E7E"/>
    <w:rsid w:val="00021331"/>
    <w:rsid w:val="00021EFF"/>
    <w:rsid w:val="000220F2"/>
    <w:rsid w:val="0002368F"/>
    <w:rsid w:val="00023A1D"/>
    <w:rsid w:val="00023A7C"/>
    <w:rsid w:val="0002451F"/>
    <w:rsid w:val="00025BB6"/>
    <w:rsid w:val="00027993"/>
    <w:rsid w:val="00031248"/>
    <w:rsid w:val="00031A99"/>
    <w:rsid w:val="00031BC5"/>
    <w:rsid w:val="00031DA0"/>
    <w:rsid w:val="000328A4"/>
    <w:rsid w:val="000356EC"/>
    <w:rsid w:val="0003675B"/>
    <w:rsid w:val="0004037A"/>
    <w:rsid w:val="000418FF"/>
    <w:rsid w:val="000425A7"/>
    <w:rsid w:val="0004540D"/>
    <w:rsid w:val="00045E5D"/>
    <w:rsid w:val="00046150"/>
    <w:rsid w:val="00047C57"/>
    <w:rsid w:val="000509F0"/>
    <w:rsid w:val="00051852"/>
    <w:rsid w:val="000524C0"/>
    <w:rsid w:val="00052DBB"/>
    <w:rsid w:val="000548C2"/>
    <w:rsid w:val="000556F0"/>
    <w:rsid w:val="00055C99"/>
    <w:rsid w:val="000601CF"/>
    <w:rsid w:val="00060849"/>
    <w:rsid w:val="00061015"/>
    <w:rsid w:val="00061158"/>
    <w:rsid w:val="000618BC"/>
    <w:rsid w:val="00061EA0"/>
    <w:rsid w:val="0006264C"/>
    <w:rsid w:val="00063B74"/>
    <w:rsid w:val="0006472C"/>
    <w:rsid w:val="00064940"/>
    <w:rsid w:val="0006703E"/>
    <w:rsid w:val="0006798B"/>
    <w:rsid w:val="00070065"/>
    <w:rsid w:val="000700FC"/>
    <w:rsid w:val="00070951"/>
    <w:rsid w:val="000744D6"/>
    <w:rsid w:val="000748E8"/>
    <w:rsid w:val="000836D1"/>
    <w:rsid w:val="000848DA"/>
    <w:rsid w:val="00084999"/>
    <w:rsid w:val="00084EFC"/>
    <w:rsid w:val="00085FDD"/>
    <w:rsid w:val="00087DC9"/>
    <w:rsid w:val="000909E8"/>
    <w:rsid w:val="00091434"/>
    <w:rsid w:val="00091D53"/>
    <w:rsid w:val="0009206B"/>
    <w:rsid w:val="00092DE8"/>
    <w:rsid w:val="000941BA"/>
    <w:rsid w:val="000944A9"/>
    <w:rsid w:val="00094F6B"/>
    <w:rsid w:val="000964A1"/>
    <w:rsid w:val="00096BD3"/>
    <w:rsid w:val="00096DAF"/>
    <w:rsid w:val="0009714E"/>
    <w:rsid w:val="000A1411"/>
    <w:rsid w:val="000A15B4"/>
    <w:rsid w:val="000A1F39"/>
    <w:rsid w:val="000A2319"/>
    <w:rsid w:val="000A5686"/>
    <w:rsid w:val="000A709B"/>
    <w:rsid w:val="000A7DD6"/>
    <w:rsid w:val="000B14C2"/>
    <w:rsid w:val="000B194E"/>
    <w:rsid w:val="000B2086"/>
    <w:rsid w:val="000B2F42"/>
    <w:rsid w:val="000B4833"/>
    <w:rsid w:val="000B5263"/>
    <w:rsid w:val="000B5576"/>
    <w:rsid w:val="000B5E79"/>
    <w:rsid w:val="000B7A35"/>
    <w:rsid w:val="000C07B9"/>
    <w:rsid w:val="000C1527"/>
    <w:rsid w:val="000C1893"/>
    <w:rsid w:val="000C23E5"/>
    <w:rsid w:val="000C3B6C"/>
    <w:rsid w:val="000C3C73"/>
    <w:rsid w:val="000C4E13"/>
    <w:rsid w:val="000C4ECB"/>
    <w:rsid w:val="000C6877"/>
    <w:rsid w:val="000D1D34"/>
    <w:rsid w:val="000D1F16"/>
    <w:rsid w:val="000D2382"/>
    <w:rsid w:val="000D41C7"/>
    <w:rsid w:val="000D5BCD"/>
    <w:rsid w:val="000E0381"/>
    <w:rsid w:val="000E362C"/>
    <w:rsid w:val="000E452B"/>
    <w:rsid w:val="000E5085"/>
    <w:rsid w:val="000E5482"/>
    <w:rsid w:val="000E7C68"/>
    <w:rsid w:val="000F0300"/>
    <w:rsid w:val="000F0AF8"/>
    <w:rsid w:val="000F0FB4"/>
    <w:rsid w:val="000F37AC"/>
    <w:rsid w:val="000F5C5D"/>
    <w:rsid w:val="000F5EB3"/>
    <w:rsid w:val="000F7185"/>
    <w:rsid w:val="000F71B0"/>
    <w:rsid w:val="000F7EB5"/>
    <w:rsid w:val="00100A91"/>
    <w:rsid w:val="0010120F"/>
    <w:rsid w:val="001017AE"/>
    <w:rsid w:val="00102253"/>
    <w:rsid w:val="0010259B"/>
    <w:rsid w:val="00102B53"/>
    <w:rsid w:val="00103047"/>
    <w:rsid w:val="00103208"/>
    <w:rsid w:val="0010407A"/>
    <w:rsid w:val="00104374"/>
    <w:rsid w:val="001044FD"/>
    <w:rsid w:val="001054DE"/>
    <w:rsid w:val="00105758"/>
    <w:rsid w:val="00105C67"/>
    <w:rsid w:val="0010635A"/>
    <w:rsid w:val="00110A96"/>
    <w:rsid w:val="00112866"/>
    <w:rsid w:val="00113659"/>
    <w:rsid w:val="001147F6"/>
    <w:rsid w:val="001150F9"/>
    <w:rsid w:val="001173DB"/>
    <w:rsid w:val="00117607"/>
    <w:rsid w:val="0011781D"/>
    <w:rsid w:val="0012038C"/>
    <w:rsid w:val="00122483"/>
    <w:rsid w:val="001225AA"/>
    <w:rsid w:val="001225DE"/>
    <w:rsid w:val="001227AD"/>
    <w:rsid w:val="00125172"/>
    <w:rsid w:val="001253A6"/>
    <w:rsid w:val="00130508"/>
    <w:rsid w:val="001331C8"/>
    <w:rsid w:val="00135944"/>
    <w:rsid w:val="001364CD"/>
    <w:rsid w:val="001429CD"/>
    <w:rsid w:val="00142C9A"/>
    <w:rsid w:val="00143072"/>
    <w:rsid w:val="001432F5"/>
    <w:rsid w:val="001439EB"/>
    <w:rsid w:val="00143B5E"/>
    <w:rsid w:val="001455AA"/>
    <w:rsid w:val="00145A04"/>
    <w:rsid w:val="00145D0C"/>
    <w:rsid w:val="00146309"/>
    <w:rsid w:val="0015003E"/>
    <w:rsid w:val="001502DF"/>
    <w:rsid w:val="00150366"/>
    <w:rsid w:val="0015120C"/>
    <w:rsid w:val="00151A4D"/>
    <w:rsid w:val="00154E0C"/>
    <w:rsid w:val="00155E44"/>
    <w:rsid w:val="0016024F"/>
    <w:rsid w:val="001608B5"/>
    <w:rsid w:val="001608C0"/>
    <w:rsid w:val="00161412"/>
    <w:rsid w:val="00161AA9"/>
    <w:rsid w:val="00162ACD"/>
    <w:rsid w:val="00162AE9"/>
    <w:rsid w:val="00162D06"/>
    <w:rsid w:val="00164E79"/>
    <w:rsid w:val="0016503E"/>
    <w:rsid w:val="00166770"/>
    <w:rsid w:val="001668D0"/>
    <w:rsid w:val="001674C5"/>
    <w:rsid w:val="00172937"/>
    <w:rsid w:val="00173511"/>
    <w:rsid w:val="0017366F"/>
    <w:rsid w:val="00174152"/>
    <w:rsid w:val="001741CE"/>
    <w:rsid w:val="00174341"/>
    <w:rsid w:val="001749B8"/>
    <w:rsid w:val="00174E45"/>
    <w:rsid w:val="001751A8"/>
    <w:rsid w:val="00176A4E"/>
    <w:rsid w:val="001813D4"/>
    <w:rsid w:val="00183949"/>
    <w:rsid w:val="00183D30"/>
    <w:rsid w:val="00183EF0"/>
    <w:rsid w:val="00184F24"/>
    <w:rsid w:val="0018683B"/>
    <w:rsid w:val="00190037"/>
    <w:rsid w:val="0019012C"/>
    <w:rsid w:val="00190CAB"/>
    <w:rsid w:val="00191170"/>
    <w:rsid w:val="00191738"/>
    <w:rsid w:val="00191B3C"/>
    <w:rsid w:val="00192443"/>
    <w:rsid w:val="00192519"/>
    <w:rsid w:val="00193AC7"/>
    <w:rsid w:val="001948E3"/>
    <w:rsid w:val="00194C6D"/>
    <w:rsid w:val="0019517A"/>
    <w:rsid w:val="0019678F"/>
    <w:rsid w:val="001973BD"/>
    <w:rsid w:val="0019773E"/>
    <w:rsid w:val="001A0CC0"/>
    <w:rsid w:val="001A2323"/>
    <w:rsid w:val="001A5684"/>
    <w:rsid w:val="001A5B5B"/>
    <w:rsid w:val="001A603A"/>
    <w:rsid w:val="001A66EE"/>
    <w:rsid w:val="001B09FE"/>
    <w:rsid w:val="001B0C59"/>
    <w:rsid w:val="001B0D7E"/>
    <w:rsid w:val="001B21E0"/>
    <w:rsid w:val="001B4BF9"/>
    <w:rsid w:val="001B5EF8"/>
    <w:rsid w:val="001B75EC"/>
    <w:rsid w:val="001B7667"/>
    <w:rsid w:val="001B7C50"/>
    <w:rsid w:val="001C14CB"/>
    <w:rsid w:val="001C1721"/>
    <w:rsid w:val="001C193F"/>
    <w:rsid w:val="001C1C44"/>
    <w:rsid w:val="001C2705"/>
    <w:rsid w:val="001C32A9"/>
    <w:rsid w:val="001C3E42"/>
    <w:rsid w:val="001C5E9B"/>
    <w:rsid w:val="001C5F81"/>
    <w:rsid w:val="001C6B82"/>
    <w:rsid w:val="001C7411"/>
    <w:rsid w:val="001C7A45"/>
    <w:rsid w:val="001D13EA"/>
    <w:rsid w:val="001D3445"/>
    <w:rsid w:val="001D78F7"/>
    <w:rsid w:val="001D7C1D"/>
    <w:rsid w:val="001E1209"/>
    <w:rsid w:val="001E1A24"/>
    <w:rsid w:val="001E4F34"/>
    <w:rsid w:val="001E5EAA"/>
    <w:rsid w:val="001E71E8"/>
    <w:rsid w:val="001E79F9"/>
    <w:rsid w:val="001E7CE5"/>
    <w:rsid w:val="001F07F8"/>
    <w:rsid w:val="001F29F2"/>
    <w:rsid w:val="001F47A8"/>
    <w:rsid w:val="001F5B06"/>
    <w:rsid w:val="001F5D42"/>
    <w:rsid w:val="001F66A1"/>
    <w:rsid w:val="001F6A1D"/>
    <w:rsid w:val="001F6E04"/>
    <w:rsid w:val="001F720E"/>
    <w:rsid w:val="00200DC2"/>
    <w:rsid w:val="00201B73"/>
    <w:rsid w:val="00202467"/>
    <w:rsid w:val="002032CE"/>
    <w:rsid w:val="00203CEC"/>
    <w:rsid w:val="00204156"/>
    <w:rsid w:val="00204934"/>
    <w:rsid w:val="00206002"/>
    <w:rsid w:val="00206655"/>
    <w:rsid w:val="00206675"/>
    <w:rsid w:val="00207F2E"/>
    <w:rsid w:val="00210527"/>
    <w:rsid w:val="00210D49"/>
    <w:rsid w:val="00211319"/>
    <w:rsid w:val="002129EE"/>
    <w:rsid w:val="00213099"/>
    <w:rsid w:val="00213B67"/>
    <w:rsid w:val="00213CF9"/>
    <w:rsid w:val="00216361"/>
    <w:rsid w:val="00220327"/>
    <w:rsid w:val="00220468"/>
    <w:rsid w:val="00221E5E"/>
    <w:rsid w:val="00222964"/>
    <w:rsid w:val="00222E11"/>
    <w:rsid w:val="00222EC4"/>
    <w:rsid w:val="00223D4D"/>
    <w:rsid w:val="00224AD8"/>
    <w:rsid w:val="00224D3A"/>
    <w:rsid w:val="002250BB"/>
    <w:rsid w:val="002254C7"/>
    <w:rsid w:val="00225812"/>
    <w:rsid w:val="00227C10"/>
    <w:rsid w:val="00230E7C"/>
    <w:rsid w:val="00231747"/>
    <w:rsid w:val="00237149"/>
    <w:rsid w:val="00237402"/>
    <w:rsid w:val="00240038"/>
    <w:rsid w:val="0024087E"/>
    <w:rsid w:val="002408AD"/>
    <w:rsid w:val="00240B4C"/>
    <w:rsid w:val="00240D1C"/>
    <w:rsid w:val="0024319D"/>
    <w:rsid w:val="002436DF"/>
    <w:rsid w:val="0024376F"/>
    <w:rsid w:val="00244531"/>
    <w:rsid w:val="00245E60"/>
    <w:rsid w:val="002460A8"/>
    <w:rsid w:val="00252649"/>
    <w:rsid w:val="00254161"/>
    <w:rsid w:val="00256847"/>
    <w:rsid w:val="00256BCA"/>
    <w:rsid w:val="0025753E"/>
    <w:rsid w:val="00261300"/>
    <w:rsid w:val="002613CF"/>
    <w:rsid w:val="00263E66"/>
    <w:rsid w:val="00263FF1"/>
    <w:rsid w:val="00264B10"/>
    <w:rsid w:val="002652A8"/>
    <w:rsid w:val="002652C4"/>
    <w:rsid w:val="002659A1"/>
    <w:rsid w:val="002659E6"/>
    <w:rsid w:val="00265C6B"/>
    <w:rsid w:val="00270426"/>
    <w:rsid w:val="002707BD"/>
    <w:rsid w:val="00271428"/>
    <w:rsid w:val="00271437"/>
    <w:rsid w:val="00271AB2"/>
    <w:rsid w:val="0027254D"/>
    <w:rsid w:val="00276475"/>
    <w:rsid w:val="00280695"/>
    <w:rsid w:val="00280B89"/>
    <w:rsid w:val="00281103"/>
    <w:rsid w:val="00283DDF"/>
    <w:rsid w:val="00283F75"/>
    <w:rsid w:val="00284E4E"/>
    <w:rsid w:val="00284FDE"/>
    <w:rsid w:val="002875B3"/>
    <w:rsid w:val="00291409"/>
    <w:rsid w:val="002916DF"/>
    <w:rsid w:val="00291970"/>
    <w:rsid w:val="00294BA5"/>
    <w:rsid w:val="00295181"/>
    <w:rsid w:val="00295D5B"/>
    <w:rsid w:val="00296500"/>
    <w:rsid w:val="002976C6"/>
    <w:rsid w:val="00297CA4"/>
    <w:rsid w:val="002A01C4"/>
    <w:rsid w:val="002A1BE8"/>
    <w:rsid w:val="002A3470"/>
    <w:rsid w:val="002A4274"/>
    <w:rsid w:val="002A4BD4"/>
    <w:rsid w:val="002A552F"/>
    <w:rsid w:val="002A5D9B"/>
    <w:rsid w:val="002A7465"/>
    <w:rsid w:val="002A7E62"/>
    <w:rsid w:val="002B4D42"/>
    <w:rsid w:val="002B4F5B"/>
    <w:rsid w:val="002B7344"/>
    <w:rsid w:val="002B7C74"/>
    <w:rsid w:val="002C009D"/>
    <w:rsid w:val="002C0FAF"/>
    <w:rsid w:val="002C150A"/>
    <w:rsid w:val="002C2F3F"/>
    <w:rsid w:val="002C38DD"/>
    <w:rsid w:val="002C45BC"/>
    <w:rsid w:val="002C4896"/>
    <w:rsid w:val="002C498E"/>
    <w:rsid w:val="002C56B7"/>
    <w:rsid w:val="002C5A06"/>
    <w:rsid w:val="002C680D"/>
    <w:rsid w:val="002C7501"/>
    <w:rsid w:val="002C7F14"/>
    <w:rsid w:val="002D223B"/>
    <w:rsid w:val="002D2D95"/>
    <w:rsid w:val="002D45AD"/>
    <w:rsid w:val="002D4F92"/>
    <w:rsid w:val="002D5C63"/>
    <w:rsid w:val="002D6865"/>
    <w:rsid w:val="002D7934"/>
    <w:rsid w:val="002D797B"/>
    <w:rsid w:val="002D7EED"/>
    <w:rsid w:val="002E1193"/>
    <w:rsid w:val="002E2096"/>
    <w:rsid w:val="002E395E"/>
    <w:rsid w:val="002E4057"/>
    <w:rsid w:val="002E626A"/>
    <w:rsid w:val="002F03CC"/>
    <w:rsid w:val="002F11AF"/>
    <w:rsid w:val="002F1569"/>
    <w:rsid w:val="002F16EE"/>
    <w:rsid w:val="002F1B55"/>
    <w:rsid w:val="002F404C"/>
    <w:rsid w:val="002F6A9C"/>
    <w:rsid w:val="002F75C0"/>
    <w:rsid w:val="002F7618"/>
    <w:rsid w:val="003001F9"/>
    <w:rsid w:val="0030157E"/>
    <w:rsid w:val="0030166E"/>
    <w:rsid w:val="00302320"/>
    <w:rsid w:val="00302343"/>
    <w:rsid w:val="00303520"/>
    <w:rsid w:val="00304D9F"/>
    <w:rsid w:val="003056DC"/>
    <w:rsid w:val="00305B1F"/>
    <w:rsid w:val="00305DCC"/>
    <w:rsid w:val="00306416"/>
    <w:rsid w:val="00306EEB"/>
    <w:rsid w:val="003115E7"/>
    <w:rsid w:val="00312175"/>
    <w:rsid w:val="00313AEB"/>
    <w:rsid w:val="0031406A"/>
    <w:rsid w:val="0031408A"/>
    <w:rsid w:val="003147C7"/>
    <w:rsid w:val="003153C3"/>
    <w:rsid w:val="0031600B"/>
    <w:rsid w:val="00316ADA"/>
    <w:rsid w:val="0032041F"/>
    <w:rsid w:val="00320AE0"/>
    <w:rsid w:val="00320D29"/>
    <w:rsid w:val="003221C4"/>
    <w:rsid w:val="003248FF"/>
    <w:rsid w:val="00324DAC"/>
    <w:rsid w:val="003275B1"/>
    <w:rsid w:val="00327DEF"/>
    <w:rsid w:val="00330ADA"/>
    <w:rsid w:val="00330F40"/>
    <w:rsid w:val="00333610"/>
    <w:rsid w:val="0033420A"/>
    <w:rsid w:val="003348B2"/>
    <w:rsid w:val="003355F7"/>
    <w:rsid w:val="003365D8"/>
    <w:rsid w:val="00337B83"/>
    <w:rsid w:val="00337F3F"/>
    <w:rsid w:val="0034099B"/>
    <w:rsid w:val="00340C8F"/>
    <w:rsid w:val="00340F16"/>
    <w:rsid w:val="0034115E"/>
    <w:rsid w:val="00341526"/>
    <w:rsid w:val="00341579"/>
    <w:rsid w:val="0034371D"/>
    <w:rsid w:val="00344E88"/>
    <w:rsid w:val="0034500C"/>
    <w:rsid w:val="003450EA"/>
    <w:rsid w:val="0034599D"/>
    <w:rsid w:val="00347739"/>
    <w:rsid w:val="00347C6B"/>
    <w:rsid w:val="00350182"/>
    <w:rsid w:val="003503FC"/>
    <w:rsid w:val="00350C73"/>
    <w:rsid w:val="00351080"/>
    <w:rsid w:val="00352FA0"/>
    <w:rsid w:val="003539BD"/>
    <w:rsid w:val="00354D44"/>
    <w:rsid w:val="003551EF"/>
    <w:rsid w:val="00355F63"/>
    <w:rsid w:val="0036126E"/>
    <w:rsid w:val="00361716"/>
    <w:rsid w:val="00361F27"/>
    <w:rsid w:val="0036261D"/>
    <w:rsid w:val="00362D02"/>
    <w:rsid w:val="00362DC6"/>
    <w:rsid w:val="003632E4"/>
    <w:rsid w:val="0037216C"/>
    <w:rsid w:val="0037230C"/>
    <w:rsid w:val="00372ED6"/>
    <w:rsid w:val="00373743"/>
    <w:rsid w:val="00373E15"/>
    <w:rsid w:val="00377258"/>
    <w:rsid w:val="003803BE"/>
    <w:rsid w:val="00380808"/>
    <w:rsid w:val="0038104B"/>
    <w:rsid w:val="00382538"/>
    <w:rsid w:val="003831DD"/>
    <w:rsid w:val="00383386"/>
    <w:rsid w:val="00383887"/>
    <w:rsid w:val="00383C35"/>
    <w:rsid w:val="00384268"/>
    <w:rsid w:val="003866CB"/>
    <w:rsid w:val="00387242"/>
    <w:rsid w:val="00390A53"/>
    <w:rsid w:val="00390E01"/>
    <w:rsid w:val="003927BF"/>
    <w:rsid w:val="0039446D"/>
    <w:rsid w:val="003969EC"/>
    <w:rsid w:val="003979C0"/>
    <w:rsid w:val="00397AC4"/>
    <w:rsid w:val="003A01CB"/>
    <w:rsid w:val="003A01FB"/>
    <w:rsid w:val="003A0BC9"/>
    <w:rsid w:val="003A247B"/>
    <w:rsid w:val="003A3FB2"/>
    <w:rsid w:val="003A5645"/>
    <w:rsid w:val="003A5C3E"/>
    <w:rsid w:val="003A6466"/>
    <w:rsid w:val="003A682D"/>
    <w:rsid w:val="003A7945"/>
    <w:rsid w:val="003B0D45"/>
    <w:rsid w:val="003B1829"/>
    <w:rsid w:val="003B5D4A"/>
    <w:rsid w:val="003B5D89"/>
    <w:rsid w:val="003B6B19"/>
    <w:rsid w:val="003B70F8"/>
    <w:rsid w:val="003B7807"/>
    <w:rsid w:val="003C1899"/>
    <w:rsid w:val="003C4D3A"/>
    <w:rsid w:val="003C52E7"/>
    <w:rsid w:val="003C545F"/>
    <w:rsid w:val="003C64CF"/>
    <w:rsid w:val="003D1BBC"/>
    <w:rsid w:val="003D2595"/>
    <w:rsid w:val="003D27CF"/>
    <w:rsid w:val="003D2BD7"/>
    <w:rsid w:val="003D3A08"/>
    <w:rsid w:val="003D5549"/>
    <w:rsid w:val="003D55F8"/>
    <w:rsid w:val="003D5A4D"/>
    <w:rsid w:val="003D6694"/>
    <w:rsid w:val="003D7A51"/>
    <w:rsid w:val="003E0B13"/>
    <w:rsid w:val="003E1671"/>
    <w:rsid w:val="003E17C1"/>
    <w:rsid w:val="003E1806"/>
    <w:rsid w:val="003E1B10"/>
    <w:rsid w:val="003E3506"/>
    <w:rsid w:val="003E454F"/>
    <w:rsid w:val="003E4A54"/>
    <w:rsid w:val="003E5A0A"/>
    <w:rsid w:val="003E7030"/>
    <w:rsid w:val="003E7089"/>
    <w:rsid w:val="003E73E1"/>
    <w:rsid w:val="003E7602"/>
    <w:rsid w:val="003F100E"/>
    <w:rsid w:val="003F112F"/>
    <w:rsid w:val="003F1AE6"/>
    <w:rsid w:val="003F1D19"/>
    <w:rsid w:val="003F24CB"/>
    <w:rsid w:val="003F47BA"/>
    <w:rsid w:val="003F48A1"/>
    <w:rsid w:val="003F490D"/>
    <w:rsid w:val="003F4A97"/>
    <w:rsid w:val="003F5F71"/>
    <w:rsid w:val="003F5FC8"/>
    <w:rsid w:val="00400E6B"/>
    <w:rsid w:val="004012B7"/>
    <w:rsid w:val="00401A31"/>
    <w:rsid w:val="004030DE"/>
    <w:rsid w:val="00403FE7"/>
    <w:rsid w:val="004050D3"/>
    <w:rsid w:val="004114F1"/>
    <w:rsid w:val="00412250"/>
    <w:rsid w:val="00412449"/>
    <w:rsid w:val="00412DA7"/>
    <w:rsid w:val="004130D4"/>
    <w:rsid w:val="00413CF8"/>
    <w:rsid w:val="00413D50"/>
    <w:rsid w:val="00414DD0"/>
    <w:rsid w:val="00415353"/>
    <w:rsid w:val="00416B2C"/>
    <w:rsid w:val="00416F59"/>
    <w:rsid w:val="004204FE"/>
    <w:rsid w:val="00422637"/>
    <w:rsid w:val="00424E0F"/>
    <w:rsid w:val="00426215"/>
    <w:rsid w:val="004271E1"/>
    <w:rsid w:val="00427B31"/>
    <w:rsid w:val="00427DDE"/>
    <w:rsid w:val="004316FC"/>
    <w:rsid w:val="00432570"/>
    <w:rsid w:val="00432648"/>
    <w:rsid w:val="00434395"/>
    <w:rsid w:val="0043492E"/>
    <w:rsid w:val="0043607B"/>
    <w:rsid w:val="00436284"/>
    <w:rsid w:val="004362A2"/>
    <w:rsid w:val="004371CA"/>
    <w:rsid w:val="004377A3"/>
    <w:rsid w:val="0043782D"/>
    <w:rsid w:val="00437CDF"/>
    <w:rsid w:val="00440D95"/>
    <w:rsid w:val="004410A8"/>
    <w:rsid w:val="004411EF"/>
    <w:rsid w:val="00441C22"/>
    <w:rsid w:val="00443068"/>
    <w:rsid w:val="00443C48"/>
    <w:rsid w:val="00444983"/>
    <w:rsid w:val="00444D7F"/>
    <w:rsid w:val="00445897"/>
    <w:rsid w:val="00446A35"/>
    <w:rsid w:val="00446E7F"/>
    <w:rsid w:val="00447597"/>
    <w:rsid w:val="00447955"/>
    <w:rsid w:val="00447A51"/>
    <w:rsid w:val="00447C76"/>
    <w:rsid w:val="004507C2"/>
    <w:rsid w:val="00451FF5"/>
    <w:rsid w:val="00453935"/>
    <w:rsid w:val="004546C2"/>
    <w:rsid w:val="0045521C"/>
    <w:rsid w:val="004557DC"/>
    <w:rsid w:val="004566CE"/>
    <w:rsid w:val="00456D75"/>
    <w:rsid w:val="00457EEC"/>
    <w:rsid w:val="004601BE"/>
    <w:rsid w:val="004603A5"/>
    <w:rsid w:val="00460547"/>
    <w:rsid w:val="004618F1"/>
    <w:rsid w:val="00461A2D"/>
    <w:rsid w:val="0046249C"/>
    <w:rsid w:val="00462847"/>
    <w:rsid w:val="004640CF"/>
    <w:rsid w:val="00466332"/>
    <w:rsid w:val="0046634D"/>
    <w:rsid w:val="00466B50"/>
    <w:rsid w:val="004674C9"/>
    <w:rsid w:val="00473FCF"/>
    <w:rsid w:val="00474990"/>
    <w:rsid w:val="00474D60"/>
    <w:rsid w:val="00475C41"/>
    <w:rsid w:val="004772C7"/>
    <w:rsid w:val="00477825"/>
    <w:rsid w:val="00480C37"/>
    <w:rsid w:val="0048107E"/>
    <w:rsid w:val="00481903"/>
    <w:rsid w:val="00481B48"/>
    <w:rsid w:val="0048288D"/>
    <w:rsid w:val="004830EB"/>
    <w:rsid w:val="0048359E"/>
    <w:rsid w:val="00483E63"/>
    <w:rsid w:val="0048405F"/>
    <w:rsid w:val="004846C1"/>
    <w:rsid w:val="004851D9"/>
    <w:rsid w:val="0048523C"/>
    <w:rsid w:val="004866CF"/>
    <w:rsid w:val="004871EE"/>
    <w:rsid w:val="00490320"/>
    <w:rsid w:val="0049097C"/>
    <w:rsid w:val="00490A9F"/>
    <w:rsid w:val="00492212"/>
    <w:rsid w:val="004928A6"/>
    <w:rsid w:val="00493F70"/>
    <w:rsid w:val="00494DE4"/>
    <w:rsid w:val="0049737F"/>
    <w:rsid w:val="004A0ABC"/>
    <w:rsid w:val="004A1AF1"/>
    <w:rsid w:val="004A2841"/>
    <w:rsid w:val="004A2BD8"/>
    <w:rsid w:val="004A5836"/>
    <w:rsid w:val="004A5C29"/>
    <w:rsid w:val="004A5CC1"/>
    <w:rsid w:val="004A5DCE"/>
    <w:rsid w:val="004B14F1"/>
    <w:rsid w:val="004B16C7"/>
    <w:rsid w:val="004B1901"/>
    <w:rsid w:val="004B19F5"/>
    <w:rsid w:val="004B20AB"/>
    <w:rsid w:val="004B2231"/>
    <w:rsid w:val="004B411A"/>
    <w:rsid w:val="004B430B"/>
    <w:rsid w:val="004B4591"/>
    <w:rsid w:val="004B4A40"/>
    <w:rsid w:val="004B527C"/>
    <w:rsid w:val="004B668B"/>
    <w:rsid w:val="004B724F"/>
    <w:rsid w:val="004C0445"/>
    <w:rsid w:val="004C2541"/>
    <w:rsid w:val="004C254E"/>
    <w:rsid w:val="004C2C65"/>
    <w:rsid w:val="004C32C2"/>
    <w:rsid w:val="004C5084"/>
    <w:rsid w:val="004C64DE"/>
    <w:rsid w:val="004C708D"/>
    <w:rsid w:val="004D15CA"/>
    <w:rsid w:val="004D1FA4"/>
    <w:rsid w:val="004D20A5"/>
    <w:rsid w:val="004D4918"/>
    <w:rsid w:val="004D59FD"/>
    <w:rsid w:val="004D679F"/>
    <w:rsid w:val="004D7F66"/>
    <w:rsid w:val="004E25F0"/>
    <w:rsid w:val="004E2B05"/>
    <w:rsid w:val="004E3E92"/>
    <w:rsid w:val="004E5CCA"/>
    <w:rsid w:val="004E65E4"/>
    <w:rsid w:val="004E68A3"/>
    <w:rsid w:val="004E72D4"/>
    <w:rsid w:val="004F1D68"/>
    <w:rsid w:val="004F2057"/>
    <w:rsid w:val="004F2985"/>
    <w:rsid w:val="004F49A8"/>
    <w:rsid w:val="004F4DC3"/>
    <w:rsid w:val="004F5FAC"/>
    <w:rsid w:val="004F6053"/>
    <w:rsid w:val="004F703A"/>
    <w:rsid w:val="0050038D"/>
    <w:rsid w:val="0050368A"/>
    <w:rsid w:val="00504A98"/>
    <w:rsid w:val="00505652"/>
    <w:rsid w:val="00505A49"/>
    <w:rsid w:val="00505A4A"/>
    <w:rsid w:val="00506FB2"/>
    <w:rsid w:val="00511602"/>
    <w:rsid w:val="00512148"/>
    <w:rsid w:val="00512A0B"/>
    <w:rsid w:val="005150A7"/>
    <w:rsid w:val="005150A9"/>
    <w:rsid w:val="005153E6"/>
    <w:rsid w:val="005166F6"/>
    <w:rsid w:val="00516F77"/>
    <w:rsid w:val="0051725A"/>
    <w:rsid w:val="005178AB"/>
    <w:rsid w:val="00520DC2"/>
    <w:rsid w:val="005215F6"/>
    <w:rsid w:val="00523468"/>
    <w:rsid w:val="0052562C"/>
    <w:rsid w:val="005269EC"/>
    <w:rsid w:val="00527A8F"/>
    <w:rsid w:val="005303C2"/>
    <w:rsid w:val="00532174"/>
    <w:rsid w:val="00533032"/>
    <w:rsid w:val="00534B9D"/>
    <w:rsid w:val="00534BD3"/>
    <w:rsid w:val="00542D34"/>
    <w:rsid w:val="00543142"/>
    <w:rsid w:val="00543753"/>
    <w:rsid w:val="0054389C"/>
    <w:rsid w:val="005447C7"/>
    <w:rsid w:val="00544B93"/>
    <w:rsid w:val="00550472"/>
    <w:rsid w:val="00552D9E"/>
    <w:rsid w:val="00553D7D"/>
    <w:rsid w:val="005541B3"/>
    <w:rsid w:val="0055514C"/>
    <w:rsid w:val="00555170"/>
    <w:rsid w:val="00555874"/>
    <w:rsid w:val="005605C4"/>
    <w:rsid w:val="005612F1"/>
    <w:rsid w:val="00561FA6"/>
    <w:rsid w:val="00562F14"/>
    <w:rsid w:val="0056339D"/>
    <w:rsid w:val="0056415A"/>
    <w:rsid w:val="005643EA"/>
    <w:rsid w:val="0056586F"/>
    <w:rsid w:val="00567DBA"/>
    <w:rsid w:val="00567E69"/>
    <w:rsid w:val="00570DD2"/>
    <w:rsid w:val="00572710"/>
    <w:rsid w:val="00572B72"/>
    <w:rsid w:val="00572F01"/>
    <w:rsid w:val="00572F77"/>
    <w:rsid w:val="00573BD0"/>
    <w:rsid w:val="0057421D"/>
    <w:rsid w:val="00574F43"/>
    <w:rsid w:val="00575555"/>
    <w:rsid w:val="0057572D"/>
    <w:rsid w:val="00577B1F"/>
    <w:rsid w:val="005829D2"/>
    <w:rsid w:val="00583D63"/>
    <w:rsid w:val="005845D6"/>
    <w:rsid w:val="00584A26"/>
    <w:rsid w:val="00587A4A"/>
    <w:rsid w:val="00587C36"/>
    <w:rsid w:val="005900A1"/>
    <w:rsid w:val="00590BB8"/>
    <w:rsid w:val="0059105E"/>
    <w:rsid w:val="005921F5"/>
    <w:rsid w:val="00592663"/>
    <w:rsid w:val="0059498E"/>
    <w:rsid w:val="005962DB"/>
    <w:rsid w:val="0059666B"/>
    <w:rsid w:val="00596C87"/>
    <w:rsid w:val="00596E2A"/>
    <w:rsid w:val="005A0537"/>
    <w:rsid w:val="005A0D50"/>
    <w:rsid w:val="005A2447"/>
    <w:rsid w:val="005A29A4"/>
    <w:rsid w:val="005A2EA8"/>
    <w:rsid w:val="005A306D"/>
    <w:rsid w:val="005A42D4"/>
    <w:rsid w:val="005A7762"/>
    <w:rsid w:val="005A7C3D"/>
    <w:rsid w:val="005B0A42"/>
    <w:rsid w:val="005B1758"/>
    <w:rsid w:val="005B19C3"/>
    <w:rsid w:val="005B2E02"/>
    <w:rsid w:val="005B2FFA"/>
    <w:rsid w:val="005B6D14"/>
    <w:rsid w:val="005B735E"/>
    <w:rsid w:val="005C00EC"/>
    <w:rsid w:val="005C018A"/>
    <w:rsid w:val="005C078B"/>
    <w:rsid w:val="005C07AA"/>
    <w:rsid w:val="005C1752"/>
    <w:rsid w:val="005C20F3"/>
    <w:rsid w:val="005C2532"/>
    <w:rsid w:val="005C2583"/>
    <w:rsid w:val="005C273D"/>
    <w:rsid w:val="005C37D0"/>
    <w:rsid w:val="005C43CA"/>
    <w:rsid w:val="005C4C86"/>
    <w:rsid w:val="005D2CB6"/>
    <w:rsid w:val="005D3235"/>
    <w:rsid w:val="005D33FD"/>
    <w:rsid w:val="005D3751"/>
    <w:rsid w:val="005D3E7B"/>
    <w:rsid w:val="005D4C2F"/>
    <w:rsid w:val="005D6A87"/>
    <w:rsid w:val="005E0DDF"/>
    <w:rsid w:val="005E142C"/>
    <w:rsid w:val="005E1D7D"/>
    <w:rsid w:val="005E1EA4"/>
    <w:rsid w:val="005E240B"/>
    <w:rsid w:val="005E2578"/>
    <w:rsid w:val="005E2A96"/>
    <w:rsid w:val="005E2A9E"/>
    <w:rsid w:val="005E3166"/>
    <w:rsid w:val="005E3769"/>
    <w:rsid w:val="005E41B6"/>
    <w:rsid w:val="005E5791"/>
    <w:rsid w:val="005E64BF"/>
    <w:rsid w:val="005E6E4F"/>
    <w:rsid w:val="005F0C85"/>
    <w:rsid w:val="005F1AD9"/>
    <w:rsid w:val="005F2941"/>
    <w:rsid w:val="005F35F6"/>
    <w:rsid w:val="005F50F1"/>
    <w:rsid w:val="005F5459"/>
    <w:rsid w:val="005F6D0F"/>
    <w:rsid w:val="005F7696"/>
    <w:rsid w:val="00600259"/>
    <w:rsid w:val="00601D4C"/>
    <w:rsid w:val="00602C9C"/>
    <w:rsid w:val="00603A7B"/>
    <w:rsid w:val="00603D1A"/>
    <w:rsid w:val="00603D41"/>
    <w:rsid w:val="0060403D"/>
    <w:rsid w:val="0060516B"/>
    <w:rsid w:val="006052E1"/>
    <w:rsid w:val="00606F3D"/>
    <w:rsid w:val="00611E8A"/>
    <w:rsid w:val="006122BE"/>
    <w:rsid w:val="006125A6"/>
    <w:rsid w:val="006129FC"/>
    <w:rsid w:val="00613249"/>
    <w:rsid w:val="00615438"/>
    <w:rsid w:val="00620461"/>
    <w:rsid w:val="006209A8"/>
    <w:rsid w:val="0062213C"/>
    <w:rsid w:val="006227A6"/>
    <w:rsid w:val="00623517"/>
    <w:rsid w:val="0062381D"/>
    <w:rsid w:val="00625A14"/>
    <w:rsid w:val="006272AF"/>
    <w:rsid w:val="00627F83"/>
    <w:rsid w:val="0063088F"/>
    <w:rsid w:val="00631C55"/>
    <w:rsid w:val="00633D23"/>
    <w:rsid w:val="00634B1A"/>
    <w:rsid w:val="006353C8"/>
    <w:rsid w:val="00635808"/>
    <w:rsid w:val="00635C4A"/>
    <w:rsid w:val="00636FD8"/>
    <w:rsid w:val="00637E6F"/>
    <w:rsid w:val="0064017E"/>
    <w:rsid w:val="006401C0"/>
    <w:rsid w:val="00641407"/>
    <w:rsid w:val="00641CD5"/>
    <w:rsid w:val="00642AAC"/>
    <w:rsid w:val="00644649"/>
    <w:rsid w:val="00645265"/>
    <w:rsid w:val="00645670"/>
    <w:rsid w:val="00646237"/>
    <w:rsid w:val="006464F0"/>
    <w:rsid w:val="006473C1"/>
    <w:rsid w:val="00647446"/>
    <w:rsid w:val="00650951"/>
    <w:rsid w:val="00650C97"/>
    <w:rsid w:val="00650EC7"/>
    <w:rsid w:val="0065124E"/>
    <w:rsid w:val="00651A8E"/>
    <w:rsid w:val="00651C9F"/>
    <w:rsid w:val="00651D0C"/>
    <w:rsid w:val="006520BB"/>
    <w:rsid w:val="00652EEB"/>
    <w:rsid w:val="00653261"/>
    <w:rsid w:val="0065357F"/>
    <w:rsid w:val="00653614"/>
    <w:rsid w:val="00653B94"/>
    <w:rsid w:val="0065482D"/>
    <w:rsid w:val="006572BF"/>
    <w:rsid w:val="00657782"/>
    <w:rsid w:val="00660C2A"/>
    <w:rsid w:val="00663827"/>
    <w:rsid w:val="00664541"/>
    <w:rsid w:val="00664A61"/>
    <w:rsid w:val="00664E6F"/>
    <w:rsid w:val="0066607B"/>
    <w:rsid w:val="0067049D"/>
    <w:rsid w:val="0067061B"/>
    <w:rsid w:val="00670982"/>
    <w:rsid w:val="00671827"/>
    <w:rsid w:val="00672336"/>
    <w:rsid w:val="00672491"/>
    <w:rsid w:val="00672CC8"/>
    <w:rsid w:val="00672E78"/>
    <w:rsid w:val="006740CF"/>
    <w:rsid w:val="006744F5"/>
    <w:rsid w:val="00675EDD"/>
    <w:rsid w:val="006760E3"/>
    <w:rsid w:val="006804EC"/>
    <w:rsid w:val="006806F0"/>
    <w:rsid w:val="00682CA7"/>
    <w:rsid w:val="00682E43"/>
    <w:rsid w:val="00683095"/>
    <w:rsid w:val="0068750F"/>
    <w:rsid w:val="00687A0D"/>
    <w:rsid w:val="00687EFF"/>
    <w:rsid w:val="00691411"/>
    <w:rsid w:val="00692095"/>
    <w:rsid w:val="0069343C"/>
    <w:rsid w:val="00693E78"/>
    <w:rsid w:val="00694CEB"/>
    <w:rsid w:val="00694CEC"/>
    <w:rsid w:val="0069711D"/>
    <w:rsid w:val="00697902"/>
    <w:rsid w:val="006A00C3"/>
    <w:rsid w:val="006A016E"/>
    <w:rsid w:val="006A09A8"/>
    <w:rsid w:val="006A368D"/>
    <w:rsid w:val="006A442E"/>
    <w:rsid w:val="006A49F5"/>
    <w:rsid w:val="006A4A5D"/>
    <w:rsid w:val="006A7F82"/>
    <w:rsid w:val="006B29AC"/>
    <w:rsid w:val="006B3C9A"/>
    <w:rsid w:val="006B3F86"/>
    <w:rsid w:val="006B47A4"/>
    <w:rsid w:val="006B57D6"/>
    <w:rsid w:val="006B5FB2"/>
    <w:rsid w:val="006B60C3"/>
    <w:rsid w:val="006B7660"/>
    <w:rsid w:val="006C13BF"/>
    <w:rsid w:val="006C15B2"/>
    <w:rsid w:val="006C15C3"/>
    <w:rsid w:val="006C5B68"/>
    <w:rsid w:val="006C65B2"/>
    <w:rsid w:val="006C6975"/>
    <w:rsid w:val="006C7873"/>
    <w:rsid w:val="006D013C"/>
    <w:rsid w:val="006D1F45"/>
    <w:rsid w:val="006D6C0E"/>
    <w:rsid w:val="006E1AA5"/>
    <w:rsid w:val="006E3D8F"/>
    <w:rsid w:val="006E4106"/>
    <w:rsid w:val="006E4275"/>
    <w:rsid w:val="006E4451"/>
    <w:rsid w:val="006E5118"/>
    <w:rsid w:val="006E6AD8"/>
    <w:rsid w:val="006E6CFD"/>
    <w:rsid w:val="006F02B3"/>
    <w:rsid w:val="006F03E1"/>
    <w:rsid w:val="006F0A5F"/>
    <w:rsid w:val="006F0AE0"/>
    <w:rsid w:val="006F5990"/>
    <w:rsid w:val="006F5A01"/>
    <w:rsid w:val="006F5CCE"/>
    <w:rsid w:val="006F6662"/>
    <w:rsid w:val="006F6AA1"/>
    <w:rsid w:val="0070035A"/>
    <w:rsid w:val="00700B5B"/>
    <w:rsid w:val="007015C2"/>
    <w:rsid w:val="007070A3"/>
    <w:rsid w:val="00707862"/>
    <w:rsid w:val="00707882"/>
    <w:rsid w:val="00707DDF"/>
    <w:rsid w:val="00711A2F"/>
    <w:rsid w:val="007141AE"/>
    <w:rsid w:val="007147DB"/>
    <w:rsid w:val="00715437"/>
    <w:rsid w:val="00715A81"/>
    <w:rsid w:val="00715FDD"/>
    <w:rsid w:val="007169BA"/>
    <w:rsid w:val="00720B9B"/>
    <w:rsid w:val="00721A7C"/>
    <w:rsid w:val="00722E00"/>
    <w:rsid w:val="00723ABA"/>
    <w:rsid w:val="00723BC6"/>
    <w:rsid w:val="00723FDA"/>
    <w:rsid w:val="0072557D"/>
    <w:rsid w:val="00726BA0"/>
    <w:rsid w:val="00727067"/>
    <w:rsid w:val="00727E72"/>
    <w:rsid w:val="0073000E"/>
    <w:rsid w:val="00730567"/>
    <w:rsid w:val="00730C6F"/>
    <w:rsid w:val="0073102F"/>
    <w:rsid w:val="00731F20"/>
    <w:rsid w:val="00732338"/>
    <w:rsid w:val="007329C8"/>
    <w:rsid w:val="0073370C"/>
    <w:rsid w:val="00735CD5"/>
    <w:rsid w:val="00736849"/>
    <w:rsid w:val="007369E7"/>
    <w:rsid w:val="00740E43"/>
    <w:rsid w:val="0074216B"/>
    <w:rsid w:val="00742229"/>
    <w:rsid w:val="00742E86"/>
    <w:rsid w:val="00744B85"/>
    <w:rsid w:val="007470EC"/>
    <w:rsid w:val="0074763F"/>
    <w:rsid w:val="00750272"/>
    <w:rsid w:val="007531AA"/>
    <w:rsid w:val="007536A0"/>
    <w:rsid w:val="0075531F"/>
    <w:rsid w:val="00755D84"/>
    <w:rsid w:val="0075609E"/>
    <w:rsid w:val="0075689E"/>
    <w:rsid w:val="00757A9A"/>
    <w:rsid w:val="00764438"/>
    <w:rsid w:val="0076561C"/>
    <w:rsid w:val="00765A38"/>
    <w:rsid w:val="00765C19"/>
    <w:rsid w:val="00766351"/>
    <w:rsid w:val="00767FB3"/>
    <w:rsid w:val="0077070E"/>
    <w:rsid w:val="00771CD6"/>
    <w:rsid w:val="00771E44"/>
    <w:rsid w:val="00772B82"/>
    <w:rsid w:val="007732CB"/>
    <w:rsid w:val="00773544"/>
    <w:rsid w:val="007756D9"/>
    <w:rsid w:val="00775D13"/>
    <w:rsid w:val="007772C8"/>
    <w:rsid w:val="007802EE"/>
    <w:rsid w:val="007809F2"/>
    <w:rsid w:val="00780A96"/>
    <w:rsid w:val="00781954"/>
    <w:rsid w:val="0078210B"/>
    <w:rsid w:val="007828AB"/>
    <w:rsid w:val="00783DD7"/>
    <w:rsid w:val="00786588"/>
    <w:rsid w:val="00790E51"/>
    <w:rsid w:val="00791DFB"/>
    <w:rsid w:val="00793324"/>
    <w:rsid w:val="0079338D"/>
    <w:rsid w:val="007934F1"/>
    <w:rsid w:val="00793B75"/>
    <w:rsid w:val="007952C5"/>
    <w:rsid w:val="00795C08"/>
    <w:rsid w:val="0079611E"/>
    <w:rsid w:val="00797AFE"/>
    <w:rsid w:val="007A051B"/>
    <w:rsid w:val="007A140D"/>
    <w:rsid w:val="007A2270"/>
    <w:rsid w:val="007A2718"/>
    <w:rsid w:val="007A3A49"/>
    <w:rsid w:val="007A47DA"/>
    <w:rsid w:val="007A5431"/>
    <w:rsid w:val="007A6519"/>
    <w:rsid w:val="007A7D51"/>
    <w:rsid w:val="007B0077"/>
    <w:rsid w:val="007B0236"/>
    <w:rsid w:val="007B4A2E"/>
    <w:rsid w:val="007B53AC"/>
    <w:rsid w:val="007C245E"/>
    <w:rsid w:val="007C28DF"/>
    <w:rsid w:val="007C2962"/>
    <w:rsid w:val="007C2AA2"/>
    <w:rsid w:val="007C36D1"/>
    <w:rsid w:val="007C3D7B"/>
    <w:rsid w:val="007C4CD9"/>
    <w:rsid w:val="007C4D01"/>
    <w:rsid w:val="007C6A7A"/>
    <w:rsid w:val="007C75F5"/>
    <w:rsid w:val="007C77A8"/>
    <w:rsid w:val="007D073B"/>
    <w:rsid w:val="007D0C1E"/>
    <w:rsid w:val="007D652B"/>
    <w:rsid w:val="007D6D25"/>
    <w:rsid w:val="007D755F"/>
    <w:rsid w:val="007E1419"/>
    <w:rsid w:val="007E1733"/>
    <w:rsid w:val="007E29E9"/>
    <w:rsid w:val="007E3FEB"/>
    <w:rsid w:val="007E5DBC"/>
    <w:rsid w:val="007E6E1E"/>
    <w:rsid w:val="007F0BEF"/>
    <w:rsid w:val="007F0D8D"/>
    <w:rsid w:val="007F20FF"/>
    <w:rsid w:val="007F3958"/>
    <w:rsid w:val="007F3B7B"/>
    <w:rsid w:val="007F44EA"/>
    <w:rsid w:val="007F4755"/>
    <w:rsid w:val="007F737D"/>
    <w:rsid w:val="007F7F32"/>
    <w:rsid w:val="0080018B"/>
    <w:rsid w:val="008005B8"/>
    <w:rsid w:val="00800E99"/>
    <w:rsid w:val="00802D9F"/>
    <w:rsid w:val="008044B5"/>
    <w:rsid w:val="00804F1C"/>
    <w:rsid w:val="00806CE6"/>
    <w:rsid w:val="0080712D"/>
    <w:rsid w:val="008075C3"/>
    <w:rsid w:val="00807A7C"/>
    <w:rsid w:val="00810768"/>
    <w:rsid w:val="00811037"/>
    <w:rsid w:val="00811119"/>
    <w:rsid w:val="008116B8"/>
    <w:rsid w:val="00812374"/>
    <w:rsid w:val="0081243D"/>
    <w:rsid w:val="00812AED"/>
    <w:rsid w:val="00812CCF"/>
    <w:rsid w:val="008151B2"/>
    <w:rsid w:val="00815585"/>
    <w:rsid w:val="00816976"/>
    <w:rsid w:val="00820252"/>
    <w:rsid w:val="00820410"/>
    <w:rsid w:val="008214C6"/>
    <w:rsid w:val="00821A49"/>
    <w:rsid w:val="008220AF"/>
    <w:rsid w:val="008235E3"/>
    <w:rsid w:val="008237F9"/>
    <w:rsid w:val="008261DE"/>
    <w:rsid w:val="00826320"/>
    <w:rsid w:val="008274C0"/>
    <w:rsid w:val="00827EED"/>
    <w:rsid w:val="00827F7C"/>
    <w:rsid w:val="008302FA"/>
    <w:rsid w:val="0083060F"/>
    <w:rsid w:val="00830861"/>
    <w:rsid w:val="008312B7"/>
    <w:rsid w:val="00831DD4"/>
    <w:rsid w:val="008336CC"/>
    <w:rsid w:val="008344CA"/>
    <w:rsid w:val="00835178"/>
    <w:rsid w:val="00835DA0"/>
    <w:rsid w:val="008376B2"/>
    <w:rsid w:val="00837785"/>
    <w:rsid w:val="00840E1C"/>
    <w:rsid w:val="0084243F"/>
    <w:rsid w:val="008438C0"/>
    <w:rsid w:val="00843DB5"/>
    <w:rsid w:val="00844CB8"/>
    <w:rsid w:val="00845005"/>
    <w:rsid w:val="00847E11"/>
    <w:rsid w:val="00853568"/>
    <w:rsid w:val="00854457"/>
    <w:rsid w:val="00854A61"/>
    <w:rsid w:val="00854EA0"/>
    <w:rsid w:val="0085553C"/>
    <w:rsid w:val="00856839"/>
    <w:rsid w:val="008574DD"/>
    <w:rsid w:val="00857F2B"/>
    <w:rsid w:val="0086018C"/>
    <w:rsid w:val="0086030F"/>
    <w:rsid w:val="0086095B"/>
    <w:rsid w:val="00860E0A"/>
    <w:rsid w:val="00860F0B"/>
    <w:rsid w:val="008612B8"/>
    <w:rsid w:val="00861649"/>
    <w:rsid w:val="0086194F"/>
    <w:rsid w:val="00862D72"/>
    <w:rsid w:val="0086417C"/>
    <w:rsid w:val="008645B0"/>
    <w:rsid w:val="008649D1"/>
    <w:rsid w:val="0086507A"/>
    <w:rsid w:val="008677B2"/>
    <w:rsid w:val="0087021D"/>
    <w:rsid w:val="00872B46"/>
    <w:rsid w:val="00873CDD"/>
    <w:rsid w:val="00875F20"/>
    <w:rsid w:val="008767CB"/>
    <w:rsid w:val="008772CC"/>
    <w:rsid w:val="00880211"/>
    <w:rsid w:val="0088021D"/>
    <w:rsid w:val="00881506"/>
    <w:rsid w:val="008819D6"/>
    <w:rsid w:val="0088336F"/>
    <w:rsid w:val="00884458"/>
    <w:rsid w:val="00886B3E"/>
    <w:rsid w:val="008871C2"/>
    <w:rsid w:val="008874F4"/>
    <w:rsid w:val="00887D22"/>
    <w:rsid w:val="00890D2D"/>
    <w:rsid w:val="0089173F"/>
    <w:rsid w:val="008919F5"/>
    <w:rsid w:val="00891D0A"/>
    <w:rsid w:val="00892D4E"/>
    <w:rsid w:val="00892E04"/>
    <w:rsid w:val="008931C8"/>
    <w:rsid w:val="00893DE1"/>
    <w:rsid w:val="00894170"/>
    <w:rsid w:val="00895084"/>
    <w:rsid w:val="00895810"/>
    <w:rsid w:val="00896A30"/>
    <w:rsid w:val="00896E60"/>
    <w:rsid w:val="00897031"/>
    <w:rsid w:val="00897C00"/>
    <w:rsid w:val="008A1393"/>
    <w:rsid w:val="008A1EF1"/>
    <w:rsid w:val="008A1F0B"/>
    <w:rsid w:val="008A4233"/>
    <w:rsid w:val="008A4485"/>
    <w:rsid w:val="008A531C"/>
    <w:rsid w:val="008A5610"/>
    <w:rsid w:val="008A6B86"/>
    <w:rsid w:val="008A6BC0"/>
    <w:rsid w:val="008A70B9"/>
    <w:rsid w:val="008A79F9"/>
    <w:rsid w:val="008A7A5A"/>
    <w:rsid w:val="008B02FC"/>
    <w:rsid w:val="008B1E7A"/>
    <w:rsid w:val="008B22E2"/>
    <w:rsid w:val="008B2EA2"/>
    <w:rsid w:val="008B3469"/>
    <w:rsid w:val="008B52AE"/>
    <w:rsid w:val="008B59D0"/>
    <w:rsid w:val="008B63E2"/>
    <w:rsid w:val="008C09CA"/>
    <w:rsid w:val="008C3462"/>
    <w:rsid w:val="008C37E1"/>
    <w:rsid w:val="008C46FA"/>
    <w:rsid w:val="008C4B0B"/>
    <w:rsid w:val="008C4BCF"/>
    <w:rsid w:val="008C50C1"/>
    <w:rsid w:val="008C6E17"/>
    <w:rsid w:val="008C7AF0"/>
    <w:rsid w:val="008D1AE9"/>
    <w:rsid w:val="008D2414"/>
    <w:rsid w:val="008D2A7C"/>
    <w:rsid w:val="008D2BD2"/>
    <w:rsid w:val="008D3B29"/>
    <w:rsid w:val="008D4450"/>
    <w:rsid w:val="008D4752"/>
    <w:rsid w:val="008D4D36"/>
    <w:rsid w:val="008D4FEA"/>
    <w:rsid w:val="008D6FDB"/>
    <w:rsid w:val="008E0463"/>
    <w:rsid w:val="008E0FE9"/>
    <w:rsid w:val="008E201E"/>
    <w:rsid w:val="008E4777"/>
    <w:rsid w:val="008E5DB7"/>
    <w:rsid w:val="008E6E50"/>
    <w:rsid w:val="008E7131"/>
    <w:rsid w:val="008F21F3"/>
    <w:rsid w:val="008F23D4"/>
    <w:rsid w:val="008F2D74"/>
    <w:rsid w:val="008F356D"/>
    <w:rsid w:val="008F39C9"/>
    <w:rsid w:val="008F4257"/>
    <w:rsid w:val="008F4F3D"/>
    <w:rsid w:val="008F5AE4"/>
    <w:rsid w:val="00900DD6"/>
    <w:rsid w:val="009020BF"/>
    <w:rsid w:val="009034AB"/>
    <w:rsid w:val="00903C69"/>
    <w:rsid w:val="00904141"/>
    <w:rsid w:val="009045B2"/>
    <w:rsid w:val="009046E4"/>
    <w:rsid w:val="00906A94"/>
    <w:rsid w:val="00906E3C"/>
    <w:rsid w:val="00907395"/>
    <w:rsid w:val="0090761F"/>
    <w:rsid w:val="00910811"/>
    <w:rsid w:val="009109AB"/>
    <w:rsid w:val="009119A5"/>
    <w:rsid w:val="00911F06"/>
    <w:rsid w:val="00912F27"/>
    <w:rsid w:val="009132C0"/>
    <w:rsid w:val="009146CC"/>
    <w:rsid w:val="00915227"/>
    <w:rsid w:val="0091566D"/>
    <w:rsid w:val="009156EF"/>
    <w:rsid w:val="00915FDA"/>
    <w:rsid w:val="00916D3F"/>
    <w:rsid w:val="00917514"/>
    <w:rsid w:val="00920436"/>
    <w:rsid w:val="00920EFD"/>
    <w:rsid w:val="00922F9A"/>
    <w:rsid w:val="00923B18"/>
    <w:rsid w:val="009249B0"/>
    <w:rsid w:val="009259EB"/>
    <w:rsid w:val="00926B4A"/>
    <w:rsid w:val="00927336"/>
    <w:rsid w:val="00927DC1"/>
    <w:rsid w:val="00930AD4"/>
    <w:rsid w:val="0093179E"/>
    <w:rsid w:val="00931B11"/>
    <w:rsid w:val="00932265"/>
    <w:rsid w:val="0093226C"/>
    <w:rsid w:val="00932517"/>
    <w:rsid w:val="0093468E"/>
    <w:rsid w:val="009359BD"/>
    <w:rsid w:val="00935E12"/>
    <w:rsid w:val="009364E6"/>
    <w:rsid w:val="00937D41"/>
    <w:rsid w:val="009404FE"/>
    <w:rsid w:val="00940AA5"/>
    <w:rsid w:val="009411B6"/>
    <w:rsid w:val="00942071"/>
    <w:rsid w:val="009423C7"/>
    <w:rsid w:val="00950E66"/>
    <w:rsid w:val="00951CF8"/>
    <w:rsid w:val="00952D9B"/>
    <w:rsid w:val="00953A53"/>
    <w:rsid w:val="0095409A"/>
    <w:rsid w:val="009547B9"/>
    <w:rsid w:val="00954C7A"/>
    <w:rsid w:val="009556EB"/>
    <w:rsid w:val="00957659"/>
    <w:rsid w:val="00957961"/>
    <w:rsid w:val="009608FE"/>
    <w:rsid w:val="009626B3"/>
    <w:rsid w:val="00967C3E"/>
    <w:rsid w:val="00970AD4"/>
    <w:rsid w:val="00971E64"/>
    <w:rsid w:val="00972DCE"/>
    <w:rsid w:val="0097382C"/>
    <w:rsid w:val="00973B31"/>
    <w:rsid w:val="00973EA0"/>
    <w:rsid w:val="009743D6"/>
    <w:rsid w:val="00975F00"/>
    <w:rsid w:val="00976716"/>
    <w:rsid w:val="0097746F"/>
    <w:rsid w:val="0097760B"/>
    <w:rsid w:val="009801F2"/>
    <w:rsid w:val="00983C13"/>
    <w:rsid w:val="00984352"/>
    <w:rsid w:val="009845DA"/>
    <w:rsid w:val="009845EF"/>
    <w:rsid w:val="00984E5C"/>
    <w:rsid w:val="0098541E"/>
    <w:rsid w:val="00985662"/>
    <w:rsid w:val="00985802"/>
    <w:rsid w:val="0098750B"/>
    <w:rsid w:val="00987897"/>
    <w:rsid w:val="00990351"/>
    <w:rsid w:val="00990CCD"/>
    <w:rsid w:val="009915B9"/>
    <w:rsid w:val="00991989"/>
    <w:rsid w:val="00992786"/>
    <w:rsid w:val="00992F2A"/>
    <w:rsid w:val="00993576"/>
    <w:rsid w:val="009947C9"/>
    <w:rsid w:val="00995641"/>
    <w:rsid w:val="00995DEA"/>
    <w:rsid w:val="00996547"/>
    <w:rsid w:val="00996BAB"/>
    <w:rsid w:val="009972EE"/>
    <w:rsid w:val="009A1F71"/>
    <w:rsid w:val="009A708A"/>
    <w:rsid w:val="009B1F94"/>
    <w:rsid w:val="009B2C09"/>
    <w:rsid w:val="009B3136"/>
    <w:rsid w:val="009B595D"/>
    <w:rsid w:val="009C17D9"/>
    <w:rsid w:val="009C355A"/>
    <w:rsid w:val="009C406F"/>
    <w:rsid w:val="009C44F4"/>
    <w:rsid w:val="009C4C28"/>
    <w:rsid w:val="009C4F34"/>
    <w:rsid w:val="009C5250"/>
    <w:rsid w:val="009C5A3A"/>
    <w:rsid w:val="009C6D01"/>
    <w:rsid w:val="009C755F"/>
    <w:rsid w:val="009D13AE"/>
    <w:rsid w:val="009D238A"/>
    <w:rsid w:val="009D2C1D"/>
    <w:rsid w:val="009D37B7"/>
    <w:rsid w:val="009D3A64"/>
    <w:rsid w:val="009D4EA7"/>
    <w:rsid w:val="009E19FF"/>
    <w:rsid w:val="009E1CD9"/>
    <w:rsid w:val="009E1FBC"/>
    <w:rsid w:val="009E3BF0"/>
    <w:rsid w:val="009E4DCA"/>
    <w:rsid w:val="009E4E9C"/>
    <w:rsid w:val="009E5279"/>
    <w:rsid w:val="009E58A1"/>
    <w:rsid w:val="009E6307"/>
    <w:rsid w:val="009F05AA"/>
    <w:rsid w:val="009F090D"/>
    <w:rsid w:val="009F1CC7"/>
    <w:rsid w:val="009F23D4"/>
    <w:rsid w:val="009F2427"/>
    <w:rsid w:val="009F25F1"/>
    <w:rsid w:val="009F31DB"/>
    <w:rsid w:val="009F33E7"/>
    <w:rsid w:val="009F34AD"/>
    <w:rsid w:val="009F4ED1"/>
    <w:rsid w:val="009F517B"/>
    <w:rsid w:val="009F6859"/>
    <w:rsid w:val="009F7B58"/>
    <w:rsid w:val="009F7C5F"/>
    <w:rsid w:val="00A00344"/>
    <w:rsid w:val="00A00746"/>
    <w:rsid w:val="00A0183C"/>
    <w:rsid w:val="00A04635"/>
    <w:rsid w:val="00A064B8"/>
    <w:rsid w:val="00A0689B"/>
    <w:rsid w:val="00A106AE"/>
    <w:rsid w:val="00A1140B"/>
    <w:rsid w:val="00A146B1"/>
    <w:rsid w:val="00A16114"/>
    <w:rsid w:val="00A169DB"/>
    <w:rsid w:val="00A20090"/>
    <w:rsid w:val="00A2118D"/>
    <w:rsid w:val="00A2124D"/>
    <w:rsid w:val="00A2421C"/>
    <w:rsid w:val="00A243EE"/>
    <w:rsid w:val="00A2649D"/>
    <w:rsid w:val="00A27905"/>
    <w:rsid w:val="00A30350"/>
    <w:rsid w:val="00A3075E"/>
    <w:rsid w:val="00A31AD2"/>
    <w:rsid w:val="00A33CEF"/>
    <w:rsid w:val="00A34A50"/>
    <w:rsid w:val="00A34C6E"/>
    <w:rsid w:val="00A350F6"/>
    <w:rsid w:val="00A35642"/>
    <w:rsid w:val="00A3671A"/>
    <w:rsid w:val="00A372FA"/>
    <w:rsid w:val="00A407B8"/>
    <w:rsid w:val="00A4161E"/>
    <w:rsid w:val="00A4180C"/>
    <w:rsid w:val="00A418E0"/>
    <w:rsid w:val="00A42F0C"/>
    <w:rsid w:val="00A437A0"/>
    <w:rsid w:val="00A43858"/>
    <w:rsid w:val="00A44330"/>
    <w:rsid w:val="00A4543C"/>
    <w:rsid w:val="00A46A9E"/>
    <w:rsid w:val="00A479E3"/>
    <w:rsid w:val="00A50D87"/>
    <w:rsid w:val="00A5165F"/>
    <w:rsid w:val="00A51F9D"/>
    <w:rsid w:val="00A52F66"/>
    <w:rsid w:val="00A53C6D"/>
    <w:rsid w:val="00A54861"/>
    <w:rsid w:val="00A55510"/>
    <w:rsid w:val="00A57754"/>
    <w:rsid w:val="00A603D7"/>
    <w:rsid w:val="00A614E1"/>
    <w:rsid w:val="00A615F2"/>
    <w:rsid w:val="00A61D99"/>
    <w:rsid w:val="00A62669"/>
    <w:rsid w:val="00A65E62"/>
    <w:rsid w:val="00A66E4A"/>
    <w:rsid w:val="00A6784C"/>
    <w:rsid w:val="00A71A7B"/>
    <w:rsid w:val="00A7252A"/>
    <w:rsid w:val="00A7283B"/>
    <w:rsid w:val="00A72DB2"/>
    <w:rsid w:val="00A757B8"/>
    <w:rsid w:val="00A75D21"/>
    <w:rsid w:val="00A77612"/>
    <w:rsid w:val="00A777A5"/>
    <w:rsid w:val="00A80408"/>
    <w:rsid w:val="00A807A6"/>
    <w:rsid w:val="00A81323"/>
    <w:rsid w:val="00A814AA"/>
    <w:rsid w:val="00A8247C"/>
    <w:rsid w:val="00A82C20"/>
    <w:rsid w:val="00A82D1B"/>
    <w:rsid w:val="00A8391A"/>
    <w:rsid w:val="00A846CD"/>
    <w:rsid w:val="00A86063"/>
    <w:rsid w:val="00A86645"/>
    <w:rsid w:val="00A86FAD"/>
    <w:rsid w:val="00A876F7"/>
    <w:rsid w:val="00A87F43"/>
    <w:rsid w:val="00A91BDA"/>
    <w:rsid w:val="00A92334"/>
    <w:rsid w:val="00A924DF"/>
    <w:rsid w:val="00A92C9C"/>
    <w:rsid w:val="00A92D80"/>
    <w:rsid w:val="00A93398"/>
    <w:rsid w:val="00A9349B"/>
    <w:rsid w:val="00A93597"/>
    <w:rsid w:val="00A94CCE"/>
    <w:rsid w:val="00A961FB"/>
    <w:rsid w:val="00A96538"/>
    <w:rsid w:val="00A96C9A"/>
    <w:rsid w:val="00AA0FB9"/>
    <w:rsid w:val="00AA4688"/>
    <w:rsid w:val="00AA5132"/>
    <w:rsid w:val="00AA51CC"/>
    <w:rsid w:val="00AA6936"/>
    <w:rsid w:val="00AA6CD4"/>
    <w:rsid w:val="00AA7721"/>
    <w:rsid w:val="00AB0099"/>
    <w:rsid w:val="00AB0969"/>
    <w:rsid w:val="00AB13A5"/>
    <w:rsid w:val="00AB14B8"/>
    <w:rsid w:val="00AB2A20"/>
    <w:rsid w:val="00AB4290"/>
    <w:rsid w:val="00AB5003"/>
    <w:rsid w:val="00AB7856"/>
    <w:rsid w:val="00AB78E7"/>
    <w:rsid w:val="00AC06D5"/>
    <w:rsid w:val="00AC0DF8"/>
    <w:rsid w:val="00AC1115"/>
    <w:rsid w:val="00AC202A"/>
    <w:rsid w:val="00AC258B"/>
    <w:rsid w:val="00AC2B67"/>
    <w:rsid w:val="00AC3B26"/>
    <w:rsid w:val="00AC5106"/>
    <w:rsid w:val="00AC6B3F"/>
    <w:rsid w:val="00AC7353"/>
    <w:rsid w:val="00AD0608"/>
    <w:rsid w:val="00AD069C"/>
    <w:rsid w:val="00AD1CC6"/>
    <w:rsid w:val="00AD444F"/>
    <w:rsid w:val="00AD7173"/>
    <w:rsid w:val="00AE00C6"/>
    <w:rsid w:val="00AE19B9"/>
    <w:rsid w:val="00AE2AF2"/>
    <w:rsid w:val="00AE313C"/>
    <w:rsid w:val="00AE4879"/>
    <w:rsid w:val="00AE4FEE"/>
    <w:rsid w:val="00AE547C"/>
    <w:rsid w:val="00AE5BD4"/>
    <w:rsid w:val="00AE76C4"/>
    <w:rsid w:val="00AE7960"/>
    <w:rsid w:val="00AE7EB4"/>
    <w:rsid w:val="00AF2CAB"/>
    <w:rsid w:val="00AF3CA6"/>
    <w:rsid w:val="00AF5EB9"/>
    <w:rsid w:val="00AF63B7"/>
    <w:rsid w:val="00B00C7F"/>
    <w:rsid w:val="00B01027"/>
    <w:rsid w:val="00B012C2"/>
    <w:rsid w:val="00B013C6"/>
    <w:rsid w:val="00B01CB1"/>
    <w:rsid w:val="00B02C83"/>
    <w:rsid w:val="00B06FC3"/>
    <w:rsid w:val="00B070AB"/>
    <w:rsid w:val="00B1039F"/>
    <w:rsid w:val="00B11AD9"/>
    <w:rsid w:val="00B1388C"/>
    <w:rsid w:val="00B1404D"/>
    <w:rsid w:val="00B151FF"/>
    <w:rsid w:val="00B208D6"/>
    <w:rsid w:val="00B20AE1"/>
    <w:rsid w:val="00B21A19"/>
    <w:rsid w:val="00B226C8"/>
    <w:rsid w:val="00B25481"/>
    <w:rsid w:val="00B30ACC"/>
    <w:rsid w:val="00B30E38"/>
    <w:rsid w:val="00B330D0"/>
    <w:rsid w:val="00B35061"/>
    <w:rsid w:val="00B35D6F"/>
    <w:rsid w:val="00B35E94"/>
    <w:rsid w:val="00B36610"/>
    <w:rsid w:val="00B37948"/>
    <w:rsid w:val="00B40854"/>
    <w:rsid w:val="00B40B09"/>
    <w:rsid w:val="00B4133D"/>
    <w:rsid w:val="00B4426A"/>
    <w:rsid w:val="00B458AC"/>
    <w:rsid w:val="00B51266"/>
    <w:rsid w:val="00B52102"/>
    <w:rsid w:val="00B525B0"/>
    <w:rsid w:val="00B52C18"/>
    <w:rsid w:val="00B53803"/>
    <w:rsid w:val="00B5392E"/>
    <w:rsid w:val="00B53A18"/>
    <w:rsid w:val="00B53A82"/>
    <w:rsid w:val="00B55315"/>
    <w:rsid w:val="00B556F4"/>
    <w:rsid w:val="00B5677F"/>
    <w:rsid w:val="00B5694F"/>
    <w:rsid w:val="00B575EC"/>
    <w:rsid w:val="00B57649"/>
    <w:rsid w:val="00B60E17"/>
    <w:rsid w:val="00B61A0E"/>
    <w:rsid w:val="00B62C55"/>
    <w:rsid w:val="00B63FF4"/>
    <w:rsid w:val="00B66886"/>
    <w:rsid w:val="00B6710B"/>
    <w:rsid w:val="00B67FD3"/>
    <w:rsid w:val="00B70CE5"/>
    <w:rsid w:val="00B71B4E"/>
    <w:rsid w:val="00B7225C"/>
    <w:rsid w:val="00B729F2"/>
    <w:rsid w:val="00B7353D"/>
    <w:rsid w:val="00B73CFE"/>
    <w:rsid w:val="00B74A2D"/>
    <w:rsid w:val="00B767EF"/>
    <w:rsid w:val="00B76822"/>
    <w:rsid w:val="00B77146"/>
    <w:rsid w:val="00B775FA"/>
    <w:rsid w:val="00B811B2"/>
    <w:rsid w:val="00B8277A"/>
    <w:rsid w:val="00B83155"/>
    <w:rsid w:val="00B83338"/>
    <w:rsid w:val="00B837FF"/>
    <w:rsid w:val="00B83837"/>
    <w:rsid w:val="00B8514D"/>
    <w:rsid w:val="00B854E7"/>
    <w:rsid w:val="00B85755"/>
    <w:rsid w:val="00B878F5"/>
    <w:rsid w:val="00B87962"/>
    <w:rsid w:val="00B87D88"/>
    <w:rsid w:val="00B906D3"/>
    <w:rsid w:val="00B90B9C"/>
    <w:rsid w:val="00B90C89"/>
    <w:rsid w:val="00B91AEC"/>
    <w:rsid w:val="00B92CDB"/>
    <w:rsid w:val="00B92DAE"/>
    <w:rsid w:val="00B933B1"/>
    <w:rsid w:val="00B94932"/>
    <w:rsid w:val="00B95DF8"/>
    <w:rsid w:val="00B960A9"/>
    <w:rsid w:val="00B96C2A"/>
    <w:rsid w:val="00B97516"/>
    <w:rsid w:val="00B97866"/>
    <w:rsid w:val="00BA071B"/>
    <w:rsid w:val="00BA0BBF"/>
    <w:rsid w:val="00BA0CBE"/>
    <w:rsid w:val="00BA137E"/>
    <w:rsid w:val="00BA26AC"/>
    <w:rsid w:val="00BA36FA"/>
    <w:rsid w:val="00BA4134"/>
    <w:rsid w:val="00BA43C0"/>
    <w:rsid w:val="00BA4946"/>
    <w:rsid w:val="00BA604D"/>
    <w:rsid w:val="00BA6694"/>
    <w:rsid w:val="00BA69E8"/>
    <w:rsid w:val="00BA740A"/>
    <w:rsid w:val="00BA75C1"/>
    <w:rsid w:val="00BB16FA"/>
    <w:rsid w:val="00BB1FE6"/>
    <w:rsid w:val="00BB325A"/>
    <w:rsid w:val="00BB4722"/>
    <w:rsid w:val="00BB5D05"/>
    <w:rsid w:val="00BB5D79"/>
    <w:rsid w:val="00BB6B15"/>
    <w:rsid w:val="00BC06C8"/>
    <w:rsid w:val="00BC1030"/>
    <w:rsid w:val="00BC1660"/>
    <w:rsid w:val="00BC2681"/>
    <w:rsid w:val="00BC2B8F"/>
    <w:rsid w:val="00BC3078"/>
    <w:rsid w:val="00BC5106"/>
    <w:rsid w:val="00BC7C9D"/>
    <w:rsid w:val="00BD1336"/>
    <w:rsid w:val="00BD1402"/>
    <w:rsid w:val="00BD171B"/>
    <w:rsid w:val="00BD1AF2"/>
    <w:rsid w:val="00BD2D70"/>
    <w:rsid w:val="00BD528C"/>
    <w:rsid w:val="00BD7EF2"/>
    <w:rsid w:val="00BE0721"/>
    <w:rsid w:val="00BE0A7F"/>
    <w:rsid w:val="00BE1443"/>
    <w:rsid w:val="00BE1763"/>
    <w:rsid w:val="00BE2E27"/>
    <w:rsid w:val="00BE39E4"/>
    <w:rsid w:val="00BE4865"/>
    <w:rsid w:val="00BE523B"/>
    <w:rsid w:val="00BE617F"/>
    <w:rsid w:val="00BE68AF"/>
    <w:rsid w:val="00BF1C96"/>
    <w:rsid w:val="00BF3012"/>
    <w:rsid w:val="00BF3FA1"/>
    <w:rsid w:val="00BF40D3"/>
    <w:rsid w:val="00BF5B68"/>
    <w:rsid w:val="00BF6CA1"/>
    <w:rsid w:val="00BF712D"/>
    <w:rsid w:val="00C025FD"/>
    <w:rsid w:val="00C02733"/>
    <w:rsid w:val="00C02E1D"/>
    <w:rsid w:val="00C02E35"/>
    <w:rsid w:val="00C05770"/>
    <w:rsid w:val="00C05BFE"/>
    <w:rsid w:val="00C06029"/>
    <w:rsid w:val="00C07E5B"/>
    <w:rsid w:val="00C10FB5"/>
    <w:rsid w:val="00C1114C"/>
    <w:rsid w:val="00C1201D"/>
    <w:rsid w:val="00C1213E"/>
    <w:rsid w:val="00C12889"/>
    <w:rsid w:val="00C12B9B"/>
    <w:rsid w:val="00C12E86"/>
    <w:rsid w:val="00C13968"/>
    <w:rsid w:val="00C1432E"/>
    <w:rsid w:val="00C14F12"/>
    <w:rsid w:val="00C15498"/>
    <w:rsid w:val="00C16C62"/>
    <w:rsid w:val="00C20ED3"/>
    <w:rsid w:val="00C20FD4"/>
    <w:rsid w:val="00C2113D"/>
    <w:rsid w:val="00C21324"/>
    <w:rsid w:val="00C218F9"/>
    <w:rsid w:val="00C2360B"/>
    <w:rsid w:val="00C236A7"/>
    <w:rsid w:val="00C249D6"/>
    <w:rsid w:val="00C2583A"/>
    <w:rsid w:val="00C2618C"/>
    <w:rsid w:val="00C272DC"/>
    <w:rsid w:val="00C304A0"/>
    <w:rsid w:val="00C315AE"/>
    <w:rsid w:val="00C32777"/>
    <w:rsid w:val="00C328C8"/>
    <w:rsid w:val="00C332F6"/>
    <w:rsid w:val="00C33735"/>
    <w:rsid w:val="00C33B68"/>
    <w:rsid w:val="00C357BC"/>
    <w:rsid w:val="00C36CEB"/>
    <w:rsid w:val="00C40B60"/>
    <w:rsid w:val="00C41D60"/>
    <w:rsid w:val="00C42D5D"/>
    <w:rsid w:val="00C43A89"/>
    <w:rsid w:val="00C459E2"/>
    <w:rsid w:val="00C45A43"/>
    <w:rsid w:val="00C461FF"/>
    <w:rsid w:val="00C47873"/>
    <w:rsid w:val="00C52CAE"/>
    <w:rsid w:val="00C535C9"/>
    <w:rsid w:val="00C5449F"/>
    <w:rsid w:val="00C56C5B"/>
    <w:rsid w:val="00C6069E"/>
    <w:rsid w:val="00C614EB"/>
    <w:rsid w:val="00C6436C"/>
    <w:rsid w:val="00C644BF"/>
    <w:rsid w:val="00C65947"/>
    <w:rsid w:val="00C66BA6"/>
    <w:rsid w:val="00C66D01"/>
    <w:rsid w:val="00C674A9"/>
    <w:rsid w:val="00C70323"/>
    <w:rsid w:val="00C7061F"/>
    <w:rsid w:val="00C7141F"/>
    <w:rsid w:val="00C716C6"/>
    <w:rsid w:val="00C71CDF"/>
    <w:rsid w:val="00C7255F"/>
    <w:rsid w:val="00C73EB7"/>
    <w:rsid w:val="00C73EFE"/>
    <w:rsid w:val="00C747B0"/>
    <w:rsid w:val="00C74B7F"/>
    <w:rsid w:val="00C75E91"/>
    <w:rsid w:val="00C76800"/>
    <w:rsid w:val="00C77966"/>
    <w:rsid w:val="00C77A89"/>
    <w:rsid w:val="00C77A8D"/>
    <w:rsid w:val="00C80D88"/>
    <w:rsid w:val="00C81E39"/>
    <w:rsid w:val="00C827BA"/>
    <w:rsid w:val="00C83758"/>
    <w:rsid w:val="00C83F0E"/>
    <w:rsid w:val="00C845D9"/>
    <w:rsid w:val="00C84933"/>
    <w:rsid w:val="00C85557"/>
    <w:rsid w:val="00C86501"/>
    <w:rsid w:val="00C90F3A"/>
    <w:rsid w:val="00C914CD"/>
    <w:rsid w:val="00C91A7A"/>
    <w:rsid w:val="00C93224"/>
    <w:rsid w:val="00C9499D"/>
    <w:rsid w:val="00C95902"/>
    <w:rsid w:val="00C95A52"/>
    <w:rsid w:val="00C95C1E"/>
    <w:rsid w:val="00CA058C"/>
    <w:rsid w:val="00CA100F"/>
    <w:rsid w:val="00CA1A8B"/>
    <w:rsid w:val="00CA2656"/>
    <w:rsid w:val="00CA5B06"/>
    <w:rsid w:val="00CA5D33"/>
    <w:rsid w:val="00CB2394"/>
    <w:rsid w:val="00CB30F8"/>
    <w:rsid w:val="00CB3B36"/>
    <w:rsid w:val="00CB6DD1"/>
    <w:rsid w:val="00CC0E0F"/>
    <w:rsid w:val="00CC260C"/>
    <w:rsid w:val="00CC2DCC"/>
    <w:rsid w:val="00CC35D9"/>
    <w:rsid w:val="00CC4B1B"/>
    <w:rsid w:val="00CC6F8E"/>
    <w:rsid w:val="00CC720A"/>
    <w:rsid w:val="00CC7AF9"/>
    <w:rsid w:val="00CC7C9F"/>
    <w:rsid w:val="00CC7E36"/>
    <w:rsid w:val="00CD30EC"/>
    <w:rsid w:val="00CD31BF"/>
    <w:rsid w:val="00CD37FF"/>
    <w:rsid w:val="00CD4477"/>
    <w:rsid w:val="00CD45D9"/>
    <w:rsid w:val="00CD61FC"/>
    <w:rsid w:val="00CD7681"/>
    <w:rsid w:val="00CE0F40"/>
    <w:rsid w:val="00CE35F1"/>
    <w:rsid w:val="00CE3CB6"/>
    <w:rsid w:val="00CE4C3A"/>
    <w:rsid w:val="00CE553A"/>
    <w:rsid w:val="00CE60CD"/>
    <w:rsid w:val="00CF075B"/>
    <w:rsid w:val="00CF1BDA"/>
    <w:rsid w:val="00CF1BE4"/>
    <w:rsid w:val="00CF440B"/>
    <w:rsid w:val="00CF4700"/>
    <w:rsid w:val="00CF5452"/>
    <w:rsid w:val="00CF6EFC"/>
    <w:rsid w:val="00CF7314"/>
    <w:rsid w:val="00D00B22"/>
    <w:rsid w:val="00D0159C"/>
    <w:rsid w:val="00D017CA"/>
    <w:rsid w:val="00D01A44"/>
    <w:rsid w:val="00D02361"/>
    <w:rsid w:val="00D0473D"/>
    <w:rsid w:val="00D04811"/>
    <w:rsid w:val="00D04B44"/>
    <w:rsid w:val="00D04CC8"/>
    <w:rsid w:val="00D06487"/>
    <w:rsid w:val="00D07468"/>
    <w:rsid w:val="00D078E3"/>
    <w:rsid w:val="00D10775"/>
    <w:rsid w:val="00D10DC0"/>
    <w:rsid w:val="00D11BDA"/>
    <w:rsid w:val="00D1266E"/>
    <w:rsid w:val="00D12BE4"/>
    <w:rsid w:val="00D14414"/>
    <w:rsid w:val="00D14522"/>
    <w:rsid w:val="00D14D6A"/>
    <w:rsid w:val="00D159F8"/>
    <w:rsid w:val="00D15DBC"/>
    <w:rsid w:val="00D16E8F"/>
    <w:rsid w:val="00D17A9B"/>
    <w:rsid w:val="00D208BB"/>
    <w:rsid w:val="00D21046"/>
    <w:rsid w:val="00D2112D"/>
    <w:rsid w:val="00D30EC7"/>
    <w:rsid w:val="00D3302E"/>
    <w:rsid w:val="00D353D7"/>
    <w:rsid w:val="00D35B55"/>
    <w:rsid w:val="00D36FFC"/>
    <w:rsid w:val="00D37F7E"/>
    <w:rsid w:val="00D40B06"/>
    <w:rsid w:val="00D41378"/>
    <w:rsid w:val="00D426A5"/>
    <w:rsid w:val="00D43C55"/>
    <w:rsid w:val="00D450DE"/>
    <w:rsid w:val="00D453FE"/>
    <w:rsid w:val="00D46D94"/>
    <w:rsid w:val="00D50863"/>
    <w:rsid w:val="00D52DCB"/>
    <w:rsid w:val="00D54071"/>
    <w:rsid w:val="00D55413"/>
    <w:rsid w:val="00D55E05"/>
    <w:rsid w:val="00D60428"/>
    <w:rsid w:val="00D60831"/>
    <w:rsid w:val="00D62112"/>
    <w:rsid w:val="00D6512E"/>
    <w:rsid w:val="00D6599E"/>
    <w:rsid w:val="00D71389"/>
    <w:rsid w:val="00D728D2"/>
    <w:rsid w:val="00D72DB0"/>
    <w:rsid w:val="00D74F7D"/>
    <w:rsid w:val="00D7702A"/>
    <w:rsid w:val="00D771AD"/>
    <w:rsid w:val="00D77A34"/>
    <w:rsid w:val="00D80D5B"/>
    <w:rsid w:val="00D81D60"/>
    <w:rsid w:val="00D83B56"/>
    <w:rsid w:val="00D84479"/>
    <w:rsid w:val="00D862D2"/>
    <w:rsid w:val="00D87060"/>
    <w:rsid w:val="00D8739D"/>
    <w:rsid w:val="00D87555"/>
    <w:rsid w:val="00D87925"/>
    <w:rsid w:val="00D87D4E"/>
    <w:rsid w:val="00D9022B"/>
    <w:rsid w:val="00D9146B"/>
    <w:rsid w:val="00D915D5"/>
    <w:rsid w:val="00D92B87"/>
    <w:rsid w:val="00D93178"/>
    <w:rsid w:val="00D931AB"/>
    <w:rsid w:val="00D93C4D"/>
    <w:rsid w:val="00D94055"/>
    <w:rsid w:val="00D941E4"/>
    <w:rsid w:val="00D951F2"/>
    <w:rsid w:val="00D95ECC"/>
    <w:rsid w:val="00D96003"/>
    <w:rsid w:val="00D96ACC"/>
    <w:rsid w:val="00DA1252"/>
    <w:rsid w:val="00DA2300"/>
    <w:rsid w:val="00DA268F"/>
    <w:rsid w:val="00DA29A1"/>
    <w:rsid w:val="00DA3574"/>
    <w:rsid w:val="00DA53F9"/>
    <w:rsid w:val="00DA5F69"/>
    <w:rsid w:val="00DA7330"/>
    <w:rsid w:val="00DB0A18"/>
    <w:rsid w:val="00DB11E0"/>
    <w:rsid w:val="00DB1F7D"/>
    <w:rsid w:val="00DB2912"/>
    <w:rsid w:val="00DB3173"/>
    <w:rsid w:val="00DB4A59"/>
    <w:rsid w:val="00DB4E34"/>
    <w:rsid w:val="00DB6379"/>
    <w:rsid w:val="00DB6966"/>
    <w:rsid w:val="00DB6A09"/>
    <w:rsid w:val="00DB7BB0"/>
    <w:rsid w:val="00DC0196"/>
    <w:rsid w:val="00DC0CC1"/>
    <w:rsid w:val="00DC0ED6"/>
    <w:rsid w:val="00DC1FAA"/>
    <w:rsid w:val="00DC2A92"/>
    <w:rsid w:val="00DC3117"/>
    <w:rsid w:val="00DC5019"/>
    <w:rsid w:val="00DC6E11"/>
    <w:rsid w:val="00DC6F1C"/>
    <w:rsid w:val="00DC738C"/>
    <w:rsid w:val="00DD0DA0"/>
    <w:rsid w:val="00DD17D2"/>
    <w:rsid w:val="00DD1CC2"/>
    <w:rsid w:val="00DD4FE7"/>
    <w:rsid w:val="00DD586C"/>
    <w:rsid w:val="00DD77B8"/>
    <w:rsid w:val="00DD7A56"/>
    <w:rsid w:val="00DE0426"/>
    <w:rsid w:val="00DE1DDC"/>
    <w:rsid w:val="00DE204D"/>
    <w:rsid w:val="00DE211A"/>
    <w:rsid w:val="00DE30ED"/>
    <w:rsid w:val="00DE43D3"/>
    <w:rsid w:val="00DE6845"/>
    <w:rsid w:val="00DE6B15"/>
    <w:rsid w:val="00DE6D08"/>
    <w:rsid w:val="00DE7765"/>
    <w:rsid w:val="00DF0870"/>
    <w:rsid w:val="00DF0C40"/>
    <w:rsid w:val="00DF2CB9"/>
    <w:rsid w:val="00DF340D"/>
    <w:rsid w:val="00DF6331"/>
    <w:rsid w:val="00DF6B14"/>
    <w:rsid w:val="00DF7805"/>
    <w:rsid w:val="00E0095C"/>
    <w:rsid w:val="00E01CDC"/>
    <w:rsid w:val="00E01E69"/>
    <w:rsid w:val="00E02D85"/>
    <w:rsid w:val="00E02EDB"/>
    <w:rsid w:val="00E03CFE"/>
    <w:rsid w:val="00E07A32"/>
    <w:rsid w:val="00E1128D"/>
    <w:rsid w:val="00E112A3"/>
    <w:rsid w:val="00E116FD"/>
    <w:rsid w:val="00E123A2"/>
    <w:rsid w:val="00E136E4"/>
    <w:rsid w:val="00E13B5F"/>
    <w:rsid w:val="00E14C33"/>
    <w:rsid w:val="00E14E51"/>
    <w:rsid w:val="00E1508B"/>
    <w:rsid w:val="00E1524F"/>
    <w:rsid w:val="00E17E5A"/>
    <w:rsid w:val="00E207C0"/>
    <w:rsid w:val="00E20CF3"/>
    <w:rsid w:val="00E21205"/>
    <w:rsid w:val="00E21708"/>
    <w:rsid w:val="00E21FC1"/>
    <w:rsid w:val="00E228F8"/>
    <w:rsid w:val="00E22BF2"/>
    <w:rsid w:val="00E23C2B"/>
    <w:rsid w:val="00E25EDC"/>
    <w:rsid w:val="00E26E52"/>
    <w:rsid w:val="00E27242"/>
    <w:rsid w:val="00E311BA"/>
    <w:rsid w:val="00E31469"/>
    <w:rsid w:val="00E327FA"/>
    <w:rsid w:val="00E3315A"/>
    <w:rsid w:val="00E34D5F"/>
    <w:rsid w:val="00E35E09"/>
    <w:rsid w:val="00E361BA"/>
    <w:rsid w:val="00E371AE"/>
    <w:rsid w:val="00E37424"/>
    <w:rsid w:val="00E40885"/>
    <w:rsid w:val="00E40B3C"/>
    <w:rsid w:val="00E40C69"/>
    <w:rsid w:val="00E41D30"/>
    <w:rsid w:val="00E42417"/>
    <w:rsid w:val="00E450C1"/>
    <w:rsid w:val="00E51341"/>
    <w:rsid w:val="00E53C22"/>
    <w:rsid w:val="00E55756"/>
    <w:rsid w:val="00E565DF"/>
    <w:rsid w:val="00E5756B"/>
    <w:rsid w:val="00E579C7"/>
    <w:rsid w:val="00E6089B"/>
    <w:rsid w:val="00E608DD"/>
    <w:rsid w:val="00E6146C"/>
    <w:rsid w:val="00E61F28"/>
    <w:rsid w:val="00E6222F"/>
    <w:rsid w:val="00E62636"/>
    <w:rsid w:val="00E6285E"/>
    <w:rsid w:val="00E633D7"/>
    <w:rsid w:val="00E638A7"/>
    <w:rsid w:val="00E6439B"/>
    <w:rsid w:val="00E64484"/>
    <w:rsid w:val="00E64CAB"/>
    <w:rsid w:val="00E66E4E"/>
    <w:rsid w:val="00E6777E"/>
    <w:rsid w:val="00E71560"/>
    <w:rsid w:val="00E718F4"/>
    <w:rsid w:val="00E749F2"/>
    <w:rsid w:val="00E74AD2"/>
    <w:rsid w:val="00E81A04"/>
    <w:rsid w:val="00E81DDE"/>
    <w:rsid w:val="00E84F06"/>
    <w:rsid w:val="00E85DB1"/>
    <w:rsid w:val="00E8635A"/>
    <w:rsid w:val="00E86C49"/>
    <w:rsid w:val="00E87A37"/>
    <w:rsid w:val="00E923E8"/>
    <w:rsid w:val="00E9376E"/>
    <w:rsid w:val="00E9452B"/>
    <w:rsid w:val="00E94D8D"/>
    <w:rsid w:val="00E95CF3"/>
    <w:rsid w:val="00EA04D0"/>
    <w:rsid w:val="00EA3C5D"/>
    <w:rsid w:val="00EA42C0"/>
    <w:rsid w:val="00EA4683"/>
    <w:rsid w:val="00EA4F1D"/>
    <w:rsid w:val="00EA56A0"/>
    <w:rsid w:val="00EA5898"/>
    <w:rsid w:val="00EA5B90"/>
    <w:rsid w:val="00EB0565"/>
    <w:rsid w:val="00EB08A4"/>
    <w:rsid w:val="00EB0945"/>
    <w:rsid w:val="00EB0F65"/>
    <w:rsid w:val="00EB1266"/>
    <w:rsid w:val="00EB12BA"/>
    <w:rsid w:val="00EB20D1"/>
    <w:rsid w:val="00EB2200"/>
    <w:rsid w:val="00EB261C"/>
    <w:rsid w:val="00EB58B6"/>
    <w:rsid w:val="00EB62D5"/>
    <w:rsid w:val="00EB6B05"/>
    <w:rsid w:val="00EB6E84"/>
    <w:rsid w:val="00EC12C4"/>
    <w:rsid w:val="00EC1E1C"/>
    <w:rsid w:val="00EC2401"/>
    <w:rsid w:val="00EC404E"/>
    <w:rsid w:val="00EC4B6D"/>
    <w:rsid w:val="00EC4D96"/>
    <w:rsid w:val="00EC70C4"/>
    <w:rsid w:val="00ED0613"/>
    <w:rsid w:val="00ED08CD"/>
    <w:rsid w:val="00ED13F2"/>
    <w:rsid w:val="00ED151E"/>
    <w:rsid w:val="00ED22A1"/>
    <w:rsid w:val="00ED232A"/>
    <w:rsid w:val="00ED2CD4"/>
    <w:rsid w:val="00ED2E20"/>
    <w:rsid w:val="00ED35C8"/>
    <w:rsid w:val="00ED41EE"/>
    <w:rsid w:val="00ED524D"/>
    <w:rsid w:val="00ED7FDB"/>
    <w:rsid w:val="00EE02B5"/>
    <w:rsid w:val="00EE2B02"/>
    <w:rsid w:val="00EE41AF"/>
    <w:rsid w:val="00EE44C0"/>
    <w:rsid w:val="00EE4DA4"/>
    <w:rsid w:val="00EE53A9"/>
    <w:rsid w:val="00EE540F"/>
    <w:rsid w:val="00EE5D14"/>
    <w:rsid w:val="00EE74E4"/>
    <w:rsid w:val="00EF0250"/>
    <w:rsid w:val="00EF0436"/>
    <w:rsid w:val="00EF09DE"/>
    <w:rsid w:val="00EF0CD3"/>
    <w:rsid w:val="00EF1470"/>
    <w:rsid w:val="00EF357C"/>
    <w:rsid w:val="00EF6EFA"/>
    <w:rsid w:val="00F00A9E"/>
    <w:rsid w:val="00F00CF3"/>
    <w:rsid w:val="00F03955"/>
    <w:rsid w:val="00F03D5D"/>
    <w:rsid w:val="00F06616"/>
    <w:rsid w:val="00F06B25"/>
    <w:rsid w:val="00F07AED"/>
    <w:rsid w:val="00F07BEB"/>
    <w:rsid w:val="00F11503"/>
    <w:rsid w:val="00F11AD7"/>
    <w:rsid w:val="00F12FF4"/>
    <w:rsid w:val="00F13333"/>
    <w:rsid w:val="00F14112"/>
    <w:rsid w:val="00F142AF"/>
    <w:rsid w:val="00F14986"/>
    <w:rsid w:val="00F14E5D"/>
    <w:rsid w:val="00F15367"/>
    <w:rsid w:val="00F165C6"/>
    <w:rsid w:val="00F168E2"/>
    <w:rsid w:val="00F16A52"/>
    <w:rsid w:val="00F23C49"/>
    <w:rsid w:val="00F23E74"/>
    <w:rsid w:val="00F2461A"/>
    <w:rsid w:val="00F24D79"/>
    <w:rsid w:val="00F251BB"/>
    <w:rsid w:val="00F26F0E"/>
    <w:rsid w:val="00F27D25"/>
    <w:rsid w:val="00F30243"/>
    <w:rsid w:val="00F30457"/>
    <w:rsid w:val="00F30547"/>
    <w:rsid w:val="00F30BDD"/>
    <w:rsid w:val="00F32069"/>
    <w:rsid w:val="00F325D3"/>
    <w:rsid w:val="00F32CC5"/>
    <w:rsid w:val="00F34886"/>
    <w:rsid w:val="00F35135"/>
    <w:rsid w:val="00F35837"/>
    <w:rsid w:val="00F36F8B"/>
    <w:rsid w:val="00F3727D"/>
    <w:rsid w:val="00F3785B"/>
    <w:rsid w:val="00F40218"/>
    <w:rsid w:val="00F40801"/>
    <w:rsid w:val="00F41127"/>
    <w:rsid w:val="00F42943"/>
    <w:rsid w:val="00F42979"/>
    <w:rsid w:val="00F4420D"/>
    <w:rsid w:val="00F4603D"/>
    <w:rsid w:val="00F4662E"/>
    <w:rsid w:val="00F46851"/>
    <w:rsid w:val="00F47411"/>
    <w:rsid w:val="00F50FE5"/>
    <w:rsid w:val="00F51811"/>
    <w:rsid w:val="00F51BC5"/>
    <w:rsid w:val="00F525BA"/>
    <w:rsid w:val="00F52BDC"/>
    <w:rsid w:val="00F533A2"/>
    <w:rsid w:val="00F54E8D"/>
    <w:rsid w:val="00F55461"/>
    <w:rsid w:val="00F57115"/>
    <w:rsid w:val="00F6015B"/>
    <w:rsid w:val="00F60475"/>
    <w:rsid w:val="00F62CD9"/>
    <w:rsid w:val="00F661B6"/>
    <w:rsid w:val="00F662D7"/>
    <w:rsid w:val="00F6651C"/>
    <w:rsid w:val="00F7042B"/>
    <w:rsid w:val="00F71D66"/>
    <w:rsid w:val="00F73CE5"/>
    <w:rsid w:val="00F73D2B"/>
    <w:rsid w:val="00F740FE"/>
    <w:rsid w:val="00F74231"/>
    <w:rsid w:val="00F74768"/>
    <w:rsid w:val="00F74A2E"/>
    <w:rsid w:val="00F76173"/>
    <w:rsid w:val="00F767FD"/>
    <w:rsid w:val="00F76D5E"/>
    <w:rsid w:val="00F82CE8"/>
    <w:rsid w:val="00F84985"/>
    <w:rsid w:val="00F857EF"/>
    <w:rsid w:val="00F85805"/>
    <w:rsid w:val="00F867FB"/>
    <w:rsid w:val="00F90103"/>
    <w:rsid w:val="00F907C0"/>
    <w:rsid w:val="00F92D33"/>
    <w:rsid w:val="00F92F89"/>
    <w:rsid w:val="00F930B9"/>
    <w:rsid w:val="00F93334"/>
    <w:rsid w:val="00F93ECF"/>
    <w:rsid w:val="00F9505E"/>
    <w:rsid w:val="00F966E6"/>
    <w:rsid w:val="00F96F09"/>
    <w:rsid w:val="00FA1917"/>
    <w:rsid w:val="00FA4A6D"/>
    <w:rsid w:val="00FA56B2"/>
    <w:rsid w:val="00FA64A5"/>
    <w:rsid w:val="00FA6E52"/>
    <w:rsid w:val="00FA786D"/>
    <w:rsid w:val="00FA7A4A"/>
    <w:rsid w:val="00FB00A6"/>
    <w:rsid w:val="00FB1F30"/>
    <w:rsid w:val="00FB2213"/>
    <w:rsid w:val="00FB3E4F"/>
    <w:rsid w:val="00FB61A3"/>
    <w:rsid w:val="00FB6A2A"/>
    <w:rsid w:val="00FB7732"/>
    <w:rsid w:val="00FB7869"/>
    <w:rsid w:val="00FC0290"/>
    <w:rsid w:val="00FC1794"/>
    <w:rsid w:val="00FC2E6C"/>
    <w:rsid w:val="00FC678C"/>
    <w:rsid w:val="00FD0047"/>
    <w:rsid w:val="00FD371A"/>
    <w:rsid w:val="00FD5488"/>
    <w:rsid w:val="00FD76EF"/>
    <w:rsid w:val="00FE0440"/>
    <w:rsid w:val="00FE0720"/>
    <w:rsid w:val="00FE11BA"/>
    <w:rsid w:val="00FE1328"/>
    <w:rsid w:val="00FE1333"/>
    <w:rsid w:val="00FE1B5A"/>
    <w:rsid w:val="00FE25B6"/>
    <w:rsid w:val="00FE2C68"/>
    <w:rsid w:val="00FE38CB"/>
    <w:rsid w:val="00FE44FA"/>
    <w:rsid w:val="00FE4674"/>
    <w:rsid w:val="00FE4779"/>
    <w:rsid w:val="00FE4DBC"/>
    <w:rsid w:val="00FE7994"/>
    <w:rsid w:val="00FE7DBF"/>
    <w:rsid w:val="00FF2A79"/>
    <w:rsid w:val="00FF2E88"/>
    <w:rsid w:val="00FF328A"/>
    <w:rsid w:val="00FF36FA"/>
    <w:rsid w:val="00FF4624"/>
    <w:rsid w:val="00FF4E4B"/>
    <w:rsid w:val="00FF5409"/>
    <w:rsid w:val="00FF59B2"/>
    <w:rsid w:val="00FF5F70"/>
    <w:rsid w:val="00FF6D5A"/>
    <w:rsid w:val="00FF749D"/>
    <w:rsid w:val="00FF7B69"/>
    <w:rsid w:val="00FF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298B5"/>
  <w15:docId w15:val="{F53C7D5F-C7A9-4BF3-9D36-37E89A39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sz w:val="22"/>
      <w:szCs w:val="22"/>
    </w:rPr>
  </w:style>
  <w:style w:type="paragraph" w:styleId="1">
    <w:name w:val="heading 1"/>
    <w:basedOn w:val="a"/>
    <w:next w:val="a"/>
    <w:link w:val="10"/>
    <w:qFormat/>
    <w:rsid w:val="00603D41"/>
    <w:pPr>
      <w:keepNext/>
      <w:spacing w:before="360" w:after="120" w:line="240" w:lineRule="auto"/>
      <w:outlineLvl w:val="0"/>
    </w:pPr>
    <w:rPr>
      <w:rFonts w:ascii="Times New Roman" w:eastAsia="Times New Roman" w:hAnsi="Times New Roman" w:cs="David"/>
      <w:b/>
      <w:bCs/>
      <w:sz w:val="28"/>
      <w:szCs w:val="28"/>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750F"/>
    <w:pPr>
      <w:ind w:left="720"/>
      <w:contextualSpacing/>
    </w:pPr>
  </w:style>
  <w:style w:type="paragraph" w:styleId="a5">
    <w:name w:val="header"/>
    <w:basedOn w:val="a"/>
    <w:link w:val="a6"/>
    <w:unhideWhenUsed/>
    <w:rsid w:val="00320D29"/>
    <w:pPr>
      <w:tabs>
        <w:tab w:val="center" w:pos="4153"/>
        <w:tab w:val="right" w:pos="8306"/>
      </w:tabs>
      <w:spacing w:after="0" w:line="240" w:lineRule="auto"/>
    </w:pPr>
  </w:style>
  <w:style w:type="character" w:customStyle="1" w:styleId="a6">
    <w:name w:val="כותרת עליונה תו"/>
    <w:basedOn w:val="a0"/>
    <w:link w:val="a5"/>
    <w:rsid w:val="00320D29"/>
  </w:style>
  <w:style w:type="paragraph" w:styleId="a7">
    <w:name w:val="footer"/>
    <w:basedOn w:val="a"/>
    <w:link w:val="a8"/>
    <w:uiPriority w:val="99"/>
    <w:unhideWhenUsed/>
    <w:rsid w:val="00320D29"/>
    <w:pPr>
      <w:tabs>
        <w:tab w:val="center" w:pos="4153"/>
        <w:tab w:val="right" w:pos="8306"/>
      </w:tabs>
      <w:spacing w:after="0" w:line="240" w:lineRule="auto"/>
    </w:pPr>
  </w:style>
  <w:style w:type="character" w:customStyle="1" w:styleId="a8">
    <w:name w:val="כותרת תחתונה תו"/>
    <w:basedOn w:val="a0"/>
    <w:link w:val="a7"/>
    <w:uiPriority w:val="99"/>
    <w:rsid w:val="00320D29"/>
  </w:style>
  <w:style w:type="paragraph" w:styleId="a9">
    <w:name w:val="Block Text"/>
    <w:basedOn w:val="a"/>
    <w:rsid w:val="00AE4FEE"/>
    <w:pPr>
      <w:spacing w:before="240" w:after="360" w:line="240" w:lineRule="auto"/>
      <w:ind w:left="1134" w:right="1134"/>
      <w:jc w:val="both"/>
    </w:pPr>
    <w:rPr>
      <w:rFonts w:ascii="Times New Roman" w:eastAsia="Times New Roman" w:hAnsi="Times New Roman" w:cs="David"/>
      <w:sz w:val="24"/>
      <w:szCs w:val="28"/>
    </w:rPr>
  </w:style>
  <w:style w:type="character" w:customStyle="1" w:styleId="a4">
    <w:name w:val="פיסקת רשימה תו"/>
    <w:basedOn w:val="a0"/>
    <w:link w:val="a3"/>
    <w:uiPriority w:val="34"/>
    <w:locked/>
    <w:rsid w:val="009132C0"/>
  </w:style>
  <w:style w:type="character" w:customStyle="1" w:styleId="10">
    <w:name w:val="כותרת 1 תו"/>
    <w:link w:val="1"/>
    <w:rsid w:val="00603D41"/>
    <w:rPr>
      <w:rFonts w:ascii="Times New Roman" w:eastAsia="Times New Roman" w:hAnsi="Times New Roman" w:cs="David"/>
      <w:b/>
      <w:bCs/>
      <w:sz w:val="28"/>
      <w:szCs w:val="28"/>
      <w:u w:val="single"/>
    </w:rPr>
  </w:style>
  <w:style w:type="paragraph" w:styleId="aa">
    <w:name w:val="Balloon Text"/>
    <w:basedOn w:val="a"/>
    <w:link w:val="ab"/>
    <w:uiPriority w:val="99"/>
    <w:semiHidden/>
    <w:unhideWhenUsed/>
    <w:rsid w:val="004D15CA"/>
    <w:pPr>
      <w:spacing w:after="0" w:line="240" w:lineRule="auto"/>
    </w:pPr>
    <w:rPr>
      <w:rFonts w:ascii="Tahoma" w:hAnsi="Tahoma" w:cs="Tahoma"/>
      <w:sz w:val="18"/>
      <w:szCs w:val="18"/>
    </w:rPr>
  </w:style>
  <w:style w:type="character" w:customStyle="1" w:styleId="ab">
    <w:name w:val="טקסט בלונים תו"/>
    <w:link w:val="aa"/>
    <w:uiPriority w:val="99"/>
    <w:semiHidden/>
    <w:rsid w:val="004D15CA"/>
    <w:rPr>
      <w:rFonts w:ascii="Tahoma" w:hAnsi="Tahoma" w:cs="Tahoma"/>
      <w:sz w:val="18"/>
      <w:szCs w:val="18"/>
    </w:rPr>
  </w:style>
  <w:style w:type="character" w:styleId="Hyperlink">
    <w:name w:val="Hyperlink"/>
    <w:uiPriority w:val="99"/>
    <w:unhideWhenUsed/>
    <w:rsid w:val="008B59D0"/>
    <w:rPr>
      <w:color w:val="0563C1"/>
      <w:u w:val="single"/>
    </w:rPr>
  </w:style>
  <w:style w:type="character" w:styleId="ac">
    <w:name w:val="annotation reference"/>
    <w:uiPriority w:val="99"/>
    <w:semiHidden/>
    <w:unhideWhenUsed/>
    <w:rsid w:val="001C7A45"/>
    <w:rPr>
      <w:sz w:val="16"/>
      <w:szCs w:val="16"/>
    </w:rPr>
  </w:style>
  <w:style w:type="paragraph" w:styleId="ad">
    <w:name w:val="annotation text"/>
    <w:basedOn w:val="a"/>
    <w:link w:val="ae"/>
    <w:uiPriority w:val="99"/>
    <w:unhideWhenUsed/>
    <w:rsid w:val="001C7A45"/>
    <w:rPr>
      <w:sz w:val="20"/>
      <w:szCs w:val="20"/>
    </w:rPr>
  </w:style>
  <w:style w:type="character" w:customStyle="1" w:styleId="ae">
    <w:name w:val="טקסט הערה תו"/>
    <w:basedOn w:val="a0"/>
    <w:link w:val="ad"/>
    <w:uiPriority w:val="99"/>
    <w:rsid w:val="001C7A45"/>
  </w:style>
  <w:style w:type="paragraph" w:styleId="af">
    <w:name w:val="annotation subject"/>
    <w:basedOn w:val="ad"/>
    <w:next w:val="ad"/>
    <w:link w:val="af0"/>
    <w:uiPriority w:val="99"/>
    <w:semiHidden/>
    <w:unhideWhenUsed/>
    <w:rsid w:val="001C7A45"/>
    <w:rPr>
      <w:b/>
      <w:bCs/>
    </w:rPr>
  </w:style>
  <w:style w:type="character" w:customStyle="1" w:styleId="af0">
    <w:name w:val="נושא הערה תו"/>
    <w:link w:val="af"/>
    <w:uiPriority w:val="99"/>
    <w:semiHidden/>
    <w:rsid w:val="001C7A45"/>
    <w:rPr>
      <w:b/>
      <w:bCs/>
    </w:rPr>
  </w:style>
  <w:style w:type="character" w:customStyle="1" w:styleId="Ruller40">
    <w:name w:val="Ruller4 תו"/>
    <w:link w:val="Ruller41"/>
    <w:locked/>
    <w:rsid w:val="00FC678C"/>
    <w:rPr>
      <w:rFonts w:ascii="Arial TUR" w:hAnsi="Arial TUR" w:cs="FrankRuehl"/>
      <w:spacing w:val="10"/>
      <w:sz w:val="22"/>
      <w:szCs w:val="28"/>
    </w:rPr>
  </w:style>
  <w:style w:type="paragraph" w:customStyle="1" w:styleId="Ruller41">
    <w:name w:val="Ruller4"/>
    <w:basedOn w:val="a"/>
    <w:link w:val="Ruller40"/>
    <w:rsid w:val="00FC678C"/>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5">
    <w:name w:val="Ruller5 תו"/>
    <w:link w:val="Ruller50"/>
    <w:locked/>
    <w:rsid w:val="00FC678C"/>
    <w:rPr>
      <w:rFonts w:ascii="Arial TUR" w:hAnsi="Arial TUR" w:cs="FrankRuehl"/>
      <w:spacing w:val="10"/>
      <w:sz w:val="22"/>
      <w:szCs w:val="28"/>
    </w:rPr>
  </w:style>
  <w:style w:type="paragraph" w:customStyle="1" w:styleId="Ruller50">
    <w:name w:val="Ruller5"/>
    <w:basedOn w:val="a"/>
    <w:link w:val="Ruller5"/>
    <w:rsid w:val="00FC678C"/>
    <w:pPr>
      <w:overflowPunct w:val="0"/>
      <w:autoSpaceDE w:val="0"/>
      <w:autoSpaceDN w:val="0"/>
      <w:adjustRightInd w:val="0"/>
      <w:spacing w:after="0" w:line="240" w:lineRule="auto"/>
      <w:ind w:left="1642" w:right="1282"/>
      <w:jc w:val="both"/>
    </w:pPr>
    <w:rPr>
      <w:rFonts w:ascii="Arial TUR" w:hAnsi="Arial TUR" w:cs="FrankRuehl"/>
      <w:spacing w:val="10"/>
      <w:szCs w:val="28"/>
    </w:rPr>
  </w:style>
  <w:style w:type="character" w:customStyle="1" w:styleId="Ruller42">
    <w:name w:val="Ruller 4 ממוספר תו"/>
    <w:link w:val="Ruller4"/>
    <w:locked/>
    <w:rsid w:val="00FC678C"/>
    <w:rPr>
      <w:rFonts w:ascii="Garamond" w:hAnsi="Garamond" w:cs="FrankRuehl"/>
      <w:spacing w:val="10"/>
      <w:sz w:val="24"/>
      <w:szCs w:val="28"/>
    </w:rPr>
  </w:style>
  <w:style w:type="paragraph" w:customStyle="1" w:styleId="Ruller4">
    <w:name w:val="Ruller 4 ממוספר"/>
    <w:basedOn w:val="Ruller41"/>
    <w:next w:val="Ruller41"/>
    <w:link w:val="Ruller42"/>
    <w:rsid w:val="00FC678C"/>
    <w:pPr>
      <w:numPr>
        <w:numId w:val="9"/>
      </w:numPr>
    </w:pPr>
    <w:rPr>
      <w:rFonts w:ascii="Garamond" w:hAnsi="Garamond"/>
      <w:sz w:val="24"/>
    </w:rPr>
  </w:style>
  <w:style w:type="paragraph" w:customStyle="1" w:styleId="2">
    <w:name w:val="סגנון2"/>
    <w:basedOn w:val="a"/>
    <w:link w:val="20"/>
    <w:qFormat/>
    <w:rsid w:val="00FC678C"/>
    <w:p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FC678C"/>
    <w:rPr>
      <w:rFonts w:ascii="Times New Roman" w:eastAsia="Times New Roman" w:hAnsi="Times New Roman" w:cs="David"/>
      <w:sz w:val="28"/>
      <w:szCs w:val="28"/>
    </w:rPr>
  </w:style>
  <w:style w:type="paragraph" w:styleId="af1">
    <w:name w:val="Revision"/>
    <w:hidden/>
    <w:uiPriority w:val="71"/>
    <w:semiHidden/>
    <w:rsid w:val="00940AA5"/>
    <w:rPr>
      <w:sz w:val="22"/>
      <w:szCs w:val="22"/>
    </w:rPr>
  </w:style>
  <w:style w:type="character" w:customStyle="1" w:styleId="default">
    <w:name w:val="default"/>
    <w:rsid w:val="006C13B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040">
      <w:bodyDiv w:val="1"/>
      <w:marLeft w:val="0"/>
      <w:marRight w:val="0"/>
      <w:marTop w:val="0"/>
      <w:marBottom w:val="0"/>
      <w:divBdr>
        <w:top w:val="none" w:sz="0" w:space="0" w:color="auto"/>
        <w:left w:val="none" w:sz="0" w:space="0" w:color="auto"/>
        <w:bottom w:val="none" w:sz="0" w:space="0" w:color="auto"/>
        <w:right w:val="none" w:sz="0" w:space="0" w:color="auto"/>
      </w:divBdr>
    </w:div>
    <w:div w:id="129595832">
      <w:bodyDiv w:val="1"/>
      <w:marLeft w:val="0"/>
      <w:marRight w:val="0"/>
      <w:marTop w:val="0"/>
      <w:marBottom w:val="0"/>
      <w:divBdr>
        <w:top w:val="none" w:sz="0" w:space="0" w:color="auto"/>
        <w:left w:val="none" w:sz="0" w:space="0" w:color="auto"/>
        <w:bottom w:val="none" w:sz="0" w:space="0" w:color="auto"/>
        <w:right w:val="none" w:sz="0" w:space="0" w:color="auto"/>
      </w:divBdr>
    </w:div>
    <w:div w:id="256641438">
      <w:bodyDiv w:val="1"/>
      <w:marLeft w:val="0"/>
      <w:marRight w:val="0"/>
      <w:marTop w:val="0"/>
      <w:marBottom w:val="0"/>
      <w:divBdr>
        <w:top w:val="none" w:sz="0" w:space="0" w:color="auto"/>
        <w:left w:val="none" w:sz="0" w:space="0" w:color="auto"/>
        <w:bottom w:val="none" w:sz="0" w:space="0" w:color="auto"/>
        <w:right w:val="none" w:sz="0" w:space="0" w:color="auto"/>
      </w:divBdr>
    </w:div>
    <w:div w:id="432281777">
      <w:bodyDiv w:val="1"/>
      <w:marLeft w:val="0"/>
      <w:marRight w:val="0"/>
      <w:marTop w:val="0"/>
      <w:marBottom w:val="0"/>
      <w:divBdr>
        <w:top w:val="none" w:sz="0" w:space="0" w:color="auto"/>
        <w:left w:val="none" w:sz="0" w:space="0" w:color="auto"/>
        <w:bottom w:val="none" w:sz="0" w:space="0" w:color="auto"/>
        <w:right w:val="none" w:sz="0" w:space="0" w:color="auto"/>
      </w:divBdr>
    </w:div>
    <w:div w:id="1279262871">
      <w:bodyDiv w:val="1"/>
      <w:marLeft w:val="0"/>
      <w:marRight w:val="0"/>
      <w:marTop w:val="0"/>
      <w:marBottom w:val="0"/>
      <w:divBdr>
        <w:top w:val="none" w:sz="0" w:space="0" w:color="auto"/>
        <w:left w:val="none" w:sz="0" w:space="0" w:color="auto"/>
        <w:bottom w:val="none" w:sz="0" w:space="0" w:color="auto"/>
        <w:right w:val="none" w:sz="0" w:space="0" w:color="auto"/>
      </w:divBdr>
    </w:div>
    <w:div w:id="1309481317">
      <w:bodyDiv w:val="1"/>
      <w:marLeft w:val="0"/>
      <w:marRight w:val="0"/>
      <w:marTop w:val="0"/>
      <w:marBottom w:val="0"/>
      <w:divBdr>
        <w:top w:val="none" w:sz="0" w:space="0" w:color="auto"/>
        <w:left w:val="none" w:sz="0" w:space="0" w:color="auto"/>
        <w:bottom w:val="none" w:sz="0" w:space="0" w:color="auto"/>
        <w:right w:val="none" w:sz="0" w:space="0" w:color="auto"/>
      </w:divBdr>
    </w:div>
    <w:div w:id="1342510084">
      <w:bodyDiv w:val="1"/>
      <w:marLeft w:val="0"/>
      <w:marRight w:val="0"/>
      <w:marTop w:val="0"/>
      <w:marBottom w:val="0"/>
      <w:divBdr>
        <w:top w:val="none" w:sz="0" w:space="0" w:color="auto"/>
        <w:left w:val="none" w:sz="0" w:space="0" w:color="auto"/>
        <w:bottom w:val="none" w:sz="0" w:space="0" w:color="auto"/>
        <w:right w:val="none" w:sz="0" w:space="0" w:color="auto"/>
      </w:divBdr>
    </w:div>
    <w:div w:id="1354766447">
      <w:bodyDiv w:val="1"/>
      <w:marLeft w:val="0"/>
      <w:marRight w:val="0"/>
      <w:marTop w:val="0"/>
      <w:marBottom w:val="0"/>
      <w:divBdr>
        <w:top w:val="none" w:sz="0" w:space="0" w:color="auto"/>
        <w:left w:val="none" w:sz="0" w:space="0" w:color="auto"/>
        <w:bottom w:val="none" w:sz="0" w:space="0" w:color="auto"/>
        <w:right w:val="none" w:sz="0" w:space="0" w:color="auto"/>
      </w:divBdr>
    </w:div>
    <w:div w:id="1577784908">
      <w:bodyDiv w:val="1"/>
      <w:marLeft w:val="0"/>
      <w:marRight w:val="0"/>
      <w:marTop w:val="0"/>
      <w:marBottom w:val="0"/>
      <w:divBdr>
        <w:top w:val="none" w:sz="0" w:space="0" w:color="auto"/>
        <w:left w:val="none" w:sz="0" w:space="0" w:color="auto"/>
        <w:bottom w:val="none" w:sz="0" w:space="0" w:color="auto"/>
        <w:right w:val="none" w:sz="0" w:space="0" w:color="auto"/>
      </w:divBdr>
    </w:div>
    <w:div w:id="1707292163">
      <w:bodyDiv w:val="1"/>
      <w:marLeft w:val="0"/>
      <w:marRight w:val="0"/>
      <w:marTop w:val="0"/>
      <w:marBottom w:val="0"/>
      <w:divBdr>
        <w:top w:val="none" w:sz="0" w:space="0" w:color="auto"/>
        <w:left w:val="none" w:sz="0" w:space="0" w:color="auto"/>
        <w:bottom w:val="none" w:sz="0" w:space="0" w:color="auto"/>
        <w:right w:val="none" w:sz="0" w:space="0" w:color="auto"/>
      </w:divBdr>
    </w:div>
    <w:div w:id="205897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AB37-49C6-4EAF-A856-256EE2DC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8747</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מאי משש - יבד"ץ 205/בית הדין לערעורים/משקי"ת משפט/</cp:lastModifiedBy>
  <cp:revision>2</cp:revision>
  <cp:lastPrinted>2024-03-18T11:17:00Z</cp:lastPrinted>
  <dcterms:created xsi:type="dcterms:W3CDTF">2024-03-19T11:32:00Z</dcterms:created>
  <dcterms:modified xsi:type="dcterms:W3CDTF">2024-03-19T11:32:00Z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2022-09-20T17:50:45Z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e53e0f60-b61e-493a-b259-01e7f0f7e87a</vt:lpwstr>
  </property>
  <property fmtid="{D5CDD505-2E9C-101B-9397-08002B2CF9AE}" pid="8" name="MSIP_Label_701b9bfc-c426-492e-a46c-1a922d5fe54b_ContentBits">
    <vt:lpwstr>1</vt:lpwstr>
  </property>
</Properties>
</file>