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70F7B" w14:textId="7D416E50" w:rsidR="006E291B" w:rsidRPr="006E291B" w:rsidRDefault="006E291B" w:rsidP="006E291B">
      <w:pPr>
        <w:tabs>
          <w:tab w:val="right" w:pos="7761"/>
        </w:tabs>
        <w:spacing w:line="480" w:lineRule="auto"/>
        <w:ind w:left="1985" w:right="1985"/>
        <w:rPr>
          <w:rtl/>
        </w:rPr>
      </w:pPr>
      <w:r w:rsidRPr="00164FD0">
        <w:rPr>
          <w:noProof/>
        </w:rPr>
        <w:drawing>
          <wp:inline distT="0" distB="0" distL="0" distR="0" wp14:anchorId="2EF8EB14" wp14:editId="1E5F3975">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462BF327" wp14:editId="1F1BFB1B">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616F5106" w14:textId="490D62E0" w:rsidR="001B7640" w:rsidRPr="00FD2DDA" w:rsidRDefault="00EE055E" w:rsidP="006E291B">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06844D18" w14:textId="77777777" w:rsidR="001B7640" w:rsidRPr="00FD2DDA" w:rsidRDefault="001B7640" w:rsidP="001B7640">
      <w:pPr>
        <w:spacing w:before="120" w:after="0" w:line="480" w:lineRule="auto"/>
        <w:rPr>
          <w:rFonts w:ascii="David" w:hAnsi="David"/>
          <w:rtl/>
        </w:rPr>
      </w:pPr>
      <w:r w:rsidRPr="00FD2DDA">
        <w:rPr>
          <w:rFonts w:ascii="David" w:hAnsi="David" w:hint="cs"/>
          <w:rtl/>
        </w:rPr>
        <w:t>בפני:</w:t>
      </w:r>
    </w:p>
    <w:p w14:paraId="6A54EC51" w14:textId="07891BEA" w:rsidR="001B7640" w:rsidRPr="005E2B5F" w:rsidRDefault="001B7640" w:rsidP="001B7640">
      <w:pPr>
        <w:spacing w:before="120" w:after="0" w:line="480" w:lineRule="auto"/>
        <w:ind w:left="2174" w:right="2268"/>
        <w:jc w:val="both"/>
        <w:rPr>
          <w:rtl/>
        </w:rPr>
      </w:pPr>
      <w:r w:rsidRPr="005E2B5F">
        <w:rPr>
          <w:rFonts w:hint="cs"/>
          <w:b/>
          <w:bCs/>
          <w:rtl/>
        </w:rPr>
        <w:t xml:space="preserve">אלופה </w:t>
      </w:r>
      <w:r>
        <w:rPr>
          <w:rFonts w:hint="cs"/>
          <w:b/>
          <w:bCs/>
          <w:rtl/>
        </w:rPr>
        <w:t xml:space="preserve"> </w:t>
      </w:r>
      <w:r w:rsidRPr="005E2B5F">
        <w:rPr>
          <w:rFonts w:hint="cs"/>
          <w:b/>
          <w:bCs/>
          <w:rtl/>
        </w:rPr>
        <w:t>אורלי מרקמן</w:t>
      </w:r>
      <w:r>
        <w:rPr>
          <w:rFonts w:hint="cs"/>
          <w:b/>
          <w:bCs/>
          <w:rtl/>
        </w:rPr>
        <w:t xml:space="preserve"> </w:t>
      </w:r>
      <w:r w:rsidRPr="005E2B5F">
        <w:rPr>
          <w:rFonts w:hint="cs"/>
          <w:b/>
          <w:bCs/>
          <w:rtl/>
        </w:rPr>
        <w:t xml:space="preserve"> </w:t>
      </w:r>
      <w:r>
        <w:rPr>
          <w:rFonts w:hint="cs"/>
          <w:b/>
          <w:bCs/>
          <w:rtl/>
        </w:rPr>
        <w:t xml:space="preserve"> </w:t>
      </w:r>
      <w:r w:rsidRPr="005E2B5F">
        <w:rPr>
          <w:rFonts w:hint="cs"/>
          <w:b/>
          <w:bCs/>
          <w:rtl/>
        </w:rPr>
        <w:t xml:space="preserve">-     </w:t>
      </w:r>
      <w:r w:rsidRPr="005E2B5F">
        <w:rPr>
          <w:rFonts w:hint="cs"/>
          <w:rtl/>
        </w:rPr>
        <w:t>הנשיאה</w:t>
      </w:r>
      <w:r w:rsidRPr="005E2B5F">
        <w:rPr>
          <w:rtl/>
        </w:rPr>
        <w:br/>
      </w:r>
      <w:r w:rsidRPr="005E2B5F">
        <w:rPr>
          <w:rFonts w:hint="cs"/>
          <w:b/>
          <w:bCs/>
          <w:rtl/>
        </w:rPr>
        <w:t xml:space="preserve">תא"ל </w:t>
      </w:r>
      <w:r>
        <w:rPr>
          <w:rFonts w:hint="cs"/>
          <w:b/>
          <w:bCs/>
          <w:rtl/>
        </w:rPr>
        <w:t xml:space="preserve">    </w:t>
      </w:r>
      <w:r w:rsidRPr="005E2B5F">
        <w:rPr>
          <w:rFonts w:hint="cs"/>
          <w:b/>
          <w:bCs/>
          <w:rtl/>
        </w:rPr>
        <w:t xml:space="preserve">נועה </w:t>
      </w:r>
      <w:r w:rsidR="00516B53">
        <w:rPr>
          <w:rFonts w:hint="cs"/>
          <w:b/>
          <w:bCs/>
          <w:rtl/>
        </w:rPr>
        <w:t xml:space="preserve">   </w:t>
      </w:r>
      <w:r>
        <w:rPr>
          <w:rFonts w:hint="cs"/>
          <w:b/>
          <w:bCs/>
          <w:rtl/>
        </w:rPr>
        <w:t xml:space="preserve">  </w:t>
      </w:r>
      <w:r w:rsidRPr="005E2B5F">
        <w:rPr>
          <w:rFonts w:hint="cs"/>
          <w:b/>
          <w:bCs/>
          <w:rtl/>
        </w:rPr>
        <w:t xml:space="preserve">זומר </w:t>
      </w:r>
      <w:r>
        <w:rPr>
          <w:rFonts w:hint="cs"/>
          <w:b/>
          <w:bCs/>
          <w:rtl/>
        </w:rPr>
        <w:t xml:space="preserve">      </w:t>
      </w:r>
      <w:r w:rsidRPr="005E2B5F">
        <w:rPr>
          <w:rFonts w:hint="cs"/>
          <w:b/>
          <w:bCs/>
          <w:rtl/>
        </w:rPr>
        <w:t xml:space="preserve">-   </w:t>
      </w:r>
      <w:r w:rsidRPr="005E2B5F">
        <w:rPr>
          <w:rFonts w:hint="cs"/>
          <w:rtl/>
        </w:rPr>
        <w:t>המשנה לנשיאה</w:t>
      </w:r>
      <w:r w:rsidRPr="005E2B5F">
        <w:rPr>
          <w:rtl/>
        </w:rPr>
        <w:br/>
      </w:r>
      <w:r w:rsidRPr="005E2B5F">
        <w:rPr>
          <w:rFonts w:hint="cs"/>
          <w:b/>
          <w:bCs/>
          <w:rtl/>
        </w:rPr>
        <w:t xml:space="preserve">אל"ם </w:t>
      </w:r>
      <w:r>
        <w:rPr>
          <w:rFonts w:hint="cs"/>
          <w:b/>
          <w:bCs/>
          <w:rtl/>
        </w:rPr>
        <w:t xml:space="preserve">   </w:t>
      </w:r>
      <w:r w:rsidRPr="005E2B5F">
        <w:rPr>
          <w:rFonts w:hint="cs"/>
          <w:b/>
          <w:bCs/>
          <w:rtl/>
        </w:rPr>
        <w:t>מאיה גולדשמידט</w:t>
      </w:r>
      <w:r>
        <w:rPr>
          <w:rFonts w:hint="cs"/>
          <w:b/>
          <w:bCs/>
          <w:rtl/>
        </w:rPr>
        <w:t xml:space="preserve"> </w:t>
      </w:r>
      <w:r>
        <w:rPr>
          <w:rFonts w:ascii="David" w:hAnsi="David" w:hint="cs"/>
          <w:rtl/>
        </w:rPr>
        <w:t xml:space="preserve">        </w:t>
      </w:r>
      <w:r w:rsidRPr="00264CBE">
        <w:rPr>
          <w:rFonts w:ascii="David" w:hAnsi="David"/>
          <w:b/>
          <w:bCs/>
          <w:rtl/>
        </w:rPr>
        <w:t>-</w:t>
      </w:r>
      <w:r>
        <w:rPr>
          <w:rFonts w:ascii="David" w:hAnsi="David" w:hint="cs"/>
          <w:rtl/>
        </w:rPr>
        <w:t xml:space="preserve">                    </w:t>
      </w:r>
      <w:r w:rsidRPr="005E2B5F">
        <w:rPr>
          <w:rFonts w:hint="cs"/>
          <w:rtl/>
        </w:rPr>
        <w:t>שופטת</w:t>
      </w:r>
    </w:p>
    <w:p w14:paraId="164CA002" w14:textId="77777777" w:rsidR="001B7640" w:rsidRPr="00FD2DDA" w:rsidRDefault="001B7640" w:rsidP="001B7640">
      <w:pPr>
        <w:rPr>
          <w:rFonts w:ascii="David" w:hAnsi="David"/>
          <w:rtl/>
        </w:rPr>
      </w:pPr>
      <w:r w:rsidRPr="00FD2DDA">
        <w:rPr>
          <w:rFonts w:ascii="David" w:hAnsi="David" w:hint="cs"/>
          <w:rtl/>
        </w:rPr>
        <w:t>בעניין:</w:t>
      </w:r>
    </w:p>
    <w:p w14:paraId="41404F20" w14:textId="40AEDB07" w:rsidR="00D20E52" w:rsidRPr="00FD2DDA" w:rsidRDefault="00E31558" w:rsidP="00D20E52">
      <w:pPr>
        <w:spacing w:after="120"/>
        <w:jc w:val="center"/>
        <w:rPr>
          <w:rFonts w:ascii="David" w:hAnsi="David"/>
          <w:rtl/>
        </w:rPr>
      </w:pPr>
      <w:r>
        <w:rPr>
          <w:rFonts w:ascii="Times New Roman" w:eastAsia="Times New Roman" w:hAnsi="Times New Roman" w:hint="cs"/>
          <w:b/>
          <w:bCs/>
          <w:sz w:val="32"/>
          <w:rtl/>
        </w:rPr>
        <w:t>מ</w:t>
      </w:r>
      <w:r w:rsidR="00D20E52" w:rsidRPr="00251330">
        <w:rPr>
          <w:rFonts w:ascii="Times New Roman" w:eastAsia="Times New Roman" w:hAnsi="Times New Roman" w:hint="cs"/>
          <w:b/>
          <w:bCs/>
          <w:sz w:val="32"/>
          <w:rtl/>
        </w:rPr>
        <w:t>/</w:t>
      </w:r>
      <w:r w:rsidR="00033FA3">
        <w:rPr>
          <w:rFonts w:ascii="Times New Roman" w:eastAsia="Times New Roman" w:hAnsi="Times New Roman" w:hint="cs"/>
          <w:b/>
          <w:bCs/>
          <w:sz w:val="32"/>
        </w:rPr>
        <w:t>XXXXXXX</w:t>
      </w:r>
      <w:r w:rsidR="00D20E52" w:rsidRPr="00251330">
        <w:rPr>
          <w:rFonts w:ascii="Times New Roman" w:eastAsia="Times New Roman" w:hAnsi="Times New Roman" w:hint="cs"/>
          <w:b/>
          <w:bCs/>
          <w:sz w:val="32"/>
          <w:rtl/>
        </w:rPr>
        <w:t xml:space="preserve"> </w:t>
      </w:r>
      <w:r w:rsidR="00D20E52" w:rsidRPr="007058E7">
        <w:rPr>
          <w:rFonts w:ascii="David" w:hAnsi="David"/>
          <w:b/>
          <w:bCs/>
          <w:rtl/>
        </w:rPr>
        <w:t>רס"ל (מיל') רפאל סבח</w:t>
      </w:r>
      <w:r w:rsidR="005F5F69">
        <w:rPr>
          <w:rFonts w:ascii="David" w:hAnsi="David" w:hint="cs"/>
          <w:b/>
          <w:bCs/>
          <w:rtl/>
        </w:rPr>
        <w:t xml:space="preserve"> </w:t>
      </w:r>
      <w:r w:rsidR="00D20E52" w:rsidRPr="00FD2DDA">
        <w:rPr>
          <w:rFonts w:ascii="David" w:hAnsi="David" w:hint="cs"/>
          <w:b/>
          <w:bCs/>
          <w:rtl/>
        </w:rPr>
        <w:t>–</w:t>
      </w:r>
      <w:r w:rsidR="00D20E52" w:rsidRPr="00FD2DDA">
        <w:rPr>
          <w:rFonts w:ascii="David" w:hAnsi="David" w:hint="cs"/>
          <w:rtl/>
        </w:rPr>
        <w:t xml:space="preserve"> ה</w:t>
      </w:r>
      <w:r w:rsidR="00516B53">
        <w:rPr>
          <w:rFonts w:ascii="David" w:hAnsi="David" w:hint="cs"/>
          <w:rtl/>
        </w:rPr>
        <w:t>מערער</w:t>
      </w:r>
      <w:r w:rsidR="00D20E52" w:rsidRPr="00FD2DDA">
        <w:rPr>
          <w:rFonts w:ascii="David" w:hAnsi="David" w:hint="cs"/>
          <w:rtl/>
        </w:rPr>
        <w:t xml:space="preserve"> (ע"י ב"כ,</w:t>
      </w:r>
      <w:r w:rsidR="00D20E52">
        <w:rPr>
          <w:rFonts w:ascii="David" w:hAnsi="David" w:hint="cs"/>
          <w:rtl/>
        </w:rPr>
        <w:t xml:space="preserve"> עו"ד עדי ריטיגשטיין אייזנר</w:t>
      </w:r>
      <w:r w:rsidR="00D20E52" w:rsidRPr="00FD2DDA">
        <w:rPr>
          <w:rFonts w:ascii="David" w:hAnsi="David" w:hint="cs"/>
          <w:rtl/>
        </w:rPr>
        <w:t>)</w:t>
      </w:r>
    </w:p>
    <w:p w14:paraId="506224B6" w14:textId="77777777" w:rsidR="001B7640" w:rsidRPr="00FD2DDA" w:rsidRDefault="001B7640" w:rsidP="00D20E52">
      <w:pPr>
        <w:rPr>
          <w:rFonts w:ascii="David" w:hAnsi="David"/>
          <w:rtl/>
        </w:rPr>
      </w:pPr>
    </w:p>
    <w:p w14:paraId="60272A97" w14:textId="77777777" w:rsidR="001B7640" w:rsidRPr="00FD2DDA" w:rsidRDefault="001B7640" w:rsidP="001B7640">
      <w:pPr>
        <w:spacing w:after="360"/>
        <w:jc w:val="center"/>
        <w:rPr>
          <w:rFonts w:ascii="David" w:hAnsi="David"/>
          <w:b/>
          <w:bCs/>
          <w:rtl/>
        </w:rPr>
      </w:pPr>
      <w:r w:rsidRPr="00FD2DDA">
        <w:rPr>
          <w:rFonts w:ascii="David" w:hAnsi="David" w:hint="cs"/>
          <w:b/>
          <w:bCs/>
          <w:rtl/>
        </w:rPr>
        <w:t xml:space="preserve">נ ג ד </w:t>
      </w:r>
    </w:p>
    <w:p w14:paraId="1D3C65D1" w14:textId="71CD5A43" w:rsidR="00D20E52" w:rsidRDefault="00D20E52" w:rsidP="00D20E52">
      <w:pPr>
        <w:bidi w:val="0"/>
        <w:jc w:val="center"/>
        <w:rPr>
          <w:rFonts w:ascii="David" w:hAnsi="David"/>
          <w:rtl/>
        </w:rPr>
      </w:pPr>
      <w:r w:rsidRPr="00FD2DDA">
        <w:rPr>
          <w:rFonts w:ascii="David" w:hAnsi="David" w:hint="cs"/>
          <w:b/>
          <w:bCs/>
          <w:rtl/>
        </w:rPr>
        <w:t>התובע הצבאי הראשי –</w:t>
      </w:r>
      <w:r w:rsidRPr="00FD2DDA">
        <w:rPr>
          <w:rFonts w:ascii="David" w:hAnsi="David" w:hint="cs"/>
          <w:rtl/>
        </w:rPr>
        <w:t xml:space="preserve"> המ</w:t>
      </w:r>
      <w:r w:rsidR="00516B53">
        <w:rPr>
          <w:rFonts w:ascii="David" w:hAnsi="David" w:hint="cs"/>
          <w:rtl/>
        </w:rPr>
        <w:t>שיב</w:t>
      </w:r>
      <w:r w:rsidRPr="00FD2DDA">
        <w:rPr>
          <w:rFonts w:ascii="David" w:hAnsi="David" w:hint="cs"/>
          <w:rtl/>
        </w:rPr>
        <w:t xml:space="preserve"> (ע"י ב"כ,</w:t>
      </w:r>
      <w:r>
        <w:rPr>
          <w:rFonts w:ascii="David" w:hAnsi="David" w:hint="cs"/>
          <w:rtl/>
        </w:rPr>
        <w:t xml:space="preserve"> רס</w:t>
      </w:r>
      <w:r w:rsidR="00E31558">
        <w:rPr>
          <w:rFonts w:ascii="David" w:hAnsi="David" w:hint="cs"/>
          <w:rtl/>
        </w:rPr>
        <w:t>"</w:t>
      </w:r>
      <w:r>
        <w:rPr>
          <w:rFonts w:ascii="David" w:hAnsi="David" w:hint="cs"/>
          <w:rtl/>
        </w:rPr>
        <w:t>ן אוהד מנור, סרן תכלת מרדכי פיגנסון</w:t>
      </w:r>
      <w:r w:rsidRPr="00FD2DDA">
        <w:rPr>
          <w:rFonts w:ascii="David" w:hAnsi="David" w:hint="cs"/>
          <w:rtl/>
        </w:rPr>
        <w:t>)</w:t>
      </w:r>
    </w:p>
    <w:p w14:paraId="0345A27F" w14:textId="2177A0C7" w:rsidR="00E31558" w:rsidRDefault="00E31558" w:rsidP="00E31558">
      <w:pPr>
        <w:bidi w:val="0"/>
        <w:jc w:val="center"/>
        <w:rPr>
          <w:rFonts w:ascii="David" w:hAnsi="David"/>
          <w:rtl/>
        </w:rPr>
      </w:pPr>
    </w:p>
    <w:p w14:paraId="7A6184E7" w14:textId="77777777" w:rsidR="001B7640" w:rsidRPr="00FD2DDA" w:rsidRDefault="001B7640" w:rsidP="001B7640">
      <w:pPr>
        <w:spacing w:after="360" w:line="360" w:lineRule="auto"/>
        <w:rPr>
          <w:rFonts w:ascii="David" w:hAnsi="David"/>
          <w:b/>
          <w:bCs/>
          <w:u w:val="single"/>
          <w:rtl/>
        </w:rPr>
      </w:pPr>
    </w:p>
    <w:p w14:paraId="34A4DC16" w14:textId="4220E2F0" w:rsidR="00E31558" w:rsidRDefault="001B7640" w:rsidP="006E291B">
      <w:pPr>
        <w:spacing w:after="360" w:line="360" w:lineRule="auto"/>
        <w:jc w:val="both"/>
        <w:rPr>
          <w:rFonts w:ascii="David" w:hAnsi="David"/>
          <w:rtl/>
        </w:rPr>
      </w:pPr>
      <w:r w:rsidRPr="00FD2DDA">
        <w:rPr>
          <w:rFonts w:ascii="David" w:hAnsi="David" w:hint="cs"/>
          <w:rtl/>
        </w:rPr>
        <w:t xml:space="preserve">ערעור על </w:t>
      </w:r>
      <w:r w:rsidR="00A2590B">
        <w:rPr>
          <w:rFonts w:ascii="David" w:hAnsi="David" w:hint="cs"/>
          <w:rtl/>
        </w:rPr>
        <w:t>גזר</w:t>
      </w:r>
      <w:r w:rsidR="00E31558">
        <w:rPr>
          <w:rFonts w:ascii="David" w:hAnsi="David" w:hint="cs"/>
          <w:rtl/>
        </w:rPr>
        <w:t xml:space="preserve"> דין</w:t>
      </w:r>
      <w:r w:rsidRPr="00FD2DDA">
        <w:rPr>
          <w:rFonts w:ascii="David" w:hAnsi="David" w:hint="cs"/>
          <w:rtl/>
        </w:rPr>
        <w:t xml:space="preserve"> של בית הדין הצבאי המחוזי במחוז שיפוטי </w:t>
      </w:r>
      <w:r>
        <w:rPr>
          <w:rFonts w:ascii="David" w:hAnsi="David" w:hint="cs"/>
          <w:rtl/>
        </w:rPr>
        <w:t>ה</w:t>
      </w:r>
      <w:r w:rsidR="00D20E52">
        <w:rPr>
          <w:rFonts w:ascii="David" w:hAnsi="David" w:hint="cs"/>
          <w:rtl/>
        </w:rPr>
        <w:t>צפון</w:t>
      </w:r>
      <w:r w:rsidRPr="00FD2DDA">
        <w:rPr>
          <w:rFonts w:ascii="David" w:hAnsi="David" w:hint="cs"/>
          <w:rtl/>
        </w:rPr>
        <w:t xml:space="preserve"> שניתן בתיק </w:t>
      </w:r>
      <w:r w:rsidR="00D20E52">
        <w:rPr>
          <w:rFonts w:ascii="David" w:hAnsi="David" w:hint="cs"/>
          <w:rtl/>
        </w:rPr>
        <w:t xml:space="preserve">ת"פ </w:t>
      </w:r>
      <w:r w:rsidRPr="00FE7B6F">
        <w:rPr>
          <w:rFonts w:ascii="David" w:hAnsi="David" w:hint="cs"/>
          <w:rtl/>
        </w:rPr>
        <w:t xml:space="preserve"> </w:t>
      </w:r>
      <w:r w:rsidR="00A2590B">
        <w:rPr>
          <w:rFonts w:ascii="David" w:hAnsi="David" w:hint="cs"/>
          <w:rtl/>
        </w:rPr>
        <w:t>40561-12-24</w:t>
      </w:r>
      <w:r w:rsidR="007058E7">
        <w:rPr>
          <w:rFonts w:ascii="David" w:hAnsi="David" w:hint="cs"/>
          <w:rtl/>
        </w:rPr>
        <w:t xml:space="preserve"> </w:t>
      </w:r>
      <w:r w:rsidRPr="00FE7B6F">
        <w:rPr>
          <w:rFonts w:ascii="David" w:hAnsi="David" w:hint="cs"/>
          <w:rtl/>
        </w:rPr>
        <w:t>(</w:t>
      </w:r>
      <w:r w:rsidR="00E31558">
        <w:rPr>
          <w:rFonts w:ascii="David" w:hAnsi="David" w:hint="cs"/>
          <w:rtl/>
        </w:rPr>
        <w:t xml:space="preserve">סא"ל שאול ארבל </w:t>
      </w:r>
      <w:r w:rsidR="00E31558">
        <w:rPr>
          <w:rFonts w:ascii="David" w:hAnsi="David"/>
          <w:rtl/>
        </w:rPr>
        <w:t>–</w:t>
      </w:r>
      <w:r w:rsidR="00E31558">
        <w:rPr>
          <w:rFonts w:ascii="David" w:hAnsi="David" w:hint="cs"/>
          <w:rtl/>
        </w:rPr>
        <w:t xml:space="preserve"> אב"ד; רס"ן שי יחזקאלי </w:t>
      </w:r>
      <w:r w:rsidR="00E31558">
        <w:rPr>
          <w:rFonts w:ascii="David" w:hAnsi="David"/>
          <w:rtl/>
        </w:rPr>
        <w:t>–</w:t>
      </w:r>
      <w:r w:rsidR="00E31558">
        <w:rPr>
          <w:rFonts w:ascii="David" w:hAnsi="David" w:hint="cs"/>
          <w:rtl/>
        </w:rPr>
        <w:t xml:space="preserve"> שופטת; סרן יעקב בלוט </w:t>
      </w:r>
      <w:r w:rsidR="00E31558">
        <w:rPr>
          <w:rFonts w:ascii="David" w:hAnsi="David"/>
          <w:rtl/>
        </w:rPr>
        <w:t>–</w:t>
      </w:r>
      <w:r w:rsidR="00E31558">
        <w:rPr>
          <w:rFonts w:ascii="David" w:hAnsi="David" w:hint="cs"/>
          <w:rtl/>
        </w:rPr>
        <w:t xml:space="preserve"> שופט</w:t>
      </w:r>
      <w:r w:rsidRPr="00FE7B6F">
        <w:rPr>
          <w:rFonts w:ascii="David" w:hAnsi="David" w:hint="cs"/>
          <w:rtl/>
        </w:rPr>
        <w:t>)</w:t>
      </w:r>
      <w:r w:rsidR="00516B53">
        <w:rPr>
          <w:rFonts w:ascii="David" w:hAnsi="David" w:hint="cs"/>
          <w:rtl/>
        </w:rPr>
        <w:t xml:space="preserve"> </w:t>
      </w:r>
      <w:r w:rsidRPr="00FE7B6F">
        <w:rPr>
          <w:rFonts w:ascii="David" w:hAnsi="David" w:hint="cs"/>
          <w:rtl/>
        </w:rPr>
        <w:t>ביום 1.</w:t>
      </w:r>
      <w:r w:rsidR="00D20E52">
        <w:rPr>
          <w:rFonts w:ascii="David" w:hAnsi="David" w:hint="cs"/>
          <w:rtl/>
        </w:rPr>
        <w:t>4</w:t>
      </w:r>
      <w:r w:rsidRPr="00FE7B6F">
        <w:rPr>
          <w:rFonts w:ascii="David" w:hAnsi="David" w:hint="cs"/>
          <w:rtl/>
        </w:rPr>
        <w:t>.202</w:t>
      </w:r>
      <w:r w:rsidR="00D20E52">
        <w:rPr>
          <w:rFonts w:ascii="David" w:hAnsi="David" w:hint="cs"/>
          <w:rtl/>
        </w:rPr>
        <w:t>5</w:t>
      </w:r>
      <w:r w:rsidRPr="00FE7B6F">
        <w:rPr>
          <w:rFonts w:ascii="David" w:hAnsi="David" w:hint="cs"/>
          <w:rtl/>
        </w:rPr>
        <w:t xml:space="preserve">. </w:t>
      </w:r>
      <w:r>
        <w:rPr>
          <w:rFonts w:ascii="David" w:hAnsi="David" w:hint="cs"/>
          <w:rtl/>
        </w:rPr>
        <w:t>ה</w:t>
      </w:r>
      <w:r w:rsidRPr="00FE7B6F">
        <w:rPr>
          <w:rFonts w:ascii="David" w:hAnsi="David" w:hint="cs"/>
          <w:rtl/>
        </w:rPr>
        <w:t>ערעור</w:t>
      </w:r>
      <w:r w:rsidR="00516B53">
        <w:rPr>
          <w:rFonts w:ascii="David" w:hAnsi="David" w:hint="cs"/>
          <w:rtl/>
        </w:rPr>
        <w:t xml:space="preserve"> על חומרת העונש</w:t>
      </w:r>
      <w:r w:rsidRPr="00FE7B6F">
        <w:rPr>
          <w:rFonts w:ascii="David" w:hAnsi="David" w:hint="cs"/>
          <w:rtl/>
        </w:rPr>
        <w:t xml:space="preserve"> התקבל</w:t>
      </w:r>
      <w:r w:rsidR="00E31558">
        <w:rPr>
          <w:rFonts w:ascii="David" w:hAnsi="David" w:hint="cs"/>
          <w:rtl/>
        </w:rPr>
        <w:t>.</w:t>
      </w:r>
    </w:p>
    <w:p w14:paraId="25094E0E" w14:textId="03B905E8" w:rsidR="00BE0BE7" w:rsidRPr="004C3F5C" w:rsidRDefault="003815E9" w:rsidP="00BE0BE7">
      <w:pPr>
        <w:spacing w:after="0" w:line="360" w:lineRule="auto"/>
        <w:contextualSpacing/>
        <w:jc w:val="center"/>
        <w:outlineLvl w:val="0"/>
        <w:rPr>
          <w:rFonts w:ascii="David" w:hAnsi="David"/>
          <w:b/>
          <w:bCs/>
          <w:u w:val="single"/>
          <w:rtl/>
        </w:rPr>
      </w:pPr>
      <w:r w:rsidRPr="004C3F5C">
        <w:rPr>
          <w:rFonts w:ascii="David" w:hAnsi="David"/>
          <w:b/>
          <w:bCs/>
          <w:u w:val="single"/>
          <w:rtl/>
        </w:rPr>
        <w:t>פ</w:t>
      </w:r>
      <w:r w:rsidR="00737890" w:rsidRPr="004C3F5C">
        <w:rPr>
          <w:rFonts w:ascii="David" w:hAnsi="David"/>
          <w:b/>
          <w:bCs/>
          <w:u w:val="single"/>
          <w:rtl/>
        </w:rPr>
        <w:t xml:space="preserve"> </w:t>
      </w:r>
      <w:r w:rsidR="007058E7">
        <w:rPr>
          <w:rFonts w:ascii="David" w:hAnsi="David" w:hint="cs"/>
          <w:b/>
          <w:bCs/>
          <w:u w:val="single"/>
          <w:rtl/>
        </w:rPr>
        <w:t xml:space="preserve"> </w:t>
      </w:r>
      <w:r w:rsidRPr="004C3F5C">
        <w:rPr>
          <w:rFonts w:ascii="David" w:hAnsi="David"/>
          <w:b/>
          <w:bCs/>
          <w:u w:val="single"/>
          <w:rtl/>
        </w:rPr>
        <w:t>ס</w:t>
      </w:r>
      <w:r w:rsidR="00737890" w:rsidRPr="004C3F5C">
        <w:rPr>
          <w:rFonts w:ascii="David" w:hAnsi="David"/>
          <w:b/>
          <w:bCs/>
          <w:u w:val="single"/>
          <w:rtl/>
        </w:rPr>
        <w:t xml:space="preserve"> </w:t>
      </w:r>
      <w:r w:rsidR="007058E7">
        <w:rPr>
          <w:rFonts w:ascii="David" w:hAnsi="David" w:hint="cs"/>
          <w:b/>
          <w:bCs/>
          <w:u w:val="single"/>
          <w:rtl/>
        </w:rPr>
        <w:t xml:space="preserve"> </w:t>
      </w:r>
      <w:r w:rsidRPr="004C3F5C">
        <w:rPr>
          <w:rFonts w:ascii="David" w:hAnsi="David"/>
          <w:b/>
          <w:bCs/>
          <w:u w:val="single"/>
          <w:rtl/>
        </w:rPr>
        <w:t>ק</w:t>
      </w:r>
      <w:r w:rsidR="0032464B" w:rsidRPr="004C3F5C">
        <w:rPr>
          <w:rFonts w:ascii="David" w:hAnsi="David"/>
          <w:b/>
          <w:bCs/>
          <w:u w:val="single"/>
          <w:rtl/>
        </w:rPr>
        <w:t xml:space="preserve"> </w:t>
      </w:r>
      <w:r w:rsidR="007058E7">
        <w:rPr>
          <w:rFonts w:ascii="David" w:hAnsi="David" w:hint="cs"/>
          <w:b/>
          <w:bCs/>
          <w:u w:val="single"/>
          <w:rtl/>
        </w:rPr>
        <w:t xml:space="preserve"> </w:t>
      </w:r>
      <w:r w:rsidRPr="004C3F5C">
        <w:rPr>
          <w:rFonts w:ascii="David" w:hAnsi="David"/>
          <w:b/>
          <w:bCs/>
          <w:u w:val="single"/>
          <w:rtl/>
        </w:rPr>
        <w:t>-</w:t>
      </w:r>
      <w:r w:rsidR="007058E7">
        <w:rPr>
          <w:rFonts w:ascii="David" w:hAnsi="David" w:hint="cs"/>
          <w:b/>
          <w:bCs/>
          <w:u w:val="single"/>
          <w:rtl/>
        </w:rPr>
        <w:t xml:space="preserve"> </w:t>
      </w:r>
      <w:r w:rsidRPr="004C3F5C">
        <w:rPr>
          <w:rFonts w:ascii="David" w:hAnsi="David"/>
          <w:b/>
          <w:bCs/>
          <w:u w:val="single"/>
          <w:rtl/>
        </w:rPr>
        <w:t>ד</w:t>
      </w:r>
      <w:r w:rsidR="007058E7">
        <w:rPr>
          <w:rFonts w:ascii="David" w:hAnsi="David" w:hint="cs"/>
          <w:b/>
          <w:bCs/>
          <w:u w:val="single"/>
          <w:rtl/>
        </w:rPr>
        <w:t xml:space="preserve"> </w:t>
      </w:r>
      <w:r w:rsidR="00737890" w:rsidRPr="004C3F5C">
        <w:rPr>
          <w:rFonts w:ascii="David" w:hAnsi="David"/>
          <w:b/>
          <w:bCs/>
          <w:u w:val="single"/>
          <w:rtl/>
        </w:rPr>
        <w:t xml:space="preserve"> </w:t>
      </w:r>
      <w:r w:rsidRPr="004C3F5C">
        <w:rPr>
          <w:rFonts w:ascii="David" w:hAnsi="David"/>
          <w:b/>
          <w:bCs/>
          <w:u w:val="single"/>
          <w:rtl/>
        </w:rPr>
        <w:t>י</w:t>
      </w:r>
      <w:r w:rsidR="007058E7">
        <w:rPr>
          <w:rFonts w:ascii="David" w:hAnsi="David" w:hint="cs"/>
          <w:b/>
          <w:bCs/>
          <w:u w:val="single"/>
          <w:rtl/>
        </w:rPr>
        <w:t xml:space="preserve"> </w:t>
      </w:r>
      <w:r w:rsidR="00737890" w:rsidRPr="004C3F5C">
        <w:rPr>
          <w:rFonts w:ascii="David" w:hAnsi="David"/>
          <w:b/>
          <w:bCs/>
          <w:u w:val="single"/>
          <w:rtl/>
        </w:rPr>
        <w:t xml:space="preserve"> </w:t>
      </w:r>
      <w:r w:rsidRPr="004C3F5C">
        <w:rPr>
          <w:rFonts w:ascii="David" w:hAnsi="David"/>
          <w:b/>
          <w:bCs/>
          <w:u w:val="single"/>
          <w:rtl/>
        </w:rPr>
        <w:t>ן</w:t>
      </w:r>
    </w:p>
    <w:p w14:paraId="710445A0" w14:textId="77777777" w:rsidR="00BC0AAA" w:rsidRPr="004C3F5C" w:rsidRDefault="00BC0AAA" w:rsidP="00BE0BE7">
      <w:pPr>
        <w:pStyle w:val="1"/>
        <w:tabs>
          <w:tab w:val="left" w:pos="283"/>
        </w:tabs>
        <w:spacing w:line="360" w:lineRule="auto"/>
        <w:ind w:left="0"/>
        <w:jc w:val="both"/>
        <w:outlineLvl w:val="0"/>
        <w:rPr>
          <w:rFonts w:ascii="David" w:hAnsi="David" w:cs="David"/>
          <w:b/>
          <w:bCs/>
          <w:sz w:val="28"/>
          <w:szCs w:val="28"/>
          <w:u w:val="single"/>
          <w:rtl/>
        </w:rPr>
      </w:pPr>
    </w:p>
    <w:p w14:paraId="4BF00376" w14:textId="77777777" w:rsidR="00BE0BE7" w:rsidRPr="004C3F5C" w:rsidRDefault="003334A6" w:rsidP="00BE0BE7">
      <w:pPr>
        <w:pStyle w:val="1"/>
        <w:tabs>
          <w:tab w:val="left" w:pos="283"/>
        </w:tabs>
        <w:spacing w:line="360" w:lineRule="auto"/>
        <w:ind w:left="0"/>
        <w:jc w:val="both"/>
        <w:outlineLvl w:val="0"/>
        <w:rPr>
          <w:rFonts w:ascii="David" w:hAnsi="David" w:cs="David"/>
          <w:b/>
          <w:bCs/>
          <w:sz w:val="28"/>
          <w:szCs w:val="28"/>
          <w:u w:val="single"/>
          <w:rtl/>
        </w:rPr>
      </w:pPr>
      <w:r w:rsidRPr="004C3F5C">
        <w:rPr>
          <w:rFonts w:ascii="David" w:hAnsi="David" w:cs="David"/>
          <w:b/>
          <w:bCs/>
          <w:sz w:val="28"/>
          <w:szCs w:val="28"/>
          <w:u w:val="single"/>
          <w:rtl/>
        </w:rPr>
        <w:t>רקע</w:t>
      </w:r>
    </w:p>
    <w:p w14:paraId="51C194EA" w14:textId="77777777" w:rsidR="00BE0BE7" w:rsidRPr="00E35E7E" w:rsidRDefault="00184CF3" w:rsidP="00E35E7E">
      <w:pPr>
        <w:numPr>
          <w:ilvl w:val="0"/>
          <w:numId w:val="1"/>
        </w:numPr>
        <w:tabs>
          <w:tab w:val="left" w:pos="374"/>
        </w:tabs>
        <w:spacing w:after="0" w:line="360" w:lineRule="auto"/>
        <w:ind w:left="0" w:firstLine="0"/>
        <w:jc w:val="both"/>
        <w:rPr>
          <w:rFonts w:ascii="David" w:hAnsi="David"/>
        </w:rPr>
      </w:pPr>
      <w:r w:rsidRPr="00E35E7E">
        <w:rPr>
          <w:rFonts w:ascii="David" w:hAnsi="David"/>
          <w:rtl/>
        </w:rPr>
        <w:t>המערער</w:t>
      </w:r>
      <w:r w:rsidR="003815E9" w:rsidRPr="00E35E7E">
        <w:rPr>
          <w:rFonts w:ascii="David" w:hAnsi="David"/>
          <w:rtl/>
        </w:rPr>
        <w:t xml:space="preserve">, </w:t>
      </w:r>
      <w:r w:rsidR="00E460BC">
        <w:rPr>
          <w:rFonts w:ascii="David" w:hAnsi="David" w:hint="cs"/>
          <w:rtl/>
        </w:rPr>
        <w:t>רס"ל (מיל') רפאל סבח</w:t>
      </w:r>
      <w:r w:rsidR="00C56936" w:rsidRPr="00E35E7E">
        <w:rPr>
          <w:rFonts w:ascii="David" w:hAnsi="David"/>
          <w:rtl/>
        </w:rPr>
        <w:t xml:space="preserve">, </w:t>
      </w:r>
      <w:r w:rsidR="003815E9" w:rsidRPr="00E35E7E">
        <w:rPr>
          <w:rFonts w:ascii="David" w:hAnsi="David"/>
          <w:rtl/>
        </w:rPr>
        <w:t>הורשע</w:t>
      </w:r>
      <w:r w:rsidR="00E35E7E" w:rsidRPr="00E35E7E">
        <w:rPr>
          <w:rFonts w:ascii="David" w:hAnsi="David" w:hint="cs"/>
          <w:rtl/>
        </w:rPr>
        <w:t xml:space="preserve"> לפי הודאתו </w:t>
      </w:r>
      <w:r w:rsidR="003C064C" w:rsidRPr="00E35E7E">
        <w:rPr>
          <w:rFonts w:ascii="David" w:hAnsi="David" w:hint="cs"/>
          <w:rtl/>
        </w:rPr>
        <w:t>בעביר</w:t>
      </w:r>
      <w:r w:rsidR="00E35E7E" w:rsidRPr="00E35E7E">
        <w:rPr>
          <w:rFonts w:ascii="David" w:hAnsi="David" w:hint="cs"/>
          <w:rtl/>
        </w:rPr>
        <w:t>ה</w:t>
      </w:r>
      <w:r w:rsidR="003C064C" w:rsidRPr="00E35E7E">
        <w:rPr>
          <w:rFonts w:ascii="David" w:hAnsi="David" w:hint="cs"/>
          <w:rtl/>
        </w:rPr>
        <w:t xml:space="preserve"> של הוצאת נשק מרשות הצבא, לפי סעיף 78 לחוק השיפוט הצבאי, תשט"ו </w:t>
      </w:r>
      <w:r w:rsidR="0026253D">
        <w:rPr>
          <w:rFonts w:ascii="David" w:hAnsi="David" w:hint="cs"/>
          <w:rtl/>
        </w:rPr>
        <w:t>-</w:t>
      </w:r>
      <w:r w:rsidR="003C064C" w:rsidRPr="00E35E7E">
        <w:rPr>
          <w:rFonts w:ascii="David" w:hAnsi="David" w:hint="cs"/>
          <w:rtl/>
        </w:rPr>
        <w:t xml:space="preserve"> 1955</w:t>
      </w:r>
      <w:r w:rsidR="00E460BC">
        <w:rPr>
          <w:rFonts w:ascii="David" w:hAnsi="David" w:hint="cs"/>
          <w:rtl/>
        </w:rPr>
        <w:t xml:space="preserve">, ובעבירה נגזרת של התנהגות שאינה הולמת, לפי </w:t>
      </w:r>
      <w:r w:rsidR="00E460BC">
        <w:rPr>
          <w:rFonts w:ascii="David" w:hAnsi="David" w:hint="cs"/>
          <w:rtl/>
        </w:rPr>
        <w:lastRenderedPageBreak/>
        <w:t>סעיף 130 לחוק השיפוט הצבאי</w:t>
      </w:r>
      <w:r w:rsidR="003C064C" w:rsidRPr="00E35E7E">
        <w:rPr>
          <w:rFonts w:ascii="David" w:hAnsi="David" w:hint="cs"/>
          <w:rtl/>
        </w:rPr>
        <w:t>.</w:t>
      </w:r>
      <w:r w:rsidR="00E35E7E">
        <w:rPr>
          <w:rFonts w:ascii="David" w:hAnsi="David" w:hint="cs"/>
          <w:rtl/>
        </w:rPr>
        <w:t xml:space="preserve"> </w:t>
      </w:r>
      <w:r w:rsidR="003815E9" w:rsidRPr="00E35E7E">
        <w:rPr>
          <w:rFonts w:ascii="David" w:hAnsi="David"/>
          <w:rtl/>
        </w:rPr>
        <w:t xml:space="preserve">בית הדין קמא </w:t>
      </w:r>
      <w:r w:rsidR="001A714C" w:rsidRPr="00E35E7E">
        <w:rPr>
          <w:rFonts w:ascii="David" w:hAnsi="David"/>
          <w:rtl/>
        </w:rPr>
        <w:t xml:space="preserve">הנכבד </w:t>
      </w:r>
      <w:r w:rsidR="003815E9" w:rsidRPr="00E35E7E">
        <w:rPr>
          <w:rFonts w:ascii="David" w:hAnsi="David"/>
          <w:rtl/>
        </w:rPr>
        <w:t xml:space="preserve">השית על </w:t>
      </w:r>
      <w:r w:rsidR="00A80ACC" w:rsidRPr="00E35E7E">
        <w:rPr>
          <w:rFonts w:ascii="David" w:hAnsi="David"/>
          <w:rtl/>
        </w:rPr>
        <w:t>המערער</w:t>
      </w:r>
      <w:r w:rsidR="003815E9" w:rsidRPr="00E35E7E">
        <w:rPr>
          <w:rFonts w:ascii="David" w:hAnsi="David"/>
          <w:rtl/>
        </w:rPr>
        <w:t xml:space="preserve">, בגין הרשעתו, </w:t>
      </w:r>
      <w:r w:rsidR="00E460BC">
        <w:rPr>
          <w:rFonts w:ascii="David" w:hAnsi="David" w:hint="cs"/>
          <w:rtl/>
        </w:rPr>
        <w:t xml:space="preserve">מאסר בפועל בן </w:t>
      </w:r>
      <w:r w:rsidR="00E35E7E" w:rsidRPr="00E35E7E">
        <w:rPr>
          <w:rFonts w:ascii="David" w:hAnsi="David" w:hint="cs"/>
          <w:rtl/>
        </w:rPr>
        <w:t>שש</w:t>
      </w:r>
      <w:r w:rsidR="00E460BC">
        <w:rPr>
          <w:rFonts w:ascii="David" w:hAnsi="David" w:hint="cs"/>
          <w:rtl/>
        </w:rPr>
        <w:t xml:space="preserve"> שנים ומחצה</w:t>
      </w:r>
      <w:r w:rsidR="00E35E7E" w:rsidRPr="00E35E7E">
        <w:rPr>
          <w:rFonts w:ascii="David" w:hAnsi="David" w:hint="cs"/>
          <w:rtl/>
        </w:rPr>
        <w:t xml:space="preserve">, </w:t>
      </w:r>
      <w:r w:rsidR="003C064C" w:rsidRPr="00E35E7E">
        <w:rPr>
          <w:rFonts w:ascii="David" w:hAnsi="David" w:hint="cs"/>
          <w:rtl/>
        </w:rPr>
        <w:t>לצד מאסר</w:t>
      </w:r>
      <w:r w:rsidR="00E460BC">
        <w:rPr>
          <w:rFonts w:ascii="David" w:hAnsi="David" w:hint="cs"/>
          <w:rtl/>
        </w:rPr>
        <w:t>ים</w:t>
      </w:r>
      <w:r w:rsidR="003C064C" w:rsidRPr="00E35E7E">
        <w:rPr>
          <w:rFonts w:ascii="David" w:hAnsi="David" w:hint="cs"/>
          <w:rtl/>
        </w:rPr>
        <w:t xml:space="preserve"> מותנ</w:t>
      </w:r>
      <w:r w:rsidR="00E460BC">
        <w:rPr>
          <w:rFonts w:ascii="David" w:hAnsi="David" w:hint="cs"/>
          <w:rtl/>
        </w:rPr>
        <w:t>ים</w:t>
      </w:r>
      <w:r w:rsidR="0026253D">
        <w:rPr>
          <w:rFonts w:ascii="David" w:hAnsi="David" w:hint="cs"/>
          <w:rtl/>
        </w:rPr>
        <w:t>,</w:t>
      </w:r>
      <w:r w:rsidR="00E460BC">
        <w:rPr>
          <w:rFonts w:ascii="David" w:hAnsi="David" w:hint="cs"/>
          <w:rtl/>
        </w:rPr>
        <w:t xml:space="preserve"> קנס בסך 30,000 ש"ח</w:t>
      </w:r>
      <w:r w:rsidR="00E35E7E" w:rsidRPr="00E35E7E">
        <w:rPr>
          <w:rFonts w:ascii="David" w:hAnsi="David" w:hint="cs"/>
          <w:rtl/>
        </w:rPr>
        <w:t xml:space="preserve"> </w:t>
      </w:r>
      <w:r w:rsidR="003C064C" w:rsidRPr="00E35E7E">
        <w:rPr>
          <w:rFonts w:ascii="David" w:hAnsi="David" w:hint="cs"/>
          <w:rtl/>
        </w:rPr>
        <w:t xml:space="preserve">והורדה לדרגת טוראי. </w:t>
      </w:r>
    </w:p>
    <w:p w14:paraId="0A7AC70D" w14:textId="77777777" w:rsidR="00BE0BE7" w:rsidRDefault="00E460BC" w:rsidP="001A7B48">
      <w:pPr>
        <w:numPr>
          <w:ilvl w:val="0"/>
          <w:numId w:val="1"/>
        </w:numPr>
        <w:tabs>
          <w:tab w:val="left" w:pos="374"/>
        </w:tabs>
        <w:spacing w:after="0" w:line="360" w:lineRule="auto"/>
        <w:ind w:left="0" w:firstLine="0"/>
        <w:jc w:val="both"/>
        <w:rPr>
          <w:rFonts w:ascii="David" w:hAnsi="David"/>
        </w:rPr>
      </w:pPr>
      <w:r>
        <w:rPr>
          <w:rFonts w:ascii="David" w:hAnsi="David" w:hint="cs"/>
          <w:rtl/>
        </w:rPr>
        <w:t>ההגנה לא השלימה עם משכו של רכיב המאסר בפועל. מכאן הערעור.</w:t>
      </w:r>
    </w:p>
    <w:p w14:paraId="233302BC" w14:textId="3F635887" w:rsidR="00C97A2C" w:rsidRDefault="00C97A2C" w:rsidP="00C97A2C">
      <w:pPr>
        <w:tabs>
          <w:tab w:val="left" w:pos="374"/>
        </w:tabs>
        <w:spacing w:after="0" w:line="360" w:lineRule="auto"/>
        <w:jc w:val="both"/>
        <w:rPr>
          <w:rFonts w:ascii="David" w:hAnsi="David"/>
          <w:rtl/>
        </w:rPr>
      </w:pPr>
    </w:p>
    <w:p w14:paraId="4FA3E604" w14:textId="77777777" w:rsidR="00EE055E" w:rsidRDefault="00EE055E" w:rsidP="00C97A2C">
      <w:pPr>
        <w:tabs>
          <w:tab w:val="left" w:pos="374"/>
        </w:tabs>
        <w:spacing w:after="0" w:line="360" w:lineRule="auto"/>
        <w:jc w:val="both"/>
        <w:rPr>
          <w:rFonts w:ascii="David" w:hAnsi="David"/>
          <w:rtl/>
        </w:rPr>
      </w:pPr>
    </w:p>
    <w:p w14:paraId="76FCA4EF" w14:textId="77777777" w:rsidR="00C97A2C" w:rsidRPr="00C97A2C" w:rsidRDefault="00C97A2C" w:rsidP="00C97A2C">
      <w:pPr>
        <w:tabs>
          <w:tab w:val="left" w:pos="374"/>
        </w:tabs>
        <w:spacing w:after="0" w:line="360" w:lineRule="auto"/>
        <w:jc w:val="both"/>
        <w:rPr>
          <w:rFonts w:ascii="David" w:hAnsi="David"/>
          <w:b/>
          <w:bCs/>
          <w:u w:val="single"/>
        </w:rPr>
      </w:pPr>
      <w:r>
        <w:rPr>
          <w:rFonts w:ascii="David" w:hAnsi="David" w:hint="cs"/>
          <w:b/>
          <w:bCs/>
          <w:u w:val="single"/>
          <w:rtl/>
        </w:rPr>
        <w:t>ההליכים בבית הדין המחוזי ועיקרי גזר הדין</w:t>
      </w:r>
    </w:p>
    <w:p w14:paraId="55505F55" w14:textId="77777777" w:rsidR="00373334" w:rsidRDefault="00C97A2C" w:rsidP="00414C85">
      <w:pPr>
        <w:numPr>
          <w:ilvl w:val="0"/>
          <w:numId w:val="1"/>
        </w:numPr>
        <w:tabs>
          <w:tab w:val="left" w:pos="374"/>
        </w:tabs>
        <w:spacing w:after="0" w:line="360" w:lineRule="auto"/>
        <w:ind w:left="0" w:firstLine="0"/>
        <w:jc w:val="both"/>
        <w:rPr>
          <w:rFonts w:ascii="David" w:hAnsi="David"/>
        </w:rPr>
      </w:pPr>
      <w:r w:rsidRPr="00C97A2C">
        <w:rPr>
          <w:rFonts w:ascii="David" w:hAnsi="David"/>
          <w:rtl/>
        </w:rPr>
        <w:t>מכתב האישום המתוקן שבו הודה המערער ומן הפרטים הנוספים עולה, כי המערער, שגויס ל</w:t>
      </w:r>
      <w:r w:rsidR="00285C4F">
        <w:rPr>
          <w:rFonts w:ascii="David" w:hAnsi="David" w:hint="cs"/>
          <w:rtl/>
        </w:rPr>
        <w:t>שירות מילואים פעיל ביום 7 באוקטובר 2023, כמפעיל כלי צמ"ה, נטל לידיו אמצעי לחימה שונים שבהם הבחין במהלך הלחימה ברצועת עזה. המדובר בשני רובי קלצ'ניקוב ושתי מחסניות תואמות; מטול רימונים ידני רב-פעמי נגד טנקים ונגד אדם ("</w:t>
      </w:r>
      <w:r w:rsidR="00285C4F" w:rsidRPr="000D6A8F">
        <w:rPr>
          <w:rFonts w:ascii="Times New Roman" w:hAnsi="Times New Roman" w:cs="Times New Roman"/>
          <w:sz w:val="26"/>
          <w:szCs w:val="26"/>
        </w:rPr>
        <w:t>RPG</w:t>
      </w:r>
      <w:r w:rsidR="00285C4F">
        <w:rPr>
          <w:rFonts w:ascii="David" w:hAnsi="David" w:hint="cs"/>
          <w:rtl/>
        </w:rPr>
        <w:t>")</w:t>
      </w:r>
      <w:r w:rsidR="00373334">
        <w:rPr>
          <w:rFonts w:ascii="David" w:hAnsi="David" w:hint="cs"/>
          <w:rtl/>
        </w:rPr>
        <w:t xml:space="preserve"> - ללא תחמושת מתאימה</w:t>
      </w:r>
      <w:r w:rsidR="00285C4F">
        <w:rPr>
          <w:rFonts w:ascii="David" w:hAnsi="David" w:hint="cs"/>
          <w:rtl/>
        </w:rPr>
        <w:t>; שתי רקטות "לאו"; שלוש לבנות חבלה מס' 10 (במשקל 567 גרם, 427 גרם ו-364.7 גרם, בהתאמה); מטען רסס מס' 56 ("מטען רעם"</w:t>
      </w:r>
      <w:r w:rsidR="0026253D">
        <w:rPr>
          <w:rFonts w:ascii="David" w:hAnsi="David" w:hint="cs"/>
          <w:rtl/>
        </w:rPr>
        <w:t>)</w:t>
      </w:r>
      <w:r w:rsidR="00285C4F">
        <w:rPr>
          <w:rFonts w:ascii="David" w:hAnsi="David" w:hint="cs"/>
          <w:rtl/>
        </w:rPr>
        <w:t xml:space="preserve">; </w:t>
      </w:r>
      <w:r w:rsidR="00751520">
        <w:rPr>
          <w:rFonts w:ascii="David" w:hAnsi="David" w:hint="cs"/>
          <w:rtl/>
        </w:rPr>
        <w:t>ר</w:t>
      </w:r>
      <w:r w:rsidR="00285C4F">
        <w:rPr>
          <w:rFonts w:ascii="David" w:hAnsi="David" w:hint="cs"/>
          <w:rtl/>
        </w:rPr>
        <w:t>ימון יד נפיץ/רסס מס' 26; ששה רימוני עשן וערכה הכוללת עי</w:t>
      </w:r>
      <w:r w:rsidR="00963ABC">
        <w:rPr>
          <w:rFonts w:ascii="David" w:hAnsi="David" w:hint="cs"/>
          <w:rtl/>
        </w:rPr>
        <w:t>פ</w:t>
      </w:r>
      <w:r w:rsidR="00285C4F">
        <w:rPr>
          <w:rFonts w:ascii="David" w:hAnsi="David" w:hint="cs"/>
          <w:rtl/>
        </w:rPr>
        <w:t xml:space="preserve">רון זיקוקין ושבעה כדורי זיקוקין. המערער נטל את </w:t>
      </w:r>
      <w:r w:rsidR="008535B6">
        <w:rPr>
          <w:rFonts w:ascii="David" w:hAnsi="David" w:hint="cs"/>
          <w:rtl/>
        </w:rPr>
        <w:t>אמצעי הלחימה</w:t>
      </w:r>
      <w:r w:rsidR="00285C4F">
        <w:rPr>
          <w:rFonts w:ascii="David" w:hAnsi="David" w:hint="cs"/>
          <w:rtl/>
        </w:rPr>
        <w:t xml:space="preserve"> מבלי לעדכן את מפקדיו ובלא לקבל את רשות</w:t>
      </w:r>
      <w:r w:rsidR="00751520">
        <w:rPr>
          <w:rFonts w:ascii="David" w:hAnsi="David" w:hint="cs"/>
          <w:rtl/>
        </w:rPr>
        <w:t>ם</w:t>
      </w:r>
      <w:r w:rsidR="00285C4F">
        <w:rPr>
          <w:rFonts w:ascii="David" w:hAnsi="David" w:hint="cs"/>
          <w:rtl/>
        </w:rPr>
        <w:t xml:space="preserve">, הכניסם לתיקו האישי, ובמועדים שאינם ידועים, בעת </w:t>
      </w:r>
      <w:r w:rsidR="00373334">
        <w:rPr>
          <w:rFonts w:ascii="David" w:hAnsi="David" w:hint="cs"/>
          <w:rtl/>
        </w:rPr>
        <w:t>שיצא מרצועת עזה</w:t>
      </w:r>
      <w:r w:rsidR="0026253D">
        <w:rPr>
          <w:rFonts w:ascii="David" w:hAnsi="David" w:hint="cs"/>
          <w:rtl/>
        </w:rPr>
        <w:t xml:space="preserve">, </w:t>
      </w:r>
      <w:r w:rsidR="00373334">
        <w:rPr>
          <w:rFonts w:ascii="David" w:hAnsi="David" w:hint="cs"/>
          <w:rtl/>
        </w:rPr>
        <w:t xml:space="preserve">נטל עימו את התיק ובו </w:t>
      </w:r>
      <w:r w:rsidR="008535B6">
        <w:rPr>
          <w:rFonts w:ascii="David" w:hAnsi="David" w:hint="cs"/>
          <w:rtl/>
        </w:rPr>
        <w:t xml:space="preserve">אמצעי הלחימה </w:t>
      </w:r>
      <w:r w:rsidR="00373334">
        <w:rPr>
          <w:rFonts w:ascii="David" w:hAnsi="David" w:hint="cs"/>
          <w:rtl/>
        </w:rPr>
        <w:t>והביאו אל בית</w:t>
      </w:r>
      <w:r w:rsidR="0026253D">
        <w:rPr>
          <w:rFonts w:ascii="David" w:hAnsi="David" w:hint="cs"/>
          <w:rtl/>
        </w:rPr>
        <w:t>ו</w:t>
      </w:r>
      <w:r w:rsidR="004A2B8F">
        <w:rPr>
          <w:rFonts w:ascii="David" w:hAnsi="David" w:hint="cs"/>
          <w:rtl/>
        </w:rPr>
        <w:t>,</w:t>
      </w:r>
      <w:r w:rsidR="0026253D">
        <w:rPr>
          <w:rFonts w:ascii="David" w:hAnsi="David" w:hint="cs"/>
          <w:rtl/>
        </w:rPr>
        <w:t xml:space="preserve"> במושב</w:t>
      </w:r>
      <w:r w:rsidR="000D6A8F">
        <w:rPr>
          <w:rFonts w:ascii="David" w:hAnsi="David" w:hint="cs"/>
          <w:rtl/>
        </w:rPr>
        <w:t xml:space="preserve"> שבו הוא מתגורר</w:t>
      </w:r>
      <w:r w:rsidR="00373334">
        <w:rPr>
          <w:rFonts w:ascii="David" w:hAnsi="David" w:hint="cs"/>
          <w:rtl/>
        </w:rPr>
        <w:t>. הפעם האחרונה שבה עשה כן הייתה ביום 17 בינואר 2024, ואז פיזר את אמ</w:t>
      </w:r>
      <w:r w:rsidR="008535B6">
        <w:rPr>
          <w:rFonts w:ascii="David" w:hAnsi="David" w:hint="cs"/>
          <w:rtl/>
        </w:rPr>
        <w:t>צעי ה</w:t>
      </w:r>
      <w:r w:rsidR="00373334">
        <w:rPr>
          <w:rFonts w:ascii="David" w:hAnsi="David" w:hint="cs"/>
          <w:rtl/>
        </w:rPr>
        <w:t>לח</w:t>
      </w:r>
      <w:r w:rsidR="008535B6">
        <w:rPr>
          <w:rFonts w:ascii="David" w:hAnsi="David" w:hint="cs"/>
          <w:rtl/>
        </w:rPr>
        <w:t>ימה</w:t>
      </w:r>
      <w:r w:rsidR="00373334">
        <w:rPr>
          <w:rFonts w:ascii="David" w:hAnsi="David" w:hint="cs"/>
          <w:rtl/>
        </w:rPr>
        <w:t xml:space="preserve"> במקומות שונים בביתו ובמשאית שבבעלותו. שתי רקטות ה"לאו" ומטען הרסס הוחזקו בביתו של המערער למשך מספר ימים, עד אשר שב לשטח כינוס, והניחם על כלי רק"ם, מבלי לעדכן בכך גורם צבאי כלשהו. מוסכם, כי </w:t>
      </w:r>
      <w:r w:rsidR="004A2B8F">
        <w:rPr>
          <w:rFonts w:ascii="David" w:hAnsi="David" w:hint="cs"/>
          <w:rtl/>
        </w:rPr>
        <w:t xml:space="preserve">השיב </w:t>
      </w:r>
      <w:r w:rsidR="00373334">
        <w:rPr>
          <w:rFonts w:ascii="David" w:hAnsi="David" w:hint="cs"/>
          <w:rtl/>
        </w:rPr>
        <w:t xml:space="preserve">את </w:t>
      </w:r>
      <w:r w:rsidR="008535B6">
        <w:rPr>
          <w:rFonts w:ascii="David" w:hAnsi="David" w:hint="cs"/>
          <w:rtl/>
        </w:rPr>
        <w:t>אמצעי הלחימה</w:t>
      </w:r>
      <w:r w:rsidR="00373334">
        <w:rPr>
          <w:rFonts w:ascii="David" w:hAnsi="David" w:hint="cs"/>
          <w:rtl/>
        </w:rPr>
        <w:t xml:space="preserve"> האמורים משום שלא ידע כיצד להשתמש בהם. </w:t>
      </w:r>
    </w:p>
    <w:p w14:paraId="0766191F" w14:textId="77777777" w:rsidR="00373334" w:rsidRDefault="00373334" w:rsidP="00414C85">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החקירה בעניינו של המערער נפתחה בעקבות מידע מודיעיני. ביום 25 בינואר 2024 נעצר, ובחיפוש בביתו, ברכבו ובכליו נתפסו </w:t>
      </w:r>
      <w:r w:rsidR="008535B6">
        <w:rPr>
          <w:rFonts w:ascii="David" w:hAnsi="David" w:hint="cs"/>
          <w:rtl/>
        </w:rPr>
        <w:t xml:space="preserve">אמצעי הלחימה </w:t>
      </w:r>
      <w:r>
        <w:rPr>
          <w:rFonts w:ascii="David" w:hAnsi="David" w:hint="cs"/>
          <w:rtl/>
        </w:rPr>
        <w:t xml:space="preserve">שנותרו ברשותו. רובי ה"קלצ'ניקוב", </w:t>
      </w:r>
      <w:r w:rsidR="00C43200">
        <w:rPr>
          <w:rFonts w:ascii="David" w:hAnsi="David" w:hint="cs"/>
          <w:rtl/>
        </w:rPr>
        <w:t xml:space="preserve">לבנות החבלה ורימון הרסס </w:t>
      </w:r>
      <w:r w:rsidR="00517575">
        <w:rPr>
          <w:rFonts w:ascii="David" w:hAnsi="David" w:hint="cs"/>
          <w:rtl/>
        </w:rPr>
        <w:t>נמצאו תקינים בבדיקת המעבדה ובכוחם להמית אדם. רימוני העשן, עיפרון הזיקוקין וכדורי הזיקוקין נמצאו תקינים ובכוחם להזיק לאדם בעת פעולתם.</w:t>
      </w:r>
    </w:p>
    <w:p w14:paraId="72DE7A8C" w14:textId="77777777" w:rsidR="00517575" w:rsidRDefault="00517575" w:rsidP="00414C85">
      <w:pPr>
        <w:numPr>
          <w:ilvl w:val="0"/>
          <w:numId w:val="1"/>
        </w:numPr>
        <w:tabs>
          <w:tab w:val="left" w:pos="374"/>
        </w:tabs>
        <w:spacing w:after="0" w:line="360" w:lineRule="auto"/>
        <w:ind w:left="0" w:firstLine="0"/>
        <w:jc w:val="both"/>
        <w:rPr>
          <w:rFonts w:ascii="David" w:hAnsi="David"/>
        </w:rPr>
      </w:pPr>
      <w:r>
        <w:rPr>
          <w:rFonts w:ascii="David" w:hAnsi="David" w:hint="cs"/>
          <w:rtl/>
        </w:rPr>
        <w:t>עוד נכתב בפרטים הנוספים, כי החל ממועד שאינו ידוע ועד ליום 25 בינואר 2024 החזיק המערער בביתו תערובת של סם מסוכן מסוג "קטאמין" ו-</w:t>
      </w:r>
      <w:r w:rsidRPr="00530483">
        <w:rPr>
          <w:rFonts w:ascii="David" w:hAnsi="David"/>
          <w:sz w:val="26"/>
          <w:szCs w:val="26"/>
        </w:rPr>
        <w:t>MDMA</w:t>
      </w:r>
      <w:r>
        <w:rPr>
          <w:rFonts w:ascii="David" w:hAnsi="David" w:hint="cs"/>
          <w:rtl/>
        </w:rPr>
        <w:t xml:space="preserve"> ("דוסה"), במשקל כולל של 0.36, ללא היתר כדין. מוסכם, כי המערער לא עשה בסמים כל שימוש.</w:t>
      </w:r>
    </w:p>
    <w:p w14:paraId="5C104737" w14:textId="77777777" w:rsidR="0026253D" w:rsidRPr="0026253D" w:rsidRDefault="0026253D" w:rsidP="0026253D">
      <w:pPr>
        <w:numPr>
          <w:ilvl w:val="0"/>
          <w:numId w:val="1"/>
        </w:numPr>
        <w:tabs>
          <w:tab w:val="left" w:pos="374"/>
        </w:tabs>
        <w:spacing w:after="0" w:line="360" w:lineRule="auto"/>
        <w:ind w:left="0" w:firstLine="0"/>
        <w:jc w:val="both"/>
        <w:rPr>
          <w:rFonts w:ascii="David" w:hAnsi="David"/>
          <w:rtl/>
        </w:rPr>
      </w:pPr>
      <w:r w:rsidRPr="0026253D">
        <w:rPr>
          <w:rFonts w:ascii="David" w:hAnsi="David"/>
          <w:rtl/>
        </w:rPr>
        <w:t xml:space="preserve">הסכמתם העיקרית של הצדדים, המופיעה בפרטים הנוספים, היא כי המערער הוציא את </w:t>
      </w:r>
      <w:r w:rsidR="008E5C9F">
        <w:rPr>
          <w:rFonts w:ascii="David" w:hAnsi="David" w:hint="cs"/>
          <w:rtl/>
        </w:rPr>
        <w:t>אמצעי הלחימה</w:t>
      </w:r>
      <w:r w:rsidRPr="0026253D">
        <w:rPr>
          <w:rFonts w:ascii="David" w:hAnsi="David"/>
          <w:rtl/>
        </w:rPr>
        <w:t xml:space="preserve"> "לצרכי הגנה עצמית".</w:t>
      </w:r>
    </w:p>
    <w:p w14:paraId="7788FAA5" w14:textId="77777777" w:rsidR="008002EC" w:rsidRDefault="00263409" w:rsidP="00C97A2C">
      <w:pPr>
        <w:numPr>
          <w:ilvl w:val="0"/>
          <w:numId w:val="1"/>
        </w:numPr>
        <w:tabs>
          <w:tab w:val="left" w:pos="374"/>
        </w:tabs>
        <w:spacing w:after="0" w:line="360" w:lineRule="auto"/>
        <w:ind w:left="0" w:firstLine="0"/>
        <w:jc w:val="both"/>
        <w:rPr>
          <w:rFonts w:ascii="David" w:hAnsi="David"/>
        </w:rPr>
      </w:pPr>
      <w:r>
        <w:rPr>
          <w:rFonts w:ascii="David" w:hAnsi="David" w:hint="cs"/>
          <w:rtl/>
        </w:rPr>
        <w:t>כחלק מ</w:t>
      </w:r>
      <w:r w:rsidR="00C97A2C" w:rsidRPr="00C97A2C">
        <w:rPr>
          <w:rFonts w:ascii="David" w:hAnsi="David"/>
          <w:rtl/>
        </w:rPr>
        <w:t xml:space="preserve">ראיותיה לעונש, הציגה ההגנה </w:t>
      </w:r>
      <w:r w:rsidR="00491183">
        <w:rPr>
          <w:rFonts w:ascii="David" w:hAnsi="David" w:hint="cs"/>
          <w:rtl/>
        </w:rPr>
        <w:t xml:space="preserve">בהסכמת התביעה, </w:t>
      </w:r>
      <w:r w:rsidR="001A13F8">
        <w:rPr>
          <w:rFonts w:ascii="David" w:hAnsi="David" w:hint="cs"/>
          <w:rtl/>
        </w:rPr>
        <w:t xml:space="preserve">חוות דעת </w:t>
      </w:r>
      <w:r w:rsidR="00EB44EC">
        <w:rPr>
          <w:rFonts w:ascii="David" w:hAnsi="David" w:hint="cs"/>
          <w:rtl/>
        </w:rPr>
        <w:t>של גורמי בריאות הנפש שבדקו את המערער</w:t>
      </w:r>
      <w:r w:rsidR="001A13F8">
        <w:rPr>
          <w:rFonts w:ascii="David" w:hAnsi="David" w:hint="cs"/>
          <w:rtl/>
        </w:rPr>
        <w:t xml:space="preserve"> במהלך הכליאה. </w:t>
      </w:r>
      <w:r>
        <w:rPr>
          <w:rFonts w:ascii="David" w:hAnsi="David" w:hint="cs"/>
          <w:rtl/>
        </w:rPr>
        <w:t xml:space="preserve">כך, </w:t>
      </w:r>
      <w:r w:rsidR="008002EC">
        <w:rPr>
          <w:rFonts w:ascii="David" w:hAnsi="David" w:hint="cs"/>
          <w:rtl/>
        </w:rPr>
        <w:t>בחודש יוני 2024 נבדק ע"י הפסיכיאטר ד"ר ברש, ומסר לו כי "נלחצתי, חשבתי שיש מחבלים ברחבי הארץ... נלחצ</w:t>
      </w:r>
      <w:r>
        <w:rPr>
          <w:rFonts w:ascii="David" w:hAnsi="David" w:hint="cs"/>
          <w:rtl/>
        </w:rPr>
        <w:t>ת</w:t>
      </w:r>
      <w:r w:rsidR="008002EC">
        <w:rPr>
          <w:rFonts w:ascii="David" w:hAnsi="David" w:hint="cs"/>
          <w:rtl/>
        </w:rPr>
        <w:t xml:space="preserve">י </w:t>
      </w:r>
      <w:r w:rsidR="008002EC" w:rsidRPr="009F5C7A">
        <w:rPr>
          <w:rFonts w:ascii="David" w:hAnsi="David" w:hint="cs"/>
          <w:rtl/>
        </w:rPr>
        <w:t>שאלך הבית</w:t>
      </w:r>
      <w:r w:rsidRPr="009F5C7A">
        <w:rPr>
          <w:rFonts w:ascii="David" w:hAnsi="David" w:hint="cs"/>
          <w:rtl/>
        </w:rPr>
        <w:t>ה</w:t>
      </w:r>
      <w:r w:rsidR="008002EC" w:rsidRPr="009F5C7A">
        <w:rPr>
          <w:rFonts w:ascii="David" w:hAnsi="David" w:hint="cs"/>
          <w:rtl/>
        </w:rPr>
        <w:t xml:space="preserve"> בלי נשק, התחלתי </w:t>
      </w:r>
      <w:r w:rsidR="008002EC" w:rsidRPr="009F5C7A">
        <w:rPr>
          <w:rFonts w:ascii="David" w:hAnsi="David" w:hint="cs"/>
          <w:rtl/>
        </w:rPr>
        <w:lastRenderedPageBreak/>
        <w:t>לאסוף נשק, אני לא חוזר הביתה בלי נשק... חששתי מערבים שעובדים איתי, רציתי נשק, אחרי ה-7.10 התחלתי לפחד עוד יותר. בתחום שלי עובדים רק ער</w:t>
      </w:r>
      <w:r w:rsidR="00380026" w:rsidRPr="009F5C7A">
        <w:rPr>
          <w:rFonts w:ascii="David" w:hAnsi="David" w:hint="cs"/>
          <w:rtl/>
        </w:rPr>
        <w:t>ב</w:t>
      </w:r>
      <w:r w:rsidR="008002EC" w:rsidRPr="009F5C7A">
        <w:rPr>
          <w:rFonts w:ascii="David" w:hAnsi="David" w:hint="cs"/>
          <w:rtl/>
        </w:rPr>
        <w:t>ים. מה שראיתי - לקחתי. שמתי בתיק, היו גם שני טילי לאו, אותם החזרתי... ציירתי לעצמי שישתלטו על המושב כמו שהשתלטו על קיבוצים בעוטף</w:t>
      </w:r>
      <w:r w:rsidR="00EB44EC" w:rsidRPr="009F5C7A">
        <w:rPr>
          <w:rFonts w:ascii="David" w:hAnsi="David" w:hint="cs"/>
          <w:rtl/>
        </w:rPr>
        <w:t xml:space="preserve">". </w:t>
      </w:r>
      <w:r w:rsidR="00380026" w:rsidRPr="009F5C7A">
        <w:rPr>
          <w:rFonts w:ascii="David" w:hAnsi="David" w:hint="cs"/>
          <w:rtl/>
        </w:rPr>
        <w:t xml:space="preserve">אבחנתו של ד"ר ברש </w:t>
      </w:r>
      <w:r w:rsidR="00C57784">
        <w:rPr>
          <w:rFonts w:ascii="David" w:hAnsi="David" w:hint="cs"/>
          <w:rtl/>
        </w:rPr>
        <w:t xml:space="preserve">הייתה כי המערער מגלה </w:t>
      </w:r>
      <w:r w:rsidR="00380026" w:rsidRPr="009F5C7A">
        <w:rPr>
          <w:rFonts w:ascii="David" w:hAnsi="David" w:hint="cs"/>
          <w:rtl/>
        </w:rPr>
        <w:t xml:space="preserve">מצוקה </w:t>
      </w:r>
      <w:r w:rsidR="004F370A" w:rsidRPr="009F5C7A">
        <w:rPr>
          <w:rFonts w:ascii="David" w:hAnsi="David" w:hint="cs"/>
          <w:rtl/>
        </w:rPr>
        <w:t>אופיינית לכליאה, ו</w:t>
      </w:r>
      <w:r w:rsidR="00380026" w:rsidRPr="009F5C7A">
        <w:rPr>
          <w:rFonts w:ascii="David" w:hAnsi="David" w:hint="cs"/>
          <w:rtl/>
        </w:rPr>
        <w:t>"סימנים של הפרעה פוסט טראומטית: זיכרונות</w:t>
      </w:r>
      <w:r w:rsidR="00380026">
        <w:rPr>
          <w:rFonts w:ascii="David" w:hAnsi="David" w:hint="cs"/>
          <w:rtl/>
        </w:rPr>
        <w:t xml:space="preserve"> הקשורים לאירועים אותם עבר במלחמה, חוסר סבלנות ועצבנות... הפסיק קשר זוגי... ישנם סימנים של חודרנות, עוררות יתר והימנעות בעוצמה קלה-בינונית</w:t>
      </w:r>
      <w:r w:rsidR="004F370A">
        <w:rPr>
          <w:rFonts w:ascii="David" w:hAnsi="David" w:hint="cs"/>
          <w:rtl/>
        </w:rPr>
        <w:t xml:space="preserve">". </w:t>
      </w:r>
      <w:r w:rsidR="007307E7">
        <w:rPr>
          <w:rFonts w:ascii="David" w:hAnsi="David" w:hint="cs"/>
          <w:rtl/>
        </w:rPr>
        <w:t>נכתב</w:t>
      </w:r>
      <w:r w:rsidR="004F370A">
        <w:rPr>
          <w:rFonts w:ascii="David" w:hAnsi="David" w:hint="cs"/>
          <w:rtl/>
        </w:rPr>
        <w:t xml:space="preserve">, כי </w:t>
      </w:r>
      <w:r w:rsidR="007307E7">
        <w:rPr>
          <w:rFonts w:ascii="David" w:hAnsi="David" w:hint="cs"/>
          <w:rtl/>
        </w:rPr>
        <w:t xml:space="preserve">המערער "זקוק לסיוע תמיכתי על מנת להתמודד רגשית עם הסיטואציה אליה נקבע". עוד צוין, כי </w:t>
      </w:r>
      <w:r w:rsidR="004F370A">
        <w:rPr>
          <w:rFonts w:ascii="David" w:hAnsi="David" w:hint="cs"/>
          <w:rtl/>
        </w:rPr>
        <w:t>"</w:t>
      </w:r>
      <w:r w:rsidR="00380026">
        <w:rPr>
          <w:rFonts w:ascii="David" w:hAnsi="David" w:hint="cs"/>
          <w:rtl/>
        </w:rPr>
        <w:t>אין בכלים של בדיקה פסיכיאטרית לגלות מניע למעשיו"</w:t>
      </w:r>
      <w:r w:rsidR="004F370A">
        <w:rPr>
          <w:rFonts w:ascii="David" w:hAnsi="David" w:hint="cs"/>
          <w:rtl/>
        </w:rPr>
        <w:t>, אך הם אינם "פועל יוצא ממחלת נפש</w:t>
      </w:r>
      <w:r w:rsidR="007307E7">
        <w:rPr>
          <w:rFonts w:ascii="David" w:hAnsi="David" w:hint="cs"/>
          <w:rtl/>
        </w:rPr>
        <w:t>. הנבדק כשיר מהותית. אם אכן יסתבר כי המניע לביצוע מעשיו לא היה עברייני, אלא פעל מתוך חרדה, מצבו הנפשי יכול להוות אחד השיקולים בטיעונים לעונש</w:t>
      </w:r>
      <w:r w:rsidR="004F370A">
        <w:rPr>
          <w:rFonts w:ascii="David" w:hAnsi="David" w:hint="cs"/>
          <w:rtl/>
        </w:rPr>
        <w:t>"</w:t>
      </w:r>
      <w:r w:rsidR="00380026">
        <w:rPr>
          <w:rFonts w:ascii="David" w:hAnsi="David" w:hint="cs"/>
          <w:rtl/>
        </w:rPr>
        <w:t xml:space="preserve">. </w:t>
      </w:r>
    </w:p>
    <w:p w14:paraId="5D047AD5" w14:textId="77777777" w:rsidR="00C97A2C" w:rsidRDefault="009D5554" w:rsidP="00C97A2C">
      <w:pPr>
        <w:numPr>
          <w:ilvl w:val="0"/>
          <w:numId w:val="1"/>
        </w:numPr>
        <w:tabs>
          <w:tab w:val="left" w:pos="374"/>
        </w:tabs>
        <w:spacing w:after="0" w:line="360" w:lineRule="auto"/>
        <w:ind w:left="0" w:firstLine="0"/>
        <w:jc w:val="both"/>
        <w:rPr>
          <w:rFonts w:ascii="David" w:hAnsi="David"/>
        </w:rPr>
      </w:pPr>
      <w:r>
        <w:rPr>
          <w:rFonts w:ascii="David" w:hAnsi="David" w:hint="cs"/>
          <w:rtl/>
        </w:rPr>
        <w:t>בבדיק</w:t>
      </w:r>
      <w:r w:rsidR="00D6797A">
        <w:rPr>
          <w:rFonts w:ascii="David" w:hAnsi="David" w:hint="cs"/>
          <w:rtl/>
        </w:rPr>
        <w:t>ה</w:t>
      </w:r>
      <w:r>
        <w:rPr>
          <w:rFonts w:ascii="David" w:hAnsi="David" w:hint="cs"/>
          <w:rtl/>
        </w:rPr>
        <w:t xml:space="preserve"> </w:t>
      </w:r>
      <w:r w:rsidR="00D6797A">
        <w:rPr>
          <w:rFonts w:ascii="David" w:hAnsi="David" w:hint="cs"/>
          <w:rtl/>
        </w:rPr>
        <w:t xml:space="preserve">של </w:t>
      </w:r>
      <w:r>
        <w:rPr>
          <w:rFonts w:ascii="David" w:hAnsi="David" w:hint="cs"/>
          <w:rtl/>
        </w:rPr>
        <w:t>ק</w:t>
      </w:r>
      <w:r w:rsidR="00D6797A">
        <w:rPr>
          <w:rFonts w:ascii="David" w:hAnsi="David" w:hint="cs"/>
          <w:rtl/>
        </w:rPr>
        <w:t>צינת בריאות הנפש</w:t>
      </w:r>
      <w:r w:rsidR="00263409">
        <w:rPr>
          <w:rFonts w:ascii="David" w:hAnsi="David" w:hint="cs"/>
          <w:rtl/>
        </w:rPr>
        <w:t>,</w:t>
      </w:r>
      <w:r w:rsidR="00D6797A">
        <w:rPr>
          <w:rFonts w:ascii="David" w:hAnsi="David" w:hint="cs"/>
          <w:rtl/>
        </w:rPr>
        <w:t xml:space="preserve"> </w:t>
      </w:r>
      <w:r>
        <w:rPr>
          <w:rFonts w:ascii="David" w:hAnsi="David" w:hint="cs"/>
          <w:rtl/>
        </w:rPr>
        <w:t>בחודש יולי 2024</w:t>
      </w:r>
      <w:r w:rsidR="00263409">
        <w:rPr>
          <w:rFonts w:ascii="David" w:hAnsi="David" w:hint="cs"/>
          <w:rtl/>
        </w:rPr>
        <w:t>,</w:t>
      </w:r>
      <w:r>
        <w:rPr>
          <w:rFonts w:ascii="David" w:hAnsi="David" w:hint="cs"/>
          <w:rtl/>
        </w:rPr>
        <w:t xml:space="preserve"> אובחנה </w:t>
      </w:r>
      <w:r w:rsidR="00D6797A">
        <w:rPr>
          <w:rFonts w:ascii="David" w:hAnsi="David" w:hint="cs"/>
          <w:rtl/>
        </w:rPr>
        <w:t xml:space="preserve">אצל המערער </w:t>
      </w:r>
      <w:r>
        <w:rPr>
          <w:rFonts w:ascii="David" w:hAnsi="David" w:hint="cs"/>
          <w:rtl/>
        </w:rPr>
        <w:t>מצוקה הסתגלותית, בעלת מאפיינים חרדתיים וד</w:t>
      </w:r>
      <w:r w:rsidR="00120528">
        <w:rPr>
          <w:rFonts w:ascii="David" w:hAnsi="David" w:hint="cs"/>
          <w:rtl/>
        </w:rPr>
        <w:t>י</w:t>
      </w:r>
      <w:r>
        <w:rPr>
          <w:rFonts w:ascii="David" w:hAnsi="David" w:hint="cs"/>
          <w:rtl/>
        </w:rPr>
        <w:t>כאוניים</w:t>
      </w:r>
      <w:r w:rsidR="00120528">
        <w:rPr>
          <w:rFonts w:ascii="David" w:hAnsi="David" w:hint="cs"/>
          <w:rtl/>
        </w:rPr>
        <w:t xml:space="preserve"> על רקע שירות המילואים במלחמת "חרבות ברזל", והוער כי ייתכן </w:t>
      </w:r>
      <w:r w:rsidR="00423052">
        <w:rPr>
          <w:rFonts w:ascii="David" w:hAnsi="David" w:hint="cs"/>
          <w:rtl/>
        </w:rPr>
        <w:t>ש</w:t>
      </w:r>
      <w:r w:rsidR="00120528">
        <w:rPr>
          <w:rFonts w:ascii="David" w:hAnsi="David" w:hint="cs"/>
          <w:rtl/>
        </w:rPr>
        <w:t>ישנה החמרה בתסמינים</w:t>
      </w:r>
      <w:r w:rsidR="00044602">
        <w:rPr>
          <w:rFonts w:ascii="David" w:hAnsi="David" w:hint="cs"/>
          <w:rtl/>
        </w:rPr>
        <w:t>,</w:t>
      </w:r>
      <w:r w:rsidR="00120528">
        <w:rPr>
          <w:rFonts w:ascii="David" w:hAnsi="David" w:hint="cs"/>
          <w:rtl/>
        </w:rPr>
        <w:t xml:space="preserve"> בשל הכליאה. </w:t>
      </w:r>
      <w:r w:rsidR="00D6797A">
        <w:rPr>
          <w:rFonts w:ascii="David" w:hAnsi="David" w:hint="cs"/>
          <w:rtl/>
        </w:rPr>
        <w:t>המערער הופנה ל</w:t>
      </w:r>
      <w:r w:rsidR="001A13F8">
        <w:rPr>
          <w:rFonts w:ascii="David" w:hAnsi="David" w:hint="cs"/>
          <w:rtl/>
        </w:rPr>
        <w:t>בדיקה פסיכיאטרית</w:t>
      </w:r>
      <w:r w:rsidR="00D6797A">
        <w:rPr>
          <w:rFonts w:ascii="David" w:hAnsi="David" w:hint="cs"/>
          <w:rtl/>
        </w:rPr>
        <w:t xml:space="preserve">, בחלוף כשבוע, ובמסגרתה </w:t>
      </w:r>
      <w:r w:rsidR="00836BD9">
        <w:rPr>
          <w:rFonts w:ascii="David" w:hAnsi="David" w:hint="cs"/>
          <w:rtl/>
        </w:rPr>
        <w:t xml:space="preserve">תיאר </w:t>
      </w:r>
      <w:r w:rsidR="001A13F8">
        <w:rPr>
          <w:rFonts w:ascii="David" w:hAnsi="David" w:hint="cs"/>
          <w:rtl/>
        </w:rPr>
        <w:t xml:space="preserve">מתח, מחשבות על חבריו שנפצעו ונהרגו </w:t>
      </w:r>
      <w:r w:rsidR="00836BD9">
        <w:rPr>
          <w:rFonts w:ascii="David" w:hAnsi="David" w:hint="cs"/>
          <w:rtl/>
        </w:rPr>
        <w:t xml:space="preserve">וכן </w:t>
      </w:r>
      <w:r w:rsidR="001A13F8">
        <w:rPr>
          <w:rFonts w:ascii="David" w:hAnsi="David" w:hint="cs"/>
          <w:rtl/>
        </w:rPr>
        <w:t>עצבנות וקשיי שינה. אבחנ</w:t>
      </w:r>
      <w:r w:rsidR="00044602">
        <w:rPr>
          <w:rFonts w:ascii="David" w:hAnsi="David" w:hint="cs"/>
          <w:rtl/>
        </w:rPr>
        <w:t>תו של הפסיכיאטר</w:t>
      </w:r>
      <w:r w:rsidR="001A13F8">
        <w:rPr>
          <w:rFonts w:ascii="David" w:hAnsi="David" w:hint="cs"/>
          <w:rtl/>
        </w:rPr>
        <w:t xml:space="preserve"> הייתה של הפרעת הסתגלות ושל תגובה מעורבת, של דיכאון וחרדה - "פוסט</w:t>
      </w:r>
      <w:r w:rsidR="005147A1">
        <w:rPr>
          <w:rFonts w:ascii="David" w:hAnsi="David" w:hint="cs"/>
          <w:rtl/>
        </w:rPr>
        <w:t xml:space="preserve"> ט</w:t>
      </w:r>
      <w:r w:rsidR="001A13F8">
        <w:rPr>
          <w:rFonts w:ascii="David" w:hAnsi="David" w:hint="cs"/>
          <w:rtl/>
        </w:rPr>
        <w:t>ראומטיות חלקית"</w:t>
      </w:r>
      <w:r w:rsidR="00AB271C">
        <w:rPr>
          <w:rFonts w:ascii="David" w:hAnsi="David" w:hint="cs"/>
          <w:rtl/>
        </w:rPr>
        <w:t xml:space="preserve">. למערער הותאם </w:t>
      </w:r>
      <w:r w:rsidR="001A13F8">
        <w:rPr>
          <w:rFonts w:ascii="David" w:hAnsi="David" w:hint="cs"/>
          <w:rtl/>
        </w:rPr>
        <w:t xml:space="preserve">טיפול תרופתי. בבדיקה פסיכיאטרית נוספת, בחודש ספטמבר 2024, </w:t>
      </w:r>
      <w:r w:rsidR="00AB271C">
        <w:rPr>
          <w:rFonts w:ascii="David" w:hAnsi="David" w:hint="cs"/>
          <w:rtl/>
        </w:rPr>
        <w:t xml:space="preserve">הלין המערער על החמרה במצבו הנפשי מאז הכליאה. האבחנה הייתה של הפרעת הסתגלות מתונה, עם תגובה מעורבת של דיכאון וחרדה. </w:t>
      </w:r>
      <w:r w:rsidR="001A13F8">
        <w:rPr>
          <w:rFonts w:ascii="David" w:hAnsi="David" w:hint="cs"/>
          <w:rtl/>
        </w:rPr>
        <w:t>הומלץ על פרופיל נפשי 45, על טיפול תרופתי להפחתת החרדה ושיפור השי</w:t>
      </w:r>
      <w:r w:rsidR="00AB271C">
        <w:rPr>
          <w:rFonts w:ascii="David" w:hAnsi="David" w:hint="cs"/>
          <w:rtl/>
        </w:rPr>
        <w:t>נה</w:t>
      </w:r>
      <w:r w:rsidR="001A13F8">
        <w:rPr>
          <w:rFonts w:ascii="David" w:hAnsi="David" w:hint="cs"/>
          <w:rtl/>
        </w:rPr>
        <w:t>, ועל טיפול תרופתי אנטי דיכאוני.</w:t>
      </w:r>
    </w:p>
    <w:p w14:paraId="0FE936FE" w14:textId="77777777" w:rsidR="000A494C" w:rsidRPr="00C97A2C" w:rsidRDefault="000A494C" w:rsidP="00C97A2C">
      <w:pPr>
        <w:numPr>
          <w:ilvl w:val="0"/>
          <w:numId w:val="1"/>
        </w:numPr>
        <w:tabs>
          <w:tab w:val="left" w:pos="374"/>
        </w:tabs>
        <w:spacing w:after="0" w:line="360" w:lineRule="auto"/>
        <w:ind w:left="0" w:firstLine="0"/>
        <w:jc w:val="both"/>
        <w:rPr>
          <w:rFonts w:ascii="David" w:hAnsi="David"/>
          <w:rtl/>
        </w:rPr>
      </w:pPr>
      <w:r>
        <w:rPr>
          <w:rFonts w:ascii="David" w:hAnsi="David" w:hint="cs"/>
          <w:rtl/>
        </w:rPr>
        <w:t>מטעם ההגנה העידו מפקד גדוד ההנדסה שבו שירת המערער</w:t>
      </w:r>
      <w:r w:rsidR="00044602">
        <w:rPr>
          <w:rFonts w:ascii="David" w:hAnsi="David" w:hint="cs"/>
          <w:rtl/>
        </w:rPr>
        <w:t>,</w:t>
      </w:r>
      <w:r w:rsidR="005428F0">
        <w:rPr>
          <w:rFonts w:ascii="David" w:hAnsi="David" w:hint="cs"/>
          <w:rtl/>
        </w:rPr>
        <w:t xml:space="preserve"> וחמישה מחבריו לפלוגה</w:t>
      </w:r>
      <w:r w:rsidR="00C914DF">
        <w:rPr>
          <w:rFonts w:ascii="David" w:hAnsi="David" w:hint="cs"/>
          <w:rtl/>
        </w:rPr>
        <w:t xml:space="preserve">. הם תיארו את </w:t>
      </w:r>
      <w:r w:rsidR="005428F0">
        <w:rPr>
          <w:rFonts w:ascii="David" w:hAnsi="David" w:hint="cs"/>
          <w:rtl/>
        </w:rPr>
        <w:t xml:space="preserve">אומץ ליבו ונחישותו בלחימה, עד כדי הצלת חייהם של </w:t>
      </w:r>
      <w:r w:rsidR="00B32A26">
        <w:rPr>
          <w:rFonts w:ascii="David" w:hAnsi="David" w:hint="cs"/>
          <w:rtl/>
        </w:rPr>
        <w:t xml:space="preserve">שניים מהם ושל </w:t>
      </w:r>
      <w:r w:rsidR="005428F0">
        <w:rPr>
          <w:rFonts w:ascii="David" w:hAnsi="David" w:hint="cs"/>
          <w:rtl/>
        </w:rPr>
        <w:t>חיילים רבים</w:t>
      </w:r>
      <w:r w:rsidR="00B32A26">
        <w:rPr>
          <w:rFonts w:ascii="David" w:hAnsi="David" w:hint="cs"/>
          <w:rtl/>
        </w:rPr>
        <w:t xml:space="preserve"> נוספים</w:t>
      </w:r>
      <w:r w:rsidR="005428F0">
        <w:rPr>
          <w:rFonts w:ascii="David" w:hAnsi="David" w:hint="cs"/>
          <w:rtl/>
        </w:rPr>
        <w:t>, תחת אש.</w:t>
      </w:r>
      <w:r w:rsidR="003A4822">
        <w:rPr>
          <w:rFonts w:ascii="David" w:hAnsi="David" w:hint="cs"/>
          <w:rtl/>
        </w:rPr>
        <w:t xml:space="preserve"> המערער עצמו לא העיד </w:t>
      </w:r>
      <w:r w:rsidR="00DD1E68">
        <w:rPr>
          <w:rFonts w:ascii="David" w:hAnsi="David" w:hint="cs"/>
          <w:rtl/>
        </w:rPr>
        <w:t xml:space="preserve">בשלב הראיות </w:t>
      </w:r>
      <w:r w:rsidR="003A4822">
        <w:rPr>
          <w:rFonts w:ascii="David" w:hAnsi="David" w:hint="cs"/>
          <w:rtl/>
        </w:rPr>
        <w:t xml:space="preserve">לעונש. בדבריו לפני גזר הדין </w:t>
      </w:r>
      <w:r w:rsidR="002D53E2">
        <w:rPr>
          <w:rFonts w:ascii="David" w:hAnsi="David" w:hint="cs"/>
          <w:rtl/>
        </w:rPr>
        <w:t>הביע צער על מעשיו ומסר, כי פעל מתוך הגנה עצמית בלבד, ולא ממניעים עברייניים.</w:t>
      </w:r>
    </w:p>
    <w:p w14:paraId="00EF5A30" w14:textId="77777777" w:rsidR="00A9798A" w:rsidRDefault="00C97A2C" w:rsidP="003739E5">
      <w:pPr>
        <w:numPr>
          <w:ilvl w:val="0"/>
          <w:numId w:val="1"/>
        </w:numPr>
        <w:tabs>
          <w:tab w:val="left" w:pos="374"/>
        </w:tabs>
        <w:spacing w:after="0" w:line="360" w:lineRule="auto"/>
        <w:ind w:left="0" w:firstLine="0"/>
        <w:jc w:val="both"/>
        <w:rPr>
          <w:rFonts w:ascii="David" w:hAnsi="David"/>
        </w:rPr>
      </w:pPr>
      <w:r w:rsidRPr="00C97A2C">
        <w:rPr>
          <w:rFonts w:ascii="David" w:hAnsi="David" w:hint="cs"/>
          <w:rtl/>
        </w:rPr>
        <w:t>ב</w:t>
      </w:r>
      <w:r w:rsidRPr="00C97A2C">
        <w:rPr>
          <w:rFonts w:ascii="David" w:hAnsi="David"/>
          <w:rtl/>
        </w:rPr>
        <w:t xml:space="preserve">גזר הדין, </w:t>
      </w:r>
      <w:r w:rsidR="00E337F0">
        <w:rPr>
          <w:rFonts w:ascii="David" w:hAnsi="David" w:hint="cs"/>
          <w:rtl/>
        </w:rPr>
        <w:t xml:space="preserve">צוינה חומרתן </w:t>
      </w:r>
      <w:r w:rsidR="000025FF">
        <w:rPr>
          <w:rFonts w:ascii="David" w:hAnsi="David" w:hint="cs"/>
          <w:rtl/>
        </w:rPr>
        <w:t xml:space="preserve">ושכיחותן </w:t>
      </w:r>
      <w:r w:rsidR="00E337F0">
        <w:rPr>
          <w:rFonts w:ascii="David" w:hAnsi="David" w:hint="cs"/>
          <w:rtl/>
        </w:rPr>
        <w:t xml:space="preserve">של עבירות בנשק, </w:t>
      </w:r>
      <w:r w:rsidR="00B07B77">
        <w:rPr>
          <w:rFonts w:ascii="David" w:hAnsi="David" w:hint="cs"/>
          <w:rtl/>
        </w:rPr>
        <w:t>המסכנות את שלומו של הציבור וביטחונו, ומחייבות</w:t>
      </w:r>
      <w:r w:rsidR="00E337F0">
        <w:rPr>
          <w:rFonts w:ascii="David" w:hAnsi="David" w:hint="cs"/>
          <w:rtl/>
        </w:rPr>
        <w:t xml:space="preserve">, כפי שנפסק, ענישה מרתיעה. מגמה זו באה לידי ביטוי גם בתיקון מס' 140 לחוק העונשין, </w:t>
      </w:r>
      <w:r w:rsidR="00B23A46">
        <w:rPr>
          <w:rFonts w:ascii="David" w:hAnsi="David" w:hint="cs"/>
          <w:rtl/>
        </w:rPr>
        <w:t xml:space="preserve">תשל"ז - 1977, </w:t>
      </w:r>
      <w:r w:rsidR="00E337F0">
        <w:rPr>
          <w:rFonts w:ascii="David" w:hAnsi="David" w:hint="cs"/>
          <w:rtl/>
        </w:rPr>
        <w:t xml:space="preserve">הקובע עונש שלא יפחת מרבע העונש הקבוע לעבירות בנשק (הגם שתיקון זה אינו חל ישירות בענייננו). </w:t>
      </w:r>
      <w:r w:rsidR="003739E5">
        <w:rPr>
          <w:rFonts w:ascii="David" w:hAnsi="David" w:hint="cs"/>
          <w:rtl/>
        </w:rPr>
        <w:t xml:space="preserve">לאחר סקירתה של </w:t>
      </w:r>
      <w:r w:rsidR="00A9798A">
        <w:rPr>
          <w:rFonts w:ascii="David" w:hAnsi="David" w:hint="cs"/>
          <w:rtl/>
        </w:rPr>
        <w:t xml:space="preserve">מדיניות הענישה הנהוגה בעבירות של הוצאת נשק, ממניע עלום או </w:t>
      </w:r>
      <w:r w:rsidR="00355D33">
        <w:rPr>
          <w:rFonts w:ascii="David" w:hAnsi="David" w:hint="cs"/>
          <w:rtl/>
        </w:rPr>
        <w:t xml:space="preserve">לשם </w:t>
      </w:r>
      <w:r w:rsidR="00A9798A">
        <w:rPr>
          <w:rFonts w:ascii="David" w:hAnsi="David" w:hint="cs"/>
          <w:rtl/>
        </w:rPr>
        <w:t xml:space="preserve">מכירה או העברה לאחר, הטעים </w:t>
      </w:r>
      <w:r w:rsidR="003739E5">
        <w:rPr>
          <w:rFonts w:ascii="David" w:hAnsi="David" w:hint="cs"/>
          <w:rtl/>
        </w:rPr>
        <w:t xml:space="preserve">בית הדין קמא </w:t>
      </w:r>
      <w:r w:rsidR="00A9798A">
        <w:rPr>
          <w:rFonts w:ascii="David" w:hAnsi="David" w:hint="cs"/>
          <w:rtl/>
        </w:rPr>
        <w:t xml:space="preserve">כי </w:t>
      </w:r>
      <w:r w:rsidR="00B436DA">
        <w:rPr>
          <w:rFonts w:ascii="David" w:hAnsi="David" w:hint="cs"/>
          <w:rtl/>
        </w:rPr>
        <w:t xml:space="preserve">במניע המוסכם בענייננו, של הגנה עצמית, אין </w:t>
      </w:r>
      <w:r w:rsidR="00A9798A">
        <w:rPr>
          <w:rFonts w:ascii="David" w:hAnsi="David" w:hint="cs"/>
          <w:rtl/>
        </w:rPr>
        <w:t>כדי להביא להפחתה משמעותית בחומרת מעשיו</w:t>
      </w:r>
      <w:r w:rsidR="00E8182C">
        <w:rPr>
          <w:rFonts w:ascii="David" w:hAnsi="David" w:hint="cs"/>
          <w:rtl/>
        </w:rPr>
        <w:t xml:space="preserve"> של המערער</w:t>
      </w:r>
      <w:r w:rsidR="00A9798A">
        <w:rPr>
          <w:rFonts w:ascii="David" w:hAnsi="David" w:hint="cs"/>
          <w:rtl/>
        </w:rPr>
        <w:t>.</w:t>
      </w:r>
      <w:r w:rsidR="00E8182C">
        <w:rPr>
          <w:rFonts w:ascii="David" w:hAnsi="David" w:hint="cs"/>
          <w:rtl/>
        </w:rPr>
        <w:t xml:space="preserve"> לעניין זה, הודגש</w:t>
      </w:r>
      <w:r w:rsidR="008637E2">
        <w:rPr>
          <w:rFonts w:ascii="David" w:hAnsi="David" w:hint="cs"/>
          <w:rtl/>
        </w:rPr>
        <w:t>ו</w:t>
      </w:r>
      <w:r w:rsidR="00E8182C">
        <w:rPr>
          <w:rFonts w:ascii="David" w:hAnsi="David" w:hint="cs"/>
          <w:rtl/>
        </w:rPr>
        <w:t xml:space="preserve"> האיסוף השיטתי</w:t>
      </w:r>
      <w:r w:rsidR="001F57CA">
        <w:rPr>
          <w:rFonts w:ascii="David" w:hAnsi="David" w:hint="cs"/>
          <w:rtl/>
        </w:rPr>
        <w:t>, לאורך תקופה,</w:t>
      </w:r>
      <w:r w:rsidR="00E8182C">
        <w:rPr>
          <w:rFonts w:ascii="David" w:hAnsi="David" w:hint="cs"/>
          <w:rtl/>
        </w:rPr>
        <w:t xml:space="preserve"> של אמצעי לחימה רבים ומסוכנים, </w:t>
      </w:r>
      <w:r w:rsidR="008F6760">
        <w:rPr>
          <w:rFonts w:ascii="David" w:hAnsi="David" w:hint="cs"/>
          <w:rtl/>
        </w:rPr>
        <w:t>ו</w:t>
      </w:r>
      <w:r w:rsidR="00E8182C">
        <w:rPr>
          <w:rFonts w:ascii="David" w:hAnsi="David" w:hint="cs"/>
          <w:rtl/>
        </w:rPr>
        <w:t xml:space="preserve">פוטנציאל </w:t>
      </w:r>
      <w:r w:rsidR="008F6760">
        <w:rPr>
          <w:rFonts w:ascii="David" w:hAnsi="David" w:hint="cs"/>
          <w:rtl/>
        </w:rPr>
        <w:t>ה</w:t>
      </w:r>
      <w:r w:rsidR="00E8182C">
        <w:rPr>
          <w:rFonts w:ascii="David" w:hAnsi="David" w:hint="cs"/>
          <w:rtl/>
        </w:rPr>
        <w:t xml:space="preserve">נזק </w:t>
      </w:r>
      <w:r w:rsidR="008F6760">
        <w:rPr>
          <w:rFonts w:ascii="David" w:hAnsi="David" w:hint="cs"/>
          <w:rtl/>
        </w:rPr>
        <w:t>ה</w:t>
      </w:r>
      <w:r w:rsidR="00E8182C">
        <w:rPr>
          <w:rFonts w:ascii="David" w:hAnsi="David" w:hint="cs"/>
          <w:rtl/>
        </w:rPr>
        <w:t>רב, משעה שהללו הוצאו משליטתם של הגורמים המורשים ופוזרו בביתו ובמשאיתו של המערער</w:t>
      </w:r>
      <w:r w:rsidR="001F57CA">
        <w:rPr>
          <w:rFonts w:ascii="David" w:hAnsi="David" w:hint="cs"/>
          <w:rtl/>
        </w:rPr>
        <w:t xml:space="preserve">, </w:t>
      </w:r>
      <w:r w:rsidR="00B436DA">
        <w:rPr>
          <w:rFonts w:ascii="David" w:hAnsi="David" w:hint="cs"/>
          <w:rtl/>
        </w:rPr>
        <w:lastRenderedPageBreak/>
        <w:t xml:space="preserve">באופן המסכן אותו, את משפחתו ואף את הציבור הרחב, לאור הסיכון כי "יזלגו" לידיים בלתי מורשות. </w:t>
      </w:r>
      <w:r w:rsidR="008637E2">
        <w:rPr>
          <w:rFonts w:ascii="David" w:hAnsi="David" w:hint="cs"/>
          <w:rtl/>
        </w:rPr>
        <w:t xml:space="preserve">צוין, כי </w:t>
      </w:r>
      <w:r w:rsidR="0033244A">
        <w:rPr>
          <w:rFonts w:ascii="David" w:hAnsi="David" w:hint="cs"/>
          <w:rtl/>
        </w:rPr>
        <w:t>המערער לא חדל מיוזמתו מהוצאתם של אמצעי הלחימה</w:t>
      </w:r>
      <w:r w:rsidR="00804A7E">
        <w:rPr>
          <w:rFonts w:ascii="David" w:hAnsi="David" w:hint="cs"/>
          <w:rtl/>
        </w:rPr>
        <w:t>, ו</w:t>
      </w:r>
      <w:r w:rsidR="0073639F">
        <w:rPr>
          <w:rFonts w:ascii="David" w:hAnsi="David" w:hint="cs"/>
          <w:rtl/>
        </w:rPr>
        <w:t xml:space="preserve">אף </w:t>
      </w:r>
      <w:r w:rsidR="009F4AB5">
        <w:rPr>
          <w:rFonts w:ascii="David" w:hAnsi="David" w:hint="cs"/>
          <w:rtl/>
        </w:rPr>
        <w:t>ב</w:t>
      </w:r>
      <w:r w:rsidR="00B436DA">
        <w:rPr>
          <w:rFonts w:ascii="David" w:hAnsi="David" w:hint="cs"/>
          <w:rtl/>
        </w:rPr>
        <w:t>השבת</w:t>
      </w:r>
      <w:r w:rsidR="009F4AB5">
        <w:rPr>
          <w:rFonts w:ascii="David" w:hAnsi="David" w:hint="cs"/>
          <w:rtl/>
        </w:rPr>
        <w:t xml:space="preserve"> </w:t>
      </w:r>
      <w:r w:rsidR="00B436DA">
        <w:rPr>
          <w:rFonts w:ascii="David" w:hAnsi="David" w:hint="cs"/>
          <w:rtl/>
        </w:rPr>
        <w:t>חלק</w:t>
      </w:r>
      <w:r w:rsidR="0033244A">
        <w:rPr>
          <w:rFonts w:ascii="David" w:hAnsi="David" w:hint="cs"/>
          <w:rtl/>
        </w:rPr>
        <w:t xml:space="preserve">ם </w:t>
      </w:r>
      <w:r w:rsidR="00B436DA">
        <w:rPr>
          <w:rFonts w:ascii="David" w:hAnsi="David" w:hint="cs"/>
          <w:rtl/>
        </w:rPr>
        <w:t>לשטחי הכינוס</w:t>
      </w:r>
      <w:r w:rsidR="002E18B6">
        <w:rPr>
          <w:rFonts w:ascii="David" w:hAnsi="David" w:hint="cs"/>
          <w:rtl/>
        </w:rPr>
        <w:t>, ללא תיאום עם הגורמים המוסמכים</w:t>
      </w:r>
      <w:r w:rsidR="00B436DA">
        <w:rPr>
          <w:rFonts w:ascii="David" w:hAnsi="David" w:hint="cs"/>
          <w:rtl/>
        </w:rPr>
        <w:t xml:space="preserve">, </w:t>
      </w:r>
      <w:r w:rsidR="006135C2">
        <w:rPr>
          <w:rFonts w:ascii="David" w:hAnsi="David" w:hint="cs"/>
          <w:rtl/>
        </w:rPr>
        <w:t xml:space="preserve">אין כדי להקל עימו, שכן הדבר </w:t>
      </w:r>
      <w:r w:rsidR="00B436DA">
        <w:rPr>
          <w:rFonts w:ascii="David" w:hAnsi="David" w:hint="cs"/>
          <w:rtl/>
        </w:rPr>
        <w:t>יצר</w:t>
      </w:r>
      <w:r w:rsidR="006135C2">
        <w:rPr>
          <w:rFonts w:ascii="David" w:hAnsi="David" w:hint="cs"/>
          <w:rtl/>
        </w:rPr>
        <w:t xml:space="preserve"> </w:t>
      </w:r>
      <w:r w:rsidR="00B436DA">
        <w:rPr>
          <w:rFonts w:ascii="David" w:hAnsi="David" w:hint="cs"/>
          <w:rtl/>
        </w:rPr>
        <w:t>סיכון נוסף</w:t>
      </w:r>
      <w:r w:rsidR="00E8182C">
        <w:rPr>
          <w:rFonts w:ascii="David" w:hAnsi="David" w:hint="cs"/>
          <w:rtl/>
        </w:rPr>
        <w:t xml:space="preserve">. </w:t>
      </w:r>
      <w:r w:rsidR="00B436DA">
        <w:rPr>
          <w:rFonts w:ascii="David" w:hAnsi="David" w:hint="cs"/>
          <w:rtl/>
        </w:rPr>
        <w:t>נקבע, לכן</w:t>
      </w:r>
      <w:r w:rsidR="00E8182C">
        <w:rPr>
          <w:rFonts w:ascii="David" w:hAnsi="David" w:hint="cs"/>
          <w:rtl/>
        </w:rPr>
        <w:t xml:space="preserve">, </w:t>
      </w:r>
      <w:r w:rsidR="00B436DA">
        <w:rPr>
          <w:rFonts w:ascii="David" w:hAnsi="David" w:hint="cs"/>
          <w:rtl/>
        </w:rPr>
        <w:t xml:space="preserve">כי </w:t>
      </w:r>
      <w:r w:rsidR="00E8182C">
        <w:rPr>
          <w:rFonts w:ascii="David" w:hAnsi="David" w:hint="cs"/>
          <w:rtl/>
        </w:rPr>
        <w:t xml:space="preserve">"הוצאתם של מטעני חבלה, רקטות ורימונים מחוץ למסגרת הצבאית, בהיקף רב, </w:t>
      </w:r>
      <w:r w:rsidR="000B7E62">
        <w:rPr>
          <w:rFonts w:ascii="David" w:hAnsi="David" w:hint="cs"/>
          <w:rtl/>
        </w:rPr>
        <w:t>[ה]</w:t>
      </w:r>
      <w:r w:rsidR="00E8182C">
        <w:rPr>
          <w:rFonts w:ascii="David" w:hAnsi="David" w:hint="cs"/>
          <w:rtl/>
        </w:rPr>
        <w:t xml:space="preserve">עמיד בסיכון את סביבתו הקרובה והרחוקה של ה[מערער] לא פחות מאשר אילו המניע היה עברייני ומדובר בנשק אחד". </w:t>
      </w:r>
      <w:r w:rsidR="00B436DA">
        <w:rPr>
          <w:rFonts w:ascii="David" w:hAnsi="David" w:hint="cs"/>
          <w:rtl/>
        </w:rPr>
        <w:t>צוין</w:t>
      </w:r>
      <w:r w:rsidR="00C05879">
        <w:rPr>
          <w:rFonts w:ascii="David" w:hAnsi="David" w:hint="cs"/>
          <w:rtl/>
        </w:rPr>
        <w:t xml:space="preserve"> עוד</w:t>
      </w:r>
      <w:r w:rsidR="00B436DA">
        <w:rPr>
          <w:rFonts w:ascii="David" w:hAnsi="David" w:hint="cs"/>
          <w:rtl/>
        </w:rPr>
        <w:t xml:space="preserve">, כי </w:t>
      </w:r>
      <w:r w:rsidR="00377CCF">
        <w:rPr>
          <w:rFonts w:ascii="David" w:hAnsi="David" w:hint="cs"/>
          <w:rtl/>
        </w:rPr>
        <w:t xml:space="preserve">אף </w:t>
      </w:r>
      <w:r w:rsidR="00A10F20">
        <w:rPr>
          <w:rFonts w:ascii="David" w:hAnsi="David" w:hint="cs"/>
          <w:rtl/>
        </w:rPr>
        <w:t>אם הוצאת</w:t>
      </w:r>
      <w:r w:rsidR="006135C2">
        <w:rPr>
          <w:rFonts w:ascii="David" w:hAnsi="David" w:hint="cs"/>
          <w:rtl/>
        </w:rPr>
        <w:t xml:space="preserve">ם של אמצעי הלחימה </w:t>
      </w:r>
      <w:r w:rsidR="00377CCF">
        <w:rPr>
          <w:rFonts w:ascii="David" w:hAnsi="David" w:hint="cs"/>
          <w:rtl/>
        </w:rPr>
        <w:t>נעש</w:t>
      </w:r>
      <w:r w:rsidR="00A10F20">
        <w:rPr>
          <w:rFonts w:ascii="David" w:hAnsi="David" w:hint="cs"/>
          <w:rtl/>
        </w:rPr>
        <w:t>ת</w:t>
      </w:r>
      <w:r w:rsidR="00377CCF">
        <w:rPr>
          <w:rFonts w:ascii="David" w:hAnsi="David" w:hint="cs"/>
          <w:rtl/>
        </w:rPr>
        <w:t xml:space="preserve">ה מתוך חשש אמיתי של המערער, נפגעו עקב כך הכשירות והכוננות הצבאית, ונפגע גם האמון שנותן צה"ל בלוחמיו, כי יעשו שימוש באמצעי הלחימה הניתנים להם במסגרת תפקידם הצבאי, בלבד. </w:t>
      </w:r>
      <w:r w:rsidR="001F57CA">
        <w:rPr>
          <w:rFonts w:ascii="David" w:hAnsi="David" w:hint="cs"/>
          <w:rtl/>
        </w:rPr>
        <w:t xml:space="preserve">נוכח </w:t>
      </w:r>
      <w:r w:rsidR="00BA2F8C">
        <w:rPr>
          <w:rFonts w:ascii="David" w:hAnsi="David" w:hint="cs"/>
          <w:rtl/>
        </w:rPr>
        <w:t>כלל האמור, ו</w:t>
      </w:r>
      <w:r w:rsidR="008B7221">
        <w:rPr>
          <w:rFonts w:ascii="David" w:hAnsi="David" w:hint="cs"/>
          <w:rtl/>
        </w:rPr>
        <w:t xml:space="preserve">לאור </w:t>
      </w:r>
      <w:r w:rsidR="00BA2F8C">
        <w:rPr>
          <w:rFonts w:ascii="David" w:hAnsi="David" w:hint="cs"/>
          <w:rtl/>
        </w:rPr>
        <w:t xml:space="preserve">ההרתעה הנדרשת לשם </w:t>
      </w:r>
      <w:r w:rsidR="001F57CA">
        <w:rPr>
          <w:rFonts w:ascii="David" w:hAnsi="David" w:hint="cs"/>
          <w:rtl/>
        </w:rPr>
        <w:t>שמירת שליטתם של גורמי הביטחון באמצעי לחימה, ומניעת הפצתם הבלתי חוקית</w:t>
      </w:r>
      <w:r w:rsidR="00BA2F8C">
        <w:rPr>
          <w:rFonts w:ascii="David" w:hAnsi="David" w:hint="cs"/>
          <w:rtl/>
        </w:rPr>
        <w:t>, אימץ בית הדין את מתחם</w:t>
      </w:r>
      <w:r w:rsidR="001F57CA">
        <w:rPr>
          <w:rFonts w:ascii="David" w:hAnsi="David" w:hint="cs"/>
          <w:rtl/>
        </w:rPr>
        <w:t xml:space="preserve"> </w:t>
      </w:r>
      <w:r w:rsidR="00BA2F8C">
        <w:rPr>
          <w:rFonts w:ascii="David" w:hAnsi="David" w:hint="cs"/>
          <w:rtl/>
        </w:rPr>
        <w:t xml:space="preserve">העונש ההולם </w:t>
      </w:r>
      <w:r w:rsidR="008B7221">
        <w:rPr>
          <w:rFonts w:ascii="David" w:hAnsi="David" w:hint="cs"/>
          <w:rtl/>
        </w:rPr>
        <w:t xml:space="preserve">שלו </w:t>
      </w:r>
      <w:r w:rsidR="00BA2F8C">
        <w:rPr>
          <w:rFonts w:ascii="David" w:hAnsi="David" w:hint="cs"/>
          <w:rtl/>
        </w:rPr>
        <w:t>עתרה התביעה - בין שש לתשע שנות מאסר בפועל.</w:t>
      </w:r>
    </w:p>
    <w:p w14:paraId="7963817B" w14:textId="77777777" w:rsidR="00695C89" w:rsidRDefault="00695C89" w:rsidP="002C25A4">
      <w:pPr>
        <w:numPr>
          <w:ilvl w:val="0"/>
          <w:numId w:val="1"/>
        </w:numPr>
        <w:tabs>
          <w:tab w:val="left" w:pos="374"/>
        </w:tabs>
        <w:spacing w:after="0" w:line="360" w:lineRule="auto"/>
        <w:ind w:left="0" w:firstLine="0"/>
        <w:jc w:val="both"/>
        <w:rPr>
          <w:rFonts w:ascii="David" w:hAnsi="David"/>
        </w:rPr>
      </w:pPr>
      <w:r>
        <w:rPr>
          <w:rFonts w:ascii="David" w:hAnsi="David" w:hint="cs"/>
          <w:rtl/>
        </w:rPr>
        <w:t>בתוך המתחם, נשקלו תרומתו יוצאת הדופן של המערער בשדה הקרב, התסמינים הפוסט טראומטיים שמהם הוא סובל, נטילת האחריות והחרטה הכנה שהביע ועברו הנקי. בשל ההרתעה הנדרשת, הועמד העונש בקרבת חלקו התחתון של מתחם העונש, אך לא על סיפו.</w:t>
      </w:r>
      <w:r w:rsidR="0056448B">
        <w:rPr>
          <w:rFonts w:ascii="David" w:hAnsi="David" w:hint="cs"/>
          <w:rtl/>
        </w:rPr>
        <w:t xml:space="preserve"> על המערער נגזר אפוא עונש מאסר בפועל בן שש שנים ומחצה, לצד העונשים הנוספים שפורטו לעיל.</w:t>
      </w:r>
    </w:p>
    <w:p w14:paraId="796B45AA" w14:textId="77777777" w:rsidR="00B713F1" w:rsidRDefault="00B713F1" w:rsidP="00B713F1">
      <w:pPr>
        <w:tabs>
          <w:tab w:val="left" w:pos="374"/>
        </w:tabs>
        <w:spacing w:after="0" w:line="360" w:lineRule="auto"/>
        <w:jc w:val="both"/>
        <w:rPr>
          <w:rFonts w:ascii="David" w:hAnsi="David"/>
        </w:rPr>
      </w:pPr>
    </w:p>
    <w:p w14:paraId="235C8B69" w14:textId="77777777" w:rsidR="005B7470" w:rsidRPr="009D135C" w:rsidRDefault="005B7470" w:rsidP="009D135C">
      <w:pPr>
        <w:tabs>
          <w:tab w:val="left" w:pos="374"/>
        </w:tabs>
        <w:spacing w:after="0" w:line="360" w:lineRule="auto"/>
        <w:jc w:val="both"/>
        <w:rPr>
          <w:rFonts w:ascii="David" w:hAnsi="David"/>
          <w:b/>
          <w:bCs/>
          <w:u w:val="single"/>
          <w:rtl/>
        </w:rPr>
      </w:pPr>
      <w:r w:rsidRPr="009D135C">
        <w:rPr>
          <w:rFonts w:ascii="David" w:hAnsi="David"/>
          <w:b/>
          <w:bCs/>
          <w:u w:val="single"/>
          <w:rtl/>
        </w:rPr>
        <w:t xml:space="preserve">ערעור ההגנה </w:t>
      </w:r>
    </w:p>
    <w:p w14:paraId="305D1057" w14:textId="77777777" w:rsidR="00732DE6" w:rsidRDefault="00934028" w:rsidP="00732DE6">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ההגנה מיקדה את טענותיה במתחם העונש ההולם, </w:t>
      </w:r>
      <w:r w:rsidR="00A671E2">
        <w:rPr>
          <w:rFonts w:ascii="David" w:hAnsi="David" w:hint="cs"/>
          <w:rtl/>
        </w:rPr>
        <w:t>א</w:t>
      </w:r>
      <w:r>
        <w:rPr>
          <w:rFonts w:ascii="David" w:hAnsi="David" w:hint="cs"/>
          <w:rtl/>
        </w:rPr>
        <w:t>ש</w:t>
      </w:r>
      <w:r w:rsidR="00A671E2">
        <w:rPr>
          <w:rFonts w:ascii="David" w:hAnsi="David" w:hint="cs"/>
          <w:rtl/>
        </w:rPr>
        <w:t xml:space="preserve">ר </w:t>
      </w:r>
      <w:r>
        <w:rPr>
          <w:rFonts w:ascii="David" w:hAnsi="David" w:hint="cs"/>
          <w:rtl/>
        </w:rPr>
        <w:t xml:space="preserve">נקבע </w:t>
      </w:r>
      <w:r w:rsidR="008B7221">
        <w:rPr>
          <w:rFonts w:ascii="David" w:hAnsi="David" w:hint="cs"/>
          <w:rtl/>
        </w:rPr>
        <w:t xml:space="preserve">כאמור </w:t>
      </w:r>
      <w:r>
        <w:rPr>
          <w:rFonts w:ascii="David" w:hAnsi="David" w:hint="cs"/>
          <w:rtl/>
        </w:rPr>
        <w:t xml:space="preserve">לפי מדיניות הענישה הנהוגה במקרים של הוצאת נשק ממניעים פליליים, ולא מן המניע המוסכם - של הגנה עצמית. נטען, כי אף שמניע כזה מניח שימוש באמצעי הלחימה, </w:t>
      </w:r>
      <w:r w:rsidR="008D7977">
        <w:rPr>
          <w:rFonts w:ascii="David" w:hAnsi="David" w:hint="cs"/>
          <w:rtl/>
        </w:rPr>
        <w:t xml:space="preserve">בתנאים מסוימים, </w:t>
      </w:r>
      <w:r>
        <w:rPr>
          <w:rFonts w:ascii="David" w:hAnsi="David" w:hint="cs"/>
          <w:rtl/>
        </w:rPr>
        <w:t>אין המדובר בפגיעה אקראית או בלתי מבוקרת באחר, ובוודאי שאין מקום להשוות את עניינו של המערער לעומק הפגיעה בערכים המוגנים שהסבו אחרים, אשר הוציאו אמצעי לחימה כדי להעבירם לידיהם של גורמים פליליים או בלתי מורשים</w:t>
      </w:r>
      <w:r w:rsidR="00582533">
        <w:rPr>
          <w:rFonts w:ascii="David" w:hAnsi="David" w:hint="cs"/>
          <w:rtl/>
        </w:rPr>
        <w:t xml:space="preserve">, מבלי </w:t>
      </w:r>
      <w:r w:rsidR="00337EF8">
        <w:rPr>
          <w:rFonts w:ascii="David" w:hAnsi="David" w:hint="cs"/>
          <w:rtl/>
        </w:rPr>
        <w:t xml:space="preserve">להשיבם </w:t>
      </w:r>
      <w:r w:rsidR="00582533">
        <w:rPr>
          <w:rFonts w:ascii="David" w:hAnsi="David" w:hint="cs"/>
          <w:rtl/>
        </w:rPr>
        <w:t>לרשות הצבא</w:t>
      </w:r>
      <w:r>
        <w:rPr>
          <w:rFonts w:ascii="David" w:hAnsi="David" w:hint="cs"/>
          <w:rtl/>
        </w:rPr>
        <w:t>.</w:t>
      </w:r>
      <w:r w:rsidR="0018604A">
        <w:rPr>
          <w:rFonts w:ascii="David" w:hAnsi="David" w:hint="cs"/>
          <w:rtl/>
        </w:rPr>
        <w:t xml:space="preserve"> </w:t>
      </w:r>
      <w:r w:rsidR="00E54A5C">
        <w:rPr>
          <w:rFonts w:ascii="David" w:hAnsi="David" w:hint="cs"/>
          <w:rtl/>
        </w:rPr>
        <w:t xml:space="preserve">לעניין זה, </w:t>
      </w:r>
      <w:r w:rsidR="0018604A">
        <w:rPr>
          <w:rFonts w:ascii="David" w:hAnsi="David" w:hint="cs"/>
          <w:rtl/>
        </w:rPr>
        <w:t xml:space="preserve">הפנתה הסניגורית אל ההבדלים הניכרים ב"מתחמי המוצא" של עתירות התביעה הכללית לעונש, בין עבירות של החזקת נשק לבין </w:t>
      </w:r>
      <w:r w:rsidR="007C204B">
        <w:rPr>
          <w:rFonts w:ascii="David" w:hAnsi="David" w:hint="cs"/>
          <w:rtl/>
        </w:rPr>
        <w:t>עבירות של סחר בנשק או מסירתו לאחר (הנחי</w:t>
      </w:r>
      <w:r w:rsidR="006F0B79">
        <w:rPr>
          <w:rFonts w:ascii="David" w:hAnsi="David" w:hint="cs"/>
          <w:rtl/>
        </w:rPr>
        <w:t>ית פרקליט המדינה</w:t>
      </w:r>
      <w:r w:rsidR="007C204B">
        <w:rPr>
          <w:rFonts w:ascii="David" w:hAnsi="David" w:hint="cs"/>
          <w:rtl/>
        </w:rPr>
        <w:t xml:space="preserve"> מס' 9.16 </w:t>
      </w:r>
      <w:r w:rsidR="00F20AC9">
        <w:rPr>
          <w:rFonts w:ascii="David" w:hAnsi="David"/>
          <w:rtl/>
        </w:rPr>
        <w:t>-</w:t>
      </w:r>
      <w:r w:rsidR="007C204B">
        <w:rPr>
          <w:rFonts w:ascii="David" w:hAnsi="David" w:hint="cs"/>
          <w:rtl/>
        </w:rPr>
        <w:t xml:space="preserve"> "מדיניות ענישה בעבירות נשק ומטעני חבלה", מיום 13 בפברואר 2022). </w:t>
      </w:r>
      <w:r w:rsidR="00732DE6">
        <w:rPr>
          <w:rFonts w:ascii="David" w:hAnsi="David" w:hint="cs"/>
          <w:rtl/>
        </w:rPr>
        <w:t xml:space="preserve">זאת ועוד, כפי שנקבע שם (פסקה 29), ללא תלות בכמותם או מהותם של אמצעי הלחימה, "במקרה שבו קיימת תשתית ראייתית לכך שהנשק אכן הוחזק תקופת זמן קצרה, לשם הגנה עצמית בלבד, נוכח איום ממשי ומוחשי על המחזיק, שלא על רקע 'סכסוך עברייני' ושלא על רקע מעורבות של המחזיק בהיווצרות האיום או בשימורו, הרי שאף שאין בכך כמובן כדי להצדיק את ביצוע העבירה, עדין יכול שיקול זה להצדיק חריגה לקולה ממתחם המוצא". </w:t>
      </w:r>
      <w:r w:rsidR="00322953">
        <w:rPr>
          <w:rFonts w:ascii="David" w:hAnsi="David" w:hint="cs"/>
          <w:rtl/>
        </w:rPr>
        <w:t xml:space="preserve">נטען, כי </w:t>
      </w:r>
      <w:r w:rsidR="00732DE6">
        <w:rPr>
          <w:rFonts w:ascii="David" w:hAnsi="David" w:hint="cs"/>
          <w:rtl/>
        </w:rPr>
        <w:t xml:space="preserve">בענייננו, נחשף המערער, ממקור ראשון, לאיום קיומי קשה ומורכב על ביטחונו </w:t>
      </w:r>
      <w:r w:rsidR="00732DE6">
        <w:rPr>
          <w:rFonts w:ascii="David" w:hAnsi="David" w:hint="cs"/>
          <w:rtl/>
        </w:rPr>
        <w:lastRenderedPageBreak/>
        <w:t>וביטחון כלל הציבור, וחש צורך להגן על עצמו: "במציאות שבה חיו אזרחי מדינת ישראל באותם הימים, זוהי אינה מסקנה בלתי סבירה, כי אם ההיפך".</w:t>
      </w:r>
    </w:p>
    <w:p w14:paraId="7D48A13C" w14:textId="77777777" w:rsidR="00934028" w:rsidRDefault="00582533" w:rsidP="00732DE6">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הודגש, כי </w:t>
      </w:r>
      <w:r w:rsidR="00D42EE7">
        <w:rPr>
          <w:rFonts w:ascii="David" w:hAnsi="David" w:hint="cs"/>
          <w:rtl/>
        </w:rPr>
        <w:t>בניגוד לקביעותיו של בית הדין קמא, לא הוכחה פגיעה בכוננותו של הצבא עקב נטילתם של אמצעי הלחימה, ו</w:t>
      </w:r>
      <w:r w:rsidR="00B2158A">
        <w:rPr>
          <w:rFonts w:ascii="David" w:hAnsi="David" w:hint="cs"/>
          <w:rtl/>
        </w:rPr>
        <w:t xml:space="preserve">גם </w:t>
      </w:r>
      <w:r w:rsidR="00D42EE7">
        <w:rPr>
          <w:rFonts w:ascii="David" w:hAnsi="David" w:hint="cs"/>
          <w:rtl/>
        </w:rPr>
        <w:t>לא סיכון שנגרם כתוצאה מהשבתם הבלתי-מתואמת, לשטחי הכינוס, של טילי ה</w:t>
      </w:r>
      <w:r w:rsidR="00B2158A">
        <w:rPr>
          <w:rFonts w:ascii="David" w:hAnsi="David" w:hint="cs"/>
          <w:rtl/>
        </w:rPr>
        <w:t>"</w:t>
      </w:r>
      <w:r w:rsidR="00D42EE7">
        <w:rPr>
          <w:rFonts w:ascii="David" w:hAnsi="David" w:hint="cs"/>
          <w:rtl/>
        </w:rPr>
        <w:t>לאו</w:t>
      </w:r>
      <w:r w:rsidR="00B2158A">
        <w:rPr>
          <w:rFonts w:ascii="David" w:hAnsi="David" w:hint="cs"/>
          <w:rtl/>
        </w:rPr>
        <w:t>"</w:t>
      </w:r>
      <w:r w:rsidR="00D42EE7">
        <w:rPr>
          <w:rFonts w:ascii="David" w:hAnsi="David" w:hint="cs"/>
          <w:rtl/>
        </w:rPr>
        <w:t xml:space="preserve"> ומטען הרסס. הללו הוחזרו </w:t>
      </w:r>
      <w:r w:rsidR="0068094B">
        <w:rPr>
          <w:rFonts w:ascii="David" w:hAnsi="David" w:hint="cs"/>
          <w:rtl/>
        </w:rPr>
        <w:t xml:space="preserve">כאמור </w:t>
      </w:r>
      <w:r w:rsidR="00D42EE7">
        <w:rPr>
          <w:rFonts w:ascii="David" w:hAnsi="David" w:hint="cs"/>
          <w:rtl/>
        </w:rPr>
        <w:t xml:space="preserve">על ידי המערער עוד קודם לפתיחת החקירה, משום שלא ידע לעשות בהם שימוש - וזאת לעומת אמצעי הלחימה האחרים, שבהם היה </w:t>
      </w:r>
      <w:r w:rsidR="00934028">
        <w:rPr>
          <w:rFonts w:ascii="David" w:hAnsi="David" w:hint="cs"/>
          <w:rtl/>
        </w:rPr>
        <w:t xml:space="preserve">מוסמך לעשות שימוש בנסיבות </w:t>
      </w:r>
      <w:r w:rsidR="00177FF7">
        <w:rPr>
          <w:rFonts w:ascii="David" w:hAnsi="David" w:hint="cs"/>
          <w:rtl/>
        </w:rPr>
        <w:t xml:space="preserve">של </w:t>
      </w:r>
      <w:r w:rsidR="00934028">
        <w:rPr>
          <w:rFonts w:ascii="David" w:hAnsi="David" w:hint="cs"/>
          <w:rtl/>
        </w:rPr>
        <w:t xml:space="preserve">אימון או לחימה, והוא אף מנוסה </w:t>
      </w:r>
      <w:r w:rsidR="00D42EE7">
        <w:rPr>
          <w:rFonts w:ascii="David" w:hAnsi="David" w:hint="cs"/>
          <w:rtl/>
        </w:rPr>
        <w:t xml:space="preserve">בכך </w:t>
      </w:r>
      <w:r w:rsidR="00934028">
        <w:rPr>
          <w:rFonts w:ascii="David" w:hAnsi="David" w:hint="cs"/>
          <w:rtl/>
        </w:rPr>
        <w:t>לאחר שירות המילואים המשמעותי שלו במלחמה.</w:t>
      </w:r>
      <w:r w:rsidR="00D42EE7">
        <w:rPr>
          <w:rFonts w:ascii="David" w:hAnsi="David" w:hint="cs"/>
          <w:rtl/>
        </w:rPr>
        <w:t xml:space="preserve"> נטען, כי </w:t>
      </w:r>
      <w:r w:rsidR="00892DC7">
        <w:rPr>
          <w:rFonts w:ascii="David" w:hAnsi="David" w:hint="cs"/>
          <w:rtl/>
        </w:rPr>
        <w:t>פיזורם של אמצעי הלחימה במקומות שונים בחזקתו של המערער (</w:t>
      </w:r>
      <w:r w:rsidR="00EF6E02">
        <w:rPr>
          <w:rFonts w:ascii="David" w:hAnsi="David" w:hint="cs"/>
          <w:rtl/>
        </w:rPr>
        <w:t>המתגורר לבדו, כך שלא נשקף מן הפריטים סיכון לבני בית אחרים</w:t>
      </w:r>
      <w:r w:rsidR="00892DC7">
        <w:rPr>
          <w:rFonts w:ascii="David" w:hAnsi="David" w:hint="cs"/>
          <w:rtl/>
        </w:rPr>
        <w:t xml:space="preserve">) </w:t>
      </w:r>
      <w:r w:rsidR="00A26B2C">
        <w:rPr>
          <w:rFonts w:ascii="David" w:hAnsi="David" w:hint="cs"/>
          <w:rtl/>
        </w:rPr>
        <w:t xml:space="preserve">מתיישב עם "התפיסה כי עליו להיות ערוך למתקפת פתע". </w:t>
      </w:r>
      <w:r w:rsidR="00654205">
        <w:rPr>
          <w:rFonts w:ascii="David" w:hAnsi="David" w:hint="cs"/>
          <w:rtl/>
        </w:rPr>
        <w:t xml:space="preserve">אדרבה, </w:t>
      </w:r>
      <w:r w:rsidR="00D42EE7">
        <w:rPr>
          <w:rFonts w:ascii="David" w:hAnsi="David" w:hint="cs"/>
          <w:rtl/>
        </w:rPr>
        <w:t xml:space="preserve">הוצאתם של </w:t>
      </w:r>
      <w:r w:rsidR="004A401E">
        <w:rPr>
          <w:rFonts w:ascii="David" w:hAnsi="David" w:hint="cs"/>
          <w:rtl/>
        </w:rPr>
        <w:t>אמצעי הלחימה הנוספים, שהוגדרו כמסוכנים פחות, לצד השבתם של הפריטים המסוכנים יותר, מלמדת על אמינות המניע, ו"על פעולה מתוך מצוקה נפשית הנתמכת במסמכים רבים</w:t>
      </w:r>
      <w:r w:rsidR="001B1849">
        <w:rPr>
          <w:rFonts w:ascii="David" w:hAnsi="David" w:hint="cs"/>
          <w:rtl/>
        </w:rPr>
        <w:t>"</w:t>
      </w:r>
      <w:r w:rsidR="00CE43EA">
        <w:rPr>
          <w:rFonts w:ascii="David" w:hAnsi="David" w:hint="cs"/>
          <w:rtl/>
        </w:rPr>
        <w:t xml:space="preserve">, </w:t>
      </w:r>
      <w:r w:rsidR="001B1849">
        <w:rPr>
          <w:rFonts w:ascii="David" w:hAnsi="David" w:hint="cs"/>
          <w:rtl/>
        </w:rPr>
        <w:t>המלמדים על תסמיני פוסט טראומה על רקע השירות הצבאי, ו</w:t>
      </w:r>
      <w:r w:rsidR="00CB75A0">
        <w:rPr>
          <w:rFonts w:ascii="David" w:hAnsi="David" w:hint="cs"/>
          <w:rtl/>
        </w:rPr>
        <w:t xml:space="preserve">אשר </w:t>
      </w:r>
      <w:r w:rsidR="001B1849">
        <w:rPr>
          <w:rFonts w:ascii="David" w:hAnsi="David" w:hint="cs"/>
          <w:rtl/>
        </w:rPr>
        <w:t xml:space="preserve">הביאו להתאמת פרופיל רפואי הפוסל </w:t>
      </w:r>
      <w:r w:rsidR="00CB75A0">
        <w:rPr>
          <w:rFonts w:ascii="David" w:hAnsi="David" w:hint="cs"/>
          <w:rtl/>
        </w:rPr>
        <w:t xml:space="preserve">את המערער </w:t>
      </w:r>
      <w:r w:rsidR="001B1849">
        <w:rPr>
          <w:rFonts w:ascii="David" w:hAnsi="David" w:hint="cs"/>
          <w:rtl/>
        </w:rPr>
        <w:t>ממקצועות הלחימה.</w:t>
      </w:r>
    </w:p>
    <w:p w14:paraId="665E6D83" w14:textId="77777777" w:rsidR="00BF0599" w:rsidRDefault="00BF0599" w:rsidP="00732DE6">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לדעת ההגנה, ראוי היה </w:t>
      </w:r>
      <w:r w:rsidR="00686827">
        <w:rPr>
          <w:rFonts w:ascii="David" w:hAnsi="David" w:hint="cs"/>
          <w:rtl/>
        </w:rPr>
        <w:t xml:space="preserve">לקבוע </w:t>
      </w:r>
      <w:r>
        <w:rPr>
          <w:rFonts w:ascii="David" w:hAnsi="David" w:hint="cs"/>
          <w:rtl/>
        </w:rPr>
        <w:t xml:space="preserve">את מתחם העונש ההולם, תוך משקל מכריע ומשמעותי לשאלת המניע, </w:t>
      </w:r>
      <w:r w:rsidR="00686827">
        <w:rPr>
          <w:rFonts w:ascii="David" w:hAnsi="David" w:hint="cs"/>
          <w:rtl/>
        </w:rPr>
        <w:t xml:space="preserve">שאין בו אמנם כדי לפטור את המערער מעונש, אך יש בו כדי להקל עימו משמעותית, </w:t>
      </w:r>
      <w:r w:rsidR="00CB75A0">
        <w:rPr>
          <w:rFonts w:ascii="David" w:hAnsi="David" w:hint="cs"/>
          <w:rtl/>
        </w:rPr>
        <w:t xml:space="preserve">כך שינוע </w:t>
      </w:r>
      <w:r>
        <w:rPr>
          <w:rFonts w:ascii="David" w:hAnsi="David" w:hint="cs"/>
          <w:rtl/>
        </w:rPr>
        <w:t>בין שנתיים לארבע שנות מאסר בפועל.</w:t>
      </w:r>
    </w:p>
    <w:p w14:paraId="4F9C1806" w14:textId="77777777" w:rsidR="009A4A61" w:rsidRDefault="009A4A61" w:rsidP="00732DE6">
      <w:pPr>
        <w:numPr>
          <w:ilvl w:val="0"/>
          <w:numId w:val="1"/>
        </w:numPr>
        <w:tabs>
          <w:tab w:val="left" w:pos="374"/>
        </w:tabs>
        <w:spacing w:after="0" w:line="360" w:lineRule="auto"/>
        <w:ind w:left="0" w:firstLine="0"/>
        <w:jc w:val="both"/>
        <w:rPr>
          <w:rFonts w:ascii="David" w:hAnsi="David"/>
        </w:rPr>
      </w:pPr>
      <w:r>
        <w:rPr>
          <w:rFonts w:ascii="David" w:hAnsi="David" w:hint="cs"/>
          <w:rtl/>
        </w:rPr>
        <w:t>לאור עברו הנורמטיבי של המערער, נטילת האחריות המיידית וסיכון חייו המתמשך במלחמה</w:t>
      </w:r>
      <w:r w:rsidR="002C07C7">
        <w:rPr>
          <w:rFonts w:ascii="David" w:hAnsi="David" w:hint="cs"/>
          <w:rtl/>
        </w:rPr>
        <w:t>,</w:t>
      </w:r>
      <w:r>
        <w:rPr>
          <w:rFonts w:ascii="David" w:hAnsi="David" w:hint="cs"/>
          <w:rtl/>
        </w:rPr>
        <w:t xml:space="preserve"> להצלת אחרים - עתרה ההגנה </w:t>
      </w:r>
      <w:r w:rsidR="00892DC7">
        <w:rPr>
          <w:rFonts w:ascii="David" w:hAnsi="David" w:hint="cs"/>
          <w:rtl/>
        </w:rPr>
        <w:t xml:space="preserve">להורות על חריגה לקולה ממתחם העונש ההולם, או לחלופין </w:t>
      </w:r>
      <w:r>
        <w:rPr>
          <w:rFonts w:ascii="David" w:hAnsi="David" w:hint="cs"/>
          <w:rtl/>
        </w:rPr>
        <w:t xml:space="preserve">להעמיד את עונשו </w:t>
      </w:r>
      <w:r w:rsidR="00892DC7">
        <w:rPr>
          <w:rFonts w:ascii="David" w:hAnsi="David" w:hint="cs"/>
          <w:rtl/>
        </w:rPr>
        <w:t xml:space="preserve">של המערער </w:t>
      </w:r>
      <w:r>
        <w:rPr>
          <w:rFonts w:ascii="David" w:hAnsi="David" w:hint="cs"/>
          <w:rtl/>
        </w:rPr>
        <w:t>על הסף התחתון ממש, שכן נסיבות חריגות אלה גוברות</w:t>
      </w:r>
      <w:r w:rsidR="002C07C7">
        <w:rPr>
          <w:rFonts w:ascii="David" w:hAnsi="David" w:hint="cs"/>
          <w:rtl/>
        </w:rPr>
        <w:t>, לדידה,</w:t>
      </w:r>
      <w:r>
        <w:rPr>
          <w:rFonts w:ascii="David" w:hAnsi="David" w:hint="cs"/>
          <w:rtl/>
        </w:rPr>
        <w:t xml:space="preserve"> על שיקולי הרתעה כלליים.</w:t>
      </w:r>
    </w:p>
    <w:p w14:paraId="32528B6D" w14:textId="77777777" w:rsidR="00180C82" w:rsidRDefault="00180C82" w:rsidP="00180C82">
      <w:pPr>
        <w:tabs>
          <w:tab w:val="left" w:pos="374"/>
        </w:tabs>
        <w:spacing w:after="0" w:line="360" w:lineRule="auto"/>
        <w:jc w:val="both"/>
        <w:rPr>
          <w:rFonts w:ascii="David" w:hAnsi="David"/>
          <w:rtl/>
        </w:rPr>
      </w:pPr>
    </w:p>
    <w:p w14:paraId="23BBA7FF" w14:textId="77777777" w:rsidR="00180C82" w:rsidRPr="00180C82" w:rsidRDefault="00180C82" w:rsidP="00180C82">
      <w:pPr>
        <w:tabs>
          <w:tab w:val="left" w:pos="374"/>
        </w:tabs>
        <w:spacing w:after="0" w:line="360" w:lineRule="auto"/>
        <w:jc w:val="both"/>
        <w:rPr>
          <w:rFonts w:ascii="David" w:hAnsi="David"/>
          <w:b/>
          <w:bCs/>
          <w:u w:val="single"/>
        </w:rPr>
      </w:pPr>
      <w:r>
        <w:rPr>
          <w:rFonts w:ascii="David" w:hAnsi="David" w:hint="cs"/>
          <w:b/>
          <w:bCs/>
          <w:u w:val="single"/>
          <w:rtl/>
        </w:rPr>
        <w:t>תשובת התביעה</w:t>
      </w:r>
    </w:p>
    <w:p w14:paraId="28AA6B4A" w14:textId="2CE2D0D9" w:rsidR="00516B53" w:rsidRDefault="00DA2C64" w:rsidP="00516B53">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התביעה סמכה את ידיה על פסק דינו של בית הדין קמא, מטעמיו, והטעימה כי אילולא ההסכמה על מניע של הגנה עצמית - </w:t>
      </w:r>
      <w:r w:rsidR="002356EC">
        <w:rPr>
          <w:rFonts w:ascii="David" w:hAnsi="David" w:hint="cs"/>
          <w:rtl/>
        </w:rPr>
        <w:t>היה מתחם העונש ההולם מכביד פי כמה וכמה, וכך גם עונשו של המערער</w:t>
      </w:r>
      <w:r w:rsidR="00036650">
        <w:rPr>
          <w:rFonts w:ascii="David" w:hAnsi="David" w:hint="cs"/>
          <w:rtl/>
        </w:rPr>
        <w:t xml:space="preserve"> בתוכו</w:t>
      </w:r>
      <w:r w:rsidR="002356EC">
        <w:rPr>
          <w:rFonts w:ascii="David" w:hAnsi="David" w:hint="cs"/>
          <w:rtl/>
        </w:rPr>
        <w:t>.</w:t>
      </w:r>
      <w:r w:rsidR="003149BD">
        <w:rPr>
          <w:rFonts w:ascii="David" w:hAnsi="David" w:hint="cs"/>
          <w:rtl/>
        </w:rPr>
        <w:t xml:space="preserve"> הודגש, כי על אף ההסכמה כי אמצעי הלחימה הוצאו ממניע של הגנה עצמית, וחרף ההסכמה הנוספת, בדבר מצבו הנפשי של המערער - אין הסכמה על קשר סיבתי בין השניים</w:t>
      </w:r>
      <w:r w:rsidR="00FD7D2B">
        <w:rPr>
          <w:rFonts w:ascii="David" w:hAnsi="David" w:hint="cs"/>
          <w:rtl/>
        </w:rPr>
        <w:t>, והדבר אף אינו עולה מראיות ההגנה</w:t>
      </w:r>
      <w:r w:rsidR="003149BD">
        <w:rPr>
          <w:rFonts w:ascii="David" w:hAnsi="David" w:hint="cs"/>
          <w:rtl/>
        </w:rPr>
        <w:t>.</w:t>
      </w:r>
      <w:r w:rsidR="008E7F6A">
        <w:rPr>
          <w:rFonts w:ascii="David" w:hAnsi="David" w:hint="cs"/>
          <w:rtl/>
        </w:rPr>
        <w:t xml:space="preserve"> </w:t>
      </w:r>
      <w:r w:rsidR="001716C9">
        <w:rPr>
          <w:rFonts w:ascii="David" w:hAnsi="David" w:hint="cs"/>
          <w:rtl/>
        </w:rPr>
        <w:t>התביעה התנגדה ל</w:t>
      </w:r>
      <w:r w:rsidR="00D93295">
        <w:rPr>
          <w:rFonts w:ascii="David" w:hAnsi="David" w:hint="cs"/>
          <w:rtl/>
        </w:rPr>
        <w:t>הצעתנו ל</w:t>
      </w:r>
      <w:r w:rsidR="001716C9">
        <w:rPr>
          <w:rFonts w:ascii="David" w:hAnsi="David" w:hint="cs"/>
          <w:rtl/>
        </w:rPr>
        <w:t>בדיקה נוספת בעניין זה (הסניגורית, מצידה, מסרה כי המערער אינו מקבל טיפול נפשי בשירות בתי הסוהר, שאליו הועבר לבקשתו עוד קודם לסיום עניינו</w:t>
      </w:r>
      <w:r w:rsidR="003203D4">
        <w:rPr>
          <w:rFonts w:ascii="David" w:hAnsi="David" w:hint="cs"/>
          <w:rtl/>
        </w:rPr>
        <w:t xml:space="preserve"> בבית הדין קמא</w:t>
      </w:r>
      <w:r w:rsidR="001716C9">
        <w:rPr>
          <w:rFonts w:ascii="David" w:hAnsi="David" w:hint="cs"/>
          <w:rtl/>
        </w:rPr>
        <w:t>)</w:t>
      </w:r>
      <w:r w:rsidR="00516B53">
        <w:rPr>
          <w:rFonts w:ascii="David" w:hAnsi="David" w:hint="cs"/>
          <w:rtl/>
        </w:rPr>
        <w:t>.</w:t>
      </w:r>
    </w:p>
    <w:p w14:paraId="3DE1A037" w14:textId="1A4E9726" w:rsidR="00814FBE" w:rsidRPr="00516B53" w:rsidRDefault="00516B53" w:rsidP="00516B53">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 </w:t>
      </w:r>
      <w:r w:rsidR="001716C9" w:rsidRPr="00516B53">
        <w:rPr>
          <w:rFonts w:ascii="David" w:hAnsi="David" w:hint="cs"/>
          <w:rtl/>
        </w:rPr>
        <w:t>התביעה הטעימה, כי</w:t>
      </w:r>
      <w:r w:rsidR="008E7F6A" w:rsidRPr="00516B53">
        <w:rPr>
          <w:rFonts w:ascii="David" w:hAnsi="David" w:hint="cs"/>
          <w:rtl/>
        </w:rPr>
        <w:t xml:space="preserve"> החרדה הכללית בעקבות אירועי ה-7 באוקטובר 2023 אינה עונה על האיום הקונקרטי הנזכר בהנחיית פרקליט המדינה כשיקול לקולה, במקרה של החזקת נשק להגנה </w:t>
      </w:r>
      <w:r w:rsidR="008E7F6A" w:rsidRPr="00516B53">
        <w:rPr>
          <w:rFonts w:ascii="David" w:hAnsi="David" w:hint="cs"/>
          <w:rtl/>
        </w:rPr>
        <w:lastRenderedPageBreak/>
        <w:t>עצמית</w:t>
      </w:r>
      <w:r w:rsidR="00E912E1" w:rsidRPr="00516B53">
        <w:rPr>
          <w:rFonts w:ascii="David" w:hAnsi="David" w:hint="cs"/>
          <w:rtl/>
        </w:rPr>
        <w:t>,</w:t>
      </w:r>
      <w:r w:rsidR="006060ED" w:rsidRPr="00516B53">
        <w:rPr>
          <w:rFonts w:ascii="David" w:hAnsi="David" w:hint="cs"/>
          <w:rtl/>
        </w:rPr>
        <w:t xml:space="preserve"> ו</w:t>
      </w:r>
      <w:r w:rsidR="00E912E1" w:rsidRPr="00516B53">
        <w:rPr>
          <w:rFonts w:ascii="David" w:hAnsi="David" w:hint="cs"/>
          <w:rtl/>
        </w:rPr>
        <w:t xml:space="preserve">היא </w:t>
      </w:r>
      <w:r w:rsidR="00A408BF" w:rsidRPr="00516B53">
        <w:rPr>
          <w:rFonts w:ascii="David" w:hAnsi="David" w:hint="cs"/>
          <w:rtl/>
        </w:rPr>
        <w:t xml:space="preserve">ודאי </w:t>
      </w:r>
      <w:r w:rsidR="006060ED" w:rsidRPr="00516B53">
        <w:rPr>
          <w:rFonts w:ascii="David" w:hAnsi="David" w:hint="cs"/>
          <w:rtl/>
        </w:rPr>
        <w:t>אינ</w:t>
      </w:r>
      <w:r w:rsidR="00E912E1" w:rsidRPr="00516B53">
        <w:rPr>
          <w:rFonts w:ascii="David" w:hAnsi="David" w:hint="cs"/>
          <w:rtl/>
        </w:rPr>
        <w:t>ה</w:t>
      </w:r>
      <w:r w:rsidR="006060ED" w:rsidRPr="00516B53">
        <w:rPr>
          <w:rFonts w:ascii="David" w:hAnsi="David" w:hint="cs"/>
          <w:rtl/>
        </w:rPr>
        <w:t xml:space="preserve"> מצדיק</w:t>
      </w:r>
      <w:r w:rsidR="00E912E1" w:rsidRPr="00516B53">
        <w:rPr>
          <w:rFonts w:ascii="David" w:hAnsi="David" w:hint="cs"/>
          <w:rtl/>
        </w:rPr>
        <w:t>ה</w:t>
      </w:r>
      <w:r w:rsidR="006060ED" w:rsidRPr="00516B53">
        <w:rPr>
          <w:rFonts w:ascii="David" w:hAnsi="David" w:hint="cs"/>
          <w:rtl/>
        </w:rPr>
        <w:t xml:space="preserve"> התחמשות בהיקף שבו מדובר</w:t>
      </w:r>
      <w:r w:rsidR="00B219F6" w:rsidRPr="00516B53">
        <w:rPr>
          <w:rFonts w:ascii="David" w:hAnsi="David" w:hint="cs"/>
          <w:rtl/>
        </w:rPr>
        <w:t xml:space="preserve">, בין היתר ברימון </w:t>
      </w:r>
      <w:r w:rsidR="00366927" w:rsidRPr="00516B53">
        <w:rPr>
          <w:rFonts w:ascii="David" w:hAnsi="David" w:hint="cs"/>
          <w:rtl/>
        </w:rPr>
        <w:t xml:space="preserve">רסס </w:t>
      </w:r>
      <w:r w:rsidR="00B219F6" w:rsidRPr="00516B53">
        <w:rPr>
          <w:rFonts w:ascii="David" w:hAnsi="David" w:hint="cs"/>
          <w:rtl/>
        </w:rPr>
        <w:t>ובלבנות חבלה</w:t>
      </w:r>
      <w:r w:rsidR="008E7F6A" w:rsidRPr="00516B53">
        <w:rPr>
          <w:rFonts w:ascii="David" w:hAnsi="David" w:hint="cs"/>
          <w:rtl/>
        </w:rPr>
        <w:t>.</w:t>
      </w:r>
      <w:r w:rsidR="00576C43" w:rsidRPr="00516B53">
        <w:rPr>
          <w:rFonts w:ascii="David" w:hAnsi="David" w:hint="cs"/>
          <w:rtl/>
        </w:rPr>
        <w:t xml:space="preserve"> </w:t>
      </w:r>
    </w:p>
    <w:p w14:paraId="13CC326D" w14:textId="77777777" w:rsidR="009F088C" w:rsidRPr="009F088C" w:rsidRDefault="00814FBE">
      <w:pPr>
        <w:numPr>
          <w:ilvl w:val="0"/>
          <w:numId w:val="1"/>
        </w:numPr>
        <w:tabs>
          <w:tab w:val="left" w:pos="374"/>
        </w:tabs>
        <w:spacing w:after="0" w:line="360" w:lineRule="auto"/>
        <w:ind w:left="0" w:firstLine="0"/>
        <w:jc w:val="both"/>
        <w:rPr>
          <w:rFonts w:ascii="David" w:hAnsi="David"/>
        </w:rPr>
      </w:pPr>
      <w:r w:rsidRPr="009F088C">
        <w:rPr>
          <w:rFonts w:ascii="David" w:hAnsi="David" w:hint="cs"/>
          <w:rtl/>
        </w:rPr>
        <w:t>הודגש</w:t>
      </w:r>
      <w:r w:rsidR="00006751">
        <w:rPr>
          <w:rFonts w:ascii="David" w:hAnsi="David" w:hint="cs"/>
          <w:rtl/>
        </w:rPr>
        <w:t>,</w:t>
      </w:r>
      <w:r w:rsidRPr="009F088C">
        <w:rPr>
          <w:rFonts w:ascii="David" w:hAnsi="David" w:hint="cs"/>
          <w:rtl/>
        </w:rPr>
        <w:t xml:space="preserve"> כי </w:t>
      </w:r>
      <w:r w:rsidR="00576C43" w:rsidRPr="009F088C">
        <w:rPr>
          <w:rFonts w:ascii="David" w:hAnsi="David" w:hint="cs"/>
          <w:rtl/>
        </w:rPr>
        <w:t>היקפם של אמצעי הלחימה שהוצאו משליך על פוטנציאל הסיכון העצום שעלול היה להתרחש.</w:t>
      </w:r>
      <w:r w:rsidR="00772EB3" w:rsidRPr="009F088C">
        <w:rPr>
          <w:rFonts w:ascii="David" w:hAnsi="David" w:hint="cs"/>
          <w:rtl/>
        </w:rPr>
        <w:t xml:space="preserve"> </w:t>
      </w:r>
      <w:r w:rsidR="000131F8">
        <w:rPr>
          <w:rFonts w:ascii="David" w:hAnsi="David" w:hint="cs"/>
          <w:rtl/>
        </w:rPr>
        <w:t xml:space="preserve">נטען, כי </w:t>
      </w:r>
      <w:r w:rsidR="00772EB3" w:rsidRPr="009F088C">
        <w:rPr>
          <w:rFonts w:ascii="David" w:hAnsi="David" w:hint="cs"/>
          <w:rtl/>
        </w:rPr>
        <w:t xml:space="preserve">אם בהוצאתו של רוס"ק </w:t>
      </w:r>
      <w:r w:rsidR="00772EB3" w:rsidRPr="004159DF">
        <w:rPr>
          <w:rFonts w:ascii="David" w:hAnsi="David" w:hint="cs"/>
          <w:rtl/>
        </w:rPr>
        <w:t>16-</w:t>
      </w:r>
      <w:r w:rsidR="00772EB3" w:rsidRPr="004159DF">
        <w:rPr>
          <w:rFonts w:ascii="David" w:hAnsi="David"/>
        </w:rPr>
        <w:t>M</w:t>
      </w:r>
      <w:r w:rsidR="00772EB3" w:rsidRPr="009F088C">
        <w:rPr>
          <w:rFonts w:ascii="David" w:hAnsi="David" w:hint="cs"/>
          <w:rtl/>
        </w:rPr>
        <w:t>, ממניע מוסכם של הגנה עצמית על רקע המלחמה, החמיר בית דין זה את העונש, לעשרה חודשי מאסר בפועל (</w:t>
      </w:r>
      <w:r w:rsidR="00772EB3" w:rsidRPr="009F088C">
        <w:rPr>
          <w:rFonts w:ascii="David" w:hAnsi="David"/>
          <w:rtl/>
        </w:rPr>
        <w:t>ע</w:t>
      </w:r>
      <w:r w:rsidR="00772EB3" w:rsidRPr="009F088C">
        <w:rPr>
          <w:rFonts w:ascii="David" w:hAnsi="David" w:hint="cs"/>
          <w:rtl/>
        </w:rPr>
        <w:t>"</w:t>
      </w:r>
      <w:r w:rsidR="00772EB3" w:rsidRPr="009F088C">
        <w:rPr>
          <w:rFonts w:ascii="David" w:hAnsi="David"/>
          <w:rtl/>
        </w:rPr>
        <w:t>פ 12504-01-25, ע</w:t>
      </w:r>
      <w:r w:rsidR="00772EB3" w:rsidRPr="009F088C">
        <w:rPr>
          <w:rFonts w:ascii="David" w:hAnsi="David" w:hint="cs"/>
          <w:rtl/>
        </w:rPr>
        <w:t>"</w:t>
      </w:r>
      <w:r w:rsidR="00772EB3" w:rsidRPr="009F088C">
        <w:rPr>
          <w:rFonts w:ascii="David" w:hAnsi="David"/>
          <w:rtl/>
        </w:rPr>
        <w:t>פ 12668-01-25</w:t>
      </w:r>
      <w:r w:rsidR="00772EB3" w:rsidRPr="009F088C">
        <w:rPr>
          <w:rFonts w:ascii="David" w:hAnsi="David" w:hint="cs"/>
          <w:rtl/>
        </w:rPr>
        <w:t xml:space="preserve"> </w:t>
      </w:r>
      <w:r w:rsidR="00772EB3" w:rsidRPr="009F088C">
        <w:rPr>
          <w:rFonts w:ascii="David" w:hAnsi="David"/>
          <w:b/>
          <w:bCs/>
          <w:rtl/>
        </w:rPr>
        <w:t>רב"ט גדו</w:t>
      </w:r>
      <w:r w:rsidR="00772EB3" w:rsidRPr="009F088C">
        <w:rPr>
          <w:rFonts w:ascii="David" w:hAnsi="David" w:hint="cs"/>
          <w:rtl/>
        </w:rPr>
        <w:t xml:space="preserve"> </w:t>
      </w:r>
      <w:r w:rsidR="00772EB3" w:rsidRPr="009F088C">
        <w:rPr>
          <w:rFonts w:ascii="David" w:hAnsi="David" w:hint="cs"/>
          <w:b/>
          <w:bCs/>
          <w:rtl/>
        </w:rPr>
        <w:t>נ' התובע הצבאי הראשי</w:t>
      </w:r>
      <w:r w:rsidR="00772EB3" w:rsidRPr="009F088C">
        <w:rPr>
          <w:rFonts w:ascii="David" w:hAnsi="David" w:hint="cs"/>
          <w:rtl/>
        </w:rPr>
        <w:t xml:space="preserve"> (2025)) - ממילא עונשו של המערער אינו מחמיר עימו</w:t>
      </w:r>
      <w:r w:rsidR="009F088C" w:rsidRPr="009F088C">
        <w:rPr>
          <w:rFonts w:ascii="David" w:hAnsi="David" w:hint="cs"/>
          <w:rtl/>
        </w:rPr>
        <w:t xml:space="preserve">. וכפי שנפסק, אף בהינתן טענה להחזקת נשק להגנה עצמית, וחרף נסיבות אישיות, </w:t>
      </w:r>
      <w:r w:rsidR="009F088C">
        <w:rPr>
          <w:rFonts w:hint="cs"/>
          <w:rtl/>
        </w:rPr>
        <w:t>"הרי שבהאדינא, בכל הנוגע לעבירות נשק, המגמה בפסיקה היא ליתן את המשקל המכריע לשיקול ההרתעתי תוך העלאת רף הענישה. בהקשר זה, נזכיר את התיקון לחוק, אשר משקף את החומרה היתרה שהמחוקק מייחס לעבירות נשק למיניהן"</w:t>
      </w:r>
      <w:r w:rsidR="009F088C" w:rsidRPr="009F088C">
        <w:rPr>
          <w:rFonts w:ascii="David" w:hAnsi="David" w:hint="cs"/>
          <w:rtl/>
        </w:rPr>
        <w:t xml:space="preserve"> (</w:t>
      </w:r>
      <w:r w:rsidR="009F088C" w:rsidRPr="009F088C">
        <w:rPr>
          <w:rtl/>
        </w:rPr>
        <w:t>ע</w:t>
      </w:r>
      <w:r w:rsidR="009F088C">
        <w:rPr>
          <w:rFonts w:hint="cs"/>
          <w:rtl/>
        </w:rPr>
        <w:t>"</w:t>
      </w:r>
      <w:r w:rsidR="009F088C" w:rsidRPr="009F088C">
        <w:rPr>
          <w:rtl/>
        </w:rPr>
        <w:t xml:space="preserve">פ 1658/22 </w:t>
      </w:r>
      <w:r w:rsidR="009F088C" w:rsidRPr="009F088C">
        <w:rPr>
          <w:b/>
          <w:bCs/>
          <w:rtl/>
        </w:rPr>
        <w:t>נח'אש נ' מדינת ישראל</w:t>
      </w:r>
      <w:r w:rsidR="007B742E">
        <w:rPr>
          <w:rFonts w:hint="cs"/>
          <w:rtl/>
        </w:rPr>
        <w:t>, פסקאות 3-2</w:t>
      </w:r>
      <w:r w:rsidR="009F088C">
        <w:rPr>
          <w:rFonts w:hint="cs"/>
          <w:rtl/>
        </w:rPr>
        <w:t xml:space="preserve"> (19.6.2022)).</w:t>
      </w:r>
    </w:p>
    <w:p w14:paraId="1BB74E46" w14:textId="77777777" w:rsidR="00421DE3" w:rsidRPr="009F088C" w:rsidRDefault="009F088C" w:rsidP="009F088C">
      <w:pPr>
        <w:tabs>
          <w:tab w:val="left" w:pos="374"/>
        </w:tabs>
        <w:spacing w:after="0" w:line="360" w:lineRule="auto"/>
        <w:jc w:val="both"/>
        <w:rPr>
          <w:rFonts w:ascii="David" w:hAnsi="David"/>
        </w:rPr>
      </w:pPr>
      <w:r>
        <w:rPr>
          <w:rFonts w:hint="cs"/>
          <w:rtl/>
        </w:rPr>
        <w:t xml:space="preserve"> </w:t>
      </w:r>
    </w:p>
    <w:p w14:paraId="6242A2A1" w14:textId="77777777" w:rsidR="00B1789E" w:rsidRPr="004C3F5C" w:rsidRDefault="008D394D" w:rsidP="004564AC">
      <w:pPr>
        <w:tabs>
          <w:tab w:val="left" w:pos="283"/>
        </w:tabs>
        <w:spacing w:after="0" w:line="360" w:lineRule="auto"/>
        <w:contextualSpacing/>
        <w:jc w:val="both"/>
        <w:rPr>
          <w:rFonts w:ascii="David" w:hAnsi="David"/>
          <w:rtl/>
        </w:rPr>
      </w:pPr>
      <w:r w:rsidRPr="004C3F5C">
        <w:rPr>
          <w:rFonts w:ascii="David" w:hAnsi="David"/>
          <w:b/>
          <w:bCs/>
          <w:u w:val="single"/>
          <w:rtl/>
        </w:rPr>
        <w:t>דיון והכרעה</w:t>
      </w:r>
      <w:r w:rsidR="00DE64D1" w:rsidRPr="004C3F5C">
        <w:rPr>
          <w:rFonts w:ascii="David" w:hAnsi="David"/>
          <w:b/>
          <w:bCs/>
          <w:u w:val="single"/>
          <w:rtl/>
        </w:rPr>
        <w:t xml:space="preserve"> </w:t>
      </w:r>
    </w:p>
    <w:p w14:paraId="3165D41B" w14:textId="77777777" w:rsidR="007D2AAE" w:rsidRDefault="0044708A">
      <w:pPr>
        <w:numPr>
          <w:ilvl w:val="0"/>
          <w:numId w:val="1"/>
        </w:numPr>
        <w:tabs>
          <w:tab w:val="left" w:pos="374"/>
        </w:tabs>
        <w:spacing w:after="0" w:line="360" w:lineRule="auto"/>
        <w:ind w:left="0" w:firstLine="0"/>
        <w:jc w:val="both"/>
        <w:rPr>
          <w:rFonts w:ascii="David" w:hAnsi="David"/>
        </w:rPr>
      </w:pPr>
      <w:r w:rsidRPr="004032C6">
        <w:rPr>
          <w:rFonts w:ascii="David" w:hAnsi="David" w:hint="cs"/>
          <w:rtl/>
        </w:rPr>
        <w:t>המערער הורשע בהוצאת</w:t>
      </w:r>
      <w:r w:rsidR="00BE456D" w:rsidRPr="004032C6">
        <w:rPr>
          <w:rFonts w:ascii="David" w:hAnsi="David" w:hint="cs"/>
          <w:rtl/>
        </w:rPr>
        <w:t>ם של אמצעי לחימה רבים ומגוונים</w:t>
      </w:r>
      <w:r w:rsidRPr="004032C6">
        <w:rPr>
          <w:rFonts w:ascii="David" w:hAnsi="David" w:hint="cs"/>
          <w:rtl/>
        </w:rPr>
        <w:t xml:space="preserve"> מ</w:t>
      </w:r>
      <w:r w:rsidR="00DF3FAD" w:rsidRPr="004032C6">
        <w:rPr>
          <w:rFonts w:ascii="David" w:hAnsi="David" w:hint="cs"/>
          <w:rtl/>
        </w:rPr>
        <w:t>רשות</w:t>
      </w:r>
      <w:r w:rsidRPr="004032C6">
        <w:rPr>
          <w:rFonts w:ascii="David" w:hAnsi="David" w:hint="cs"/>
          <w:rtl/>
        </w:rPr>
        <w:t xml:space="preserve"> הצבא</w:t>
      </w:r>
      <w:r w:rsidR="00005A8D">
        <w:rPr>
          <w:rFonts w:ascii="David" w:hAnsi="David" w:hint="cs"/>
          <w:rtl/>
        </w:rPr>
        <w:t xml:space="preserve">, חלקם </w:t>
      </w:r>
      <w:r w:rsidR="0099257B">
        <w:rPr>
          <w:rFonts w:ascii="David" w:hAnsi="David" w:hint="cs"/>
          <w:rtl/>
        </w:rPr>
        <w:t xml:space="preserve">קטלניים ובעלי </w:t>
      </w:r>
      <w:r w:rsidR="00005A8D">
        <w:rPr>
          <w:rFonts w:ascii="David" w:hAnsi="David" w:hint="cs"/>
          <w:rtl/>
        </w:rPr>
        <w:t>פוטנציאל נזק רב</w:t>
      </w:r>
      <w:r w:rsidR="00DF3FAD" w:rsidRPr="004032C6">
        <w:rPr>
          <w:rFonts w:ascii="David" w:hAnsi="David" w:hint="cs"/>
          <w:rtl/>
        </w:rPr>
        <w:t xml:space="preserve">. </w:t>
      </w:r>
      <w:r w:rsidR="005C407C" w:rsidRPr="004032C6">
        <w:rPr>
          <w:rFonts w:ascii="David" w:hAnsi="David" w:hint="cs"/>
          <w:rtl/>
        </w:rPr>
        <w:t>ה</w:t>
      </w:r>
      <w:r w:rsidR="00BE456D" w:rsidRPr="004032C6">
        <w:rPr>
          <w:rFonts w:ascii="David" w:hAnsi="David" w:hint="cs"/>
          <w:rtl/>
        </w:rPr>
        <w:t>וסכם, כי עשה כן מתוך מניע של הגנה עצמית</w:t>
      </w:r>
      <w:r w:rsidR="00C534E6">
        <w:rPr>
          <w:rFonts w:ascii="David" w:hAnsi="David" w:hint="cs"/>
          <w:rtl/>
        </w:rPr>
        <w:t>.</w:t>
      </w:r>
      <w:r w:rsidR="0099257B">
        <w:rPr>
          <w:rFonts w:ascii="David" w:hAnsi="David" w:hint="cs"/>
          <w:rtl/>
        </w:rPr>
        <w:t xml:space="preserve"> הרקע </w:t>
      </w:r>
      <w:r w:rsidR="00C534E6">
        <w:rPr>
          <w:rFonts w:ascii="David" w:hAnsi="David" w:hint="cs"/>
          <w:rtl/>
        </w:rPr>
        <w:t xml:space="preserve">לכך </w:t>
      </w:r>
      <w:r w:rsidR="0099257B">
        <w:rPr>
          <w:rFonts w:ascii="David" w:hAnsi="David" w:hint="cs"/>
          <w:rtl/>
        </w:rPr>
        <w:t xml:space="preserve">בואר </w:t>
      </w:r>
      <w:r w:rsidR="00216E19" w:rsidRPr="004032C6">
        <w:rPr>
          <w:rFonts w:ascii="David" w:hAnsi="David" w:hint="cs"/>
          <w:rtl/>
        </w:rPr>
        <w:t xml:space="preserve">בבדיקתו </w:t>
      </w:r>
      <w:r w:rsidR="00C534E6">
        <w:rPr>
          <w:rFonts w:ascii="David" w:hAnsi="David" w:hint="cs"/>
          <w:rtl/>
        </w:rPr>
        <w:t xml:space="preserve">של המערער </w:t>
      </w:r>
      <w:r w:rsidR="00216E19" w:rsidRPr="004032C6">
        <w:rPr>
          <w:rFonts w:ascii="David" w:hAnsi="David" w:hint="cs"/>
          <w:rtl/>
        </w:rPr>
        <w:t>אצל ה</w:t>
      </w:r>
      <w:r w:rsidR="00774C8B" w:rsidRPr="004032C6">
        <w:rPr>
          <w:rFonts w:ascii="David" w:hAnsi="David" w:hint="cs"/>
          <w:rtl/>
        </w:rPr>
        <w:t>פסיכיאטר ד"ר ברש</w:t>
      </w:r>
      <w:r w:rsidR="0099257B">
        <w:rPr>
          <w:rFonts w:ascii="David" w:hAnsi="David" w:hint="cs"/>
          <w:rtl/>
        </w:rPr>
        <w:t xml:space="preserve">. </w:t>
      </w:r>
      <w:r w:rsidR="0065538A" w:rsidRPr="004032C6">
        <w:rPr>
          <w:rFonts w:ascii="David" w:hAnsi="David" w:hint="cs"/>
          <w:rtl/>
        </w:rPr>
        <w:t>כאמור ב</w:t>
      </w:r>
      <w:r w:rsidR="0099257B">
        <w:rPr>
          <w:rFonts w:ascii="David" w:hAnsi="David" w:hint="cs"/>
          <w:rtl/>
        </w:rPr>
        <w:t>אותה חוות דעת, ב</w:t>
      </w:r>
      <w:r w:rsidR="0065538A" w:rsidRPr="004032C6">
        <w:rPr>
          <w:rFonts w:ascii="David" w:hAnsi="David" w:hint="cs"/>
          <w:rtl/>
        </w:rPr>
        <w:t xml:space="preserve">חלקים </w:t>
      </w:r>
      <w:r w:rsidR="00B947B2" w:rsidRPr="004032C6">
        <w:rPr>
          <w:rFonts w:ascii="David" w:hAnsi="David" w:hint="cs"/>
          <w:rtl/>
        </w:rPr>
        <w:t>שהוגשו בהסכמה</w:t>
      </w:r>
      <w:r w:rsidR="00774C8B" w:rsidRPr="004032C6">
        <w:rPr>
          <w:rFonts w:ascii="David" w:hAnsi="David" w:hint="cs"/>
          <w:rtl/>
        </w:rPr>
        <w:t xml:space="preserve"> ולא נסתר</w:t>
      </w:r>
      <w:r w:rsidR="00917877" w:rsidRPr="004032C6">
        <w:rPr>
          <w:rFonts w:ascii="David" w:hAnsi="David" w:hint="cs"/>
          <w:rtl/>
        </w:rPr>
        <w:t>ו</w:t>
      </w:r>
      <w:r w:rsidR="00774C8B" w:rsidRPr="004032C6">
        <w:rPr>
          <w:rFonts w:ascii="David" w:hAnsi="David" w:hint="cs"/>
          <w:rtl/>
        </w:rPr>
        <w:t xml:space="preserve"> בראיות התביעה, </w:t>
      </w:r>
      <w:r w:rsidR="00216E19" w:rsidRPr="004032C6">
        <w:rPr>
          <w:rFonts w:ascii="David" w:hAnsi="David" w:hint="cs"/>
          <w:rtl/>
        </w:rPr>
        <w:t xml:space="preserve">הסביר המערער כי </w:t>
      </w:r>
      <w:r w:rsidR="00774C8B" w:rsidRPr="004032C6">
        <w:rPr>
          <w:rFonts w:ascii="David" w:hAnsi="David" w:hint="cs"/>
          <w:rtl/>
        </w:rPr>
        <w:t xml:space="preserve">ביקש להתגונן מפני מחבלים, לאחר אירועי ה-7 באוקטובר 2023. </w:t>
      </w:r>
    </w:p>
    <w:p w14:paraId="2A86CC94" w14:textId="77777777" w:rsidR="00D2694B" w:rsidRDefault="000D5302" w:rsidP="00B5337B">
      <w:pPr>
        <w:numPr>
          <w:ilvl w:val="0"/>
          <w:numId w:val="1"/>
        </w:numPr>
        <w:tabs>
          <w:tab w:val="left" w:pos="374"/>
        </w:tabs>
        <w:spacing w:after="0" w:line="360" w:lineRule="auto"/>
        <w:ind w:left="0" w:firstLine="0"/>
        <w:jc w:val="both"/>
        <w:rPr>
          <w:rFonts w:ascii="David" w:hAnsi="David"/>
        </w:rPr>
      </w:pPr>
      <w:r w:rsidRPr="004032C6">
        <w:rPr>
          <w:rFonts w:ascii="David" w:hAnsi="David" w:hint="cs"/>
          <w:rtl/>
        </w:rPr>
        <w:t xml:space="preserve">אמנם, </w:t>
      </w:r>
      <w:r w:rsidR="00774C8B" w:rsidRPr="004032C6">
        <w:rPr>
          <w:rFonts w:ascii="David" w:hAnsi="David" w:hint="cs"/>
          <w:rtl/>
        </w:rPr>
        <w:t xml:space="preserve">מקובל עלינו, כי </w:t>
      </w:r>
      <w:r w:rsidR="00D30494" w:rsidRPr="004032C6">
        <w:rPr>
          <w:rFonts w:ascii="David" w:hAnsi="David" w:hint="cs"/>
          <w:rtl/>
        </w:rPr>
        <w:t xml:space="preserve">ההגנה לא עמדה </w:t>
      </w:r>
      <w:r w:rsidR="00D30494" w:rsidRPr="004032C6">
        <w:rPr>
          <w:rFonts w:ascii="David" w:hAnsi="David"/>
          <w:rtl/>
        </w:rPr>
        <w:t>ב</w:t>
      </w:r>
      <w:r w:rsidR="00B23A46" w:rsidRPr="004032C6">
        <w:rPr>
          <w:rFonts w:ascii="David" w:hAnsi="David" w:hint="cs"/>
          <w:rtl/>
        </w:rPr>
        <w:t>"</w:t>
      </w:r>
      <w:r w:rsidR="00D30494" w:rsidRPr="004032C6">
        <w:rPr>
          <w:rFonts w:ascii="David" w:hAnsi="David"/>
          <w:rtl/>
        </w:rPr>
        <w:t>רמת ההוכחה הנדרשת במשפט אזרח</w:t>
      </w:r>
      <w:r w:rsidR="00B23A46" w:rsidRPr="004032C6">
        <w:rPr>
          <w:rFonts w:ascii="David" w:hAnsi="David" w:hint="cs"/>
          <w:rtl/>
        </w:rPr>
        <w:t>י" (סעיף 40י(ג)</w:t>
      </w:r>
      <w:r w:rsidR="002B4D9C" w:rsidRPr="004032C6">
        <w:rPr>
          <w:rFonts w:ascii="David" w:hAnsi="David" w:hint="cs"/>
          <w:rtl/>
        </w:rPr>
        <w:t xml:space="preserve"> לחוק העונשין)</w:t>
      </w:r>
      <w:r w:rsidR="002C5699" w:rsidRPr="004032C6">
        <w:rPr>
          <w:rFonts w:ascii="David" w:hAnsi="David" w:hint="cs"/>
          <w:rtl/>
        </w:rPr>
        <w:t xml:space="preserve">, </w:t>
      </w:r>
      <w:r w:rsidR="00FA06FC" w:rsidRPr="004032C6">
        <w:rPr>
          <w:rFonts w:ascii="David" w:hAnsi="David" w:hint="cs"/>
          <w:rtl/>
        </w:rPr>
        <w:t xml:space="preserve">להוכחת </w:t>
      </w:r>
      <w:r w:rsidR="002C5699" w:rsidRPr="004032C6">
        <w:rPr>
          <w:rFonts w:ascii="David" w:hAnsi="David" w:hint="cs"/>
          <w:rtl/>
        </w:rPr>
        <w:t xml:space="preserve">טענתה כי </w:t>
      </w:r>
      <w:r w:rsidRPr="004032C6">
        <w:rPr>
          <w:rFonts w:ascii="David" w:hAnsi="David" w:hint="cs"/>
          <w:rtl/>
        </w:rPr>
        <w:t>המערער פעל מתוך מצוקתו הנפשית</w:t>
      </w:r>
      <w:r w:rsidR="00B86637" w:rsidRPr="004032C6">
        <w:rPr>
          <w:rFonts w:ascii="David" w:hAnsi="David" w:hint="cs"/>
          <w:rtl/>
        </w:rPr>
        <w:t xml:space="preserve"> ("סימנים של הפרעה פוסט טראומטית"; "פוסט</w:t>
      </w:r>
      <w:r w:rsidR="005147A1">
        <w:rPr>
          <w:rFonts w:ascii="David" w:hAnsi="David" w:hint="cs"/>
          <w:rtl/>
        </w:rPr>
        <w:t xml:space="preserve"> ט</w:t>
      </w:r>
      <w:r w:rsidR="00B86637" w:rsidRPr="004032C6">
        <w:rPr>
          <w:rFonts w:ascii="David" w:hAnsi="David" w:hint="cs"/>
          <w:rtl/>
        </w:rPr>
        <w:t xml:space="preserve">ראומטיות חלקית"; </w:t>
      </w:r>
      <w:r w:rsidR="004E740B">
        <w:rPr>
          <w:rFonts w:ascii="David" w:hAnsi="David" w:hint="cs"/>
          <w:rtl/>
        </w:rPr>
        <w:t>"</w:t>
      </w:r>
      <w:r w:rsidR="00B86637" w:rsidRPr="004032C6">
        <w:rPr>
          <w:rFonts w:ascii="David" w:hAnsi="David" w:hint="cs"/>
          <w:rtl/>
        </w:rPr>
        <w:t>הפרעת הסתגלות מתונה, עם תגובה מעורבת של דיכאון וחרדה"</w:t>
      </w:r>
      <w:r w:rsidR="002B47D0">
        <w:rPr>
          <w:rFonts w:ascii="David" w:hAnsi="David" w:hint="cs"/>
          <w:rtl/>
        </w:rPr>
        <w:t>, על רקע שירות המילואים</w:t>
      </w:r>
      <w:r w:rsidR="00B86637" w:rsidRPr="004032C6">
        <w:rPr>
          <w:rFonts w:ascii="David" w:hAnsi="David" w:hint="cs"/>
          <w:rtl/>
        </w:rPr>
        <w:t>)</w:t>
      </w:r>
      <w:r w:rsidRPr="004032C6">
        <w:rPr>
          <w:rFonts w:ascii="David" w:hAnsi="David" w:hint="cs"/>
          <w:rtl/>
        </w:rPr>
        <w:t xml:space="preserve">, </w:t>
      </w:r>
      <w:r w:rsidR="00FA06FC" w:rsidRPr="004032C6">
        <w:rPr>
          <w:rFonts w:ascii="David" w:hAnsi="David" w:hint="cs"/>
          <w:rtl/>
        </w:rPr>
        <w:t xml:space="preserve">אשר </w:t>
      </w:r>
      <w:r w:rsidRPr="004032C6">
        <w:rPr>
          <w:rFonts w:ascii="David" w:hAnsi="David" w:hint="cs"/>
          <w:rtl/>
        </w:rPr>
        <w:t xml:space="preserve">אובחנה </w:t>
      </w:r>
      <w:r w:rsidR="00FA06FC" w:rsidRPr="004032C6">
        <w:rPr>
          <w:rFonts w:ascii="David" w:hAnsi="David" w:hint="cs"/>
          <w:rtl/>
        </w:rPr>
        <w:t xml:space="preserve">בהמשך, </w:t>
      </w:r>
      <w:r w:rsidRPr="004032C6">
        <w:rPr>
          <w:rFonts w:ascii="David" w:hAnsi="David" w:hint="cs"/>
          <w:rtl/>
        </w:rPr>
        <w:t>במהלך הכליאה</w:t>
      </w:r>
      <w:r w:rsidR="007D2AAE">
        <w:rPr>
          <w:rFonts w:ascii="David" w:hAnsi="David" w:hint="cs"/>
          <w:rtl/>
        </w:rPr>
        <w:t>. זאת</w:t>
      </w:r>
      <w:r w:rsidR="00817A34">
        <w:rPr>
          <w:rFonts w:ascii="David" w:hAnsi="David" w:hint="cs"/>
          <w:rtl/>
        </w:rPr>
        <w:t>,</w:t>
      </w:r>
      <w:r w:rsidR="007D2AAE">
        <w:rPr>
          <w:rFonts w:ascii="David" w:hAnsi="David" w:hint="cs"/>
          <w:rtl/>
        </w:rPr>
        <w:t xml:space="preserve"> כיוון ש</w:t>
      </w:r>
      <w:r w:rsidR="00DD464D">
        <w:rPr>
          <w:rFonts w:ascii="David" w:hAnsi="David" w:hint="cs"/>
          <w:rtl/>
        </w:rPr>
        <w:t>הדברים אינם מוצאים ביטוי באבחנותיהם של גורמי הטיפול, ו</w:t>
      </w:r>
      <w:r w:rsidR="00775393">
        <w:rPr>
          <w:rFonts w:ascii="David" w:hAnsi="David" w:hint="cs"/>
          <w:rtl/>
        </w:rPr>
        <w:t xml:space="preserve">אף המערער לא טען כך </w:t>
      </w:r>
      <w:r w:rsidR="00480126">
        <w:rPr>
          <w:rFonts w:ascii="David" w:hAnsi="David" w:hint="cs"/>
          <w:rtl/>
        </w:rPr>
        <w:t>ל</w:t>
      </w:r>
      <w:r w:rsidR="00775393">
        <w:rPr>
          <w:rFonts w:ascii="David" w:hAnsi="David" w:hint="cs"/>
          <w:rtl/>
        </w:rPr>
        <w:t>פני</w:t>
      </w:r>
      <w:r w:rsidR="00DD464D">
        <w:rPr>
          <w:rFonts w:ascii="David" w:hAnsi="David" w:hint="cs"/>
          <w:rtl/>
        </w:rPr>
        <w:t xml:space="preserve">הם, </w:t>
      </w:r>
      <w:r w:rsidR="00775393">
        <w:rPr>
          <w:rFonts w:ascii="David" w:hAnsi="David" w:hint="cs"/>
          <w:rtl/>
        </w:rPr>
        <w:t>או בדברו האח</w:t>
      </w:r>
      <w:r w:rsidR="00E105D4">
        <w:rPr>
          <w:rFonts w:ascii="David" w:hAnsi="David" w:hint="cs"/>
          <w:rtl/>
        </w:rPr>
        <w:t>רון לפני בית הדין</w:t>
      </w:r>
      <w:r w:rsidRPr="004032C6">
        <w:rPr>
          <w:rFonts w:ascii="David" w:hAnsi="David" w:hint="cs"/>
          <w:rtl/>
        </w:rPr>
        <w:t>.</w:t>
      </w:r>
      <w:r w:rsidR="00B23A46" w:rsidRPr="004032C6">
        <w:rPr>
          <w:rFonts w:ascii="David" w:hAnsi="David" w:hint="cs"/>
          <w:rtl/>
        </w:rPr>
        <w:t xml:space="preserve"> </w:t>
      </w:r>
    </w:p>
    <w:p w14:paraId="4CFD45DF" w14:textId="05C7652F" w:rsidR="00516B53" w:rsidRPr="00516B53" w:rsidRDefault="00B5337B" w:rsidP="00516B53">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מכאן, שלא הוכח כי </w:t>
      </w:r>
      <w:r w:rsidR="00E54585">
        <w:rPr>
          <w:rFonts w:ascii="David" w:hAnsi="David" w:hint="cs"/>
          <w:rtl/>
        </w:rPr>
        <w:t xml:space="preserve">המצב </w:t>
      </w:r>
      <w:r w:rsidR="00817A34">
        <w:rPr>
          <w:rFonts w:ascii="David" w:hAnsi="David" w:hint="cs"/>
          <w:rtl/>
        </w:rPr>
        <w:t xml:space="preserve">הנפשי </w:t>
      </w:r>
      <w:r w:rsidR="00C60C1E">
        <w:rPr>
          <w:rFonts w:ascii="David" w:hAnsi="David" w:hint="cs"/>
          <w:rtl/>
        </w:rPr>
        <w:t xml:space="preserve">הנזכר </w:t>
      </w:r>
      <w:r w:rsidR="00817A34">
        <w:rPr>
          <w:rFonts w:ascii="David" w:hAnsi="David" w:hint="cs"/>
          <w:rtl/>
        </w:rPr>
        <w:t>ה</w:t>
      </w:r>
      <w:r w:rsidR="00E54585">
        <w:rPr>
          <w:rFonts w:ascii="David" w:hAnsi="David" w:hint="cs"/>
          <w:rtl/>
        </w:rPr>
        <w:t>ו</w:t>
      </w:r>
      <w:r w:rsidR="00817A34">
        <w:rPr>
          <w:rFonts w:ascii="David" w:hAnsi="David" w:hint="cs"/>
          <w:rtl/>
        </w:rPr>
        <w:t>א</w:t>
      </w:r>
      <w:r>
        <w:rPr>
          <w:rFonts w:ascii="David" w:hAnsi="David" w:hint="cs"/>
          <w:rtl/>
        </w:rPr>
        <w:t xml:space="preserve"> "</w:t>
      </w:r>
      <w:r w:rsidRPr="00B5337B">
        <w:rPr>
          <w:rFonts w:ascii="David" w:hAnsi="David"/>
          <w:rtl/>
        </w:rPr>
        <w:t>הסיב</w:t>
      </w:r>
      <w:r w:rsidR="00817A34">
        <w:rPr>
          <w:rFonts w:ascii="David" w:hAnsi="David" w:hint="cs"/>
          <w:rtl/>
        </w:rPr>
        <w:t>[ה]</w:t>
      </w:r>
      <w:r w:rsidRPr="00B5337B">
        <w:rPr>
          <w:rFonts w:ascii="David" w:hAnsi="David"/>
          <w:rtl/>
        </w:rPr>
        <w:t xml:space="preserve"> שהביא</w:t>
      </w:r>
      <w:r w:rsidR="00817A34">
        <w:rPr>
          <w:rFonts w:ascii="David" w:hAnsi="David" w:hint="cs"/>
          <w:rtl/>
        </w:rPr>
        <w:t>[ה]</w:t>
      </w:r>
      <w:r w:rsidRPr="00B5337B">
        <w:rPr>
          <w:rFonts w:ascii="David" w:hAnsi="David"/>
          <w:rtl/>
        </w:rPr>
        <w:t xml:space="preserve"> את הנאשם לבצע את העבירה</w:t>
      </w:r>
      <w:r>
        <w:rPr>
          <w:rFonts w:ascii="David" w:hAnsi="David" w:hint="cs"/>
          <w:rtl/>
        </w:rPr>
        <w:t>" (</w:t>
      </w:r>
      <w:r w:rsidR="00B327A4">
        <w:rPr>
          <w:rFonts w:ascii="David" w:hAnsi="David" w:hint="cs"/>
          <w:rtl/>
        </w:rPr>
        <w:t>סעיף 40ט(א)(5) לחוק העונשין).</w:t>
      </w:r>
      <w:r w:rsidRPr="00B5337B">
        <w:rPr>
          <w:rFonts w:ascii="David" w:hAnsi="David" w:hint="cs"/>
          <w:rtl/>
        </w:rPr>
        <w:t xml:space="preserve"> </w:t>
      </w:r>
      <w:r w:rsidR="006E69A1" w:rsidRPr="004032C6">
        <w:rPr>
          <w:rFonts w:ascii="David" w:hAnsi="David" w:hint="cs"/>
          <w:rtl/>
        </w:rPr>
        <w:t xml:space="preserve">עם זאת, </w:t>
      </w:r>
      <w:r w:rsidR="004032C6" w:rsidRPr="004032C6">
        <w:rPr>
          <w:rFonts w:ascii="David" w:hAnsi="David" w:hint="cs"/>
          <w:rtl/>
        </w:rPr>
        <w:t>מובן, כי ב</w:t>
      </w:r>
      <w:r w:rsidR="001958F7">
        <w:rPr>
          <w:rFonts w:ascii="David" w:hAnsi="David" w:hint="cs"/>
          <w:rtl/>
        </w:rPr>
        <w:t xml:space="preserve">עובדה המוסכמת, שלפיה </w:t>
      </w:r>
      <w:r w:rsidR="004032C6" w:rsidRPr="004032C6">
        <w:rPr>
          <w:rFonts w:ascii="David" w:hAnsi="David" w:hint="cs"/>
          <w:rtl/>
        </w:rPr>
        <w:t xml:space="preserve">אמצעי </w:t>
      </w:r>
      <w:r w:rsidR="001958F7">
        <w:rPr>
          <w:rFonts w:ascii="David" w:hAnsi="David" w:hint="cs"/>
          <w:rtl/>
        </w:rPr>
        <w:t>ה</w:t>
      </w:r>
      <w:r w:rsidR="004032C6" w:rsidRPr="004032C6">
        <w:rPr>
          <w:rFonts w:ascii="David" w:hAnsi="David" w:hint="cs"/>
          <w:rtl/>
        </w:rPr>
        <w:t>לחימה</w:t>
      </w:r>
      <w:r w:rsidR="00114FDC">
        <w:rPr>
          <w:rFonts w:ascii="David" w:hAnsi="David" w:hint="cs"/>
          <w:rtl/>
        </w:rPr>
        <w:t xml:space="preserve"> </w:t>
      </w:r>
      <w:r w:rsidR="001958F7">
        <w:rPr>
          <w:rFonts w:ascii="David" w:hAnsi="David" w:hint="cs"/>
          <w:rtl/>
        </w:rPr>
        <w:t xml:space="preserve">הוצאו על ידי המערער מרשות הצבא </w:t>
      </w:r>
      <w:r w:rsidR="00114FDC">
        <w:rPr>
          <w:rFonts w:ascii="David" w:hAnsi="David" w:hint="cs"/>
          <w:rtl/>
        </w:rPr>
        <w:t xml:space="preserve">לשם הגנה עצמית, </w:t>
      </w:r>
      <w:r w:rsidR="00DE0FCF">
        <w:rPr>
          <w:rFonts w:ascii="David" w:hAnsi="David" w:hint="cs"/>
          <w:rtl/>
        </w:rPr>
        <w:t xml:space="preserve">בנסיבות שתוארו לעיל, </w:t>
      </w:r>
      <w:r w:rsidR="00114FDC">
        <w:rPr>
          <w:rFonts w:ascii="David" w:hAnsi="David" w:hint="cs"/>
          <w:rtl/>
        </w:rPr>
        <w:t xml:space="preserve">ולא לצורך </w:t>
      </w:r>
      <w:r w:rsidR="004032C6" w:rsidRPr="004032C6">
        <w:rPr>
          <w:rFonts w:ascii="David" w:hAnsi="David" w:hint="cs"/>
          <w:rtl/>
        </w:rPr>
        <w:t xml:space="preserve">העברת השליטה בהם לאדם אחר, </w:t>
      </w:r>
      <w:r w:rsidR="00D702F3" w:rsidRPr="004032C6">
        <w:rPr>
          <w:rFonts w:ascii="David" w:hAnsi="David" w:hint="cs"/>
          <w:rtl/>
        </w:rPr>
        <w:t>יש כדי להפחית מהיקף הנזק, הממשי והפוטנציאלי, הנובע מן המעשים (סעיף 40ט(א)(3)</w:t>
      </w:r>
      <w:r w:rsidR="00EE07E9" w:rsidRPr="004032C6">
        <w:rPr>
          <w:rFonts w:ascii="David" w:hAnsi="David" w:hint="cs"/>
          <w:rtl/>
        </w:rPr>
        <w:t xml:space="preserve"> ו-</w:t>
      </w:r>
      <w:r w:rsidR="00D702F3" w:rsidRPr="004032C6">
        <w:rPr>
          <w:rFonts w:ascii="David" w:hAnsi="David" w:hint="cs"/>
          <w:rtl/>
        </w:rPr>
        <w:t>(4) לחוק העונשין</w:t>
      </w:r>
      <w:r w:rsidR="004032C6" w:rsidRPr="004032C6">
        <w:rPr>
          <w:rFonts w:ascii="David" w:hAnsi="David" w:hint="cs"/>
          <w:rtl/>
        </w:rPr>
        <w:t xml:space="preserve">; עניין </w:t>
      </w:r>
      <w:r w:rsidR="004032C6" w:rsidRPr="004032C6">
        <w:rPr>
          <w:rFonts w:ascii="David" w:hAnsi="David" w:hint="cs"/>
          <w:b/>
          <w:bCs/>
          <w:rtl/>
        </w:rPr>
        <w:t>רב"ט</w:t>
      </w:r>
      <w:r w:rsidR="004032C6" w:rsidRPr="004032C6">
        <w:rPr>
          <w:rFonts w:ascii="David" w:hAnsi="David" w:hint="cs"/>
          <w:rtl/>
        </w:rPr>
        <w:t xml:space="preserve"> </w:t>
      </w:r>
      <w:r w:rsidR="004032C6" w:rsidRPr="004032C6">
        <w:rPr>
          <w:rFonts w:ascii="David" w:hAnsi="David" w:hint="cs"/>
          <w:b/>
          <w:bCs/>
          <w:rtl/>
        </w:rPr>
        <w:t>גדו</w:t>
      </w:r>
      <w:r w:rsidR="004032C6" w:rsidRPr="004032C6">
        <w:rPr>
          <w:rFonts w:ascii="David" w:hAnsi="David" w:hint="cs"/>
          <w:rtl/>
        </w:rPr>
        <w:t xml:space="preserve"> הנ"ל, פסקה 22</w:t>
      </w:r>
      <w:r w:rsidR="00D702F3" w:rsidRPr="004032C6">
        <w:rPr>
          <w:rFonts w:ascii="David" w:hAnsi="David" w:hint="cs"/>
          <w:rtl/>
        </w:rPr>
        <w:t xml:space="preserve">). </w:t>
      </w:r>
    </w:p>
    <w:p w14:paraId="426310A2" w14:textId="77777777" w:rsidR="004032C6" w:rsidRDefault="004032C6">
      <w:pPr>
        <w:numPr>
          <w:ilvl w:val="0"/>
          <w:numId w:val="1"/>
        </w:numPr>
        <w:tabs>
          <w:tab w:val="left" w:pos="374"/>
        </w:tabs>
        <w:spacing w:after="0" w:line="360" w:lineRule="auto"/>
        <w:ind w:left="0" w:firstLine="0"/>
        <w:jc w:val="both"/>
        <w:rPr>
          <w:rFonts w:ascii="David" w:hAnsi="David"/>
        </w:rPr>
      </w:pPr>
      <w:r>
        <w:rPr>
          <w:rFonts w:ascii="David" w:hAnsi="David" w:hint="cs"/>
          <w:rtl/>
        </w:rPr>
        <w:t>על אף האמור, הרי שכפי שנפסק,</w:t>
      </w:r>
    </w:p>
    <w:p w14:paraId="6D81ED2B" w14:textId="77777777" w:rsidR="004032C6" w:rsidRPr="002860A4" w:rsidRDefault="004032C6" w:rsidP="004032C6">
      <w:pPr>
        <w:tabs>
          <w:tab w:val="left" w:pos="374"/>
        </w:tabs>
        <w:spacing w:after="0" w:line="360" w:lineRule="auto"/>
        <w:jc w:val="both"/>
        <w:rPr>
          <w:rFonts w:ascii="David" w:eastAsia="Aptos" w:hAnsi="David"/>
          <w:sz w:val="14"/>
          <w:szCs w:val="14"/>
          <w:rtl/>
        </w:rPr>
      </w:pPr>
    </w:p>
    <w:p w14:paraId="2C746E0D" w14:textId="77777777" w:rsidR="004032C6" w:rsidRDefault="00CB54DF" w:rsidP="004032C6">
      <w:pPr>
        <w:tabs>
          <w:tab w:val="left" w:pos="425"/>
        </w:tabs>
        <w:spacing w:after="0" w:line="240" w:lineRule="auto"/>
        <w:ind w:left="851" w:right="851"/>
        <w:contextualSpacing/>
        <w:jc w:val="both"/>
        <w:rPr>
          <w:rFonts w:ascii="David" w:hAnsi="David"/>
          <w:rtl/>
        </w:rPr>
      </w:pPr>
      <w:r>
        <w:rPr>
          <w:rFonts w:ascii="David" w:hAnsi="David" w:hint="cs"/>
          <w:rtl/>
        </w:rPr>
        <w:t>"</w:t>
      </w:r>
      <w:r w:rsidRPr="004032C6">
        <w:rPr>
          <w:rFonts w:ascii="David" w:hAnsi="David"/>
          <w:rtl/>
        </w:rPr>
        <w:t xml:space="preserve">יש ליתן משקל בכל מקרה לסיכון הגלום בכך שנשק בעל פוטנציאל קטילה מוחזק מבלי שיש עליו ועל בעליו פיקוח מוסדר של הרשויות, כאשר המחזיק נתון תמיד </w:t>
      </w:r>
      <w:r w:rsidRPr="004032C6">
        <w:rPr>
          <w:rFonts w:ascii="David" w:hAnsi="David"/>
          <w:rtl/>
        </w:rPr>
        <w:lastRenderedPageBreak/>
        <w:t>לסיכון שיתפתה לעשות שימוש בנשק, ולו ברגעי לחץ ופחד. סיכון זה שנשקף לציבור צריך להילקח בחשבון על ידי כל מי שמחזיק בידו נשק שלא כדין - גם אם אין הנשק מוחזק למטרת ביצוען של עבירות אחרות</w:t>
      </w:r>
      <w:r w:rsidR="004032C6">
        <w:rPr>
          <w:rFonts w:ascii="David" w:hAnsi="David" w:hint="cs"/>
          <w:rtl/>
        </w:rPr>
        <w:t>"</w:t>
      </w:r>
      <w:r w:rsidRPr="004032C6">
        <w:rPr>
          <w:rFonts w:ascii="David" w:hAnsi="David"/>
          <w:rtl/>
        </w:rPr>
        <w:t>.</w:t>
      </w:r>
    </w:p>
    <w:p w14:paraId="09AEC410" w14:textId="77777777" w:rsidR="00CB54DF" w:rsidRDefault="00CB54DF" w:rsidP="00CB54DF">
      <w:pPr>
        <w:tabs>
          <w:tab w:val="left" w:pos="425"/>
        </w:tabs>
        <w:spacing w:after="0" w:line="240" w:lineRule="auto"/>
        <w:ind w:left="851" w:right="851"/>
        <w:contextualSpacing/>
        <w:jc w:val="both"/>
        <w:rPr>
          <w:rFonts w:ascii="David" w:hAnsi="David"/>
          <w:rtl/>
        </w:rPr>
      </w:pPr>
      <w:r>
        <w:rPr>
          <w:rFonts w:ascii="David" w:hAnsi="David" w:hint="cs"/>
          <w:rtl/>
        </w:rPr>
        <w:t>(</w:t>
      </w:r>
      <w:r w:rsidRPr="00CB54DF">
        <w:rPr>
          <w:rFonts w:ascii="David" w:hAnsi="David"/>
          <w:rtl/>
        </w:rPr>
        <w:t>ע</w:t>
      </w:r>
      <w:r>
        <w:rPr>
          <w:rFonts w:ascii="David" w:hAnsi="David" w:hint="cs"/>
          <w:rtl/>
        </w:rPr>
        <w:t>"</w:t>
      </w:r>
      <w:r w:rsidRPr="00CB54DF">
        <w:rPr>
          <w:rFonts w:ascii="David" w:hAnsi="David"/>
          <w:rtl/>
        </w:rPr>
        <w:t>פ 3300/06</w:t>
      </w:r>
      <w:r>
        <w:rPr>
          <w:rFonts w:ascii="David" w:hAnsi="David" w:hint="cs"/>
          <w:rtl/>
        </w:rPr>
        <w:t xml:space="preserve"> </w:t>
      </w:r>
      <w:r w:rsidRPr="00CB54DF">
        <w:rPr>
          <w:rFonts w:ascii="David" w:hAnsi="David"/>
          <w:b/>
          <w:bCs/>
          <w:rtl/>
        </w:rPr>
        <w:t>אבו סנינה נ' מדינת ישראל</w:t>
      </w:r>
      <w:r>
        <w:rPr>
          <w:rFonts w:ascii="David" w:hAnsi="David" w:hint="cs"/>
          <w:rtl/>
        </w:rPr>
        <w:t xml:space="preserve">, </w:t>
      </w:r>
      <w:r w:rsidRPr="00CB54DF">
        <w:rPr>
          <w:rFonts w:ascii="David" w:hAnsi="David"/>
          <w:rtl/>
        </w:rPr>
        <w:t>פסקה 6</w:t>
      </w:r>
      <w:r w:rsidR="004032C6">
        <w:rPr>
          <w:rFonts w:ascii="David" w:hAnsi="David" w:hint="cs"/>
          <w:rtl/>
        </w:rPr>
        <w:t xml:space="preserve"> </w:t>
      </w:r>
      <w:r w:rsidRPr="00CB54DF">
        <w:rPr>
          <w:rFonts w:ascii="David" w:hAnsi="David"/>
          <w:rtl/>
        </w:rPr>
        <w:t>(10.8.2006)</w:t>
      </w:r>
      <w:r>
        <w:rPr>
          <w:rFonts w:ascii="David" w:hAnsi="David" w:hint="cs"/>
          <w:rtl/>
        </w:rPr>
        <w:t>).</w:t>
      </w:r>
    </w:p>
    <w:p w14:paraId="10A45D67" w14:textId="77777777" w:rsidR="00704A28" w:rsidRPr="00704A28" w:rsidRDefault="00704A28" w:rsidP="00704A28">
      <w:pPr>
        <w:tabs>
          <w:tab w:val="left" w:pos="374"/>
        </w:tabs>
        <w:spacing w:after="0" w:line="360" w:lineRule="auto"/>
        <w:jc w:val="both"/>
        <w:rPr>
          <w:rFonts w:ascii="David" w:eastAsia="Aptos" w:hAnsi="David"/>
          <w:rtl/>
        </w:rPr>
      </w:pPr>
    </w:p>
    <w:p w14:paraId="0C9FE5C1" w14:textId="1F6EB067" w:rsidR="004F42E0" w:rsidRDefault="003871B8" w:rsidP="000A20F0">
      <w:pPr>
        <w:tabs>
          <w:tab w:val="left" w:pos="374"/>
        </w:tabs>
        <w:spacing w:after="0" w:line="360" w:lineRule="auto"/>
        <w:jc w:val="both"/>
        <w:rPr>
          <w:rFonts w:ascii="David" w:hAnsi="David"/>
          <w:rtl/>
        </w:rPr>
      </w:pPr>
      <w:r>
        <w:rPr>
          <w:rFonts w:ascii="David" w:hAnsi="David" w:hint="cs"/>
          <w:rtl/>
        </w:rPr>
        <w:t xml:space="preserve">עוד נקבע בפסיקה, כי </w:t>
      </w:r>
      <w:r w:rsidR="00BA745B">
        <w:rPr>
          <w:rFonts w:ascii="David" w:hAnsi="David" w:hint="cs"/>
          <w:rtl/>
        </w:rPr>
        <w:t>"</w:t>
      </w:r>
      <w:r w:rsidR="00BA745B" w:rsidRPr="00BA745B">
        <w:rPr>
          <w:rFonts w:ascii="David" w:hAnsi="David"/>
          <w:rtl/>
        </w:rPr>
        <w:t xml:space="preserve">בבחינת נסיבות ביצוע העבירה בעבירות נשק, על בית המשפט ליתן משקל </w:t>
      </w:r>
      <w:r w:rsidR="00BA745B" w:rsidRPr="000A20F0">
        <w:rPr>
          <w:rFonts w:ascii="David" w:hAnsi="David"/>
          <w:b/>
          <w:bCs/>
          <w:rtl/>
        </w:rPr>
        <w:t>לסוג הנשק</w:t>
      </w:r>
      <w:r w:rsidR="00BA745B" w:rsidRPr="00BA745B">
        <w:rPr>
          <w:rFonts w:ascii="David" w:hAnsi="David"/>
          <w:rtl/>
        </w:rPr>
        <w:t xml:space="preserve"> שבו בוצעו העבירות, כך שהעונש שיושת על הנאשם יושפע </w:t>
      </w:r>
      <w:r w:rsidR="00BA745B" w:rsidRPr="000A20F0">
        <w:rPr>
          <w:rFonts w:ascii="David" w:hAnsi="David"/>
          <w:b/>
          <w:bCs/>
          <w:rtl/>
        </w:rPr>
        <w:t>מפוטנציאל הסיכון</w:t>
      </w:r>
      <w:r w:rsidR="00BA745B" w:rsidRPr="00BA745B">
        <w:rPr>
          <w:rFonts w:ascii="David" w:hAnsi="David"/>
          <w:rtl/>
        </w:rPr>
        <w:t xml:space="preserve"> הטמון בנשק המוחזק על ידו שלא כדין</w:t>
      </w:r>
      <w:r w:rsidR="00BA745B">
        <w:rPr>
          <w:rFonts w:ascii="David" w:hAnsi="David" w:hint="cs"/>
          <w:rtl/>
        </w:rPr>
        <w:t>" (</w:t>
      </w:r>
      <w:r w:rsidR="00830BB9" w:rsidRPr="00830BB9">
        <w:rPr>
          <w:rFonts w:ascii="David" w:hAnsi="David"/>
          <w:rtl/>
        </w:rPr>
        <w:t>ע</w:t>
      </w:r>
      <w:r w:rsidR="00830BB9">
        <w:rPr>
          <w:rFonts w:ascii="David" w:hAnsi="David" w:hint="cs"/>
          <w:rtl/>
        </w:rPr>
        <w:t>"</w:t>
      </w:r>
      <w:r w:rsidR="00830BB9" w:rsidRPr="00830BB9">
        <w:rPr>
          <w:rFonts w:ascii="David" w:hAnsi="David"/>
          <w:rtl/>
        </w:rPr>
        <w:t xml:space="preserve">פ 6702/22 </w:t>
      </w:r>
      <w:r w:rsidR="00830BB9" w:rsidRPr="00830BB9">
        <w:rPr>
          <w:rFonts w:ascii="David" w:hAnsi="David"/>
          <w:b/>
          <w:bCs/>
          <w:rtl/>
        </w:rPr>
        <w:t>מדינת ישראל נ' הייב</w:t>
      </w:r>
      <w:r w:rsidR="00830BB9">
        <w:rPr>
          <w:rFonts w:ascii="David" w:hAnsi="David" w:hint="cs"/>
          <w:rtl/>
        </w:rPr>
        <w:t>, פסקה 11</w:t>
      </w:r>
      <w:r w:rsidR="000A20F0">
        <w:rPr>
          <w:rFonts w:ascii="David" w:hAnsi="David" w:hint="cs"/>
          <w:rtl/>
        </w:rPr>
        <w:t>. ההדגשות הוספו</w:t>
      </w:r>
      <w:r w:rsidR="00830BB9">
        <w:rPr>
          <w:rFonts w:ascii="David" w:hAnsi="David" w:hint="cs"/>
          <w:rtl/>
        </w:rPr>
        <w:t xml:space="preserve"> (4.4.2023); </w:t>
      </w:r>
      <w:hyperlink r:id="rId9" w:history="1">
        <w:r w:rsidR="00830BB9" w:rsidRPr="00CB54DF">
          <w:rPr>
            <w:rtl/>
          </w:rPr>
          <w:t>ע"פ 1332/04</w:t>
        </w:r>
      </w:hyperlink>
      <w:r w:rsidR="00830BB9" w:rsidRPr="00CB54DF">
        <w:rPr>
          <w:rFonts w:ascii="David" w:hAnsi="David"/>
          <w:rtl/>
        </w:rPr>
        <w:t xml:space="preserve"> </w:t>
      </w:r>
      <w:r w:rsidR="00830BB9" w:rsidRPr="00CB54DF">
        <w:rPr>
          <w:rFonts w:ascii="David" w:hAnsi="David"/>
          <w:b/>
          <w:bCs/>
          <w:rtl/>
        </w:rPr>
        <w:t>מדינת ישראל נ' פס</w:t>
      </w:r>
      <w:r w:rsidR="00830BB9" w:rsidRPr="00CB54DF">
        <w:rPr>
          <w:rFonts w:ascii="David" w:hAnsi="David"/>
          <w:rtl/>
        </w:rPr>
        <w:t xml:space="preserve">, פ"ד נח (5) 541, 544 (2004)). </w:t>
      </w:r>
    </w:p>
    <w:p w14:paraId="6D3DCC77" w14:textId="77777777" w:rsidR="009742F5" w:rsidRPr="009742F5" w:rsidRDefault="00BA745B" w:rsidP="00CF4230">
      <w:pPr>
        <w:numPr>
          <w:ilvl w:val="0"/>
          <w:numId w:val="1"/>
        </w:numPr>
        <w:tabs>
          <w:tab w:val="left" w:pos="374"/>
        </w:tabs>
        <w:spacing w:after="0" w:line="360" w:lineRule="auto"/>
        <w:ind w:left="0" w:firstLine="0"/>
        <w:jc w:val="both"/>
        <w:rPr>
          <w:rFonts w:ascii="David" w:eastAsia="Aptos" w:hAnsi="David"/>
        </w:rPr>
      </w:pPr>
      <w:r w:rsidRPr="00566276">
        <w:rPr>
          <w:rFonts w:ascii="David" w:hAnsi="David"/>
          <w:rtl/>
        </w:rPr>
        <w:t xml:space="preserve">בענייננו, </w:t>
      </w:r>
      <w:r w:rsidR="004F42E0" w:rsidRPr="00566276">
        <w:rPr>
          <w:rFonts w:ascii="David" w:hAnsi="David" w:hint="cs"/>
          <w:rtl/>
        </w:rPr>
        <w:t xml:space="preserve">הוציא כאמור המערער, בין היתר, שתי רקטות "לאו", שלוש לבנות חבלה, מטען רסס ורימון רסס. </w:t>
      </w:r>
      <w:r w:rsidR="0098488D" w:rsidRPr="00566276">
        <w:rPr>
          <w:rFonts w:ascii="David" w:hAnsi="David" w:hint="cs"/>
          <w:rtl/>
        </w:rPr>
        <w:t xml:space="preserve">כידוע, </w:t>
      </w:r>
      <w:r w:rsidR="000A20F0" w:rsidRPr="00566276">
        <w:rPr>
          <w:rFonts w:ascii="David" w:hAnsi="David" w:hint="cs"/>
          <w:rtl/>
        </w:rPr>
        <w:t>"</w:t>
      </w:r>
      <w:r w:rsidR="000A20F0" w:rsidRPr="001B3CF1">
        <w:rPr>
          <w:b/>
          <w:bCs/>
          <w:rtl/>
        </w:rPr>
        <w:t>חומרי נפץ כגון מטעני חבלה או רימוני יד הינם כלי נשק, אשר נשקף מהם סיכון ייחודי ביחס לכלי נשק אחרים, נוכח העובדה</w:t>
      </w:r>
      <w:r w:rsidR="000A20F0">
        <w:rPr>
          <w:rtl/>
        </w:rPr>
        <w:t xml:space="preserve"> </w:t>
      </w:r>
      <w:r w:rsidR="000A20F0" w:rsidRPr="00566276">
        <w:rPr>
          <w:b/>
          <w:bCs/>
          <w:rtl/>
        </w:rPr>
        <w:t>שהשימוש בהם עלול להוביל לפגיעה חסרת הבחנה</w:t>
      </w:r>
      <w:r w:rsidR="000A20F0">
        <w:rPr>
          <w:rtl/>
        </w:rPr>
        <w:t xml:space="preserve"> והוא אינו מתיישב עם מטרה אחרת, כגון הגנה עצמית. ואכן, בפסיקה בה הורשעו נאשמים בהחזקה ובהובלת נשק שהינו חומר נפץ, ניתן ביטוי לסיכון ייחודי זה בכך שהושתו על מבצעיהם עונשים מחמירים יותר מאלו שהושתו על נאשים שהורשעו בהחזקה והובלה של נשק חם </w:t>
      </w:r>
      <w:r w:rsidR="0098488D">
        <w:rPr>
          <w:rFonts w:hint="cs"/>
          <w:rtl/>
        </w:rPr>
        <w:t>'</w:t>
      </w:r>
      <w:r w:rsidR="000A20F0">
        <w:rPr>
          <w:rtl/>
        </w:rPr>
        <w:t>רגיל</w:t>
      </w:r>
      <w:r w:rsidR="0098488D">
        <w:rPr>
          <w:rFonts w:hint="cs"/>
          <w:rtl/>
        </w:rPr>
        <w:t>'" (</w:t>
      </w:r>
      <w:r w:rsidR="00566276">
        <w:rPr>
          <w:rtl/>
        </w:rPr>
        <w:t>ע</w:t>
      </w:r>
      <w:r w:rsidR="00566276">
        <w:rPr>
          <w:rFonts w:hint="cs"/>
          <w:rtl/>
        </w:rPr>
        <w:t>"</w:t>
      </w:r>
      <w:r w:rsidR="00566276">
        <w:rPr>
          <w:rtl/>
        </w:rPr>
        <w:t>פ 4047/24</w:t>
      </w:r>
      <w:r w:rsidR="00566276">
        <w:rPr>
          <w:rFonts w:hint="cs"/>
          <w:rtl/>
        </w:rPr>
        <w:t xml:space="preserve"> </w:t>
      </w:r>
      <w:r w:rsidR="00566276" w:rsidRPr="00566276">
        <w:rPr>
          <w:b/>
          <w:bCs/>
          <w:rtl/>
        </w:rPr>
        <w:t>מדינת ישראל נ' ספדי</w:t>
      </w:r>
      <w:r w:rsidR="00566276">
        <w:rPr>
          <w:rFonts w:hint="cs"/>
          <w:rtl/>
        </w:rPr>
        <w:t>, פסקה 10</w:t>
      </w:r>
      <w:r w:rsidR="001B3CF1">
        <w:rPr>
          <w:rFonts w:hint="cs"/>
          <w:rtl/>
        </w:rPr>
        <w:t>. ההדגשה הוספה</w:t>
      </w:r>
      <w:r w:rsidR="00566276">
        <w:rPr>
          <w:rFonts w:hint="cs"/>
          <w:rtl/>
        </w:rPr>
        <w:t xml:space="preserve"> (22.4.2025)).</w:t>
      </w:r>
      <w:r w:rsidR="00775393">
        <w:rPr>
          <w:rFonts w:hint="cs"/>
          <w:rtl/>
        </w:rPr>
        <w:t xml:space="preserve"> הסכמת הצדדים, שלפיה חומרי הנפץ</w:t>
      </w:r>
      <w:r w:rsidR="003D3E55">
        <w:rPr>
          <w:rFonts w:hint="cs"/>
          <w:rtl/>
        </w:rPr>
        <w:t>, חרף טיבם,</w:t>
      </w:r>
      <w:r w:rsidR="00775393">
        <w:rPr>
          <w:rFonts w:hint="cs"/>
          <w:rtl/>
        </w:rPr>
        <w:t xml:space="preserve"> אכן הוצאו </w:t>
      </w:r>
      <w:r w:rsidR="006818B5">
        <w:rPr>
          <w:rFonts w:hint="cs"/>
          <w:rtl/>
        </w:rPr>
        <w:t xml:space="preserve">על ידי המערער </w:t>
      </w:r>
      <w:r w:rsidR="00775393">
        <w:rPr>
          <w:rFonts w:hint="cs"/>
          <w:rtl/>
        </w:rPr>
        <w:t xml:space="preserve">לצרכי הגנה עצמית, איננה גורעת מן הסיכון הרב הגלום בהם, </w:t>
      </w:r>
      <w:r w:rsidR="00E939C1">
        <w:rPr>
          <w:rFonts w:hint="cs"/>
          <w:rtl/>
        </w:rPr>
        <w:t>וזאת בהצטרף ל</w:t>
      </w:r>
      <w:r w:rsidR="00963ABC">
        <w:rPr>
          <w:rFonts w:hint="cs"/>
          <w:rtl/>
        </w:rPr>
        <w:t xml:space="preserve">סיכון שבהוצאתם של </w:t>
      </w:r>
      <w:r w:rsidR="00FC7EB0">
        <w:rPr>
          <w:rFonts w:hint="cs"/>
          <w:rtl/>
        </w:rPr>
        <w:t xml:space="preserve">אמצעי הלחימה הנוספים, </w:t>
      </w:r>
      <w:r w:rsidR="00D2694B">
        <w:rPr>
          <w:rFonts w:hint="cs"/>
          <w:rtl/>
        </w:rPr>
        <w:t xml:space="preserve">שבכוחם לגרום מוות או היזק לאדם, </w:t>
      </w:r>
      <w:r w:rsidR="00FC7EB0">
        <w:rPr>
          <w:rFonts w:hint="cs"/>
          <w:rtl/>
        </w:rPr>
        <w:t xml:space="preserve">ובהם </w:t>
      </w:r>
      <w:r w:rsidR="00963ABC">
        <w:rPr>
          <w:rFonts w:hint="cs"/>
          <w:rtl/>
        </w:rPr>
        <w:t>שני רובי</w:t>
      </w:r>
      <w:r w:rsidR="004412D6">
        <w:rPr>
          <w:rFonts w:hint="cs"/>
          <w:rtl/>
        </w:rPr>
        <w:t xml:space="preserve"> "קלצ'ניקוב"</w:t>
      </w:r>
      <w:r w:rsidR="00963ABC">
        <w:rPr>
          <w:rFonts w:hint="cs"/>
          <w:rtl/>
        </w:rPr>
        <w:t xml:space="preserve"> </w:t>
      </w:r>
      <w:r w:rsidR="00FC7EB0">
        <w:rPr>
          <w:rFonts w:hint="cs"/>
          <w:rtl/>
        </w:rPr>
        <w:t>ו</w:t>
      </w:r>
      <w:r w:rsidR="00963ABC">
        <w:rPr>
          <w:rFonts w:hint="cs"/>
          <w:rtl/>
        </w:rPr>
        <w:t>רימוני עשן</w:t>
      </w:r>
      <w:r w:rsidR="004412D6">
        <w:rPr>
          <w:rFonts w:hint="cs"/>
          <w:rtl/>
        </w:rPr>
        <w:t>.</w:t>
      </w:r>
      <w:r w:rsidR="00CF4230">
        <w:rPr>
          <w:rFonts w:ascii="David" w:hAnsi="David" w:hint="cs"/>
          <w:rtl/>
        </w:rPr>
        <w:t xml:space="preserve"> </w:t>
      </w:r>
    </w:p>
    <w:p w14:paraId="76D9E9A3" w14:textId="77777777" w:rsidR="00FE2F32" w:rsidRDefault="006C701E">
      <w:pPr>
        <w:numPr>
          <w:ilvl w:val="0"/>
          <w:numId w:val="1"/>
        </w:numPr>
        <w:tabs>
          <w:tab w:val="left" w:pos="374"/>
        </w:tabs>
        <w:spacing w:after="0" w:line="360" w:lineRule="auto"/>
        <w:ind w:left="0" w:firstLine="0"/>
        <w:jc w:val="both"/>
        <w:rPr>
          <w:rFonts w:ascii="David" w:eastAsia="Aptos" w:hAnsi="David"/>
        </w:rPr>
      </w:pPr>
      <w:r w:rsidRPr="00EE5035">
        <w:rPr>
          <w:rFonts w:ascii="David" w:hAnsi="David" w:hint="cs"/>
          <w:rtl/>
        </w:rPr>
        <w:t xml:space="preserve">אמצעי לחימה מסוכנים אלה </w:t>
      </w:r>
      <w:r w:rsidR="00073709">
        <w:rPr>
          <w:rFonts w:ascii="David" w:hAnsi="David" w:hint="cs"/>
          <w:rtl/>
        </w:rPr>
        <w:t>-</w:t>
      </w:r>
      <w:r w:rsidRPr="00EE5035">
        <w:rPr>
          <w:rFonts w:ascii="David" w:hAnsi="David" w:hint="cs"/>
          <w:rtl/>
        </w:rPr>
        <w:t xml:space="preserve"> </w:t>
      </w:r>
      <w:r w:rsidR="00686F91">
        <w:rPr>
          <w:rFonts w:ascii="David" w:hAnsi="David" w:hint="cs"/>
          <w:rtl/>
        </w:rPr>
        <w:t xml:space="preserve">לרבות </w:t>
      </w:r>
      <w:r w:rsidR="003E0543" w:rsidRPr="005C01ED">
        <w:rPr>
          <w:rFonts w:ascii="David" w:hAnsi="David" w:hint="cs"/>
          <w:b/>
          <w:bCs/>
          <w:rtl/>
        </w:rPr>
        <w:t>לבנות החבלה</w:t>
      </w:r>
      <w:r w:rsidR="003E0543">
        <w:rPr>
          <w:rFonts w:ascii="David" w:hAnsi="David" w:hint="cs"/>
          <w:rtl/>
        </w:rPr>
        <w:t xml:space="preserve"> שנותרו ברשות המערער,</w:t>
      </w:r>
      <w:r w:rsidR="00073709">
        <w:rPr>
          <w:rFonts w:ascii="David" w:hAnsi="David" w:hint="cs"/>
          <w:rtl/>
        </w:rPr>
        <w:t xml:space="preserve"> וכן</w:t>
      </w:r>
      <w:r w:rsidR="003E0543">
        <w:rPr>
          <w:rFonts w:ascii="David" w:hAnsi="David" w:hint="cs"/>
          <w:rtl/>
        </w:rPr>
        <w:t xml:space="preserve"> </w:t>
      </w:r>
      <w:r w:rsidRPr="005C01ED">
        <w:rPr>
          <w:rFonts w:ascii="David" w:hAnsi="David" w:hint="cs"/>
          <w:b/>
          <w:bCs/>
          <w:rtl/>
        </w:rPr>
        <w:t>טילי</w:t>
      </w:r>
      <w:r w:rsidR="00941FBA">
        <w:rPr>
          <w:rFonts w:ascii="David" w:hAnsi="David" w:hint="cs"/>
          <w:b/>
          <w:bCs/>
          <w:rtl/>
        </w:rPr>
        <w:t xml:space="preserve"> ה"לאו"</w:t>
      </w:r>
      <w:r w:rsidRPr="005C01ED">
        <w:rPr>
          <w:rFonts w:ascii="David" w:hAnsi="David" w:hint="cs"/>
          <w:b/>
          <w:bCs/>
          <w:rtl/>
        </w:rPr>
        <w:t xml:space="preserve"> ומטען</w:t>
      </w:r>
      <w:r w:rsidR="009742F5" w:rsidRPr="005C01ED">
        <w:rPr>
          <w:rFonts w:ascii="David" w:hAnsi="David" w:hint="cs"/>
          <w:b/>
          <w:bCs/>
          <w:rtl/>
        </w:rPr>
        <w:t xml:space="preserve"> הרסס</w:t>
      </w:r>
      <w:r w:rsidRPr="00EE5035">
        <w:rPr>
          <w:rFonts w:ascii="David" w:hAnsi="David" w:hint="cs"/>
          <w:rtl/>
        </w:rPr>
        <w:t>, שהושבו על ידי</w:t>
      </w:r>
      <w:r w:rsidR="00FE5369">
        <w:rPr>
          <w:rFonts w:ascii="David" w:hAnsi="David" w:hint="cs"/>
          <w:rtl/>
        </w:rPr>
        <w:t xml:space="preserve">ו </w:t>
      </w:r>
      <w:r w:rsidRPr="00EE5035">
        <w:rPr>
          <w:rFonts w:ascii="David" w:hAnsi="David" w:hint="cs"/>
          <w:rtl/>
        </w:rPr>
        <w:t>לשטחי הכינוס</w:t>
      </w:r>
      <w:r w:rsidR="005C01ED">
        <w:rPr>
          <w:rFonts w:ascii="David" w:hAnsi="David" w:hint="cs"/>
          <w:rtl/>
        </w:rPr>
        <w:t xml:space="preserve">, </w:t>
      </w:r>
      <w:r w:rsidR="005C01ED">
        <w:rPr>
          <w:rFonts w:ascii="David" w:hAnsi="David" w:hint="cs"/>
          <w:b/>
          <w:bCs/>
          <w:rtl/>
        </w:rPr>
        <w:t>משום שלא ידע להשתמש בהם,</w:t>
      </w:r>
      <w:r w:rsidRPr="00EE5035">
        <w:rPr>
          <w:rFonts w:ascii="David" w:hAnsi="David" w:hint="cs"/>
          <w:rtl/>
        </w:rPr>
        <w:t xml:space="preserve"> </w:t>
      </w:r>
      <w:r w:rsidR="004F70EF" w:rsidRPr="005C01ED">
        <w:rPr>
          <w:rFonts w:ascii="David" w:hAnsi="David" w:hint="cs"/>
          <w:b/>
          <w:bCs/>
          <w:rtl/>
        </w:rPr>
        <w:t xml:space="preserve">רק </w:t>
      </w:r>
      <w:r w:rsidRPr="005C01ED">
        <w:rPr>
          <w:rFonts w:ascii="David" w:hAnsi="David" w:hint="cs"/>
          <w:b/>
          <w:bCs/>
          <w:rtl/>
        </w:rPr>
        <w:t>בחלוף מספר ימים</w:t>
      </w:r>
      <w:r w:rsidR="00413A09" w:rsidRPr="00EE5035">
        <w:rPr>
          <w:rFonts w:ascii="David" w:hAnsi="David" w:hint="cs"/>
          <w:rtl/>
        </w:rPr>
        <w:t xml:space="preserve"> -</w:t>
      </w:r>
      <w:r w:rsidRPr="00EE5035">
        <w:rPr>
          <w:rFonts w:ascii="David" w:hAnsi="David" w:hint="cs"/>
          <w:rtl/>
        </w:rPr>
        <w:t xml:space="preserve"> עלולים היו להגיע לידיים בלתי מורשות:</w:t>
      </w:r>
    </w:p>
    <w:p w14:paraId="20E50E86" w14:textId="77777777" w:rsidR="00FE2F32" w:rsidRPr="00D92BBF" w:rsidRDefault="00FE2F32" w:rsidP="00FE2F32">
      <w:pPr>
        <w:tabs>
          <w:tab w:val="left" w:pos="374"/>
        </w:tabs>
        <w:spacing w:after="0" w:line="360" w:lineRule="auto"/>
        <w:jc w:val="both"/>
        <w:rPr>
          <w:rFonts w:ascii="David" w:eastAsia="Aptos" w:hAnsi="David"/>
        </w:rPr>
      </w:pPr>
    </w:p>
    <w:p w14:paraId="0E6AEB59" w14:textId="77777777" w:rsidR="002860A4" w:rsidRDefault="006C701E" w:rsidP="00FE2F32">
      <w:pPr>
        <w:tabs>
          <w:tab w:val="left" w:pos="425"/>
        </w:tabs>
        <w:spacing w:after="0" w:line="240" w:lineRule="auto"/>
        <w:ind w:left="851" w:right="851"/>
        <w:contextualSpacing/>
        <w:jc w:val="both"/>
        <w:rPr>
          <w:rFonts w:ascii="David" w:hAnsi="David"/>
          <w:rtl/>
        </w:rPr>
      </w:pPr>
      <w:r w:rsidRPr="00EE5035">
        <w:rPr>
          <w:rFonts w:ascii="David" w:hAnsi="David" w:hint="cs"/>
          <w:rtl/>
        </w:rPr>
        <w:t xml:space="preserve"> </w:t>
      </w:r>
      <w:r w:rsidR="00732FE0" w:rsidRPr="00EE5035">
        <w:rPr>
          <w:rFonts w:ascii="David" w:hAnsi="David" w:hint="cs"/>
          <w:rtl/>
        </w:rPr>
        <w:t>"</w:t>
      </w:r>
      <w:r w:rsidR="00732FE0" w:rsidRPr="00EE5035">
        <w:rPr>
          <w:rFonts w:ascii="David" w:hAnsi="David"/>
          <w:rtl/>
        </w:rPr>
        <w:t xml:space="preserve">עבירות נשק, וביניהן עבירה של החזקת נשק, חמורות הן. אלו טומנות בחובן פוטנציאל נזק משמעותי. </w:t>
      </w:r>
      <w:r w:rsidR="00732FE0" w:rsidRPr="00EE5035">
        <w:rPr>
          <w:rFonts w:ascii="David" w:hAnsi="David"/>
          <w:b/>
          <w:bCs/>
          <w:rtl/>
        </w:rPr>
        <w:t>החזקה של כלי נשק בידי אדם שאינו מורשה לכך עלולה להוביל לתוצאות קשות, הן באירוע בו יהא מעורב מחזיק הנשק והן במקרה בו הנשק יתגלגל לידיים אחרות, אשר לרוב אינן מקבלות את הנשק על מנת להכניסו למגירה. חשש כזה קיים במנותק ממטרתה המקורית של החזקת הנשק. דהיינו, אף כאשר המטרה המקורית של ההחזקה היא הגנה עצמית</w:t>
      </w:r>
      <w:r w:rsidR="00732FE0" w:rsidRPr="00EE5035">
        <w:rPr>
          <w:rFonts w:ascii="David" w:hAnsi="David" w:hint="cs"/>
          <w:rtl/>
        </w:rPr>
        <w:t>"</w:t>
      </w:r>
      <w:r w:rsidR="002860A4">
        <w:rPr>
          <w:rFonts w:ascii="David" w:hAnsi="David" w:hint="cs"/>
          <w:rtl/>
        </w:rPr>
        <w:t>.</w:t>
      </w:r>
    </w:p>
    <w:p w14:paraId="36D35F71" w14:textId="77777777" w:rsidR="00FE2F32" w:rsidRDefault="00732FE0" w:rsidP="00FE2F32">
      <w:pPr>
        <w:tabs>
          <w:tab w:val="left" w:pos="425"/>
        </w:tabs>
        <w:spacing w:after="0" w:line="240" w:lineRule="auto"/>
        <w:ind w:left="851" w:right="851"/>
        <w:contextualSpacing/>
        <w:jc w:val="both"/>
        <w:rPr>
          <w:rFonts w:ascii="David" w:eastAsia="Aptos" w:hAnsi="David"/>
          <w:rtl/>
        </w:rPr>
      </w:pPr>
      <w:r w:rsidRPr="00EE5035">
        <w:rPr>
          <w:rFonts w:ascii="David" w:hAnsi="David" w:hint="cs"/>
          <w:rtl/>
        </w:rPr>
        <w:t>(</w:t>
      </w:r>
      <w:r w:rsidR="000A164C" w:rsidRPr="00EE5035">
        <w:rPr>
          <w:rFonts w:ascii="David" w:hAnsi="David" w:hint="cs"/>
          <w:rtl/>
        </w:rPr>
        <w:t xml:space="preserve">ע"פ 8473,8703/13 </w:t>
      </w:r>
      <w:r w:rsidR="000A164C" w:rsidRPr="00EE5035">
        <w:rPr>
          <w:rFonts w:ascii="David" w:hAnsi="David" w:hint="cs"/>
          <w:b/>
          <w:bCs/>
          <w:rtl/>
        </w:rPr>
        <w:t>חוסיין נ' מדינת ישראל</w:t>
      </w:r>
      <w:r w:rsidR="000A164C" w:rsidRPr="00EE5035">
        <w:rPr>
          <w:rFonts w:ascii="David" w:hAnsi="David" w:hint="cs"/>
          <w:rtl/>
        </w:rPr>
        <w:t>, פסקה 4</w:t>
      </w:r>
      <w:r w:rsidR="00413A09" w:rsidRPr="00EE5035">
        <w:rPr>
          <w:rFonts w:ascii="David" w:hAnsi="David" w:hint="cs"/>
          <w:rtl/>
        </w:rPr>
        <w:t>. ההדגשה הוספה</w:t>
      </w:r>
      <w:r w:rsidR="000A164C" w:rsidRPr="00EE5035">
        <w:rPr>
          <w:rFonts w:ascii="David" w:hAnsi="David" w:hint="cs"/>
          <w:rtl/>
        </w:rPr>
        <w:t xml:space="preserve"> (22.7.2014))</w:t>
      </w:r>
      <w:r w:rsidR="00215DBB" w:rsidRPr="00EE5035">
        <w:rPr>
          <w:rFonts w:ascii="David" w:eastAsia="Aptos" w:hAnsi="David" w:hint="cs"/>
          <w:rtl/>
        </w:rPr>
        <w:t xml:space="preserve">. </w:t>
      </w:r>
    </w:p>
    <w:p w14:paraId="66014F09" w14:textId="77777777" w:rsidR="004B4C68" w:rsidRDefault="004B4C68" w:rsidP="00B314B0">
      <w:pPr>
        <w:tabs>
          <w:tab w:val="left" w:pos="374"/>
        </w:tabs>
        <w:spacing w:after="0" w:line="360" w:lineRule="auto"/>
        <w:jc w:val="both"/>
        <w:rPr>
          <w:rFonts w:ascii="David" w:eastAsia="Aptos" w:hAnsi="David"/>
          <w:rtl/>
        </w:rPr>
      </w:pPr>
    </w:p>
    <w:p w14:paraId="5B41F611" w14:textId="77777777" w:rsidR="00B314B0" w:rsidRPr="00B314B0" w:rsidRDefault="00AD5137" w:rsidP="00B314B0">
      <w:pPr>
        <w:tabs>
          <w:tab w:val="left" w:pos="374"/>
        </w:tabs>
        <w:spacing w:after="0" w:line="360" w:lineRule="auto"/>
        <w:jc w:val="both"/>
        <w:rPr>
          <w:rFonts w:ascii="David" w:eastAsia="Aptos" w:hAnsi="David"/>
          <w:rtl/>
        </w:rPr>
      </w:pPr>
      <w:r w:rsidRPr="00EE5035">
        <w:rPr>
          <w:rFonts w:ascii="David" w:eastAsia="Aptos" w:hAnsi="David" w:hint="cs"/>
          <w:rtl/>
        </w:rPr>
        <w:t xml:space="preserve">ואכן, גם </w:t>
      </w:r>
      <w:r w:rsidR="003B052E" w:rsidRPr="00EE5035">
        <w:rPr>
          <w:rFonts w:ascii="David" w:eastAsia="Aptos" w:hAnsi="David" w:hint="cs"/>
          <w:rtl/>
        </w:rPr>
        <w:t>במקרה של הוצא</w:t>
      </w:r>
      <w:r w:rsidRPr="00EE5035">
        <w:rPr>
          <w:rFonts w:ascii="David" w:eastAsia="Aptos" w:hAnsi="David" w:hint="cs"/>
          <w:rtl/>
        </w:rPr>
        <w:t>ת אמצעי לחימה</w:t>
      </w:r>
      <w:r w:rsidR="003B052E" w:rsidRPr="00EE5035">
        <w:rPr>
          <w:rFonts w:ascii="David" w:eastAsia="Aptos" w:hAnsi="David" w:hint="cs"/>
          <w:rtl/>
        </w:rPr>
        <w:t xml:space="preserve"> לצורך </w:t>
      </w:r>
      <w:r w:rsidR="00215DBB" w:rsidRPr="00EE5035">
        <w:rPr>
          <w:rFonts w:ascii="David" w:eastAsia="Aptos" w:hAnsi="David" w:hint="cs"/>
          <w:rtl/>
        </w:rPr>
        <w:t>הגנה עצמית - הרי ש"</w:t>
      </w:r>
      <w:r w:rsidR="00215DBB" w:rsidRPr="00EE5035">
        <w:rPr>
          <w:rFonts w:ascii="David" w:eastAsia="Aptos" w:hAnsi="David"/>
          <w:rtl/>
        </w:rPr>
        <w:t>הזמינות של הנשק מעודדת את השימוש בו לביצוע עבירות שונות ול</w:t>
      </w:r>
      <w:r w:rsidR="00215DBB" w:rsidRPr="00EE5035">
        <w:rPr>
          <w:rFonts w:ascii="David" w:eastAsia="Aptos" w:hAnsi="David" w:hint="cs"/>
          <w:rtl/>
        </w:rPr>
        <w:t>ה</w:t>
      </w:r>
      <w:r w:rsidR="00215DBB" w:rsidRPr="00EE5035">
        <w:rPr>
          <w:rFonts w:ascii="David" w:eastAsia="Aptos" w:hAnsi="David"/>
          <w:rtl/>
        </w:rPr>
        <w:t>חרפת תוצאותיהן</w:t>
      </w:r>
      <w:r w:rsidR="00215DBB" w:rsidRPr="00EE5035">
        <w:rPr>
          <w:rFonts w:ascii="David" w:eastAsia="Aptos" w:hAnsi="David" w:hint="cs"/>
          <w:rtl/>
        </w:rPr>
        <w:t xml:space="preserve">" (ע"פ 4406/19 </w:t>
      </w:r>
      <w:r w:rsidR="00215DBB" w:rsidRPr="00EE5035">
        <w:rPr>
          <w:rFonts w:ascii="David" w:eastAsia="Aptos" w:hAnsi="David" w:hint="cs"/>
          <w:b/>
          <w:bCs/>
          <w:rtl/>
        </w:rPr>
        <w:t>מדינת ישראל נ' סובח</w:t>
      </w:r>
      <w:r w:rsidR="00215DBB" w:rsidRPr="00EE5035">
        <w:rPr>
          <w:rFonts w:ascii="David" w:eastAsia="Aptos" w:hAnsi="David" w:hint="cs"/>
          <w:rtl/>
        </w:rPr>
        <w:t>, פסק דינו של כב' השופט מזוז (5.11.2019)</w:t>
      </w:r>
      <w:r w:rsidR="00B806BC" w:rsidRPr="00EE5035">
        <w:rPr>
          <w:rFonts w:ascii="David" w:eastAsia="Aptos" w:hAnsi="David" w:hint="cs"/>
          <w:rtl/>
        </w:rPr>
        <w:t xml:space="preserve">. ראו גם </w:t>
      </w:r>
      <w:r w:rsidR="00B806BC">
        <w:rPr>
          <w:rFonts w:hint="cs"/>
          <w:rtl/>
        </w:rPr>
        <w:t xml:space="preserve">ע/10,8/23 </w:t>
      </w:r>
      <w:r w:rsidR="00B806BC" w:rsidRPr="00EE5035">
        <w:rPr>
          <w:rFonts w:hint="cs"/>
          <w:b/>
          <w:bCs/>
          <w:rtl/>
        </w:rPr>
        <w:t>טור' זיגל נ' התובע הצבאי הראשי</w:t>
      </w:r>
      <w:r w:rsidR="00B806BC">
        <w:rPr>
          <w:rFonts w:hint="cs"/>
          <w:rtl/>
        </w:rPr>
        <w:t xml:space="preserve">, </w:t>
      </w:r>
      <w:r w:rsidR="00B806BC">
        <w:rPr>
          <w:rFonts w:hint="cs"/>
          <w:rtl/>
        </w:rPr>
        <w:lastRenderedPageBreak/>
        <w:t>פסקה 91 (2023)</w:t>
      </w:r>
      <w:r w:rsidR="00215DBB" w:rsidRPr="00EE5035">
        <w:rPr>
          <w:rFonts w:ascii="David" w:eastAsia="Aptos" w:hAnsi="David" w:hint="cs"/>
          <w:rtl/>
        </w:rPr>
        <w:t>).</w:t>
      </w:r>
      <w:r w:rsidR="00F4555E" w:rsidRPr="00EE5035">
        <w:rPr>
          <w:rFonts w:ascii="David" w:eastAsia="Aptos" w:hAnsi="David" w:hint="cs"/>
          <w:rtl/>
        </w:rPr>
        <w:t xml:space="preserve"> לא לחינם, נפסק כי </w:t>
      </w:r>
      <w:r w:rsidR="00F4555E">
        <w:rPr>
          <w:rFonts w:hint="cs"/>
          <w:rtl/>
        </w:rPr>
        <w:t>"</w:t>
      </w:r>
      <w:r w:rsidR="00F4555E" w:rsidRPr="00C76BA4">
        <w:rPr>
          <w:rFonts w:hint="cs"/>
          <w:rtl/>
        </w:rPr>
        <w:t>בשל החומרה היתרה שבעבירות אלו והסיכון הגבוה שיש בהן לשלום הציבור ניתן משקל רב יותר לאינטרס הציבורי ולשיקולי ההרתעה מאשר לנסיבותיו האישיות של הנאשם</w:t>
      </w:r>
      <w:r w:rsidR="00F4555E" w:rsidRPr="00EE5035">
        <w:rPr>
          <w:rFonts w:ascii="FrankRuehl" w:hAnsi="FrankRuehl" w:hint="cs"/>
          <w:rtl/>
        </w:rPr>
        <w:t>..</w:t>
      </w:r>
      <w:r w:rsidR="00F4555E" w:rsidRPr="00C76BA4">
        <w:rPr>
          <w:rFonts w:hint="cs"/>
          <w:rtl/>
        </w:rPr>
        <w:t xml:space="preserve">. </w:t>
      </w:r>
      <w:r w:rsidR="00F4555E" w:rsidRPr="00EE5035">
        <w:rPr>
          <w:rFonts w:hint="cs"/>
          <w:b/>
          <w:bCs/>
          <w:rtl/>
        </w:rPr>
        <w:t>גישה מחמירה זו מיושמת גם במקרים שבהם נרכש הנשק למטרת 'הגנה עצמית', מתוך הבנה כי זמינות נשק בלתי חוקי מעודדת שימוש בו לביצוע עבירות ונושאת עמה פוטנציאל גבוה לפגיעה ממשית וקשה בביטחון הציבור ובשלומו</w:t>
      </w:r>
      <w:r w:rsidR="00F4555E" w:rsidRPr="00EE5035">
        <w:rPr>
          <w:rFonts w:ascii="David" w:eastAsia="Aptos" w:hAnsi="David" w:hint="cs"/>
          <w:rtl/>
        </w:rPr>
        <w:t>" (</w:t>
      </w:r>
      <w:r w:rsidR="00F4555E" w:rsidRPr="00EE5035">
        <w:rPr>
          <w:rFonts w:ascii="David" w:eastAsia="Aptos" w:hAnsi="David"/>
          <w:rtl/>
        </w:rPr>
        <w:t>ע</w:t>
      </w:r>
      <w:r w:rsidR="00F4555E" w:rsidRPr="00EE5035">
        <w:rPr>
          <w:rFonts w:ascii="David" w:eastAsia="Aptos" w:hAnsi="David" w:hint="cs"/>
          <w:rtl/>
        </w:rPr>
        <w:t>"</w:t>
      </w:r>
      <w:r w:rsidR="00F4555E" w:rsidRPr="00EE5035">
        <w:rPr>
          <w:rFonts w:ascii="David" w:eastAsia="Aptos" w:hAnsi="David"/>
          <w:rtl/>
        </w:rPr>
        <w:t xml:space="preserve">פ 5330/20 </w:t>
      </w:r>
      <w:r w:rsidR="00F4555E" w:rsidRPr="00EE5035">
        <w:rPr>
          <w:rFonts w:ascii="David" w:eastAsia="Aptos" w:hAnsi="David"/>
          <w:b/>
          <w:bCs/>
          <w:rtl/>
        </w:rPr>
        <w:t>ענבתאוי נ' מדינת ישראל</w:t>
      </w:r>
      <w:r w:rsidR="00F4555E" w:rsidRPr="00EE5035">
        <w:rPr>
          <w:rFonts w:ascii="David" w:eastAsia="Aptos" w:hAnsi="David" w:hint="cs"/>
          <w:rtl/>
        </w:rPr>
        <w:t>, פסקה 14. ההדגשה הוספה (22.11.2020)).</w:t>
      </w:r>
      <w:r w:rsidR="003B45AA" w:rsidRPr="00EE5035">
        <w:rPr>
          <w:rFonts w:ascii="David" w:eastAsia="Aptos" w:hAnsi="David" w:hint="cs"/>
          <w:rtl/>
        </w:rPr>
        <w:t xml:space="preserve"> ואמנם, "</w:t>
      </w:r>
      <w:r w:rsidR="003B45AA" w:rsidRPr="00EE5035">
        <w:rPr>
          <w:rFonts w:ascii="David" w:eastAsia="Aptos" w:hAnsi="David"/>
          <w:rtl/>
        </w:rPr>
        <w:t>עבירות הנשק באשר הן הפכו למכת מדינה. חומרתן היתרה והשפעתן על תחושת הביטחון של כלל אזרחי המדינה מחייבות הטלת ענישה משמעותית, גם על נאשם נעדר עבר פלילי</w:t>
      </w:r>
      <w:r w:rsidR="003B45AA" w:rsidRPr="00EE5035">
        <w:rPr>
          <w:rFonts w:ascii="David" w:eastAsia="Aptos" w:hAnsi="David" w:hint="cs"/>
          <w:rtl/>
        </w:rPr>
        <w:t>..</w:t>
      </w:r>
      <w:r w:rsidR="003B45AA" w:rsidRPr="00EE5035">
        <w:rPr>
          <w:rFonts w:ascii="David" w:eastAsia="Aptos" w:hAnsi="David"/>
          <w:rtl/>
        </w:rPr>
        <w:t>. מדיניות ההחמרה ביחס לכלל עבירות הנשק, אשר ניכרת בפסיקתו של בית משפט זה, באה לידי ביטוי  סטטוטורי בסעיף 144(ז) לחוק העונשין אשר חוקק במסגרת תיקון מס' 140 לחוק (ראו: חוק העונשין (תיקון מס' 140 – הוראת שעה), התשפ"ב-2021, ס"ח 2938)</w:t>
      </w:r>
      <w:r w:rsidR="003B45AA" w:rsidRPr="00EE5035">
        <w:rPr>
          <w:rFonts w:ascii="David" w:eastAsia="Aptos" w:hAnsi="David" w:hint="cs"/>
          <w:rtl/>
        </w:rPr>
        <w:t>" (</w:t>
      </w:r>
      <w:r w:rsidR="00EE5035" w:rsidRPr="00EE5035">
        <w:rPr>
          <w:rFonts w:ascii="David" w:eastAsia="Aptos" w:hAnsi="David"/>
          <w:rtl/>
        </w:rPr>
        <w:t>ע</w:t>
      </w:r>
      <w:r w:rsidR="00EE5035">
        <w:rPr>
          <w:rFonts w:ascii="David" w:eastAsia="Aptos" w:hAnsi="David" w:hint="cs"/>
          <w:rtl/>
        </w:rPr>
        <w:t>"</w:t>
      </w:r>
      <w:r w:rsidR="00EE5035" w:rsidRPr="00EE5035">
        <w:rPr>
          <w:rFonts w:ascii="David" w:eastAsia="Aptos" w:hAnsi="David"/>
          <w:rtl/>
        </w:rPr>
        <w:t xml:space="preserve">פ 5681/23 </w:t>
      </w:r>
      <w:r w:rsidR="00EE5035" w:rsidRPr="00EE5035">
        <w:rPr>
          <w:rFonts w:ascii="David" w:eastAsia="Aptos" w:hAnsi="David"/>
          <w:b/>
          <w:bCs/>
          <w:rtl/>
        </w:rPr>
        <w:t>חווא נ' מדינת ישראל</w:t>
      </w:r>
      <w:r w:rsidR="00EE5035" w:rsidRPr="00EE5035">
        <w:rPr>
          <w:rFonts w:ascii="David" w:eastAsia="Aptos" w:hAnsi="David" w:hint="cs"/>
          <w:rtl/>
        </w:rPr>
        <w:t>,</w:t>
      </w:r>
      <w:r w:rsidR="00EE5035">
        <w:rPr>
          <w:rFonts w:ascii="David" w:eastAsia="Aptos" w:hAnsi="David" w:hint="cs"/>
          <w:b/>
          <w:bCs/>
          <w:rtl/>
        </w:rPr>
        <w:t xml:space="preserve"> </w:t>
      </w:r>
      <w:r w:rsidR="00EE5035" w:rsidRPr="00EE5035">
        <w:rPr>
          <w:rFonts w:ascii="David" w:eastAsia="Aptos" w:hAnsi="David" w:hint="cs"/>
          <w:rtl/>
        </w:rPr>
        <w:t>פסקה</w:t>
      </w:r>
      <w:r w:rsidR="00EE5035">
        <w:rPr>
          <w:rFonts w:ascii="David" w:eastAsia="Aptos" w:hAnsi="David" w:hint="cs"/>
          <w:rtl/>
        </w:rPr>
        <w:t xml:space="preserve"> 11 (20.12.2023)</w:t>
      </w:r>
      <w:r w:rsidR="00B314B0">
        <w:rPr>
          <w:rFonts w:ascii="David" w:eastAsia="Aptos" w:hAnsi="David" w:hint="cs"/>
          <w:rtl/>
        </w:rPr>
        <w:t xml:space="preserve">; </w:t>
      </w:r>
      <w:r w:rsidR="00B314B0" w:rsidRPr="00B314B0">
        <w:rPr>
          <w:rFonts w:ascii="David" w:eastAsia="Aptos" w:hAnsi="David"/>
          <w:rtl/>
        </w:rPr>
        <w:t>ע</w:t>
      </w:r>
      <w:r w:rsidR="00B314B0">
        <w:rPr>
          <w:rFonts w:ascii="David" w:eastAsia="Aptos" w:hAnsi="David" w:hint="cs"/>
          <w:rtl/>
        </w:rPr>
        <w:t>"</w:t>
      </w:r>
      <w:r w:rsidR="00B314B0" w:rsidRPr="00B314B0">
        <w:rPr>
          <w:rFonts w:ascii="David" w:eastAsia="Aptos" w:hAnsi="David"/>
          <w:rtl/>
        </w:rPr>
        <w:t xml:space="preserve">פ 2571/24 </w:t>
      </w:r>
      <w:r w:rsidR="00B314B0" w:rsidRPr="00B314B0">
        <w:rPr>
          <w:rFonts w:ascii="David" w:eastAsia="Aptos" w:hAnsi="David"/>
          <w:b/>
          <w:bCs/>
          <w:rtl/>
        </w:rPr>
        <w:t>מדינת ישראל נ' שאהין</w:t>
      </w:r>
      <w:r w:rsidR="00B314B0">
        <w:rPr>
          <w:rFonts w:ascii="David" w:eastAsia="Aptos" w:hAnsi="David" w:hint="cs"/>
          <w:rtl/>
        </w:rPr>
        <w:t>, פסקה 7 (19.5.2025)).</w:t>
      </w:r>
    </w:p>
    <w:p w14:paraId="0C89D64D" w14:textId="77777777" w:rsidR="0017147C" w:rsidRDefault="00EE07E9" w:rsidP="00602788">
      <w:pPr>
        <w:numPr>
          <w:ilvl w:val="0"/>
          <w:numId w:val="1"/>
        </w:numPr>
        <w:tabs>
          <w:tab w:val="left" w:pos="374"/>
        </w:tabs>
        <w:spacing w:after="0" w:line="360" w:lineRule="auto"/>
        <w:ind w:left="0" w:firstLine="0"/>
        <w:jc w:val="both"/>
        <w:rPr>
          <w:rFonts w:ascii="David" w:hAnsi="David"/>
        </w:rPr>
      </w:pPr>
      <w:r w:rsidRPr="002C25A4">
        <w:rPr>
          <w:rFonts w:ascii="David" w:eastAsia="Aptos" w:hAnsi="David" w:hint="cs"/>
          <w:rtl/>
        </w:rPr>
        <w:t>לצד ה</w:t>
      </w:r>
      <w:r w:rsidR="005965E9">
        <w:rPr>
          <w:rFonts w:ascii="David" w:eastAsia="Aptos" w:hAnsi="David" w:hint="cs"/>
          <w:rtl/>
        </w:rPr>
        <w:t>פגיעה ב</w:t>
      </w:r>
      <w:r w:rsidRPr="002C25A4">
        <w:rPr>
          <w:rFonts w:ascii="David" w:eastAsia="Aptos" w:hAnsi="David" w:hint="cs"/>
          <w:rtl/>
        </w:rPr>
        <w:t xml:space="preserve">ערכים המוגנים הכלליים, </w:t>
      </w:r>
      <w:r w:rsidR="00447B4C">
        <w:rPr>
          <w:rFonts w:ascii="David" w:eastAsia="Aptos" w:hAnsi="David" w:hint="cs"/>
          <w:rtl/>
        </w:rPr>
        <w:t>הרי ש</w:t>
      </w:r>
      <w:r w:rsidR="00602788">
        <w:rPr>
          <w:rFonts w:ascii="David" w:eastAsia="Aptos" w:hAnsi="David" w:hint="cs"/>
          <w:rtl/>
        </w:rPr>
        <w:t xml:space="preserve">הוצאתם החוזרת של אמצעי הלחימה, שבהם הבחין המערער במהלך הלחימה ברצועת עזה, מחדדת את </w:t>
      </w:r>
      <w:r w:rsidR="00AB29D3" w:rsidRPr="002C25A4">
        <w:rPr>
          <w:rFonts w:ascii="David" w:eastAsia="Aptos" w:hAnsi="David" w:hint="cs"/>
          <w:rtl/>
        </w:rPr>
        <w:t xml:space="preserve">הפגיעה </w:t>
      </w:r>
      <w:r w:rsidR="00CC4509">
        <w:rPr>
          <w:rFonts w:ascii="David" w:eastAsia="Aptos" w:hAnsi="David" w:hint="cs"/>
          <w:rtl/>
        </w:rPr>
        <w:t xml:space="preserve">גם </w:t>
      </w:r>
      <w:r w:rsidR="00AB29D3" w:rsidRPr="002C25A4">
        <w:rPr>
          <w:rFonts w:ascii="David" w:eastAsia="Aptos" w:hAnsi="David" w:hint="cs"/>
          <w:rtl/>
        </w:rPr>
        <w:t>בערכים המוגנים הצבאיים</w:t>
      </w:r>
      <w:r w:rsidR="00CA4289">
        <w:rPr>
          <w:rFonts w:ascii="David" w:eastAsia="Aptos" w:hAnsi="David" w:hint="cs"/>
          <w:rtl/>
        </w:rPr>
        <w:t xml:space="preserve"> -</w:t>
      </w:r>
      <w:r w:rsidR="004B123A" w:rsidRPr="002C25A4">
        <w:rPr>
          <w:rFonts w:ascii="David" w:eastAsia="Aptos" w:hAnsi="David" w:hint="cs"/>
          <w:rtl/>
        </w:rPr>
        <w:t xml:space="preserve"> </w:t>
      </w:r>
      <w:r w:rsidR="004B123A">
        <w:rPr>
          <w:rFonts w:hint="cs"/>
          <w:rtl/>
        </w:rPr>
        <w:t xml:space="preserve">של מוכנות הצבא, </w:t>
      </w:r>
      <w:r w:rsidR="00CA4289">
        <w:rPr>
          <w:rFonts w:hint="cs"/>
          <w:rtl/>
        </w:rPr>
        <w:t xml:space="preserve">של </w:t>
      </w:r>
      <w:r w:rsidR="004B123A">
        <w:rPr>
          <w:rFonts w:hint="cs"/>
          <w:rtl/>
        </w:rPr>
        <w:t xml:space="preserve">הצורך להשליט סדר ומשמעת, ואף </w:t>
      </w:r>
      <w:r w:rsidR="00CA4289">
        <w:rPr>
          <w:rFonts w:hint="cs"/>
          <w:rtl/>
        </w:rPr>
        <w:t xml:space="preserve">של </w:t>
      </w:r>
      <w:r w:rsidR="004B123A">
        <w:rPr>
          <w:rFonts w:hint="cs"/>
          <w:rtl/>
        </w:rPr>
        <w:t>אמון המפקדים בחיילים ואמון הציבור בצה"ל</w:t>
      </w:r>
      <w:r w:rsidR="00447B4C">
        <w:rPr>
          <w:rFonts w:hint="cs"/>
          <w:rtl/>
        </w:rPr>
        <w:t xml:space="preserve">, קל וחומר בתקופה של </w:t>
      </w:r>
      <w:r w:rsidR="00447B4C" w:rsidRPr="00447B4C">
        <w:rPr>
          <w:rFonts w:hint="cs"/>
          <w:b/>
          <w:bCs/>
          <w:rtl/>
        </w:rPr>
        <w:t>מלחמה</w:t>
      </w:r>
      <w:r w:rsidR="004B123A" w:rsidRPr="00447B4C">
        <w:rPr>
          <w:rFonts w:hint="cs"/>
          <w:b/>
          <w:bCs/>
          <w:rtl/>
        </w:rPr>
        <w:t xml:space="preserve"> </w:t>
      </w:r>
      <w:r w:rsidR="00447B4C" w:rsidRPr="00447B4C">
        <w:rPr>
          <w:rFonts w:hint="cs"/>
          <w:b/>
          <w:bCs/>
          <w:rtl/>
        </w:rPr>
        <w:t>קשה</w:t>
      </w:r>
      <w:r w:rsidR="00447B4C">
        <w:rPr>
          <w:rFonts w:hint="cs"/>
          <w:rtl/>
        </w:rPr>
        <w:t xml:space="preserve"> </w:t>
      </w:r>
      <w:r w:rsidR="004B123A">
        <w:rPr>
          <w:rFonts w:hint="cs"/>
          <w:rtl/>
        </w:rPr>
        <w:t>(</w:t>
      </w:r>
      <w:r w:rsidR="00447B4C">
        <w:rPr>
          <w:rFonts w:hint="cs"/>
          <w:rtl/>
        </w:rPr>
        <w:t xml:space="preserve">ע/72,71/24 </w:t>
      </w:r>
      <w:r w:rsidR="00447B4C">
        <w:rPr>
          <w:rFonts w:hint="cs"/>
          <w:b/>
          <w:bCs/>
          <w:rtl/>
        </w:rPr>
        <w:t>טור' עיסמי נ' התובע הצבאי הראשי</w:t>
      </w:r>
      <w:r w:rsidR="00447B4C">
        <w:rPr>
          <w:rFonts w:hint="cs"/>
          <w:rtl/>
        </w:rPr>
        <w:t xml:space="preserve">, פסקה 19 (2025); </w:t>
      </w:r>
      <w:r w:rsidR="00602788">
        <w:rPr>
          <w:rFonts w:hint="cs"/>
          <w:rtl/>
        </w:rPr>
        <w:t xml:space="preserve">עניין </w:t>
      </w:r>
      <w:r w:rsidR="00602788">
        <w:rPr>
          <w:rFonts w:hint="cs"/>
          <w:b/>
          <w:bCs/>
          <w:rtl/>
        </w:rPr>
        <w:t>רב"ט גדו</w:t>
      </w:r>
      <w:r w:rsidR="00602788">
        <w:rPr>
          <w:rFonts w:hint="cs"/>
          <w:rtl/>
        </w:rPr>
        <w:t xml:space="preserve"> לעיל</w:t>
      </w:r>
      <w:r w:rsidR="000F5C0D">
        <w:rPr>
          <w:rFonts w:hint="cs"/>
          <w:rtl/>
        </w:rPr>
        <w:t>, פסק</w:t>
      </w:r>
      <w:r w:rsidR="00BC6AB5">
        <w:rPr>
          <w:rFonts w:hint="cs"/>
          <w:rtl/>
        </w:rPr>
        <w:t>אות</w:t>
      </w:r>
      <w:r w:rsidR="000F5C0D">
        <w:rPr>
          <w:rFonts w:hint="cs"/>
          <w:rtl/>
        </w:rPr>
        <w:t xml:space="preserve"> 2</w:t>
      </w:r>
      <w:r w:rsidR="00BC6AB5">
        <w:rPr>
          <w:rFonts w:hint="cs"/>
          <w:rtl/>
        </w:rPr>
        <w:t>4-23</w:t>
      </w:r>
      <w:r w:rsidR="000F5C0D">
        <w:rPr>
          <w:rFonts w:hint="cs"/>
          <w:rtl/>
        </w:rPr>
        <w:t>;</w:t>
      </w:r>
      <w:r w:rsidR="000F5C0D">
        <w:rPr>
          <w:rFonts w:ascii="David" w:hAnsi="David" w:hint="cs"/>
          <w:rtl/>
        </w:rPr>
        <w:t xml:space="preserve"> </w:t>
      </w:r>
      <w:r w:rsidR="00C40012">
        <w:rPr>
          <w:rFonts w:hint="cs"/>
          <w:rtl/>
        </w:rPr>
        <w:t xml:space="preserve">ע/39,25/23 </w:t>
      </w:r>
      <w:r w:rsidR="00C40012">
        <w:rPr>
          <w:rFonts w:hint="cs"/>
          <w:b/>
          <w:bCs/>
          <w:rtl/>
        </w:rPr>
        <w:t>טור' אפריאט נ' התובע הצבאי הראשי</w:t>
      </w:r>
      <w:r w:rsidR="00C40012">
        <w:rPr>
          <w:rFonts w:hint="cs"/>
          <w:rtl/>
        </w:rPr>
        <w:t xml:space="preserve">, פסקה 19 והאסמכתאות שם (2024); </w:t>
      </w:r>
      <w:r w:rsidR="000F5C0D">
        <w:rPr>
          <w:rFonts w:ascii="David" w:hAnsi="David" w:hint="cs"/>
          <w:rtl/>
        </w:rPr>
        <w:t xml:space="preserve">ע/11,9/09 </w:t>
      </w:r>
      <w:r w:rsidR="000F5C0D">
        <w:rPr>
          <w:rFonts w:ascii="David" w:hAnsi="David" w:hint="cs"/>
          <w:b/>
          <w:bCs/>
          <w:rtl/>
        </w:rPr>
        <w:t>טור' אברמוב נ' התובע הצבאי הראשי</w:t>
      </w:r>
      <w:r w:rsidR="000F5C0D">
        <w:rPr>
          <w:rFonts w:ascii="David" w:hAnsi="David" w:hint="cs"/>
          <w:rtl/>
        </w:rPr>
        <w:t xml:space="preserve"> (2009)).</w:t>
      </w:r>
    </w:p>
    <w:p w14:paraId="1EEEFF92" w14:textId="77777777" w:rsidR="00036FDF" w:rsidRDefault="005920A6" w:rsidP="00602788">
      <w:pPr>
        <w:numPr>
          <w:ilvl w:val="0"/>
          <w:numId w:val="1"/>
        </w:numPr>
        <w:tabs>
          <w:tab w:val="left" w:pos="374"/>
        </w:tabs>
        <w:spacing w:after="0" w:line="360" w:lineRule="auto"/>
        <w:ind w:left="0" w:firstLine="0"/>
        <w:jc w:val="both"/>
        <w:rPr>
          <w:rFonts w:ascii="David" w:hAnsi="David"/>
        </w:rPr>
      </w:pPr>
      <w:r>
        <w:rPr>
          <w:rFonts w:ascii="David" w:hAnsi="David" w:hint="cs"/>
          <w:rtl/>
        </w:rPr>
        <w:t>מנגד</w:t>
      </w:r>
      <w:r w:rsidR="00036FDF">
        <w:rPr>
          <w:rFonts w:ascii="David" w:hAnsi="David" w:hint="cs"/>
          <w:rtl/>
        </w:rPr>
        <w:t xml:space="preserve">, "נסיבות המקרה שלפניי אכן ייחודיות, אף ביחס למקרים אחרים בהם נטען להגנה עצמית כסיבה להחזקת נשק שלא כדין" </w:t>
      </w:r>
      <w:r w:rsidR="00DD4688">
        <w:rPr>
          <w:rFonts w:ascii="David" w:hAnsi="David" w:hint="cs"/>
          <w:rtl/>
        </w:rPr>
        <w:t>(</w:t>
      </w:r>
      <w:r w:rsidR="00DD4688" w:rsidRPr="00732FE0">
        <w:rPr>
          <w:rFonts w:ascii="David" w:hAnsi="David" w:hint="cs"/>
          <w:rtl/>
        </w:rPr>
        <w:t>ע</w:t>
      </w:r>
      <w:r w:rsidR="00DD4688">
        <w:rPr>
          <w:rFonts w:ascii="David" w:hAnsi="David" w:hint="cs"/>
          <w:rtl/>
        </w:rPr>
        <w:t>"</w:t>
      </w:r>
      <w:r w:rsidR="00DD4688" w:rsidRPr="00732FE0">
        <w:rPr>
          <w:rFonts w:ascii="David" w:hAnsi="David" w:hint="cs"/>
          <w:rtl/>
        </w:rPr>
        <w:t xml:space="preserve">פ 8473/13 </w:t>
      </w:r>
      <w:r w:rsidR="00DD4688" w:rsidRPr="00732FE0">
        <w:rPr>
          <w:rFonts w:ascii="David" w:hAnsi="David" w:hint="cs"/>
          <w:b/>
          <w:bCs/>
          <w:rtl/>
        </w:rPr>
        <w:t xml:space="preserve">חוסיין </w:t>
      </w:r>
      <w:r w:rsidR="00DD4688">
        <w:rPr>
          <w:rFonts w:ascii="David" w:hAnsi="David" w:hint="cs"/>
          <w:rtl/>
        </w:rPr>
        <w:t>הנ"ל</w:t>
      </w:r>
      <w:r w:rsidR="00DD4688" w:rsidRPr="00732FE0">
        <w:rPr>
          <w:rFonts w:ascii="David" w:hAnsi="David" w:hint="cs"/>
          <w:rtl/>
        </w:rPr>
        <w:t xml:space="preserve">, </w:t>
      </w:r>
      <w:r w:rsidR="00DD4688" w:rsidRPr="002C25A4">
        <w:rPr>
          <w:rFonts w:ascii="David" w:eastAsia="Aptos" w:hAnsi="David"/>
          <w:rtl/>
        </w:rPr>
        <w:t>פסקה 4</w:t>
      </w:r>
      <w:r w:rsidR="00DD4688" w:rsidRPr="002C25A4">
        <w:rPr>
          <w:rFonts w:ascii="David" w:eastAsia="Aptos" w:hAnsi="David" w:hint="cs"/>
          <w:rtl/>
        </w:rPr>
        <w:t>).</w:t>
      </w:r>
      <w:r w:rsidR="00DD4688">
        <w:rPr>
          <w:rFonts w:ascii="David" w:hAnsi="David" w:hint="cs"/>
          <w:rtl/>
        </w:rPr>
        <w:t xml:space="preserve"> בענייננו, </w:t>
      </w:r>
      <w:r w:rsidR="008C35AD">
        <w:rPr>
          <w:rFonts w:ascii="David" w:hAnsi="David" w:hint="cs"/>
          <w:rtl/>
        </w:rPr>
        <w:t xml:space="preserve">כמבואר לעיל, הטענה שלא נסתרה היא כי </w:t>
      </w:r>
      <w:r w:rsidR="008C35AD" w:rsidRPr="00840FF9">
        <w:rPr>
          <w:rFonts w:ascii="David" w:hAnsi="David" w:hint="cs"/>
          <w:b/>
          <w:bCs/>
          <w:rtl/>
        </w:rPr>
        <w:t>ההגנה העצמית הייתה מפני אירועים חבלניים, דוגמת ה-7 באוקטובר 2023</w:t>
      </w:r>
      <w:r w:rsidR="008C35AD">
        <w:rPr>
          <w:rFonts w:ascii="David" w:hAnsi="David" w:hint="cs"/>
          <w:rtl/>
        </w:rPr>
        <w:t xml:space="preserve">. קרי, </w:t>
      </w:r>
      <w:r w:rsidR="00DD4688">
        <w:rPr>
          <w:rFonts w:ascii="David" w:hAnsi="David" w:hint="cs"/>
          <w:rtl/>
        </w:rPr>
        <w:t>אין מדובר בהחזקתם של אמצעי הלחימה</w:t>
      </w:r>
      <w:r w:rsidR="00415EE8">
        <w:rPr>
          <w:rFonts w:ascii="David" w:hAnsi="David" w:hint="cs"/>
          <w:rtl/>
        </w:rPr>
        <w:t xml:space="preserve">, </w:t>
      </w:r>
      <w:r w:rsidR="00DD4688">
        <w:rPr>
          <w:rFonts w:ascii="David" w:hAnsi="David" w:hint="cs"/>
          <w:rtl/>
        </w:rPr>
        <w:t>להגנה עצמית "על רקע סכסוך פעיל" (</w:t>
      </w:r>
      <w:r w:rsidR="00F03F55">
        <w:rPr>
          <w:rFonts w:ascii="David" w:hAnsi="David" w:hint="cs"/>
          <w:rtl/>
        </w:rPr>
        <w:t xml:space="preserve">ע"פ 5646/15 </w:t>
      </w:r>
      <w:r w:rsidR="00F03F55">
        <w:rPr>
          <w:rFonts w:ascii="David" w:hAnsi="David" w:hint="cs"/>
          <w:b/>
          <w:bCs/>
          <w:rtl/>
        </w:rPr>
        <w:t>תיהאווי נ' מדינת ישראל</w:t>
      </w:r>
      <w:r w:rsidR="00F03F55">
        <w:rPr>
          <w:rFonts w:ascii="David" w:hAnsi="David" w:hint="cs"/>
          <w:rtl/>
        </w:rPr>
        <w:t>, פסקה 6 (14.2.2016)</w:t>
      </w:r>
      <w:r w:rsidR="00735102">
        <w:rPr>
          <w:rFonts w:ascii="David" w:hAnsi="David" w:hint="cs"/>
          <w:rtl/>
        </w:rPr>
        <w:t xml:space="preserve">. וראו גם הדרישה להיעדרו של "סכסוך עברייני" לצורך עתירה </w:t>
      </w:r>
      <w:r w:rsidR="00FB092E">
        <w:rPr>
          <w:rFonts w:ascii="David" w:hAnsi="David" w:hint="cs"/>
          <w:rtl/>
        </w:rPr>
        <w:t xml:space="preserve">מקלה </w:t>
      </w:r>
      <w:r w:rsidR="00735102">
        <w:rPr>
          <w:rFonts w:ascii="David" w:hAnsi="David" w:hint="cs"/>
          <w:rtl/>
        </w:rPr>
        <w:t>לעונש, בהנחיית פרקליט המדינה 9.16 לעיל</w:t>
      </w:r>
      <w:r w:rsidR="00F03F55">
        <w:rPr>
          <w:rFonts w:ascii="David" w:hAnsi="David" w:hint="cs"/>
          <w:rtl/>
        </w:rPr>
        <w:t>)</w:t>
      </w:r>
      <w:r w:rsidR="008C35AD">
        <w:rPr>
          <w:rFonts w:ascii="David" w:hAnsi="David" w:hint="cs"/>
          <w:rtl/>
        </w:rPr>
        <w:t>.</w:t>
      </w:r>
      <w:r w:rsidR="00833D9C">
        <w:rPr>
          <w:rFonts w:ascii="David" w:hAnsi="David" w:hint="cs"/>
          <w:rtl/>
        </w:rPr>
        <w:t xml:space="preserve"> </w:t>
      </w:r>
      <w:r w:rsidR="008C35AD">
        <w:rPr>
          <w:rFonts w:ascii="David" w:hAnsi="David" w:hint="cs"/>
          <w:rtl/>
        </w:rPr>
        <w:t xml:space="preserve">בדומה, </w:t>
      </w:r>
      <w:r w:rsidR="00833D9C">
        <w:rPr>
          <w:rFonts w:ascii="David" w:hAnsi="David" w:hint="cs"/>
          <w:rtl/>
        </w:rPr>
        <w:t xml:space="preserve">אין המדובר במי שגישתו היא ש"החזקת נשק שלא כדין לצורך הגנה עצמית מהווה התנהלות </w:t>
      </w:r>
      <w:r w:rsidR="00735102">
        <w:rPr>
          <w:rFonts w:ascii="David" w:hAnsi="David" w:hint="cs"/>
          <w:rtl/>
        </w:rPr>
        <w:t xml:space="preserve">מקובלת" (רע"פ 5613/20 </w:t>
      </w:r>
      <w:r w:rsidR="00735102">
        <w:rPr>
          <w:rFonts w:ascii="David" w:hAnsi="David" w:hint="cs"/>
          <w:b/>
          <w:bCs/>
          <w:rtl/>
        </w:rPr>
        <w:t>אלהוזייל נ' מדינת ישראל</w:t>
      </w:r>
      <w:r w:rsidR="00E33F88">
        <w:rPr>
          <w:rFonts w:ascii="David" w:hAnsi="David" w:hint="cs"/>
          <w:rtl/>
        </w:rPr>
        <w:t>, פסקה 5 (25.8.2020)</w:t>
      </w:r>
      <w:r w:rsidR="00840FF9">
        <w:rPr>
          <w:rFonts w:ascii="David" w:hAnsi="David" w:hint="cs"/>
          <w:rtl/>
        </w:rPr>
        <w:t xml:space="preserve">. ראו גם </w:t>
      </w:r>
      <w:r w:rsidR="00F6391F" w:rsidRPr="00EE5035">
        <w:rPr>
          <w:rFonts w:ascii="David" w:eastAsia="Aptos" w:hAnsi="David"/>
          <w:rtl/>
        </w:rPr>
        <w:t>ע</w:t>
      </w:r>
      <w:r w:rsidR="00F6391F">
        <w:rPr>
          <w:rFonts w:ascii="David" w:eastAsia="Aptos" w:hAnsi="David" w:hint="cs"/>
          <w:rtl/>
        </w:rPr>
        <w:t>"</w:t>
      </w:r>
      <w:r w:rsidR="00F6391F" w:rsidRPr="00EE5035">
        <w:rPr>
          <w:rFonts w:ascii="David" w:eastAsia="Aptos" w:hAnsi="David"/>
          <w:rtl/>
        </w:rPr>
        <w:t xml:space="preserve">פ 5681/23 </w:t>
      </w:r>
      <w:r w:rsidR="00F6391F" w:rsidRPr="00EE5035">
        <w:rPr>
          <w:rFonts w:ascii="David" w:eastAsia="Aptos" w:hAnsi="David"/>
          <w:b/>
          <w:bCs/>
          <w:rtl/>
        </w:rPr>
        <w:t>חווא</w:t>
      </w:r>
      <w:r w:rsidR="00F6391F">
        <w:rPr>
          <w:rFonts w:ascii="David" w:eastAsia="Aptos" w:hAnsi="David" w:hint="cs"/>
          <w:rtl/>
        </w:rPr>
        <w:t xml:space="preserve"> הנ"ל, פסקאות 14-13)).</w:t>
      </w:r>
    </w:p>
    <w:p w14:paraId="51CF5556" w14:textId="77777777" w:rsidR="0017147C" w:rsidRPr="00847F01" w:rsidRDefault="008C35AD">
      <w:pPr>
        <w:numPr>
          <w:ilvl w:val="0"/>
          <w:numId w:val="1"/>
        </w:numPr>
        <w:tabs>
          <w:tab w:val="left" w:pos="374"/>
        </w:tabs>
        <w:spacing w:after="0" w:line="360" w:lineRule="auto"/>
        <w:ind w:left="0" w:firstLine="0"/>
        <w:jc w:val="both"/>
        <w:rPr>
          <w:rFonts w:ascii="David" w:eastAsia="Aptos" w:hAnsi="David"/>
          <w:rtl/>
        </w:rPr>
      </w:pPr>
      <w:r w:rsidRPr="00847F01">
        <w:rPr>
          <w:rFonts w:ascii="David" w:hAnsi="David" w:hint="cs"/>
          <w:rtl/>
        </w:rPr>
        <w:t xml:space="preserve">בהינתן </w:t>
      </w:r>
      <w:r w:rsidRPr="00847F01">
        <w:rPr>
          <w:rFonts w:ascii="David" w:hAnsi="David" w:hint="cs"/>
          <w:b/>
          <w:bCs/>
          <w:rtl/>
        </w:rPr>
        <w:t>הסיכון הרב, לפגיעה חסרת הבחנה</w:t>
      </w:r>
      <w:r w:rsidRPr="00847F01">
        <w:rPr>
          <w:rFonts w:ascii="David" w:hAnsi="David" w:hint="cs"/>
          <w:rtl/>
        </w:rPr>
        <w:t xml:space="preserve">, הטבוע באמצעי הלחימה </w:t>
      </w:r>
      <w:r w:rsidR="003D4D2E" w:rsidRPr="00847F01">
        <w:rPr>
          <w:rFonts w:ascii="David" w:hAnsi="David" w:hint="cs"/>
          <w:rtl/>
        </w:rPr>
        <w:t xml:space="preserve">הרבים </w:t>
      </w:r>
      <w:r w:rsidRPr="00847F01">
        <w:rPr>
          <w:rFonts w:ascii="David" w:hAnsi="David" w:hint="cs"/>
          <w:rtl/>
        </w:rPr>
        <w:t xml:space="preserve">שהוצאו על ידי המערער מרשות הצבא, מן הצד האחד; </w:t>
      </w:r>
      <w:r w:rsidRPr="00847F01">
        <w:rPr>
          <w:rFonts w:ascii="David" w:hAnsi="David" w:hint="cs"/>
          <w:b/>
          <w:bCs/>
          <w:rtl/>
        </w:rPr>
        <w:t>והרקע הייחודי</w:t>
      </w:r>
      <w:r w:rsidRPr="00847F01">
        <w:rPr>
          <w:rFonts w:ascii="David" w:hAnsi="David" w:hint="cs"/>
          <w:rtl/>
        </w:rPr>
        <w:t xml:space="preserve">, שלא נסתר, של ההגנה העצמית שלשמה </w:t>
      </w:r>
      <w:r w:rsidRPr="00847F01">
        <w:rPr>
          <w:rFonts w:ascii="David" w:hAnsi="David" w:hint="cs"/>
          <w:rtl/>
        </w:rPr>
        <w:lastRenderedPageBreak/>
        <w:t>פעל המערער</w:t>
      </w:r>
      <w:r w:rsidR="00996731" w:rsidRPr="00847F01">
        <w:rPr>
          <w:rFonts w:ascii="David" w:hAnsi="David" w:hint="cs"/>
          <w:rtl/>
        </w:rPr>
        <w:t>, מן הצד האחר</w:t>
      </w:r>
      <w:r w:rsidRPr="00847F01">
        <w:rPr>
          <w:rFonts w:ascii="David" w:hAnsi="David" w:hint="cs"/>
          <w:rtl/>
        </w:rPr>
        <w:t xml:space="preserve"> - סברנו כי מתחם העונש ההולם נמדד אכן בשנים ארוכות, כפי שפסק בית הדין קמא, אלא שניתן להקל </w:t>
      </w:r>
      <w:r w:rsidR="003F4357" w:rsidRPr="00847F01">
        <w:rPr>
          <w:rFonts w:ascii="David" w:hAnsi="David" w:hint="cs"/>
          <w:rtl/>
        </w:rPr>
        <w:t xml:space="preserve">בו מעט, כך שינוע </w:t>
      </w:r>
      <w:r w:rsidR="003F4357" w:rsidRPr="00847F01">
        <w:rPr>
          <w:rFonts w:ascii="David" w:hAnsi="David" w:hint="cs"/>
          <w:b/>
          <w:bCs/>
          <w:rtl/>
        </w:rPr>
        <w:t>בין חמש לשמונה שנות מאסר</w:t>
      </w:r>
      <w:r w:rsidR="003F4357" w:rsidRPr="00847F01">
        <w:rPr>
          <w:rFonts w:ascii="David" w:hAnsi="David" w:hint="cs"/>
          <w:rtl/>
        </w:rPr>
        <w:t>.</w:t>
      </w:r>
    </w:p>
    <w:p w14:paraId="1A09A128" w14:textId="77777777" w:rsidR="008E7103" w:rsidRDefault="00F70CB3" w:rsidP="008029D4">
      <w:pPr>
        <w:numPr>
          <w:ilvl w:val="0"/>
          <w:numId w:val="1"/>
        </w:numPr>
        <w:tabs>
          <w:tab w:val="left" w:pos="374"/>
        </w:tabs>
        <w:spacing w:after="0" w:line="360" w:lineRule="auto"/>
        <w:ind w:left="0" w:firstLine="0"/>
        <w:jc w:val="both"/>
        <w:rPr>
          <w:rFonts w:ascii="David" w:eastAsia="Aptos" w:hAnsi="David"/>
        </w:rPr>
      </w:pPr>
      <w:r w:rsidRPr="002C25A4">
        <w:rPr>
          <w:rFonts w:ascii="David" w:eastAsia="Aptos" w:hAnsi="David" w:hint="cs"/>
          <w:rtl/>
        </w:rPr>
        <w:t xml:space="preserve">בתוך המתחם, </w:t>
      </w:r>
      <w:r w:rsidR="001E68EE" w:rsidRPr="002C25A4">
        <w:rPr>
          <w:rFonts w:ascii="David" w:eastAsia="Aptos" w:hAnsi="David" w:hint="cs"/>
          <w:rtl/>
        </w:rPr>
        <w:t>ו</w:t>
      </w:r>
      <w:r w:rsidR="00407048">
        <w:rPr>
          <w:rFonts w:ascii="David" w:eastAsia="Aptos" w:hAnsi="David" w:hint="cs"/>
          <w:rtl/>
        </w:rPr>
        <w:t xml:space="preserve">על אף </w:t>
      </w:r>
      <w:r w:rsidR="001E68EE" w:rsidRPr="002C25A4">
        <w:rPr>
          <w:rFonts w:ascii="David" w:eastAsia="Aptos" w:hAnsi="David" w:hint="cs"/>
          <w:rtl/>
        </w:rPr>
        <w:t xml:space="preserve">היבטי הרתעת הרבים והיחיד, מפני החזקת נשק שלא כדין (ראו </w:t>
      </w:r>
      <w:r w:rsidR="001E68EE" w:rsidRPr="00CB54DF">
        <w:rPr>
          <w:rFonts w:ascii="David" w:hAnsi="David"/>
          <w:rtl/>
        </w:rPr>
        <w:t>ע</w:t>
      </w:r>
      <w:r w:rsidR="001E68EE">
        <w:rPr>
          <w:rFonts w:ascii="David" w:hAnsi="David" w:hint="cs"/>
          <w:rtl/>
        </w:rPr>
        <w:t>"</w:t>
      </w:r>
      <w:r w:rsidR="001E68EE" w:rsidRPr="00CB54DF">
        <w:rPr>
          <w:rFonts w:ascii="David" w:hAnsi="David"/>
          <w:rtl/>
        </w:rPr>
        <w:t>פ 3300/06</w:t>
      </w:r>
      <w:r w:rsidR="001E68EE">
        <w:rPr>
          <w:rFonts w:ascii="David" w:hAnsi="David" w:hint="cs"/>
          <w:rtl/>
        </w:rPr>
        <w:t xml:space="preserve"> </w:t>
      </w:r>
      <w:r w:rsidR="001E68EE" w:rsidRPr="00CB54DF">
        <w:rPr>
          <w:rFonts w:ascii="David" w:hAnsi="David"/>
          <w:b/>
          <w:bCs/>
          <w:rtl/>
        </w:rPr>
        <w:t xml:space="preserve">אבו סנינה </w:t>
      </w:r>
      <w:r w:rsidR="001E68EE">
        <w:rPr>
          <w:rFonts w:ascii="David" w:hAnsi="David" w:hint="cs"/>
          <w:rtl/>
        </w:rPr>
        <w:t>הנ"ל, פסקה 6</w:t>
      </w:r>
      <w:r w:rsidR="00FB44C6">
        <w:rPr>
          <w:rFonts w:ascii="David" w:hAnsi="David" w:hint="cs"/>
          <w:rtl/>
        </w:rPr>
        <w:t xml:space="preserve">; עניין </w:t>
      </w:r>
      <w:r w:rsidR="00FB44C6">
        <w:rPr>
          <w:rFonts w:ascii="David" w:hAnsi="David" w:hint="cs"/>
          <w:b/>
          <w:bCs/>
          <w:rtl/>
        </w:rPr>
        <w:t>רב"ט גדו</w:t>
      </w:r>
      <w:r w:rsidR="00FB44C6">
        <w:rPr>
          <w:rFonts w:ascii="David" w:hAnsi="David" w:hint="cs"/>
          <w:rtl/>
        </w:rPr>
        <w:t xml:space="preserve"> הנ"ל, פסקה </w:t>
      </w:r>
      <w:r w:rsidR="005359BA">
        <w:rPr>
          <w:rFonts w:ascii="David" w:hAnsi="David" w:hint="cs"/>
          <w:rtl/>
        </w:rPr>
        <w:t>28</w:t>
      </w:r>
      <w:r w:rsidR="001E68EE">
        <w:rPr>
          <w:rFonts w:ascii="David" w:hAnsi="David" w:hint="cs"/>
          <w:rtl/>
        </w:rPr>
        <w:t xml:space="preserve">) - </w:t>
      </w:r>
      <w:r w:rsidRPr="002C25A4">
        <w:rPr>
          <w:rFonts w:ascii="David" w:eastAsia="Aptos" w:hAnsi="David" w:hint="cs"/>
          <w:rtl/>
        </w:rPr>
        <w:t xml:space="preserve">אין להתעלם </w:t>
      </w:r>
      <w:r w:rsidR="00407048" w:rsidRPr="00A80A71">
        <w:rPr>
          <w:rFonts w:ascii="David" w:eastAsia="Aptos" w:hAnsi="David" w:hint="cs"/>
          <w:b/>
          <w:bCs/>
          <w:rtl/>
        </w:rPr>
        <w:t>מתרומתו של המערער לצה"ל,</w:t>
      </w:r>
      <w:r w:rsidR="00407048">
        <w:rPr>
          <w:rFonts w:ascii="David" w:eastAsia="Aptos" w:hAnsi="David" w:hint="cs"/>
          <w:rtl/>
        </w:rPr>
        <w:t xml:space="preserve"> </w:t>
      </w:r>
      <w:r w:rsidR="00407048">
        <w:rPr>
          <w:rFonts w:ascii="David" w:eastAsia="Aptos" w:hAnsi="David" w:hint="cs"/>
          <w:b/>
          <w:bCs/>
          <w:rtl/>
        </w:rPr>
        <w:t>בלחימה קשה</w:t>
      </w:r>
      <w:r w:rsidR="00407048" w:rsidRPr="00407048">
        <w:rPr>
          <w:rFonts w:ascii="David" w:eastAsia="Aptos" w:hAnsi="David" w:hint="cs"/>
          <w:rtl/>
        </w:rPr>
        <w:t>,</w:t>
      </w:r>
      <w:r w:rsidR="00407048">
        <w:rPr>
          <w:rFonts w:ascii="David" w:eastAsia="Aptos" w:hAnsi="David" w:hint="cs"/>
          <w:b/>
          <w:bCs/>
          <w:rtl/>
        </w:rPr>
        <w:t xml:space="preserve"> </w:t>
      </w:r>
      <w:r w:rsidR="00407048">
        <w:rPr>
          <w:rFonts w:ascii="David" w:eastAsia="Aptos" w:hAnsi="David" w:hint="cs"/>
          <w:rtl/>
        </w:rPr>
        <w:t>מאז יום 7 באוקטובר 2023 ועד למעצרו</w:t>
      </w:r>
      <w:r w:rsidR="00A80A71">
        <w:rPr>
          <w:rFonts w:ascii="David" w:eastAsia="Aptos" w:hAnsi="David" w:hint="cs"/>
          <w:rtl/>
        </w:rPr>
        <w:t xml:space="preserve"> (סעיף 40יא(7) לחוק העונשין)</w:t>
      </w:r>
      <w:r w:rsidR="007E69B6">
        <w:rPr>
          <w:rFonts w:ascii="David" w:eastAsia="Aptos" w:hAnsi="David" w:hint="cs"/>
          <w:rtl/>
        </w:rPr>
        <w:t>, ומתסמיני ה</w:t>
      </w:r>
      <w:r w:rsidR="007E69B6">
        <w:rPr>
          <w:rFonts w:ascii="David" w:hAnsi="David" w:hint="cs"/>
          <w:rtl/>
        </w:rPr>
        <w:t>דיכאון והחרדה שמהם הוא סובל</w:t>
      </w:r>
      <w:r w:rsidR="00AC77AE">
        <w:rPr>
          <w:rFonts w:ascii="David" w:hAnsi="David" w:hint="cs"/>
          <w:rtl/>
        </w:rPr>
        <w:t>,</w:t>
      </w:r>
      <w:r w:rsidR="007E69B6">
        <w:rPr>
          <w:rFonts w:ascii="David" w:hAnsi="David" w:hint="cs"/>
          <w:rtl/>
        </w:rPr>
        <w:t xml:space="preserve"> על רקע שירות המילואים במלחמה</w:t>
      </w:r>
      <w:r w:rsidR="00407048">
        <w:rPr>
          <w:rFonts w:ascii="David" w:eastAsia="Aptos" w:hAnsi="David" w:hint="cs"/>
          <w:rtl/>
        </w:rPr>
        <w:t xml:space="preserve">. </w:t>
      </w:r>
      <w:r w:rsidR="00A80A71">
        <w:rPr>
          <w:rFonts w:ascii="David" w:eastAsia="Aptos" w:hAnsi="David" w:hint="cs"/>
          <w:rtl/>
        </w:rPr>
        <w:t xml:space="preserve">עדויותיהם של חבריו לנשק, שתיארו כיצד הציל את חייהם, </w:t>
      </w:r>
      <w:r w:rsidR="008029D4">
        <w:rPr>
          <w:rFonts w:ascii="David" w:eastAsia="Aptos" w:hAnsi="David" w:hint="cs"/>
          <w:b/>
          <w:bCs/>
          <w:rtl/>
        </w:rPr>
        <w:t xml:space="preserve">תחת אש, </w:t>
      </w:r>
      <w:r w:rsidR="00A80A71" w:rsidRPr="008029D4">
        <w:rPr>
          <w:rFonts w:ascii="David" w:eastAsia="Aptos" w:hAnsi="David" w:hint="cs"/>
          <w:b/>
          <w:bCs/>
          <w:rtl/>
        </w:rPr>
        <w:t>תוך סיכון חייו שלו</w:t>
      </w:r>
      <w:r w:rsidR="00A80A71">
        <w:rPr>
          <w:rFonts w:ascii="David" w:eastAsia="Aptos" w:hAnsi="David" w:hint="cs"/>
          <w:rtl/>
        </w:rPr>
        <w:t>,</w:t>
      </w:r>
      <w:r w:rsidR="00407048">
        <w:rPr>
          <w:rFonts w:ascii="David" w:eastAsia="Aptos" w:hAnsi="David" w:hint="cs"/>
          <w:b/>
          <w:bCs/>
          <w:rtl/>
        </w:rPr>
        <w:t xml:space="preserve"> </w:t>
      </w:r>
      <w:r w:rsidR="008029D4" w:rsidRPr="008029D4">
        <w:rPr>
          <w:rFonts w:ascii="David" w:eastAsia="Aptos" w:hAnsi="David" w:hint="cs"/>
          <w:rtl/>
        </w:rPr>
        <w:t>מטות</w:t>
      </w:r>
      <w:r w:rsidR="008029D4">
        <w:rPr>
          <w:rFonts w:ascii="David" w:eastAsia="Aptos" w:hAnsi="David" w:hint="cs"/>
          <w:b/>
          <w:bCs/>
          <w:rtl/>
        </w:rPr>
        <w:t xml:space="preserve"> </w:t>
      </w:r>
      <w:r w:rsidR="008029D4" w:rsidRPr="008029D4">
        <w:rPr>
          <w:rFonts w:ascii="David" w:eastAsia="Aptos" w:hAnsi="David" w:hint="cs"/>
          <w:rtl/>
        </w:rPr>
        <w:t>את הכף</w:t>
      </w:r>
      <w:r w:rsidR="008029D4">
        <w:rPr>
          <w:rFonts w:ascii="David" w:eastAsia="Aptos" w:hAnsi="David" w:hint="cs"/>
          <w:b/>
          <w:bCs/>
          <w:rtl/>
        </w:rPr>
        <w:t xml:space="preserve"> </w:t>
      </w:r>
      <w:r w:rsidR="008029D4">
        <w:rPr>
          <w:rFonts w:ascii="David" w:eastAsia="Aptos" w:hAnsi="David" w:hint="cs"/>
          <w:rtl/>
        </w:rPr>
        <w:t>ל</w:t>
      </w:r>
      <w:r w:rsidR="00AC77AE">
        <w:rPr>
          <w:rFonts w:ascii="David" w:eastAsia="Aptos" w:hAnsi="David" w:hint="cs"/>
          <w:rtl/>
        </w:rPr>
        <w:t xml:space="preserve">עבר </w:t>
      </w:r>
      <w:r w:rsidR="008029D4">
        <w:rPr>
          <w:rFonts w:ascii="David" w:eastAsia="Aptos" w:hAnsi="David" w:hint="cs"/>
          <w:rtl/>
        </w:rPr>
        <w:t xml:space="preserve">העמדת עונשו על סיפו התחתון של המתחם שקבענו. </w:t>
      </w:r>
    </w:p>
    <w:p w14:paraId="7E7837FF" w14:textId="77777777" w:rsidR="008029D4" w:rsidRPr="008319B2" w:rsidRDefault="008029D4" w:rsidP="008029D4">
      <w:pPr>
        <w:tabs>
          <w:tab w:val="left" w:pos="374"/>
        </w:tabs>
        <w:spacing w:after="0" w:line="360" w:lineRule="auto"/>
        <w:jc w:val="both"/>
        <w:rPr>
          <w:rFonts w:ascii="David" w:eastAsia="Aptos" w:hAnsi="David"/>
          <w:sz w:val="14"/>
          <w:szCs w:val="14"/>
        </w:rPr>
      </w:pPr>
    </w:p>
    <w:p w14:paraId="650921E1" w14:textId="77777777" w:rsidR="005E1EFF" w:rsidRPr="005E1EFF" w:rsidRDefault="005E1EFF" w:rsidP="005E1EFF">
      <w:pPr>
        <w:tabs>
          <w:tab w:val="left" w:pos="374"/>
        </w:tabs>
        <w:spacing w:after="0" w:line="360" w:lineRule="auto"/>
        <w:jc w:val="both"/>
        <w:rPr>
          <w:b/>
          <w:bCs/>
          <w:u w:val="single"/>
        </w:rPr>
      </w:pPr>
      <w:r>
        <w:rPr>
          <w:rFonts w:hint="cs"/>
          <w:b/>
          <w:bCs/>
          <w:u w:val="single"/>
          <w:rtl/>
        </w:rPr>
        <w:t>התוצאה</w:t>
      </w:r>
    </w:p>
    <w:p w14:paraId="2A65927A" w14:textId="540943E0" w:rsidR="005E37C0" w:rsidRDefault="005E1EFF" w:rsidP="002C25A4">
      <w:pPr>
        <w:numPr>
          <w:ilvl w:val="0"/>
          <w:numId w:val="1"/>
        </w:numPr>
        <w:tabs>
          <w:tab w:val="left" w:pos="374"/>
        </w:tabs>
        <w:spacing w:after="0" w:line="360" w:lineRule="auto"/>
        <w:ind w:left="0" w:firstLine="0"/>
        <w:contextualSpacing/>
        <w:jc w:val="both"/>
        <w:outlineLvl w:val="0"/>
        <w:rPr>
          <w:rFonts w:ascii="David" w:hAnsi="David"/>
        </w:rPr>
      </w:pPr>
      <w:r>
        <w:rPr>
          <w:rFonts w:hint="cs"/>
          <w:rtl/>
        </w:rPr>
        <w:t>נוכח כלל האמור</w:t>
      </w:r>
      <w:r w:rsidR="00A216E6">
        <w:rPr>
          <w:rFonts w:hint="cs"/>
          <w:rtl/>
        </w:rPr>
        <w:t xml:space="preserve">, </w:t>
      </w:r>
      <w:r w:rsidR="009E28D0">
        <w:rPr>
          <w:rFonts w:hint="cs"/>
          <w:rtl/>
        </w:rPr>
        <w:t xml:space="preserve">בנסיבותיו הייחודיות של המקרה, </w:t>
      </w:r>
      <w:r w:rsidR="00193437">
        <w:rPr>
          <w:rFonts w:hint="cs"/>
          <w:rtl/>
        </w:rPr>
        <w:t>ערעור ההגנה</w:t>
      </w:r>
      <w:r w:rsidR="00077C3D">
        <w:rPr>
          <w:rFonts w:hint="cs"/>
          <w:rtl/>
        </w:rPr>
        <w:t xml:space="preserve"> </w:t>
      </w:r>
      <w:r w:rsidR="00193437">
        <w:rPr>
          <w:rFonts w:hint="cs"/>
          <w:rtl/>
        </w:rPr>
        <w:t xml:space="preserve">מתקבל. עונשו של המערער יועמד על </w:t>
      </w:r>
      <w:r w:rsidR="00077C3D">
        <w:rPr>
          <w:rFonts w:hint="cs"/>
          <w:b/>
          <w:bCs/>
          <w:rtl/>
        </w:rPr>
        <w:t xml:space="preserve">חמש שנות </w:t>
      </w:r>
      <w:r w:rsidR="00193437" w:rsidRPr="00193437">
        <w:rPr>
          <w:rFonts w:hint="cs"/>
          <w:b/>
          <w:bCs/>
          <w:rtl/>
        </w:rPr>
        <w:t>מאסר לריצוי בפועל</w:t>
      </w:r>
      <w:r w:rsidR="00193437" w:rsidRPr="00193437">
        <w:rPr>
          <w:rFonts w:hint="cs"/>
          <w:rtl/>
        </w:rPr>
        <w:t>.</w:t>
      </w:r>
      <w:r w:rsidR="00193437">
        <w:rPr>
          <w:rFonts w:hint="cs"/>
          <w:rtl/>
        </w:rPr>
        <w:t xml:space="preserve"> אין שינוי ביתר רכיבי הענישה. </w:t>
      </w:r>
    </w:p>
    <w:p w14:paraId="027DD5A0" w14:textId="77777777" w:rsidR="00516B53" w:rsidRPr="003B2C05" w:rsidRDefault="00516B53" w:rsidP="00516B53">
      <w:pPr>
        <w:tabs>
          <w:tab w:val="left" w:pos="374"/>
        </w:tabs>
        <w:spacing w:after="0" w:line="360" w:lineRule="auto"/>
        <w:contextualSpacing/>
        <w:jc w:val="both"/>
        <w:outlineLvl w:val="0"/>
        <w:rPr>
          <w:rFonts w:ascii="David" w:hAnsi="David"/>
        </w:rPr>
      </w:pPr>
    </w:p>
    <w:p w14:paraId="15B10EB7" w14:textId="77777777" w:rsidR="003B2C05" w:rsidRPr="00D92BBF" w:rsidRDefault="003B2C05" w:rsidP="00D364E2">
      <w:pPr>
        <w:spacing w:after="0" w:line="360" w:lineRule="auto"/>
        <w:contextualSpacing/>
        <w:jc w:val="both"/>
        <w:outlineLvl w:val="0"/>
        <w:rPr>
          <w:rFonts w:ascii="David" w:hAnsi="David"/>
          <w:sz w:val="14"/>
          <w:szCs w:val="14"/>
          <w:rtl/>
        </w:rPr>
      </w:pPr>
    </w:p>
    <w:p w14:paraId="448E4564" w14:textId="19036C56" w:rsidR="008816AE" w:rsidRDefault="003261B1" w:rsidP="00D364E2">
      <w:pPr>
        <w:spacing w:after="0" w:line="360" w:lineRule="auto"/>
        <w:contextualSpacing/>
        <w:jc w:val="both"/>
        <w:outlineLvl w:val="0"/>
        <w:rPr>
          <w:rFonts w:ascii="David" w:hAnsi="David"/>
          <w:rtl/>
        </w:rPr>
      </w:pPr>
      <w:r w:rsidRPr="004C3F5C">
        <w:rPr>
          <w:rFonts w:ascii="David" w:hAnsi="David"/>
          <w:rtl/>
        </w:rPr>
        <w:t>נית</w:t>
      </w:r>
      <w:r w:rsidR="00D25A41" w:rsidRPr="004C3F5C">
        <w:rPr>
          <w:rFonts w:ascii="David" w:hAnsi="David"/>
          <w:rtl/>
        </w:rPr>
        <w:t>ן</w:t>
      </w:r>
      <w:r w:rsidRPr="004C3F5C">
        <w:rPr>
          <w:rFonts w:ascii="David" w:hAnsi="David"/>
          <w:rtl/>
        </w:rPr>
        <w:t xml:space="preserve"> </w:t>
      </w:r>
      <w:r w:rsidR="00EE587A" w:rsidRPr="004C3F5C">
        <w:rPr>
          <w:rFonts w:ascii="David" w:hAnsi="David"/>
          <w:rtl/>
        </w:rPr>
        <w:t xml:space="preserve">והודע </w:t>
      </w:r>
      <w:r w:rsidR="00E5172B" w:rsidRPr="004C3F5C">
        <w:rPr>
          <w:rFonts w:ascii="David" w:hAnsi="David"/>
          <w:rtl/>
        </w:rPr>
        <w:t>ה</w:t>
      </w:r>
      <w:r w:rsidRPr="004C3F5C">
        <w:rPr>
          <w:rFonts w:ascii="David" w:hAnsi="David"/>
          <w:rtl/>
        </w:rPr>
        <w:t>יום,</w:t>
      </w:r>
      <w:r w:rsidR="00B85719" w:rsidRPr="004C3F5C">
        <w:rPr>
          <w:rFonts w:ascii="David" w:hAnsi="David"/>
          <w:rtl/>
        </w:rPr>
        <w:t xml:space="preserve"> </w:t>
      </w:r>
      <w:r w:rsidR="00D92BBF">
        <w:rPr>
          <w:rFonts w:ascii="David" w:hAnsi="David" w:hint="cs"/>
          <w:rtl/>
        </w:rPr>
        <w:t xml:space="preserve">ה בתמוז </w:t>
      </w:r>
      <w:r w:rsidR="00FD47FB" w:rsidRPr="004C3F5C">
        <w:rPr>
          <w:rFonts w:ascii="David" w:hAnsi="David"/>
          <w:rtl/>
        </w:rPr>
        <w:t>התשפ"</w:t>
      </w:r>
      <w:r w:rsidR="00193437">
        <w:rPr>
          <w:rFonts w:ascii="David" w:hAnsi="David" w:hint="cs"/>
          <w:rtl/>
        </w:rPr>
        <w:t>ה</w:t>
      </w:r>
      <w:r w:rsidRPr="004C3F5C">
        <w:rPr>
          <w:rFonts w:ascii="David" w:hAnsi="David"/>
          <w:rtl/>
        </w:rPr>
        <w:t>,</w:t>
      </w:r>
      <w:r w:rsidR="00085D90" w:rsidRPr="004C3F5C">
        <w:rPr>
          <w:rFonts w:ascii="David" w:hAnsi="David"/>
          <w:rtl/>
        </w:rPr>
        <w:t xml:space="preserve"> </w:t>
      </w:r>
      <w:r w:rsidR="00D92BBF">
        <w:rPr>
          <w:rFonts w:ascii="David" w:hAnsi="David" w:hint="cs"/>
          <w:rtl/>
        </w:rPr>
        <w:t xml:space="preserve">1 ביולי </w:t>
      </w:r>
      <w:r w:rsidR="00FD47FB" w:rsidRPr="004C3F5C">
        <w:rPr>
          <w:rFonts w:ascii="David" w:hAnsi="David"/>
          <w:rtl/>
        </w:rPr>
        <w:t>202</w:t>
      </w:r>
      <w:r w:rsidR="00193437">
        <w:rPr>
          <w:rFonts w:ascii="David" w:hAnsi="David" w:hint="cs"/>
          <w:rtl/>
        </w:rPr>
        <w:t>5</w:t>
      </w:r>
      <w:r w:rsidRPr="004C3F5C">
        <w:rPr>
          <w:rFonts w:ascii="David" w:hAnsi="David"/>
          <w:rtl/>
        </w:rPr>
        <w:t xml:space="preserve">, </w:t>
      </w:r>
      <w:r w:rsidR="00D25A41" w:rsidRPr="004C3F5C">
        <w:rPr>
          <w:rFonts w:ascii="David" w:hAnsi="David"/>
          <w:rtl/>
        </w:rPr>
        <w:t>בפומבי ובמעמד הצדדים</w:t>
      </w:r>
      <w:r w:rsidR="00D364E2" w:rsidRPr="004C3F5C">
        <w:rPr>
          <w:rFonts w:ascii="David" w:hAnsi="David"/>
          <w:rtl/>
        </w:rPr>
        <w:t>.</w:t>
      </w:r>
    </w:p>
    <w:p w14:paraId="335FD14C" w14:textId="7DED10F8" w:rsidR="00E31558" w:rsidRDefault="00E31558" w:rsidP="00D364E2">
      <w:pPr>
        <w:spacing w:after="0" w:line="360" w:lineRule="auto"/>
        <w:contextualSpacing/>
        <w:jc w:val="both"/>
        <w:outlineLvl w:val="0"/>
        <w:rPr>
          <w:rFonts w:ascii="David" w:hAnsi="David"/>
          <w:rtl/>
        </w:rPr>
      </w:pPr>
    </w:p>
    <w:p w14:paraId="0AB0FB6C" w14:textId="77777777" w:rsidR="00E31558" w:rsidRPr="004C3F5C" w:rsidRDefault="00E31558" w:rsidP="00D364E2">
      <w:pPr>
        <w:spacing w:after="0" w:line="360" w:lineRule="auto"/>
        <w:contextualSpacing/>
        <w:jc w:val="both"/>
        <w:outlineLvl w:val="0"/>
        <w:rPr>
          <w:rFonts w:ascii="David" w:hAnsi="David"/>
          <w:rtl/>
        </w:rPr>
      </w:pPr>
    </w:p>
    <w:p w14:paraId="2108EF09" w14:textId="50620ADC" w:rsidR="00871138" w:rsidRPr="00D92BBF" w:rsidRDefault="00E31558" w:rsidP="004564AC">
      <w:pPr>
        <w:contextualSpacing/>
        <w:rPr>
          <w:rFonts w:ascii="David" w:hAnsi="David"/>
          <w:sz w:val="22"/>
          <w:szCs w:val="22"/>
          <w:rtl/>
        </w:rPr>
      </w:pPr>
      <w:r>
        <w:rPr>
          <w:rFonts w:ascii="David" w:hAnsi="David" w:hint="cs"/>
          <w:sz w:val="22"/>
          <w:szCs w:val="22"/>
          <w:rtl/>
        </w:rPr>
        <w:t xml:space="preserve"> </w:t>
      </w:r>
    </w:p>
    <w:p w14:paraId="4D6382C3" w14:textId="664A3C7C" w:rsidR="00EE055E" w:rsidRPr="009E704B" w:rsidRDefault="00EE055E" w:rsidP="00EE055E">
      <w:pPr>
        <w:spacing w:line="360" w:lineRule="auto"/>
        <w:jc w:val="both"/>
        <w:rPr>
          <w:rFonts w:ascii="David" w:hAnsi="David"/>
          <w:b/>
          <w:bCs/>
          <w:rtl/>
        </w:rPr>
      </w:pPr>
      <w:r w:rsidRPr="009E704B">
        <w:rPr>
          <w:rFonts w:ascii="David" w:hAnsi="David"/>
          <w:b/>
          <w:bCs/>
          <w:rtl/>
        </w:rPr>
        <w:t>______________</w:t>
      </w:r>
      <w:r>
        <w:rPr>
          <w:rFonts w:ascii="David" w:hAnsi="David" w:hint="cs"/>
          <w:b/>
          <w:bCs/>
          <w:rtl/>
        </w:rPr>
        <w:t xml:space="preserve">  </w:t>
      </w:r>
      <w:r w:rsidRPr="009E704B">
        <w:rPr>
          <w:rFonts w:ascii="David" w:hAnsi="David" w:hint="cs"/>
          <w:b/>
          <w:bCs/>
          <w:rtl/>
        </w:rPr>
        <w:tab/>
      </w:r>
      <w:r>
        <w:rPr>
          <w:rFonts w:ascii="David" w:hAnsi="David" w:hint="cs"/>
          <w:b/>
          <w:bCs/>
          <w:rtl/>
        </w:rPr>
        <w:t xml:space="preserve">            </w:t>
      </w:r>
      <w:r w:rsidR="00E31558">
        <w:rPr>
          <w:rFonts w:ascii="David" w:hAnsi="David" w:hint="cs"/>
          <w:b/>
          <w:bCs/>
          <w:rtl/>
        </w:rPr>
        <w:t xml:space="preserve">           </w:t>
      </w:r>
      <w:r>
        <w:rPr>
          <w:rFonts w:ascii="David" w:hAnsi="David" w:hint="cs"/>
          <w:b/>
          <w:bCs/>
          <w:rtl/>
        </w:rPr>
        <w:t xml:space="preserve">   </w:t>
      </w:r>
      <w:r w:rsidRPr="009E704B">
        <w:rPr>
          <w:rFonts w:ascii="David" w:hAnsi="David"/>
          <w:b/>
          <w:bCs/>
          <w:rtl/>
        </w:rPr>
        <w:t>______________</w:t>
      </w:r>
      <w:r>
        <w:rPr>
          <w:rFonts w:ascii="David" w:hAnsi="David" w:hint="cs"/>
          <w:b/>
          <w:bCs/>
          <w:rtl/>
        </w:rPr>
        <w:t xml:space="preserve">         </w:t>
      </w:r>
      <w:r w:rsidR="00E31558">
        <w:rPr>
          <w:rFonts w:ascii="David" w:hAnsi="David" w:hint="cs"/>
          <w:b/>
          <w:bCs/>
          <w:rtl/>
        </w:rPr>
        <w:t xml:space="preserve">  </w:t>
      </w:r>
      <w:r>
        <w:rPr>
          <w:rFonts w:ascii="David" w:hAnsi="David" w:hint="cs"/>
          <w:b/>
          <w:bCs/>
          <w:rtl/>
        </w:rPr>
        <w:t xml:space="preserve">     </w:t>
      </w:r>
      <w:r w:rsidR="00E31558">
        <w:rPr>
          <w:rFonts w:ascii="David" w:hAnsi="David" w:hint="cs"/>
          <w:b/>
          <w:bCs/>
          <w:rtl/>
        </w:rPr>
        <w:t xml:space="preserve">  </w:t>
      </w:r>
      <w:r>
        <w:rPr>
          <w:rFonts w:ascii="David" w:hAnsi="David" w:hint="cs"/>
          <w:b/>
          <w:bCs/>
          <w:rtl/>
        </w:rPr>
        <w:t xml:space="preserve">    </w:t>
      </w:r>
      <w:r w:rsidRPr="009E704B">
        <w:rPr>
          <w:rFonts w:ascii="David" w:hAnsi="David" w:hint="cs"/>
          <w:b/>
          <w:bCs/>
          <w:rtl/>
        </w:rPr>
        <w:tab/>
      </w:r>
      <w:r w:rsidRPr="009E704B">
        <w:rPr>
          <w:rFonts w:ascii="David" w:hAnsi="David"/>
          <w:b/>
          <w:bCs/>
          <w:rtl/>
        </w:rPr>
        <w:t>______________</w:t>
      </w:r>
    </w:p>
    <w:p w14:paraId="7D9C5238" w14:textId="14CF78AD" w:rsidR="00EE055E" w:rsidRDefault="00EE055E" w:rsidP="00EE055E">
      <w:pPr>
        <w:spacing w:line="360" w:lineRule="auto"/>
        <w:jc w:val="both"/>
        <w:rPr>
          <w:rFonts w:ascii="David" w:hAnsi="David"/>
          <w:b/>
          <w:bCs/>
          <w:rtl/>
        </w:rPr>
      </w:pPr>
      <w:r>
        <w:rPr>
          <w:rFonts w:ascii="David" w:hAnsi="David" w:hint="cs"/>
          <w:b/>
          <w:bCs/>
          <w:rtl/>
        </w:rPr>
        <w:t xml:space="preserve">    </w:t>
      </w:r>
      <w:r w:rsidR="00E31558">
        <w:rPr>
          <w:rFonts w:ascii="David" w:hAnsi="David" w:hint="cs"/>
          <w:b/>
          <w:bCs/>
          <w:rtl/>
        </w:rPr>
        <w:t xml:space="preserve">    </w:t>
      </w:r>
      <w:r w:rsidRPr="009E704B">
        <w:rPr>
          <w:rFonts w:ascii="David" w:hAnsi="David" w:hint="cs"/>
          <w:b/>
          <w:bCs/>
          <w:rtl/>
        </w:rPr>
        <w:t>הנשיאה</w:t>
      </w:r>
      <w:r w:rsidRPr="009E704B">
        <w:rPr>
          <w:rFonts w:ascii="David" w:hAnsi="David" w:hint="cs"/>
          <w:b/>
          <w:bCs/>
          <w:rtl/>
        </w:rPr>
        <w:tab/>
      </w:r>
      <w:r>
        <w:rPr>
          <w:rFonts w:ascii="David" w:hAnsi="David" w:hint="cs"/>
          <w:b/>
          <w:bCs/>
          <w:rtl/>
        </w:rPr>
        <w:t xml:space="preserve">                             </w:t>
      </w:r>
      <w:r w:rsidR="00E31558">
        <w:rPr>
          <w:rFonts w:ascii="David" w:hAnsi="David" w:hint="cs"/>
          <w:b/>
          <w:bCs/>
          <w:rtl/>
        </w:rPr>
        <w:t xml:space="preserve">          </w:t>
      </w:r>
      <w:r>
        <w:rPr>
          <w:rFonts w:ascii="David" w:hAnsi="David" w:hint="cs"/>
          <w:b/>
          <w:bCs/>
          <w:rtl/>
        </w:rPr>
        <w:t xml:space="preserve">  </w:t>
      </w:r>
      <w:r w:rsidRPr="009E704B">
        <w:rPr>
          <w:rFonts w:ascii="David" w:hAnsi="David" w:hint="cs"/>
          <w:b/>
          <w:bCs/>
          <w:rtl/>
        </w:rPr>
        <w:t>המשנה לנשיאה</w:t>
      </w:r>
      <w:r>
        <w:rPr>
          <w:rFonts w:ascii="David" w:hAnsi="David" w:hint="cs"/>
          <w:b/>
          <w:bCs/>
          <w:rtl/>
        </w:rPr>
        <w:t xml:space="preserve">                   </w:t>
      </w:r>
      <w:r w:rsidR="00E31558">
        <w:rPr>
          <w:rFonts w:ascii="David" w:hAnsi="David" w:hint="cs"/>
          <w:b/>
          <w:bCs/>
          <w:rtl/>
        </w:rPr>
        <w:t xml:space="preserve">  </w:t>
      </w:r>
      <w:r>
        <w:rPr>
          <w:rFonts w:ascii="David" w:hAnsi="David" w:hint="cs"/>
          <w:b/>
          <w:bCs/>
          <w:rtl/>
        </w:rPr>
        <w:t xml:space="preserve">                </w:t>
      </w:r>
      <w:r w:rsidRPr="009E704B">
        <w:rPr>
          <w:rFonts w:ascii="David" w:hAnsi="David"/>
          <w:b/>
          <w:bCs/>
          <w:rtl/>
        </w:rPr>
        <w:t>שופט</w:t>
      </w:r>
      <w:r w:rsidR="00A47DA2">
        <w:rPr>
          <w:rFonts w:ascii="David" w:hAnsi="David" w:hint="cs"/>
          <w:b/>
          <w:bCs/>
          <w:rtl/>
        </w:rPr>
        <w:t>ת</w:t>
      </w:r>
    </w:p>
    <w:p w14:paraId="4FCE63CE" w14:textId="3BD7B4D8" w:rsidR="00E31558" w:rsidRDefault="00E31558" w:rsidP="00EE055E">
      <w:pPr>
        <w:spacing w:line="360" w:lineRule="auto"/>
        <w:jc w:val="both"/>
        <w:rPr>
          <w:rFonts w:ascii="David" w:hAnsi="David"/>
          <w:b/>
          <w:bCs/>
          <w:rtl/>
        </w:rPr>
      </w:pPr>
    </w:p>
    <w:p w14:paraId="3AEDBF2A" w14:textId="75E42D19" w:rsidR="00E31558" w:rsidRPr="00405BC8" w:rsidRDefault="00E31558" w:rsidP="00E31558">
      <w:pPr>
        <w:ind w:left="-58" w:right="-567"/>
        <w:rPr>
          <w:rFonts w:ascii="David" w:hAnsi="David"/>
          <w:b/>
          <w:bCs/>
          <w:rtl/>
        </w:rPr>
      </w:pPr>
      <w:bookmarkStart w:id="0" w:name="_Hlk122599666"/>
      <w:bookmarkStart w:id="1" w:name="_Hlk141797760"/>
      <w:r w:rsidRPr="00405BC8">
        <w:rPr>
          <w:rFonts w:ascii="David" w:hAnsi="David"/>
          <w:b/>
          <w:bCs/>
          <w:rtl/>
        </w:rPr>
        <w:t xml:space="preserve">חתימת המגיה: _______________________________      העתק    </w:t>
      </w:r>
      <w:r>
        <w:rPr>
          <w:rFonts w:ascii="David" w:hAnsi="David" w:hint="cs"/>
          <w:b/>
          <w:bCs/>
          <w:rtl/>
        </w:rPr>
        <w:t xml:space="preserve">   </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נאמן         למקור             </w:t>
      </w:r>
    </w:p>
    <w:p w14:paraId="4DCB6FF8" w14:textId="77043732" w:rsidR="00E31558" w:rsidRPr="00405BC8" w:rsidRDefault="00E31558" w:rsidP="00E31558">
      <w:pPr>
        <w:ind w:left="-58" w:right="-567"/>
        <w:rPr>
          <w:rFonts w:ascii="David" w:hAnsi="David"/>
          <w:b/>
          <w:bCs/>
          <w:rtl/>
        </w:rPr>
      </w:pPr>
      <w:r w:rsidRPr="00405BC8">
        <w:rPr>
          <w:rFonts w:ascii="David" w:hAnsi="David"/>
          <w:b/>
          <w:bCs/>
          <w:rtl/>
        </w:rPr>
        <w:t xml:space="preserve">                                                                                                       </w:t>
      </w:r>
      <w:r>
        <w:rPr>
          <w:rFonts w:ascii="David" w:hAnsi="David" w:hint="cs"/>
          <w:b/>
          <w:bCs/>
          <w:rtl/>
        </w:rPr>
        <w:t>סמ"ר             מיקה        אשרוב</w:t>
      </w:r>
    </w:p>
    <w:p w14:paraId="10936266" w14:textId="79A7322B" w:rsidR="00E31558" w:rsidRPr="00405BC8" w:rsidRDefault="00E31558" w:rsidP="00E31558">
      <w:pPr>
        <w:ind w:left="-58" w:right="-567"/>
        <w:rPr>
          <w:rFonts w:ascii="David" w:hAnsi="David"/>
          <w:b/>
          <w:bCs/>
          <w:rtl/>
        </w:rPr>
      </w:pPr>
      <w:r w:rsidRPr="00405BC8">
        <w:rPr>
          <w:rFonts w:ascii="David" w:hAnsi="David"/>
          <w:b/>
          <w:bCs/>
          <w:rtl/>
        </w:rPr>
        <w:t>תאריך: ____________________________________        קצי</w:t>
      </w:r>
      <w:r>
        <w:rPr>
          <w:rFonts w:ascii="David" w:hAnsi="David" w:hint="cs"/>
          <w:b/>
          <w:bCs/>
          <w:rtl/>
        </w:rPr>
        <w:t>נת</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      בית           הדין</w:t>
      </w:r>
      <w:bookmarkEnd w:id="0"/>
    </w:p>
    <w:bookmarkEnd w:id="1"/>
    <w:p w14:paraId="5D41A898" w14:textId="77777777" w:rsidR="00E31558" w:rsidRPr="009E704B" w:rsidRDefault="00E31558" w:rsidP="00EE055E">
      <w:pPr>
        <w:spacing w:line="360" w:lineRule="auto"/>
        <w:jc w:val="both"/>
        <w:rPr>
          <w:rFonts w:ascii="David" w:hAnsi="David"/>
          <w:b/>
          <w:bCs/>
          <w:rtl/>
        </w:rPr>
      </w:pPr>
    </w:p>
    <w:p w14:paraId="56B13CE1" w14:textId="1B2AA0B2" w:rsidR="004C3E8C" w:rsidRPr="005E1EFF" w:rsidRDefault="004C3E8C" w:rsidP="00EE055E">
      <w:pPr>
        <w:tabs>
          <w:tab w:val="center" w:pos="1599"/>
          <w:tab w:val="center" w:pos="4150"/>
          <w:tab w:val="center" w:pos="6702"/>
        </w:tabs>
        <w:spacing w:line="240" w:lineRule="auto"/>
        <w:contextualSpacing/>
        <w:rPr>
          <w:rFonts w:ascii="David" w:hAnsi="David"/>
          <w:rtl/>
        </w:rPr>
      </w:pPr>
    </w:p>
    <w:sectPr w:rsidR="004C3E8C" w:rsidRPr="005E1EFF" w:rsidSect="001B7640">
      <w:headerReference w:type="even" r:id="rId10"/>
      <w:headerReference w:type="default" r:id="rId11"/>
      <w:footerReference w:type="default" r:id="rId12"/>
      <w:headerReference w:type="first" r:id="rId13"/>
      <w:pgSz w:w="12240" w:h="15840"/>
      <w:pgMar w:top="1247" w:right="1247" w:bottom="1247" w:left="1247"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ED77D" w14:textId="77777777" w:rsidR="00762FD5" w:rsidRDefault="00762FD5">
      <w:pPr>
        <w:spacing w:after="0" w:line="240" w:lineRule="auto"/>
      </w:pPr>
      <w:r>
        <w:separator/>
      </w:r>
    </w:p>
  </w:endnote>
  <w:endnote w:type="continuationSeparator" w:id="0">
    <w:p w14:paraId="3D5988A1" w14:textId="77777777" w:rsidR="00762FD5" w:rsidRDefault="0076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altName w:val="Arial"/>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TUR">
    <w:charset w:val="00"/>
    <w:family w:val="swiss"/>
    <w:pitch w:val="variable"/>
    <w:sig w:usb0="E0002EFF" w:usb1="C000785B" w:usb2="00000009" w:usb3="00000000" w:csb0="000001FF" w:csb1="00000000"/>
  </w:font>
  <w:font w:name="FrankRuehl">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A346E" w14:textId="77777777" w:rsidR="009D0091" w:rsidRPr="00B85719" w:rsidRDefault="009D0091">
    <w:pPr>
      <w:pStyle w:val="a6"/>
      <w:jc w:val="center"/>
      <w:rPr>
        <w:rFonts w:ascii="David" w:hAnsi="David"/>
        <w:rtl/>
      </w:rPr>
    </w:pPr>
    <w:r w:rsidRPr="00B85719">
      <w:rPr>
        <w:rFonts w:ascii="David" w:hAnsi="David" w:hint="cs"/>
      </w:rPr>
      <w:fldChar w:fldCharType="begin"/>
    </w:r>
    <w:r w:rsidRPr="00B85719">
      <w:rPr>
        <w:rFonts w:ascii="David" w:hAnsi="David" w:hint="cs"/>
      </w:rPr>
      <w:instrText>PAGE</w:instrText>
    </w:r>
    <w:r w:rsidRPr="00B85719">
      <w:rPr>
        <w:rFonts w:ascii="David" w:hAnsi="David" w:hint="cs"/>
      </w:rPr>
      <w:fldChar w:fldCharType="separate"/>
    </w:r>
    <w:r w:rsidRPr="00B85719">
      <w:rPr>
        <w:rFonts w:ascii="David" w:hAnsi="David" w:hint="cs"/>
        <w:noProof/>
        <w:rtl/>
      </w:rPr>
      <w:t>6</w:t>
    </w:r>
    <w:r w:rsidRPr="00B85719">
      <w:rPr>
        <w:rFonts w:ascii="David" w:hAnsi="David" w:hint="cs"/>
        <w:noProof/>
      </w:rPr>
      <w:fldChar w:fldCharType="end"/>
    </w:r>
  </w:p>
  <w:p w14:paraId="114A2E7D" w14:textId="77777777" w:rsidR="009D0091" w:rsidRPr="00B85719" w:rsidRDefault="009D0091" w:rsidP="00B14576">
    <w:pPr>
      <w:pStyle w:val="a6"/>
      <w:tabs>
        <w:tab w:val="clear" w:pos="4153"/>
        <w:tab w:val="clear" w:pos="8306"/>
        <w:tab w:val="left" w:pos="7742"/>
      </w:tabs>
      <w:rPr>
        <w:rFonts w:ascii="David" w:hAnsi="Dav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79C7B" w14:textId="77777777" w:rsidR="00762FD5" w:rsidRDefault="00762FD5">
      <w:pPr>
        <w:spacing w:after="0" w:line="240" w:lineRule="auto"/>
      </w:pPr>
      <w:r>
        <w:separator/>
      </w:r>
    </w:p>
  </w:footnote>
  <w:footnote w:type="continuationSeparator" w:id="0">
    <w:p w14:paraId="0D6E46FE" w14:textId="77777777" w:rsidR="00762FD5" w:rsidRDefault="00762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5AA4" w14:textId="55450EAE" w:rsidR="002C17A0" w:rsidRDefault="002C17A0">
    <w:pPr>
      <w:pStyle w:val="a4"/>
    </w:pPr>
    <w:r>
      <w:rPr>
        <w:noProof/>
      </w:rPr>
      <mc:AlternateContent>
        <mc:Choice Requires="wps">
          <w:drawing>
            <wp:anchor distT="0" distB="0" distL="0" distR="0" simplePos="0" relativeHeight="251659264" behindDoc="0" locked="0" layoutInCell="1" allowOverlap="1" wp14:anchorId="55510080" wp14:editId="5D589CA0">
              <wp:simplePos x="635" y="635"/>
              <wp:positionH relativeFrom="page">
                <wp:align>center</wp:align>
              </wp:positionH>
              <wp:positionV relativeFrom="page">
                <wp:align>top</wp:align>
              </wp:positionV>
              <wp:extent cx="450215" cy="368935"/>
              <wp:effectExtent l="0" t="0" r="6985" b="12065"/>
              <wp:wrapNone/>
              <wp:docPr id="917358317"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7AB8CBF5" w14:textId="1E756CC5" w:rsidR="002C17A0" w:rsidRPr="002C17A0" w:rsidRDefault="002C17A0" w:rsidP="002C17A0">
                          <w:pPr>
                            <w:spacing w:after="0"/>
                            <w:rPr>
                              <w:rFonts w:cs="Calibri"/>
                              <w:noProof/>
                              <w:color w:val="000000"/>
                              <w:sz w:val="20"/>
                              <w:szCs w:val="20"/>
                            </w:rPr>
                          </w:pPr>
                          <w:r w:rsidRPr="002C17A0">
                            <w:rPr>
                              <w:rFonts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55510080"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5.45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" filled="f" stroked="f">
              <v:fill o:detectmouseclick="t"/>
              <v:textbox style="mso-fit-shape-to-text:t" inset="0,15pt,0,0">
                <w:txbxContent>
                  <w:p w14:paraId="7AB8CBF5" w14:textId="1E756CC5" w:rsidR="002C17A0" w:rsidRPr="002C17A0" w:rsidRDefault="002C17A0" w:rsidP="002C17A0">
                    <w:pPr>
                      <w:spacing w:after="0"/>
                      <w:rPr>
                        <w:rFonts w:cs="Calibri"/>
                        <w:noProof/>
                        <w:color w:val="000000"/>
                        <w:sz w:val="20"/>
                        <w:szCs w:val="20"/>
                      </w:rPr>
                    </w:pPr>
                    <w:r w:rsidRPr="002C17A0">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50F93" w14:textId="0C578DBA" w:rsidR="009D0091" w:rsidRDefault="002C17A0" w:rsidP="00414C85">
    <w:pPr>
      <w:pStyle w:val="a4"/>
      <w:tabs>
        <w:tab w:val="clear" w:pos="4153"/>
        <w:tab w:val="clear" w:pos="8306"/>
        <w:tab w:val="center" w:pos="4320"/>
      </w:tabs>
      <w:spacing w:after="0"/>
      <w:contextualSpacing/>
      <w:jc w:val="both"/>
      <w:rPr>
        <w:rtl/>
      </w:rPr>
    </w:pPr>
    <w:r>
      <w:rPr>
        <w:noProof/>
        <w:rtl/>
        <w:lang w:val="he-IL"/>
      </w:rPr>
      <mc:AlternateContent>
        <mc:Choice Requires="wps">
          <w:drawing>
            <wp:anchor distT="0" distB="0" distL="0" distR="0" simplePos="0" relativeHeight="251660288" behindDoc="0" locked="0" layoutInCell="1" allowOverlap="1" wp14:anchorId="15E4E0BB" wp14:editId="75390F8B">
              <wp:simplePos x="790575" y="361950"/>
              <wp:positionH relativeFrom="page">
                <wp:align>center</wp:align>
              </wp:positionH>
              <wp:positionV relativeFrom="page">
                <wp:align>top</wp:align>
              </wp:positionV>
              <wp:extent cx="450215" cy="368935"/>
              <wp:effectExtent l="0" t="0" r="6985" b="12065"/>
              <wp:wrapNone/>
              <wp:docPr id="1258976878"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4F390FCC" w14:textId="5B1FEA56" w:rsidR="002C17A0" w:rsidRPr="002C17A0" w:rsidRDefault="002C17A0" w:rsidP="002C17A0">
                          <w:pPr>
                            <w:spacing w:after="0"/>
                            <w:rPr>
                              <w:rFonts w:cs="Calibri"/>
                              <w:noProof/>
                              <w:color w:val="000000"/>
                              <w:sz w:val="20"/>
                              <w:szCs w:val="20"/>
                            </w:rPr>
                          </w:pPr>
                          <w:r w:rsidRPr="002C17A0">
                            <w:rPr>
                              <w:rFonts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15E4E0BB"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width:35.45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" filled="f" stroked="f">
              <v:fill o:detectmouseclick="t"/>
              <v:textbox style="mso-fit-shape-to-text:t" inset="0,15pt,0,0">
                <w:txbxContent>
                  <w:p w14:paraId="4F390FCC" w14:textId="5B1FEA56" w:rsidR="002C17A0" w:rsidRPr="002C17A0" w:rsidRDefault="002C17A0" w:rsidP="002C17A0">
                    <w:pPr>
                      <w:spacing w:after="0"/>
                      <w:rPr>
                        <w:rFonts w:cs="Calibri"/>
                        <w:noProof/>
                        <w:color w:val="000000"/>
                        <w:sz w:val="20"/>
                        <w:szCs w:val="20"/>
                      </w:rPr>
                    </w:pPr>
                    <w:r w:rsidRPr="002C17A0">
                      <w:rPr>
                        <w:rFonts w:cs="Calibri"/>
                        <w:noProof/>
                        <w:color w:val="000000"/>
                        <w:sz w:val="20"/>
                        <w:szCs w:val="20"/>
                        <w:rtl/>
                      </w:rPr>
                      <w:t>- בלמ"ס -</w:t>
                    </w:r>
                  </w:p>
                </w:txbxContent>
              </v:textbox>
              <w10:wrap anchorx="page" anchory="page"/>
            </v:shape>
          </w:pict>
        </mc:Fallback>
      </mc:AlternateContent>
    </w:r>
    <w:r w:rsidR="009D0091">
      <w:rPr>
        <w:rtl/>
      </w:rPr>
      <w:tab/>
    </w:r>
    <w:r w:rsidR="009D0091">
      <w:rPr>
        <w:rFonts w:hint="cs"/>
        <w:rtl/>
      </w:rPr>
      <w:t xml:space="preserve"> </w:t>
    </w:r>
  </w:p>
  <w:p w14:paraId="6377C8D5" w14:textId="11DD5871" w:rsidR="00EE055E" w:rsidRDefault="00033FA3" w:rsidP="00EE055E">
    <w:pPr>
      <w:pStyle w:val="a4"/>
      <w:tabs>
        <w:tab w:val="clear" w:pos="4153"/>
        <w:tab w:val="clear" w:pos="8306"/>
        <w:tab w:val="center" w:pos="4320"/>
      </w:tabs>
      <w:spacing w:after="0"/>
      <w:contextualSpacing/>
      <w:jc w:val="right"/>
      <w:rPr>
        <w:rtl/>
      </w:rPr>
    </w:pPr>
    <w:r>
      <w:rPr>
        <w:rFonts w:hint="cs"/>
        <w:rtl/>
      </w:rPr>
      <w:t>ב ל מ " ס</w:t>
    </w:r>
    <w:r w:rsidR="00EE055E">
      <w:rPr>
        <w:rFonts w:hint="cs"/>
        <w:rtl/>
      </w:rPr>
      <w:t xml:space="preserve">                                                </w:t>
    </w:r>
    <w:r w:rsidR="00E31558">
      <w:rPr>
        <w:rFonts w:hint="cs"/>
        <w:rtl/>
      </w:rPr>
      <w:t>ע"פ</w:t>
    </w:r>
    <w:r w:rsidR="00EE055E">
      <w:rPr>
        <w:rFonts w:hint="cs"/>
        <w:rtl/>
      </w:rPr>
      <w:t xml:space="preserve"> </w:t>
    </w:r>
    <w:r w:rsidR="00A2590B">
      <w:rPr>
        <w:rFonts w:ascii="David" w:hAnsi="David" w:hint="cs"/>
        <w:rtl/>
      </w:rPr>
      <w:t>33944-04-25</w:t>
    </w:r>
  </w:p>
  <w:p w14:paraId="618D4FF6" w14:textId="77777777" w:rsidR="00414C85" w:rsidRDefault="00414C85" w:rsidP="00414C85">
    <w:pPr>
      <w:pStyle w:val="a4"/>
      <w:tabs>
        <w:tab w:val="clear" w:pos="4153"/>
        <w:tab w:val="clear" w:pos="8306"/>
        <w:tab w:val="center" w:pos="4748"/>
        <w:tab w:val="right" w:pos="8080"/>
        <w:tab w:val="right" w:pos="8222"/>
      </w:tabs>
      <w:bidi w:val="0"/>
      <w:spacing w:after="0"/>
      <w:contextualSpacing/>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5A4B" w14:textId="7A805C67" w:rsidR="002C17A0" w:rsidRDefault="002C17A0">
    <w:pPr>
      <w:pStyle w:val="a4"/>
    </w:pPr>
    <w:r>
      <w:rPr>
        <w:noProof/>
      </w:rPr>
      <mc:AlternateContent>
        <mc:Choice Requires="wps">
          <w:drawing>
            <wp:anchor distT="0" distB="0" distL="0" distR="0" simplePos="0" relativeHeight="251658240" behindDoc="0" locked="0" layoutInCell="1" allowOverlap="1" wp14:anchorId="2965E477" wp14:editId="4BD11F40">
              <wp:simplePos x="635" y="635"/>
              <wp:positionH relativeFrom="page">
                <wp:align>center</wp:align>
              </wp:positionH>
              <wp:positionV relativeFrom="page">
                <wp:align>top</wp:align>
              </wp:positionV>
              <wp:extent cx="450215" cy="368935"/>
              <wp:effectExtent l="0" t="0" r="6985" b="12065"/>
              <wp:wrapNone/>
              <wp:docPr id="1669279425"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243F1F86" w14:textId="24A92A41" w:rsidR="002C17A0" w:rsidRPr="002C17A0" w:rsidRDefault="002C17A0" w:rsidP="002C17A0">
                          <w:pPr>
                            <w:spacing w:after="0"/>
                            <w:rPr>
                              <w:rFonts w:cs="Calibri"/>
                              <w:noProof/>
                              <w:color w:val="000000"/>
                              <w:sz w:val="20"/>
                              <w:szCs w:val="20"/>
                            </w:rPr>
                          </w:pPr>
                          <w:r w:rsidRPr="002C17A0">
                            <w:rPr>
                              <w:rFonts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2965E477" id="_x0000_t202" coordsize="21600,21600" o:spt="202" path="m,l,21600r21600,l21600,xe">
              <v:stroke joinstyle="miter"/>
              <v:path gradientshapeok="t" o:connecttype="rect"/>
            </v:shapetype>
            <v:shape id="תיבת טקסט 1" o:spid="_x0000_s1028" type="#_x0000_t202" alt="- בלמ&quot;ס -" style="position:absolute;left:0;text-align:left;margin-left:0;margin-top:0;width:35.45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" filled="f" stroked="f">
              <v:fill o:detectmouseclick="t"/>
              <v:textbox style="mso-fit-shape-to-text:t" inset="0,15pt,0,0">
                <w:txbxContent>
                  <w:p w14:paraId="243F1F86" w14:textId="24A92A41" w:rsidR="002C17A0" w:rsidRPr="002C17A0" w:rsidRDefault="002C17A0" w:rsidP="002C17A0">
                    <w:pPr>
                      <w:spacing w:after="0"/>
                      <w:rPr>
                        <w:rFonts w:cs="Calibri"/>
                        <w:noProof/>
                        <w:color w:val="000000"/>
                        <w:sz w:val="20"/>
                        <w:szCs w:val="20"/>
                      </w:rPr>
                    </w:pPr>
                    <w:r w:rsidRPr="002C17A0">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001B"/>
    <w:multiLevelType w:val="hybridMultilevel"/>
    <w:tmpl w:val="2C8A2F38"/>
    <w:lvl w:ilvl="0" w:tplc="1148777E">
      <w:start w:val="1"/>
      <w:numFmt w:val="decimal"/>
      <w:pStyle w:val="Ruller4"/>
      <w:lvlText w:val="%1."/>
      <w:lvlJc w:val="left"/>
      <w:pPr>
        <w:tabs>
          <w:tab w:val="num" w:pos="907"/>
        </w:tabs>
        <w:ind w:left="0" w:firstLine="0"/>
      </w:pPr>
      <w:rPr>
        <w:rFonts w:hint="default"/>
        <w:sz w:val="22"/>
        <w:szCs w:val="24"/>
      </w:rPr>
    </w:lvl>
    <w:lvl w:ilvl="1" w:tplc="996E9CD6" w:tentative="1">
      <w:start w:val="1"/>
      <w:numFmt w:val="lowerLetter"/>
      <w:lvlText w:val="%2."/>
      <w:lvlJc w:val="left"/>
      <w:pPr>
        <w:tabs>
          <w:tab w:val="num" w:pos="1440"/>
        </w:tabs>
        <w:ind w:left="1440" w:hanging="360"/>
      </w:pPr>
    </w:lvl>
    <w:lvl w:ilvl="2" w:tplc="5AFE38CE" w:tentative="1">
      <w:start w:val="1"/>
      <w:numFmt w:val="lowerRoman"/>
      <w:lvlText w:val="%3."/>
      <w:lvlJc w:val="right"/>
      <w:pPr>
        <w:tabs>
          <w:tab w:val="num" w:pos="2160"/>
        </w:tabs>
        <w:ind w:left="2160" w:hanging="180"/>
      </w:pPr>
    </w:lvl>
    <w:lvl w:ilvl="3" w:tplc="A4584D28" w:tentative="1">
      <w:start w:val="1"/>
      <w:numFmt w:val="decimal"/>
      <w:lvlText w:val="%4."/>
      <w:lvlJc w:val="left"/>
      <w:pPr>
        <w:tabs>
          <w:tab w:val="num" w:pos="2880"/>
        </w:tabs>
        <w:ind w:left="2880" w:hanging="360"/>
      </w:pPr>
    </w:lvl>
    <w:lvl w:ilvl="4" w:tplc="5C6C38E8" w:tentative="1">
      <w:start w:val="1"/>
      <w:numFmt w:val="lowerLetter"/>
      <w:lvlText w:val="%5."/>
      <w:lvlJc w:val="left"/>
      <w:pPr>
        <w:tabs>
          <w:tab w:val="num" w:pos="3600"/>
        </w:tabs>
        <w:ind w:left="3600" w:hanging="360"/>
      </w:pPr>
    </w:lvl>
    <w:lvl w:ilvl="5" w:tplc="85EE9F84" w:tentative="1">
      <w:start w:val="1"/>
      <w:numFmt w:val="lowerRoman"/>
      <w:lvlText w:val="%6."/>
      <w:lvlJc w:val="right"/>
      <w:pPr>
        <w:tabs>
          <w:tab w:val="num" w:pos="4320"/>
        </w:tabs>
        <w:ind w:left="4320" w:hanging="180"/>
      </w:pPr>
    </w:lvl>
    <w:lvl w:ilvl="6" w:tplc="19120EE2" w:tentative="1">
      <w:start w:val="1"/>
      <w:numFmt w:val="decimal"/>
      <w:lvlText w:val="%7."/>
      <w:lvlJc w:val="left"/>
      <w:pPr>
        <w:tabs>
          <w:tab w:val="num" w:pos="5040"/>
        </w:tabs>
        <w:ind w:left="5040" w:hanging="360"/>
      </w:pPr>
    </w:lvl>
    <w:lvl w:ilvl="7" w:tplc="79BC81C0" w:tentative="1">
      <w:start w:val="1"/>
      <w:numFmt w:val="lowerLetter"/>
      <w:lvlText w:val="%8."/>
      <w:lvlJc w:val="left"/>
      <w:pPr>
        <w:tabs>
          <w:tab w:val="num" w:pos="5760"/>
        </w:tabs>
        <w:ind w:left="5760" w:hanging="360"/>
      </w:pPr>
    </w:lvl>
    <w:lvl w:ilvl="8" w:tplc="0AEEB1CA" w:tentative="1">
      <w:start w:val="1"/>
      <w:numFmt w:val="lowerRoman"/>
      <w:lvlText w:val="%9."/>
      <w:lvlJc w:val="right"/>
      <w:pPr>
        <w:tabs>
          <w:tab w:val="num" w:pos="6480"/>
        </w:tabs>
        <w:ind w:left="6480" w:hanging="180"/>
      </w:pPr>
    </w:lvl>
  </w:abstractNum>
  <w:abstractNum w:abstractNumId="1" w15:restartNumberingAfterBreak="0">
    <w:nsid w:val="1E055268"/>
    <w:multiLevelType w:val="hybridMultilevel"/>
    <w:tmpl w:val="28B6127A"/>
    <w:lvl w:ilvl="0" w:tplc="75F4A3B0">
      <w:start w:val="1"/>
      <w:numFmt w:val="decimal"/>
      <w:pStyle w:val="2"/>
      <w:suff w:val="space"/>
      <w:lvlText w:val="%1."/>
      <w:lvlJc w:val="left"/>
      <w:pPr>
        <w:ind w:left="720" w:hanging="360"/>
      </w:pPr>
      <w:rPr>
        <w:rFonts w:hint="default"/>
        <w:b/>
        <w:bCs w:val="0"/>
      </w:rPr>
    </w:lvl>
    <w:lvl w:ilvl="1" w:tplc="EA92A9F2">
      <w:start w:val="1"/>
      <w:numFmt w:val="lowerLetter"/>
      <w:lvlText w:val="%2."/>
      <w:lvlJc w:val="left"/>
      <w:pPr>
        <w:ind w:left="1440" w:hanging="360"/>
      </w:pPr>
    </w:lvl>
    <w:lvl w:ilvl="2" w:tplc="358A7920">
      <w:start w:val="1"/>
      <w:numFmt w:val="lowerRoman"/>
      <w:lvlText w:val="%3."/>
      <w:lvlJc w:val="right"/>
      <w:pPr>
        <w:ind w:left="2160" w:hanging="180"/>
      </w:pPr>
    </w:lvl>
    <w:lvl w:ilvl="3" w:tplc="230859CE">
      <w:start w:val="1"/>
      <w:numFmt w:val="decimal"/>
      <w:lvlText w:val="%4."/>
      <w:lvlJc w:val="left"/>
      <w:pPr>
        <w:ind w:left="2880" w:hanging="360"/>
      </w:pPr>
    </w:lvl>
    <w:lvl w:ilvl="4" w:tplc="C57823C6">
      <w:start w:val="1"/>
      <w:numFmt w:val="lowerLetter"/>
      <w:lvlText w:val="%5."/>
      <w:lvlJc w:val="left"/>
      <w:pPr>
        <w:ind w:left="3600" w:hanging="360"/>
      </w:pPr>
    </w:lvl>
    <w:lvl w:ilvl="5" w:tplc="B9160790">
      <w:start w:val="1"/>
      <w:numFmt w:val="lowerRoman"/>
      <w:lvlText w:val="%6."/>
      <w:lvlJc w:val="right"/>
      <w:pPr>
        <w:ind w:left="4320" w:hanging="180"/>
      </w:pPr>
    </w:lvl>
    <w:lvl w:ilvl="6" w:tplc="7F22C1D0">
      <w:start w:val="1"/>
      <w:numFmt w:val="decimal"/>
      <w:lvlText w:val="%7."/>
      <w:lvlJc w:val="left"/>
      <w:pPr>
        <w:ind w:left="5040" w:hanging="360"/>
      </w:pPr>
    </w:lvl>
    <w:lvl w:ilvl="7" w:tplc="DDCA4B82">
      <w:start w:val="1"/>
      <w:numFmt w:val="lowerLetter"/>
      <w:lvlText w:val="%8."/>
      <w:lvlJc w:val="left"/>
      <w:pPr>
        <w:ind w:left="5760" w:hanging="360"/>
      </w:pPr>
    </w:lvl>
    <w:lvl w:ilvl="8" w:tplc="3208B06A">
      <w:start w:val="1"/>
      <w:numFmt w:val="lowerRoman"/>
      <w:lvlText w:val="%9."/>
      <w:lvlJc w:val="right"/>
      <w:pPr>
        <w:ind w:left="6480" w:hanging="180"/>
      </w:pPr>
    </w:lvl>
  </w:abstractNum>
  <w:abstractNum w:abstractNumId="2" w15:restartNumberingAfterBreak="0">
    <w:nsid w:val="4AC34F41"/>
    <w:multiLevelType w:val="hybridMultilevel"/>
    <w:tmpl w:val="03C29C66"/>
    <w:lvl w:ilvl="0" w:tplc="6158FE78">
      <w:start w:val="1"/>
      <w:numFmt w:val="bullet"/>
      <w:lvlText w:val=" "/>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
      <w:lvlJc w:val="left"/>
      <w:pPr>
        <w:ind w:left="2160" w:hanging="360"/>
      </w:pPr>
      <w:rPr>
        <w:rFonts w:ascii="Wingdings" w:hAnsi="Wingdings" w:hint="default"/>
      </w:rPr>
    </w:lvl>
    <w:lvl w:ilvl="3" w:tplc="04090001" w:tentative="1">
      <w:start w:val="1"/>
      <w:numFmt w:val="bullet"/>
      <w:lvlText w:val=" "/>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
      <w:lvlJc w:val="left"/>
      <w:pPr>
        <w:ind w:left="4320" w:hanging="360"/>
      </w:pPr>
      <w:rPr>
        <w:rFonts w:ascii="Wingdings" w:hAnsi="Wingdings" w:hint="default"/>
      </w:rPr>
    </w:lvl>
    <w:lvl w:ilvl="6" w:tplc="04090001" w:tentative="1">
      <w:start w:val="1"/>
      <w:numFmt w:val="bullet"/>
      <w:lvlText w:val=" "/>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
      <w:lvlJc w:val="left"/>
      <w:pPr>
        <w:ind w:left="6480" w:hanging="360"/>
      </w:pPr>
      <w:rPr>
        <w:rFonts w:ascii="Wingdings" w:hAnsi="Wingdings" w:hint="default"/>
      </w:rPr>
    </w:lvl>
  </w:abstractNum>
  <w:num w:numId="1" w16cid:durableId="881133452">
    <w:abstractNumId w:val="1"/>
  </w:num>
  <w:num w:numId="2" w16cid:durableId="612589133">
    <w:abstractNumId w:val="0"/>
  </w:num>
  <w:num w:numId="3" w16cid:durableId="952321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0BFE"/>
    <w:rsid w:val="0000249C"/>
    <w:rsid w:val="000025FF"/>
    <w:rsid w:val="00003594"/>
    <w:rsid w:val="00004247"/>
    <w:rsid w:val="000042C4"/>
    <w:rsid w:val="0000446A"/>
    <w:rsid w:val="000045D5"/>
    <w:rsid w:val="00004C8F"/>
    <w:rsid w:val="00005A8D"/>
    <w:rsid w:val="0000627C"/>
    <w:rsid w:val="00006751"/>
    <w:rsid w:val="000067A4"/>
    <w:rsid w:val="00006F90"/>
    <w:rsid w:val="00007841"/>
    <w:rsid w:val="00007FB5"/>
    <w:rsid w:val="00010078"/>
    <w:rsid w:val="0001014A"/>
    <w:rsid w:val="000104A7"/>
    <w:rsid w:val="0001214A"/>
    <w:rsid w:val="000121B9"/>
    <w:rsid w:val="00012A57"/>
    <w:rsid w:val="00012E4F"/>
    <w:rsid w:val="000131F8"/>
    <w:rsid w:val="00013993"/>
    <w:rsid w:val="00013DAE"/>
    <w:rsid w:val="00014061"/>
    <w:rsid w:val="0001476B"/>
    <w:rsid w:val="00016111"/>
    <w:rsid w:val="000162D4"/>
    <w:rsid w:val="000169BA"/>
    <w:rsid w:val="00016EB8"/>
    <w:rsid w:val="00017691"/>
    <w:rsid w:val="000177CA"/>
    <w:rsid w:val="000178DA"/>
    <w:rsid w:val="00017B2B"/>
    <w:rsid w:val="00021840"/>
    <w:rsid w:val="00022BC6"/>
    <w:rsid w:val="000235A6"/>
    <w:rsid w:val="000239CF"/>
    <w:rsid w:val="000243B0"/>
    <w:rsid w:val="00025EE8"/>
    <w:rsid w:val="000265EA"/>
    <w:rsid w:val="000270D5"/>
    <w:rsid w:val="00027423"/>
    <w:rsid w:val="000274A4"/>
    <w:rsid w:val="0002754B"/>
    <w:rsid w:val="00027819"/>
    <w:rsid w:val="00027BB0"/>
    <w:rsid w:val="000308E3"/>
    <w:rsid w:val="00030B3D"/>
    <w:rsid w:val="00030D50"/>
    <w:rsid w:val="00031228"/>
    <w:rsid w:val="00032E4D"/>
    <w:rsid w:val="00032FD5"/>
    <w:rsid w:val="000336FE"/>
    <w:rsid w:val="00033C1A"/>
    <w:rsid w:val="00033FA3"/>
    <w:rsid w:val="00034D7C"/>
    <w:rsid w:val="00034F95"/>
    <w:rsid w:val="00035C44"/>
    <w:rsid w:val="00035C7D"/>
    <w:rsid w:val="00036650"/>
    <w:rsid w:val="00036FDF"/>
    <w:rsid w:val="0003768A"/>
    <w:rsid w:val="000376E7"/>
    <w:rsid w:val="000405E8"/>
    <w:rsid w:val="00040CDF"/>
    <w:rsid w:val="000413EA"/>
    <w:rsid w:val="0004177E"/>
    <w:rsid w:val="00042487"/>
    <w:rsid w:val="00042CCE"/>
    <w:rsid w:val="000432BA"/>
    <w:rsid w:val="00043B3D"/>
    <w:rsid w:val="00043C87"/>
    <w:rsid w:val="00044602"/>
    <w:rsid w:val="00044E63"/>
    <w:rsid w:val="000453AD"/>
    <w:rsid w:val="00045CD6"/>
    <w:rsid w:val="00046047"/>
    <w:rsid w:val="000468F0"/>
    <w:rsid w:val="00047045"/>
    <w:rsid w:val="0004724C"/>
    <w:rsid w:val="00047622"/>
    <w:rsid w:val="00047807"/>
    <w:rsid w:val="00050FB5"/>
    <w:rsid w:val="000510B1"/>
    <w:rsid w:val="000515C6"/>
    <w:rsid w:val="00051AAF"/>
    <w:rsid w:val="00053981"/>
    <w:rsid w:val="00053E04"/>
    <w:rsid w:val="000540B2"/>
    <w:rsid w:val="00054D64"/>
    <w:rsid w:val="0005602E"/>
    <w:rsid w:val="0005692C"/>
    <w:rsid w:val="000574A2"/>
    <w:rsid w:val="0005781A"/>
    <w:rsid w:val="0005789A"/>
    <w:rsid w:val="00061207"/>
    <w:rsid w:val="0006190A"/>
    <w:rsid w:val="00061ABA"/>
    <w:rsid w:val="0006240C"/>
    <w:rsid w:val="00062E55"/>
    <w:rsid w:val="00062ECE"/>
    <w:rsid w:val="00063B06"/>
    <w:rsid w:val="000641AB"/>
    <w:rsid w:val="000643A6"/>
    <w:rsid w:val="000644D0"/>
    <w:rsid w:val="00064520"/>
    <w:rsid w:val="00065819"/>
    <w:rsid w:val="0006585A"/>
    <w:rsid w:val="0006640B"/>
    <w:rsid w:val="00066466"/>
    <w:rsid w:val="00067067"/>
    <w:rsid w:val="0006727D"/>
    <w:rsid w:val="000677B6"/>
    <w:rsid w:val="000678A6"/>
    <w:rsid w:val="0006794F"/>
    <w:rsid w:val="00070277"/>
    <w:rsid w:val="00070B41"/>
    <w:rsid w:val="000711B6"/>
    <w:rsid w:val="00071751"/>
    <w:rsid w:val="00073709"/>
    <w:rsid w:val="00073759"/>
    <w:rsid w:val="00073ED2"/>
    <w:rsid w:val="000741BD"/>
    <w:rsid w:val="0007433C"/>
    <w:rsid w:val="00075231"/>
    <w:rsid w:val="000752B0"/>
    <w:rsid w:val="000753A3"/>
    <w:rsid w:val="000754CC"/>
    <w:rsid w:val="00076E99"/>
    <w:rsid w:val="0007734B"/>
    <w:rsid w:val="0007775D"/>
    <w:rsid w:val="00077C3D"/>
    <w:rsid w:val="00080011"/>
    <w:rsid w:val="0008048F"/>
    <w:rsid w:val="0008089D"/>
    <w:rsid w:val="00080EED"/>
    <w:rsid w:val="00081696"/>
    <w:rsid w:val="00082020"/>
    <w:rsid w:val="00082365"/>
    <w:rsid w:val="00082831"/>
    <w:rsid w:val="00082D77"/>
    <w:rsid w:val="00083523"/>
    <w:rsid w:val="00083C34"/>
    <w:rsid w:val="000847E7"/>
    <w:rsid w:val="000853C4"/>
    <w:rsid w:val="00085A26"/>
    <w:rsid w:val="00085D90"/>
    <w:rsid w:val="00085FB6"/>
    <w:rsid w:val="00086CA8"/>
    <w:rsid w:val="00086F71"/>
    <w:rsid w:val="00087C52"/>
    <w:rsid w:val="00087EDB"/>
    <w:rsid w:val="000902C1"/>
    <w:rsid w:val="000915D9"/>
    <w:rsid w:val="00091C2A"/>
    <w:rsid w:val="0009281D"/>
    <w:rsid w:val="00093011"/>
    <w:rsid w:val="00093D95"/>
    <w:rsid w:val="000955A5"/>
    <w:rsid w:val="000956BA"/>
    <w:rsid w:val="000958A5"/>
    <w:rsid w:val="00096336"/>
    <w:rsid w:val="00097155"/>
    <w:rsid w:val="00097DE5"/>
    <w:rsid w:val="000A08A2"/>
    <w:rsid w:val="000A0AC7"/>
    <w:rsid w:val="000A0B65"/>
    <w:rsid w:val="000A164C"/>
    <w:rsid w:val="000A1699"/>
    <w:rsid w:val="000A16F3"/>
    <w:rsid w:val="000A1BFB"/>
    <w:rsid w:val="000A1EF8"/>
    <w:rsid w:val="000A20F0"/>
    <w:rsid w:val="000A2191"/>
    <w:rsid w:val="000A21E1"/>
    <w:rsid w:val="000A26D7"/>
    <w:rsid w:val="000A2C1C"/>
    <w:rsid w:val="000A405C"/>
    <w:rsid w:val="000A4699"/>
    <w:rsid w:val="000A494C"/>
    <w:rsid w:val="000A6610"/>
    <w:rsid w:val="000B13F8"/>
    <w:rsid w:val="000B2304"/>
    <w:rsid w:val="000B2548"/>
    <w:rsid w:val="000B2ED4"/>
    <w:rsid w:val="000B3B9A"/>
    <w:rsid w:val="000B3F71"/>
    <w:rsid w:val="000B404A"/>
    <w:rsid w:val="000B447D"/>
    <w:rsid w:val="000B479D"/>
    <w:rsid w:val="000B50BF"/>
    <w:rsid w:val="000B53E1"/>
    <w:rsid w:val="000B65AB"/>
    <w:rsid w:val="000B7E62"/>
    <w:rsid w:val="000C1078"/>
    <w:rsid w:val="000C150E"/>
    <w:rsid w:val="000C19CE"/>
    <w:rsid w:val="000C2B08"/>
    <w:rsid w:val="000C2C79"/>
    <w:rsid w:val="000C34F9"/>
    <w:rsid w:val="000C3FD7"/>
    <w:rsid w:val="000C45A4"/>
    <w:rsid w:val="000C4B2A"/>
    <w:rsid w:val="000C4C9B"/>
    <w:rsid w:val="000C4FF9"/>
    <w:rsid w:val="000C649D"/>
    <w:rsid w:val="000C78C4"/>
    <w:rsid w:val="000C79B5"/>
    <w:rsid w:val="000D05BF"/>
    <w:rsid w:val="000D0C63"/>
    <w:rsid w:val="000D11C6"/>
    <w:rsid w:val="000D1BF6"/>
    <w:rsid w:val="000D1C40"/>
    <w:rsid w:val="000D2254"/>
    <w:rsid w:val="000D2FEF"/>
    <w:rsid w:val="000D3075"/>
    <w:rsid w:val="000D3751"/>
    <w:rsid w:val="000D3B61"/>
    <w:rsid w:val="000D3CB0"/>
    <w:rsid w:val="000D4326"/>
    <w:rsid w:val="000D456A"/>
    <w:rsid w:val="000D4BD3"/>
    <w:rsid w:val="000D4F1D"/>
    <w:rsid w:val="000D5176"/>
    <w:rsid w:val="000D5302"/>
    <w:rsid w:val="000D55F9"/>
    <w:rsid w:val="000D59B9"/>
    <w:rsid w:val="000D64E2"/>
    <w:rsid w:val="000D64F4"/>
    <w:rsid w:val="000D695F"/>
    <w:rsid w:val="000D6A8F"/>
    <w:rsid w:val="000D793C"/>
    <w:rsid w:val="000D7FCF"/>
    <w:rsid w:val="000E081E"/>
    <w:rsid w:val="000E09C0"/>
    <w:rsid w:val="000E1DBE"/>
    <w:rsid w:val="000E441D"/>
    <w:rsid w:val="000E7AA4"/>
    <w:rsid w:val="000F16E9"/>
    <w:rsid w:val="000F1FC4"/>
    <w:rsid w:val="000F20D9"/>
    <w:rsid w:val="000F37D3"/>
    <w:rsid w:val="000F4636"/>
    <w:rsid w:val="000F5C0D"/>
    <w:rsid w:val="000F65BD"/>
    <w:rsid w:val="000F6693"/>
    <w:rsid w:val="000F67A3"/>
    <w:rsid w:val="000F7804"/>
    <w:rsid w:val="000F783B"/>
    <w:rsid w:val="001001D3"/>
    <w:rsid w:val="001004CC"/>
    <w:rsid w:val="00100B34"/>
    <w:rsid w:val="001021F2"/>
    <w:rsid w:val="00103121"/>
    <w:rsid w:val="00103577"/>
    <w:rsid w:val="00103F76"/>
    <w:rsid w:val="001071F4"/>
    <w:rsid w:val="00107613"/>
    <w:rsid w:val="001100EC"/>
    <w:rsid w:val="001101EA"/>
    <w:rsid w:val="001113F9"/>
    <w:rsid w:val="001114EE"/>
    <w:rsid w:val="00111E98"/>
    <w:rsid w:val="00111FA8"/>
    <w:rsid w:val="00112AB5"/>
    <w:rsid w:val="0011320F"/>
    <w:rsid w:val="00113C8E"/>
    <w:rsid w:val="00113CB2"/>
    <w:rsid w:val="00114D37"/>
    <w:rsid w:val="00114FDC"/>
    <w:rsid w:val="001152A2"/>
    <w:rsid w:val="00115497"/>
    <w:rsid w:val="00116229"/>
    <w:rsid w:val="00116B9D"/>
    <w:rsid w:val="001176C5"/>
    <w:rsid w:val="001200E6"/>
    <w:rsid w:val="00120336"/>
    <w:rsid w:val="00120528"/>
    <w:rsid w:val="00120674"/>
    <w:rsid w:val="001208F6"/>
    <w:rsid w:val="0012097A"/>
    <w:rsid w:val="00120D4A"/>
    <w:rsid w:val="00121431"/>
    <w:rsid w:val="001225D4"/>
    <w:rsid w:val="00123471"/>
    <w:rsid w:val="001243C6"/>
    <w:rsid w:val="001254CE"/>
    <w:rsid w:val="001258ED"/>
    <w:rsid w:val="00125931"/>
    <w:rsid w:val="001259B2"/>
    <w:rsid w:val="00127BF6"/>
    <w:rsid w:val="00127C03"/>
    <w:rsid w:val="00127FD6"/>
    <w:rsid w:val="00131A1E"/>
    <w:rsid w:val="00131DE7"/>
    <w:rsid w:val="00131EE0"/>
    <w:rsid w:val="0013245E"/>
    <w:rsid w:val="00135538"/>
    <w:rsid w:val="001357E9"/>
    <w:rsid w:val="00135919"/>
    <w:rsid w:val="00136343"/>
    <w:rsid w:val="00137066"/>
    <w:rsid w:val="001378DE"/>
    <w:rsid w:val="00140068"/>
    <w:rsid w:val="0014059E"/>
    <w:rsid w:val="00140B69"/>
    <w:rsid w:val="001413F3"/>
    <w:rsid w:val="00142552"/>
    <w:rsid w:val="001425C3"/>
    <w:rsid w:val="0014279F"/>
    <w:rsid w:val="00142CC6"/>
    <w:rsid w:val="00142D15"/>
    <w:rsid w:val="001434CA"/>
    <w:rsid w:val="00143968"/>
    <w:rsid w:val="00143C1F"/>
    <w:rsid w:val="001449B2"/>
    <w:rsid w:val="00146224"/>
    <w:rsid w:val="00146D92"/>
    <w:rsid w:val="00147932"/>
    <w:rsid w:val="001502D5"/>
    <w:rsid w:val="00151711"/>
    <w:rsid w:val="001519EF"/>
    <w:rsid w:val="00151FBC"/>
    <w:rsid w:val="00152520"/>
    <w:rsid w:val="00153835"/>
    <w:rsid w:val="00154BAB"/>
    <w:rsid w:val="00154EAF"/>
    <w:rsid w:val="00155176"/>
    <w:rsid w:val="0015642B"/>
    <w:rsid w:val="00156541"/>
    <w:rsid w:val="001578B6"/>
    <w:rsid w:val="00160345"/>
    <w:rsid w:val="00160A2E"/>
    <w:rsid w:val="00161C7C"/>
    <w:rsid w:val="00163355"/>
    <w:rsid w:val="001636F6"/>
    <w:rsid w:val="00163713"/>
    <w:rsid w:val="0016376D"/>
    <w:rsid w:val="00163AD9"/>
    <w:rsid w:val="00163D77"/>
    <w:rsid w:val="00164C47"/>
    <w:rsid w:val="00164CD8"/>
    <w:rsid w:val="00165406"/>
    <w:rsid w:val="00165974"/>
    <w:rsid w:val="00165D2C"/>
    <w:rsid w:val="00166464"/>
    <w:rsid w:val="00167158"/>
    <w:rsid w:val="0016761E"/>
    <w:rsid w:val="0016765A"/>
    <w:rsid w:val="001677F9"/>
    <w:rsid w:val="00167944"/>
    <w:rsid w:val="001703BB"/>
    <w:rsid w:val="00170F4F"/>
    <w:rsid w:val="0017147C"/>
    <w:rsid w:val="001716C9"/>
    <w:rsid w:val="001717AC"/>
    <w:rsid w:val="00172417"/>
    <w:rsid w:val="00172B96"/>
    <w:rsid w:val="00176CF6"/>
    <w:rsid w:val="00176E37"/>
    <w:rsid w:val="00177034"/>
    <w:rsid w:val="00177FF7"/>
    <w:rsid w:val="001808ED"/>
    <w:rsid w:val="00180C82"/>
    <w:rsid w:val="00182F4D"/>
    <w:rsid w:val="00183347"/>
    <w:rsid w:val="00184B7E"/>
    <w:rsid w:val="00184BCF"/>
    <w:rsid w:val="00184CF3"/>
    <w:rsid w:val="001857BC"/>
    <w:rsid w:val="00185C27"/>
    <w:rsid w:val="00185F5B"/>
    <w:rsid w:val="0018604A"/>
    <w:rsid w:val="00186820"/>
    <w:rsid w:val="0018691F"/>
    <w:rsid w:val="00187EE0"/>
    <w:rsid w:val="00187FDE"/>
    <w:rsid w:val="00190A22"/>
    <w:rsid w:val="00190E03"/>
    <w:rsid w:val="001912CB"/>
    <w:rsid w:val="001920C5"/>
    <w:rsid w:val="00192526"/>
    <w:rsid w:val="00192D88"/>
    <w:rsid w:val="00192FA3"/>
    <w:rsid w:val="00193437"/>
    <w:rsid w:val="0019361A"/>
    <w:rsid w:val="00193A29"/>
    <w:rsid w:val="001947FB"/>
    <w:rsid w:val="00194915"/>
    <w:rsid w:val="00194B60"/>
    <w:rsid w:val="001958F7"/>
    <w:rsid w:val="0019612A"/>
    <w:rsid w:val="00197324"/>
    <w:rsid w:val="00197F64"/>
    <w:rsid w:val="001A11C5"/>
    <w:rsid w:val="001A13F8"/>
    <w:rsid w:val="001A1A83"/>
    <w:rsid w:val="001A1B08"/>
    <w:rsid w:val="001A1BC2"/>
    <w:rsid w:val="001A2319"/>
    <w:rsid w:val="001A266A"/>
    <w:rsid w:val="001A653F"/>
    <w:rsid w:val="001A6708"/>
    <w:rsid w:val="001A714C"/>
    <w:rsid w:val="001A7493"/>
    <w:rsid w:val="001A7756"/>
    <w:rsid w:val="001A7B48"/>
    <w:rsid w:val="001A7FB2"/>
    <w:rsid w:val="001B005B"/>
    <w:rsid w:val="001B1849"/>
    <w:rsid w:val="001B24DB"/>
    <w:rsid w:val="001B29C8"/>
    <w:rsid w:val="001B2D2A"/>
    <w:rsid w:val="001B3566"/>
    <w:rsid w:val="001B3CB0"/>
    <w:rsid w:val="001B3CF1"/>
    <w:rsid w:val="001B40FD"/>
    <w:rsid w:val="001B4769"/>
    <w:rsid w:val="001B7640"/>
    <w:rsid w:val="001C03DF"/>
    <w:rsid w:val="001C0609"/>
    <w:rsid w:val="001C08D9"/>
    <w:rsid w:val="001C08FE"/>
    <w:rsid w:val="001C0E41"/>
    <w:rsid w:val="001C201A"/>
    <w:rsid w:val="001C2244"/>
    <w:rsid w:val="001C2291"/>
    <w:rsid w:val="001C2DC9"/>
    <w:rsid w:val="001C3028"/>
    <w:rsid w:val="001C35E2"/>
    <w:rsid w:val="001C385E"/>
    <w:rsid w:val="001C3E77"/>
    <w:rsid w:val="001C3EB1"/>
    <w:rsid w:val="001C3FA5"/>
    <w:rsid w:val="001C5C9B"/>
    <w:rsid w:val="001C5D73"/>
    <w:rsid w:val="001C6D5F"/>
    <w:rsid w:val="001C7A6C"/>
    <w:rsid w:val="001C7C3C"/>
    <w:rsid w:val="001C7F2A"/>
    <w:rsid w:val="001D0402"/>
    <w:rsid w:val="001D08E2"/>
    <w:rsid w:val="001D1425"/>
    <w:rsid w:val="001D1FFF"/>
    <w:rsid w:val="001D271A"/>
    <w:rsid w:val="001D3500"/>
    <w:rsid w:val="001D38AC"/>
    <w:rsid w:val="001D3A94"/>
    <w:rsid w:val="001D3AC8"/>
    <w:rsid w:val="001D44ED"/>
    <w:rsid w:val="001D655E"/>
    <w:rsid w:val="001D6BE3"/>
    <w:rsid w:val="001D70AF"/>
    <w:rsid w:val="001D712B"/>
    <w:rsid w:val="001E0DAD"/>
    <w:rsid w:val="001E3102"/>
    <w:rsid w:val="001E42C3"/>
    <w:rsid w:val="001E4B90"/>
    <w:rsid w:val="001E5BE2"/>
    <w:rsid w:val="001E6371"/>
    <w:rsid w:val="001E68EE"/>
    <w:rsid w:val="001E6A1C"/>
    <w:rsid w:val="001F05F9"/>
    <w:rsid w:val="001F0DF3"/>
    <w:rsid w:val="001F280C"/>
    <w:rsid w:val="001F2AF6"/>
    <w:rsid w:val="001F2B3C"/>
    <w:rsid w:val="001F2B52"/>
    <w:rsid w:val="001F318B"/>
    <w:rsid w:val="001F33A3"/>
    <w:rsid w:val="001F443B"/>
    <w:rsid w:val="001F4DEA"/>
    <w:rsid w:val="001F57CA"/>
    <w:rsid w:val="001F68E5"/>
    <w:rsid w:val="001F6AB1"/>
    <w:rsid w:val="001F721B"/>
    <w:rsid w:val="002002A2"/>
    <w:rsid w:val="00200688"/>
    <w:rsid w:val="00200F30"/>
    <w:rsid w:val="00201D80"/>
    <w:rsid w:val="00202C6E"/>
    <w:rsid w:val="002033CC"/>
    <w:rsid w:val="0020394F"/>
    <w:rsid w:val="0020640C"/>
    <w:rsid w:val="00206A46"/>
    <w:rsid w:val="00211A37"/>
    <w:rsid w:val="002127D2"/>
    <w:rsid w:val="002127D3"/>
    <w:rsid w:val="00213232"/>
    <w:rsid w:val="00215188"/>
    <w:rsid w:val="002154AE"/>
    <w:rsid w:val="00215DBB"/>
    <w:rsid w:val="00216B0C"/>
    <w:rsid w:val="00216E19"/>
    <w:rsid w:val="00217E69"/>
    <w:rsid w:val="00217E85"/>
    <w:rsid w:val="00217FE8"/>
    <w:rsid w:val="00220392"/>
    <w:rsid w:val="002206BF"/>
    <w:rsid w:val="002212EA"/>
    <w:rsid w:val="0022192E"/>
    <w:rsid w:val="00221ED6"/>
    <w:rsid w:val="00222D6D"/>
    <w:rsid w:val="002241B6"/>
    <w:rsid w:val="00224675"/>
    <w:rsid w:val="002246B1"/>
    <w:rsid w:val="00224CBF"/>
    <w:rsid w:val="00225353"/>
    <w:rsid w:val="00225CCA"/>
    <w:rsid w:val="00226F12"/>
    <w:rsid w:val="0023044D"/>
    <w:rsid w:val="00230715"/>
    <w:rsid w:val="002312F5"/>
    <w:rsid w:val="00231459"/>
    <w:rsid w:val="0023219C"/>
    <w:rsid w:val="00232206"/>
    <w:rsid w:val="00234207"/>
    <w:rsid w:val="0023422D"/>
    <w:rsid w:val="002346B2"/>
    <w:rsid w:val="002348C9"/>
    <w:rsid w:val="00234D84"/>
    <w:rsid w:val="002356EC"/>
    <w:rsid w:val="00235D18"/>
    <w:rsid w:val="002360CB"/>
    <w:rsid w:val="00236283"/>
    <w:rsid w:val="00236E05"/>
    <w:rsid w:val="00237CD0"/>
    <w:rsid w:val="002400A4"/>
    <w:rsid w:val="002405D1"/>
    <w:rsid w:val="002407D4"/>
    <w:rsid w:val="00241990"/>
    <w:rsid w:val="0024283A"/>
    <w:rsid w:val="002428AD"/>
    <w:rsid w:val="002448AC"/>
    <w:rsid w:val="00244CD5"/>
    <w:rsid w:val="002451B7"/>
    <w:rsid w:val="00245525"/>
    <w:rsid w:val="002467C7"/>
    <w:rsid w:val="002469FB"/>
    <w:rsid w:val="00246A0C"/>
    <w:rsid w:val="00247061"/>
    <w:rsid w:val="00247DB2"/>
    <w:rsid w:val="0025060A"/>
    <w:rsid w:val="00251B7D"/>
    <w:rsid w:val="00251C69"/>
    <w:rsid w:val="00252976"/>
    <w:rsid w:val="00254EF2"/>
    <w:rsid w:val="00256232"/>
    <w:rsid w:val="002566B0"/>
    <w:rsid w:val="00257BBD"/>
    <w:rsid w:val="00257E29"/>
    <w:rsid w:val="00260D56"/>
    <w:rsid w:val="0026183E"/>
    <w:rsid w:val="0026253D"/>
    <w:rsid w:val="00262FB9"/>
    <w:rsid w:val="002630B9"/>
    <w:rsid w:val="00263364"/>
    <w:rsid w:val="00263409"/>
    <w:rsid w:val="00263B93"/>
    <w:rsid w:val="00263C9C"/>
    <w:rsid w:val="00264236"/>
    <w:rsid w:val="002643E0"/>
    <w:rsid w:val="00264738"/>
    <w:rsid w:val="0026477E"/>
    <w:rsid w:val="00265665"/>
    <w:rsid w:val="002669A8"/>
    <w:rsid w:val="00266B25"/>
    <w:rsid w:val="00267025"/>
    <w:rsid w:val="0026754E"/>
    <w:rsid w:val="0026755B"/>
    <w:rsid w:val="00267589"/>
    <w:rsid w:val="00270277"/>
    <w:rsid w:val="002718B9"/>
    <w:rsid w:val="00271A66"/>
    <w:rsid w:val="00271C8F"/>
    <w:rsid w:val="00272F1C"/>
    <w:rsid w:val="0027539D"/>
    <w:rsid w:val="00275C8A"/>
    <w:rsid w:val="0027647B"/>
    <w:rsid w:val="002770A0"/>
    <w:rsid w:val="002809E7"/>
    <w:rsid w:val="00280F21"/>
    <w:rsid w:val="00281AA5"/>
    <w:rsid w:val="00281AFE"/>
    <w:rsid w:val="00281D02"/>
    <w:rsid w:val="00282924"/>
    <w:rsid w:val="00282CB9"/>
    <w:rsid w:val="00282CBD"/>
    <w:rsid w:val="00282D80"/>
    <w:rsid w:val="002833A6"/>
    <w:rsid w:val="0028368C"/>
    <w:rsid w:val="00283792"/>
    <w:rsid w:val="0028413B"/>
    <w:rsid w:val="00284D0D"/>
    <w:rsid w:val="00285C4F"/>
    <w:rsid w:val="00285DF9"/>
    <w:rsid w:val="002860A4"/>
    <w:rsid w:val="00286D8D"/>
    <w:rsid w:val="00286F4F"/>
    <w:rsid w:val="00287559"/>
    <w:rsid w:val="002877DE"/>
    <w:rsid w:val="00287AC8"/>
    <w:rsid w:val="00287B39"/>
    <w:rsid w:val="00290446"/>
    <w:rsid w:val="002911E8"/>
    <w:rsid w:val="002928C6"/>
    <w:rsid w:val="00293062"/>
    <w:rsid w:val="002932A2"/>
    <w:rsid w:val="0029332F"/>
    <w:rsid w:val="002933B0"/>
    <w:rsid w:val="00293D62"/>
    <w:rsid w:val="0029401B"/>
    <w:rsid w:val="002950A7"/>
    <w:rsid w:val="002952DB"/>
    <w:rsid w:val="002959E1"/>
    <w:rsid w:val="00296710"/>
    <w:rsid w:val="002A02A4"/>
    <w:rsid w:val="002A0849"/>
    <w:rsid w:val="002A1012"/>
    <w:rsid w:val="002A1D4E"/>
    <w:rsid w:val="002A32D5"/>
    <w:rsid w:val="002A3FD4"/>
    <w:rsid w:val="002A415A"/>
    <w:rsid w:val="002A42A3"/>
    <w:rsid w:val="002A446C"/>
    <w:rsid w:val="002A4D2A"/>
    <w:rsid w:val="002A4DE4"/>
    <w:rsid w:val="002A4E51"/>
    <w:rsid w:val="002A5229"/>
    <w:rsid w:val="002A5C2D"/>
    <w:rsid w:val="002A5E4E"/>
    <w:rsid w:val="002A6B00"/>
    <w:rsid w:val="002A7E44"/>
    <w:rsid w:val="002B0AA1"/>
    <w:rsid w:val="002B29AC"/>
    <w:rsid w:val="002B2C28"/>
    <w:rsid w:val="002B3B45"/>
    <w:rsid w:val="002B47D0"/>
    <w:rsid w:val="002B486E"/>
    <w:rsid w:val="002B4D9C"/>
    <w:rsid w:val="002B58A8"/>
    <w:rsid w:val="002B6795"/>
    <w:rsid w:val="002B756E"/>
    <w:rsid w:val="002C07C7"/>
    <w:rsid w:val="002C17A0"/>
    <w:rsid w:val="002C1F77"/>
    <w:rsid w:val="002C23C7"/>
    <w:rsid w:val="002C25A4"/>
    <w:rsid w:val="002C3679"/>
    <w:rsid w:val="002C3DF3"/>
    <w:rsid w:val="002C410E"/>
    <w:rsid w:val="002C45FF"/>
    <w:rsid w:val="002C46E0"/>
    <w:rsid w:val="002C47D3"/>
    <w:rsid w:val="002C4C3C"/>
    <w:rsid w:val="002C4C78"/>
    <w:rsid w:val="002C5533"/>
    <w:rsid w:val="002C5699"/>
    <w:rsid w:val="002C6152"/>
    <w:rsid w:val="002C6AC9"/>
    <w:rsid w:val="002C6EF7"/>
    <w:rsid w:val="002C72B8"/>
    <w:rsid w:val="002C74C2"/>
    <w:rsid w:val="002C753C"/>
    <w:rsid w:val="002C7E50"/>
    <w:rsid w:val="002D0364"/>
    <w:rsid w:val="002D07D1"/>
    <w:rsid w:val="002D0E9E"/>
    <w:rsid w:val="002D1199"/>
    <w:rsid w:val="002D126C"/>
    <w:rsid w:val="002D3195"/>
    <w:rsid w:val="002D371D"/>
    <w:rsid w:val="002D3B2D"/>
    <w:rsid w:val="002D3CF6"/>
    <w:rsid w:val="002D4C85"/>
    <w:rsid w:val="002D5379"/>
    <w:rsid w:val="002D53E2"/>
    <w:rsid w:val="002D58F3"/>
    <w:rsid w:val="002D65B3"/>
    <w:rsid w:val="002D6735"/>
    <w:rsid w:val="002E016A"/>
    <w:rsid w:val="002E0A76"/>
    <w:rsid w:val="002E12F3"/>
    <w:rsid w:val="002E18B6"/>
    <w:rsid w:val="002E1994"/>
    <w:rsid w:val="002E1F53"/>
    <w:rsid w:val="002E2139"/>
    <w:rsid w:val="002E2AD8"/>
    <w:rsid w:val="002E320F"/>
    <w:rsid w:val="002E389C"/>
    <w:rsid w:val="002E3B6E"/>
    <w:rsid w:val="002E3C6D"/>
    <w:rsid w:val="002E3D10"/>
    <w:rsid w:val="002E3F05"/>
    <w:rsid w:val="002E48CC"/>
    <w:rsid w:val="002E7A04"/>
    <w:rsid w:val="002E7AFB"/>
    <w:rsid w:val="002F0976"/>
    <w:rsid w:val="002F11EC"/>
    <w:rsid w:val="002F155A"/>
    <w:rsid w:val="002F1AA5"/>
    <w:rsid w:val="002F23A7"/>
    <w:rsid w:val="002F2555"/>
    <w:rsid w:val="002F2A34"/>
    <w:rsid w:val="002F2A52"/>
    <w:rsid w:val="002F2C08"/>
    <w:rsid w:val="002F35AE"/>
    <w:rsid w:val="002F3C4A"/>
    <w:rsid w:val="002F4119"/>
    <w:rsid w:val="002F4328"/>
    <w:rsid w:val="002F464F"/>
    <w:rsid w:val="002F5190"/>
    <w:rsid w:val="002F53C1"/>
    <w:rsid w:val="002F71F2"/>
    <w:rsid w:val="002F78E6"/>
    <w:rsid w:val="002F7AFC"/>
    <w:rsid w:val="0030094E"/>
    <w:rsid w:val="00300FA4"/>
    <w:rsid w:val="00301142"/>
    <w:rsid w:val="003015D5"/>
    <w:rsid w:val="00301E90"/>
    <w:rsid w:val="00302CE7"/>
    <w:rsid w:val="00302E6A"/>
    <w:rsid w:val="00303378"/>
    <w:rsid w:val="00303747"/>
    <w:rsid w:val="0030494A"/>
    <w:rsid w:val="003052ED"/>
    <w:rsid w:val="0030562D"/>
    <w:rsid w:val="003057D6"/>
    <w:rsid w:val="003066C4"/>
    <w:rsid w:val="0030691A"/>
    <w:rsid w:val="00306BE0"/>
    <w:rsid w:val="003126F9"/>
    <w:rsid w:val="00312B01"/>
    <w:rsid w:val="00312BB3"/>
    <w:rsid w:val="003130C9"/>
    <w:rsid w:val="00313808"/>
    <w:rsid w:val="00313C23"/>
    <w:rsid w:val="00313E49"/>
    <w:rsid w:val="00314025"/>
    <w:rsid w:val="003149BD"/>
    <w:rsid w:val="00315A67"/>
    <w:rsid w:val="003163F6"/>
    <w:rsid w:val="00316BE3"/>
    <w:rsid w:val="003200EC"/>
    <w:rsid w:val="003203D4"/>
    <w:rsid w:val="003207AB"/>
    <w:rsid w:val="003218F1"/>
    <w:rsid w:val="00322953"/>
    <w:rsid w:val="003231C7"/>
    <w:rsid w:val="00323367"/>
    <w:rsid w:val="00323A90"/>
    <w:rsid w:val="00324459"/>
    <w:rsid w:val="0032464B"/>
    <w:rsid w:val="00324662"/>
    <w:rsid w:val="00324A1A"/>
    <w:rsid w:val="003251FF"/>
    <w:rsid w:val="0032599D"/>
    <w:rsid w:val="00325E0E"/>
    <w:rsid w:val="003261B1"/>
    <w:rsid w:val="003300FE"/>
    <w:rsid w:val="0033024D"/>
    <w:rsid w:val="00331CC2"/>
    <w:rsid w:val="00332363"/>
    <w:rsid w:val="00332441"/>
    <w:rsid w:val="0033244A"/>
    <w:rsid w:val="00332516"/>
    <w:rsid w:val="00332608"/>
    <w:rsid w:val="0033264C"/>
    <w:rsid w:val="00332D9D"/>
    <w:rsid w:val="003334A6"/>
    <w:rsid w:val="0033368F"/>
    <w:rsid w:val="00334823"/>
    <w:rsid w:val="00336B3F"/>
    <w:rsid w:val="00336CE6"/>
    <w:rsid w:val="003378EB"/>
    <w:rsid w:val="00337EF8"/>
    <w:rsid w:val="0034029F"/>
    <w:rsid w:val="00340481"/>
    <w:rsid w:val="00340C22"/>
    <w:rsid w:val="0034231E"/>
    <w:rsid w:val="00342CDA"/>
    <w:rsid w:val="00343017"/>
    <w:rsid w:val="003436E2"/>
    <w:rsid w:val="003437DE"/>
    <w:rsid w:val="003438A2"/>
    <w:rsid w:val="0034405F"/>
    <w:rsid w:val="003447D0"/>
    <w:rsid w:val="003448C9"/>
    <w:rsid w:val="00344EF1"/>
    <w:rsid w:val="003465B9"/>
    <w:rsid w:val="00346783"/>
    <w:rsid w:val="003475F2"/>
    <w:rsid w:val="00347935"/>
    <w:rsid w:val="003500B7"/>
    <w:rsid w:val="00350B98"/>
    <w:rsid w:val="00351164"/>
    <w:rsid w:val="00352182"/>
    <w:rsid w:val="00352714"/>
    <w:rsid w:val="00352BE2"/>
    <w:rsid w:val="00353D70"/>
    <w:rsid w:val="00354AE9"/>
    <w:rsid w:val="00355D33"/>
    <w:rsid w:val="00356534"/>
    <w:rsid w:val="00357FE0"/>
    <w:rsid w:val="0036129F"/>
    <w:rsid w:val="00361396"/>
    <w:rsid w:val="00361C17"/>
    <w:rsid w:val="003623B6"/>
    <w:rsid w:val="00362ACC"/>
    <w:rsid w:val="003639C0"/>
    <w:rsid w:val="00364199"/>
    <w:rsid w:val="00364251"/>
    <w:rsid w:val="00364338"/>
    <w:rsid w:val="0036492E"/>
    <w:rsid w:val="00364C4B"/>
    <w:rsid w:val="00365675"/>
    <w:rsid w:val="00365871"/>
    <w:rsid w:val="00366927"/>
    <w:rsid w:val="00366F8B"/>
    <w:rsid w:val="00370856"/>
    <w:rsid w:val="003708CE"/>
    <w:rsid w:val="0037110A"/>
    <w:rsid w:val="00371A46"/>
    <w:rsid w:val="00371BFF"/>
    <w:rsid w:val="00372423"/>
    <w:rsid w:val="003727D8"/>
    <w:rsid w:val="00372B02"/>
    <w:rsid w:val="00372E08"/>
    <w:rsid w:val="00373334"/>
    <w:rsid w:val="003733E1"/>
    <w:rsid w:val="003739E5"/>
    <w:rsid w:val="00373BC6"/>
    <w:rsid w:val="00373DA0"/>
    <w:rsid w:val="0037424A"/>
    <w:rsid w:val="00374779"/>
    <w:rsid w:val="003757CC"/>
    <w:rsid w:val="00376411"/>
    <w:rsid w:val="00376939"/>
    <w:rsid w:val="00376B48"/>
    <w:rsid w:val="00376F21"/>
    <w:rsid w:val="00377830"/>
    <w:rsid w:val="00377CCF"/>
    <w:rsid w:val="00380026"/>
    <w:rsid w:val="00380D29"/>
    <w:rsid w:val="003815E9"/>
    <w:rsid w:val="00382584"/>
    <w:rsid w:val="0038328E"/>
    <w:rsid w:val="00383D27"/>
    <w:rsid w:val="00384225"/>
    <w:rsid w:val="0038451D"/>
    <w:rsid w:val="00384B2D"/>
    <w:rsid w:val="003852F5"/>
    <w:rsid w:val="003864D8"/>
    <w:rsid w:val="003871B8"/>
    <w:rsid w:val="00387583"/>
    <w:rsid w:val="00390128"/>
    <w:rsid w:val="003916B2"/>
    <w:rsid w:val="0039264D"/>
    <w:rsid w:val="00392963"/>
    <w:rsid w:val="0039322B"/>
    <w:rsid w:val="00393347"/>
    <w:rsid w:val="0039364E"/>
    <w:rsid w:val="00393AA2"/>
    <w:rsid w:val="00393C9C"/>
    <w:rsid w:val="00394C78"/>
    <w:rsid w:val="003952E1"/>
    <w:rsid w:val="003957DC"/>
    <w:rsid w:val="003962DB"/>
    <w:rsid w:val="003969BA"/>
    <w:rsid w:val="003A12CE"/>
    <w:rsid w:val="003A1598"/>
    <w:rsid w:val="003A1C60"/>
    <w:rsid w:val="003A2486"/>
    <w:rsid w:val="003A3A82"/>
    <w:rsid w:val="003A4038"/>
    <w:rsid w:val="003A4822"/>
    <w:rsid w:val="003A564E"/>
    <w:rsid w:val="003A5914"/>
    <w:rsid w:val="003A654B"/>
    <w:rsid w:val="003A6778"/>
    <w:rsid w:val="003A6BA5"/>
    <w:rsid w:val="003A7538"/>
    <w:rsid w:val="003A78D0"/>
    <w:rsid w:val="003A7B56"/>
    <w:rsid w:val="003B052E"/>
    <w:rsid w:val="003B0D77"/>
    <w:rsid w:val="003B1216"/>
    <w:rsid w:val="003B174A"/>
    <w:rsid w:val="003B19BA"/>
    <w:rsid w:val="003B23B2"/>
    <w:rsid w:val="003B2963"/>
    <w:rsid w:val="003B2C05"/>
    <w:rsid w:val="003B2DEF"/>
    <w:rsid w:val="003B3714"/>
    <w:rsid w:val="003B3883"/>
    <w:rsid w:val="003B3B14"/>
    <w:rsid w:val="003B3C6F"/>
    <w:rsid w:val="003B4002"/>
    <w:rsid w:val="003B4041"/>
    <w:rsid w:val="003B45AA"/>
    <w:rsid w:val="003B5FFE"/>
    <w:rsid w:val="003B6922"/>
    <w:rsid w:val="003B6B4B"/>
    <w:rsid w:val="003B7041"/>
    <w:rsid w:val="003C02E9"/>
    <w:rsid w:val="003C064C"/>
    <w:rsid w:val="003C0749"/>
    <w:rsid w:val="003C0BE9"/>
    <w:rsid w:val="003C1213"/>
    <w:rsid w:val="003C23FB"/>
    <w:rsid w:val="003C2545"/>
    <w:rsid w:val="003C3B18"/>
    <w:rsid w:val="003C3FDB"/>
    <w:rsid w:val="003C4260"/>
    <w:rsid w:val="003C4304"/>
    <w:rsid w:val="003C43CC"/>
    <w:rsid w:val="003C6770"/>
    <w:rsid w:val="003D0715"/>
    <w:rsid w:val="003D28E5"/>
    <w:rsid w:val="003D291F"/>
    <w:rsid w:val="003D342A"/>
    <w:rsid w:val="003D3E55"/>
    <w:rsid w:val="003D4D2E"/>
    <w:rsid w:val="003D5D01"/>
    <w:rsid w:val="003D6060"/>
    <w:rsid w:val="003D6A7C"/>
    <w:rsid w:val="003E0543"/>
    <w:rsid w:val="003E0AA8"/>
    <w:rsid w:val="003E1056"/>
    <w:rsid w:val="003E1B52"/>
    <w:rsid w:val="003E23D0"/>
    <w:rsid w:val="003E398D"/>
    <w:rsid w:val="003E3B44"/>
    <w:rsid w:val="003E3C9E"/>
    <w:rsid w:val="003E3D1E"/>
    <w:rsid w:val="003E4697"/>
    <w:rsid w:val="003E4BF1"/>
    <w:rsid w:val="003E4E90"/>
    <w:rsid w:val="003E5FB9"/>
    <w:rsid w:val="003E7467"/>
    <w:rsid w:val="003E7818"/>
    <w:rsid w:val="003E7866"/>
    <w:rsid w:val="003E7A95"/>
    <w:rsid w:val="003E7E90"/>
    <w:rsid w:val="003F034C"/>
    <w:rsid w:val="003F0582"/>
    <w:rsid w:val="003F0B10"/>
    <w:rsid w:val="003F1042"/>
    <w:rsid w:val="003F10A1"/>
    <w:rsid w:val="003F209D"/>
    <w:rsid w:val="003F250C"/>
    <w:rsid w:val="003F3177"/>
    <w:rsid w:val="003F31AB"/>
    <w:rsid w:val="003F4357"/>
    <w:rsid w:val="003F548B"/>
    <w:rsid w:val="003F5F34"/>
    <w:rsid w:val="003F67EE"/>
    <w:rsid w:val="003F6FFD"/>
    <w:rsid w:val="003F71D1"/>
    <w:rsid w:val="003F7346"/>
    <w:rsid w:val="003F77C1"/>
    <w:rsid w:val="0040015F"/>
    <w:rsid w:val="00400249"/>
    <w:rsid w:val="004006F1"/>
    <w:rsid w:val="00400AD3"/>
    <w:rsid w:val="004011AF"/>
    <w:rsid w:val="0040137E"/>
    <w:rsid w:val="0040148F"/>
    <w:rsid w:val="004017E3"/>
    <w:rsid w:val="00401CEC"/>
    <w:rsid w:val="00401DF1"/>
    <w:rsid w:val="004021E3"/>
    <w:rsid w:val="004032C6"/>
    <w:rsid w:val="00403A2B"/>
    <w:rsid w:val="00404187"/>
    <w:rsid w:val="00405199"/>
    <w:rsid w:val="00405BB3"/>
    <w:rsid w:val="00405E8B"/>
    <w:rsid w:val="00405FFE"/>
    <w:rsid w:val="00406B68"/>
    <w:rsid w:val="00407048"/>
    <w:rsid w:val="00407821"/>
    <w:rsid w:val="00407DE8"/>
    <w:rsid w:val="00410FD4"/>
    <w:rsid w:val="004116BE"/>
    <w:rsid w:val="00411C25"/>
    <w:rsid w:val="00412023"/>
    <w:rsid w:val="00412916"/>
    <w:rsid w:val="00412CE1"/>
    <w:rsid w:val="00413704"/>
    <w:rsid w:val="00413863"/>
    <w:rsid w:val="00413A09"/>
    <w:rsid w:val="004146C9"/>
    <w:rsid w:val="00414C85"/>
    <w:rsid w:val="00414DA5"/>
    <w:rsid w:val="00415604"/>
    <w:rsid w:val="004159DF"/>
    <w:rsid w:val="00415EE8"/>
    <w:rsid w:val="0041619A"/>
    <w:rsid w:val="004169CF"/>
    <w:rsid w:val="0041702C"/>
    <w:rsid w:val="004204C1"/>
    <w:rsid w:val="004213E8"/>
    <w:rsid w:val="004214FD"/>
    <w:rsid w:val="00421DE3"/>
    <w:rsid w:val="00422328"/>
    <w:rsid w:val="00422B1E"/>
    <w:rsid w:val="00423052"/>
    <w:rsid w:val="00423903"/>
    <w:rsid w:val="00424A7E"/>
    <w:rsid w:val="00424B69"/>
    <w:rsid w:val="00425D55"/>
    <w:rsid w:val="004261E8"/>
    <w:rsid w:val="004273C5"/>
    <w:rsid w:val="00430303"/>
    <w:rsid w:val="00430936"/>
    <w:rsid w:val="004310B3"/>
    <w:rsid w:val="004314FE"/>
    <w:rsid w:val="004329CE"/>
    <w:rsid w:val="00433105"/>
    <w:rsid w:val="004335D3"/>
    <w:rsid w:val="0043389C"/>
    <w:rsid w:val="00433EBE"/>
    <w:rsid w:val="00434011"/>
    <w:rsid w:val="00435C54"/>
    <w:rsid w:val="00435F6C"/>
    <w:rsid w:val="00436686"/>
    <w:rsid w:val="00437A45"/>
    <w:rsid w:val="00437D6B"/>
    <w:rsid w:val="00440110"/>
    <w:rsid w:val="0044020F"/>
    <w:rsid w:val="00440718"/>
    <w:rsid w:val="004412D6"/>
    <w:rsid w:val="0044134A"/>
    <w:rsid w:val="00441440"/>
    <w:rsid w:val="0044292A"/>
    <w:rsid w:val="00443133"/>
    <w:rsid w:val="004431F4"/>
    <w:rsid w:val="00443AF6"/>
    <w:rsid w:val="004444FA"/>
    <w:rsid w:val="004449E9"/>
    <w:rsid w:val="00444A2C"/>
    <w:rsid w:val="00444A81"/>
    <w:rsid w:val="004460F8"/>
    <w:rsid w:val="0044696C"/>
    <w:rsid w:val="00446CDD"/>
    <w:rsid w:val="0044708A"/>
    <w:rsid w:val="00447B4C"/>
    <w:rsid w:val="00447EAD"/>
    <w:rsid w:val="00450552"/>
    <w:rsid w:val="00450AD6"/>
    <w:rsid w:val="0045220C"/>
    <w:rsid w:val="00452A3D"/>
    <w:rsid w:val="00452EEE"/>
    <w:rsid w:val="00454445"/>
    <w:rsid w:val="00454ABC"/>
    <w:rsid w:val="004556A3"/>
    <w:rsid w:val="00455EFC"/>
    <w:rsid w:val="004564AC"/>
    <w:rsid w:val="0045742A"/>
    <w:rsid w:val="0045749C"/>
    <w:rsid w:val="00457AB1"/>
    <w:rsid w:val="004601EC"/>
    <w:rsid w:val="0046072B"/>
    <w:rsid w:val="004609A6"/>
    <w:rsid w:val="00460C9C"/>
    <w:rsid w:val="00460D98"/>
    <w:rsid w:val="00461334"/>
    <w:rsid w:val="00463CBE"/>
    <w:rsid w:val="00463CE4"/>
    <w:rsid w:val="004641F7"/>
    <w:rsid w:val="0046474E"/>
    <w:rsid w:val="00464E42"/>
    <w:rsid w:val="00466843"/>
    <w:rsid w:val="00466D58"/>
    <w:rsid w:val="004674E3"/>
    <w:rsid w:val="00470601"/>
    <w:rsid w:val="00470A1E"/>
    <w:rsid w:val="004718C7"/>
    <w:rsid w:val="004719BD"/>
    <w:rsid w:val="004738C7"/>
    <w:rsid w:val="004739C8"/>
    <w:rsid w:val="00474F79"/>
    <w:rsid w:val="00476EA8"/>
    <w:rsid w:val="00477E22"/>
    <w:rsid w:val="00480126"/>
    <w:rsid w:val="00481225"/>
    <w:rsid w:val="00481528"/>
    <w:rsid w:val="00481B68"/>
    <w:rsid w:val="00482C5E"/>
    <w:rsid w:val="00482F3C"/>
    <w:rsid w:val="00483BB9"/>
    <w:rsid w:val="00483C49"/>
    <w:rsid w:val="00483CDF"/>
    <w:rsid w:val="00484908"/>
    <w:rsid w:val="00484CE1"/>
    <w:rsid w:val="00484D1D"/>
    <w:rsid w:val="00485D93"/>
    <w:rsid w:val="00486770"/>
    <w:rsid w:val="004877CF"/>
    <w:rsid w:val="00487C65"/>
    <w:rsid w:val="00487EEB"/>
    <w:rsid w:val="00490467"/>
    <w:rsid w:val="00491183"/>
    <w:rsid w:val="004911B7"/>
    <w:rsid w:val="004913A4"/>
    <w:rsid w:val="00491ED7"/>
    <w:rsid w:val="00491F8F"/>
    <w:rsid w:val="004927EA"/>
    <w:rsid w:val="00493248"/>
    <w:rsid w:val="004937AC"/>
    <w:rsid w:val="00494203"/>
    <w:rsid w:val="00494229"/>
    <w:rsid w:val="004943C9"/>
    <w:rsid w:val="004945DB"/>
    <w:rsid w:val="00494815"/>
    <w:rsid w:val="00494954"/>
    <w:rsid w:val="00496674"/>
    <w:rsid w:val="004966BC"/>
    <w:rsid w:val="0049719B"/>
    <w:rsid w:val="00497D1C"/>
    <w:rsid w:val="00497D22"/>
    <w:rsid w:val="004A1168"/>
    <w:rsid w:val="004A2457"/>
    <w:rsid w:val="004A2603"/>
    <w:rsid w:val="004A27FA"/>
    <w:rsid w:val="004A2931"/>
    <w:rsid w:val="004A2B8F"/>
    <w:rsid w:val="004A3E2C"/>
    <w:rsid w:val="004A401E"/>
    <w:rsid w:val="004A4596"/>
    <w:rsid w:val="004A5094"/>
    <w:rsid w:val="004A58FC"/>
    <w:rsid w:val="004A5F90"/>
    <w:rsid w:val="004A6753"/>
    <w:rsid w:val="004A76CD"/>
    <w:rsid w:val="004A7CA8"/>
    <w:rsid w:val="004A7CB7"/>
    <w:rsid w:val="004B0921"/>
    <w:rsid w:val="004B0AAC"/>
    <w:rsid w:val="004B0AEA"/>
    <w:rsid w:val="004B11D9"/>
    <w:rsid w:val="004B123A"/>
    <w:rsid w:val="004B1B4E"/>
    <w:rsid w:val="004B2095"/>
    <w:rsid w:val="004B24CF"/>
    <w:rsid w:val="004B2827"/>
    <w:rsid w:val="004B2AF5"/>
    <w:rsid w:val="004B2B56"/>
    <w:rsid w:val="004B333D"/>
    <w:rsid w:val="004B3AB5"/>
    <w:rsid w:val="004B4C68"/>
    <w:rsid w:val="004B6036"/>
    <w:rsid w:val="004B6708"/>
    <w:rsid w:val="004B734E"/>
    <w:rsid w:val="004B7AF2"/>
    <w:rsid w:val="004B7CDE"/>
    <w:rsid w:val="004B7EB5"/>
    <w:rsid w:val="004C0313"/>
    <w:rsid w:val="004C0581"/>
    <w:rsid w:val="004C0BB0"/>
    <w:rsid w:val="004C1178"/>
    <w:rsid w:val="004C158A"/>
    <w:rsid w:val="004C181D"/>
    <w:rsid w:val="004C19ED"/>
    <w:rsid w:val="004C1CA8"/>
    <w:rsid w:val="004C2420"/>
    <w:rsid w:val="004C25E0"/>
    <w:rsid w:val="004C2975"/>
    <w:rsid w:val="004C2E52"/>
    <w:rsid w:val="004C3BA2"/>
    <w:rsid w:val="004C3E8C"/>
    <w:rsid w:val="004C3F5C"/>
    <w:rsid w:val="004C451A"/>
    <w:rsid w:val="004C46A0"/>
    <w:rsid w:val="004C46EA"/>
    <w:rsid w:val="004C5217"/>
    <w:rsid w:val="004C66F6"/>
    <w:rsid w:val="004C6BD6"/>
    <w:rsid w:val="004C6E94"/>
    <w:rsid w:val="004C6F41"/>
    <w:rsid w:val="004C71D4"/>
    <w:rsid w:val="004C784A"/>
    <w:rsid w:val="004C79BF"/>
    <w:rsid w:val="004D06A4"/>
    <w:rsid w:val="004D236C"/>
    <w:rsid w:val="004D2A49"/>
    <w:rsid w:val="004D47C9"/>
    <w:rsid w:val="004D5567"/>
    <w:rsid w:val="004D565A"/>
    <w:rsid w:val="004D5FE7"/>
    <w:rsid w:val="004D62A0"/>
    <w:rsid w:val="004D732C"/>
    <w:rsid w:val="004E001C"/>
    <w:rsid w:val="004E02B3"/>
    <w:rsid w:val="004E043F"/>
    <w:rsid w:val="004E0836"/>
    <w:rsid w:val="004E0FED"/>
    <w:rsid w:val="004E1131"/>
    <w:rsid w:val="004E24E1"/>
    <w:rsid w:val="004E2CBB"/>
    <w:rsid w:val="004E3B8A"/>
    <w:rsid w:val="004E3BCC"/>
    <w:rsid w:val="004E476B"/>
    <w:rsid w:val="004E4B78"/>
    <w:rsid w:val="004E4DE7"/>
    <w:rsid w:val="004E5600"/>
    <w:rsid w:val="004E5A16"/>
    <w:rsid w:val="004E721C"/>
    <w:rsid w:val="004E740B"/>
    <w:rsid w:val="004E7C16"/>
    <w:rsid w:val="004F01DF"/>
    <w:rsid w:val="004F03F9"/>
    <w:rsid w:val="004F07FF"/>
    <w:rsid w:val="004F0817"/>
    <w:rsid w:val="004F132A"/>
    <w:rsid w:val="004F141B"/>
    <w:rsid w:val="004F14EC"/>
    <w:rsid w:val="004F1F75"/>
    <w:rsid w:val="004F2C57"/>
    <w:rsid w:val="004F2DBA"/>
    <w:rsid w:val="004F310B"/>
    <w:rsid w:val="004F370A"/>
    <w:rsid w:val="004F42E0"/>
    <w:rsid w:val="004F4B03"/>
    <w:rsid w:val="004F4B0B"/>
    <w:rsid w:val="004F56B6"/>
    <w:rsid w:val="004F632C"/>
    <w:rsid w:val="004F63D1"/>
    <w:rsid w:val="004F6C74"/>
    <w:rsid w:val="004F6E23"/>
    <w:rsid w:val="004F70EF"/>
    <w:rsid w:val="004F73A2"/>
    <w:rsid w:val="004F7EEC"/>
    <w:rsid w:val="00500150"/>
    <w:rsid w:val="005004AA"/>
    <w:rsid w:val="005004F9"/>
    <w:rsid w:val="00500573"/>
    <w:rsid w:val="005010F6"/>
    <w:rsid w:val="005011C7"/>
    <w:rsid w:val="0050225A"/>
    <w:rsid w:val="00502B89"/>
    <w:rsid w:val="00503A4E"/>
    <w:rsid w:val="00505228"/>
    <w:rsid w:val="00505918"/>
    <w:rsid w:val="00505964"/>
    <w:rsid w:val="005074DB"/>
    <w:rsid w:val="00507EAC"/>
    <w:rsid w:val="00510FC9"/>
    <w:rsid w:val="00511228"/>
    <w:rsid w:val="005112E4"/>
    <w:rsid w:val="00511E13"/>
    <w:rsid w:val="0051340F"/>
    <w:rsid w:val="00514142"/>
    <w:rsid w:val="005141D1"/>
    <w:rsid w:val="005147A1"/>
    <w:rsid w:val="005148EF"/>
    <w:rsid w:val="00514DEE"/>
    <w:rsid w:val="005156B9"/>
    <w:rsid w:val="005159B7"/>
    <w:rsid w:val="00515B46"/>
    <w:rsid w:val="00515D8D"/>
    <w:rsid w:val="005161EC"/>
    <w:rsid w:val="00516616"/>
    <w:rsid w:val="00516B53"/>
    <w:rsid w:val="00516E9C"/>
    <w:rsid w:val="00517575"/>
    <w:rsid w:val="00521318"/>
    <w:rsid w:val="00521698"/>
    <w:rsid w:val="005216C9"/>
    <w:rsid w:val="00521783"/>
    <w:rsid w:val="00522198"/>
    <w:rsid w:val="005226B3"/>
    <w:rsid w:val="00522D52"/>
    <w:rsid w:val="0052372F"/>
    <w:rsid w:val="00524719"/>
    <w:rsid w:val="005258B9"/>
    <w:rsid w:val="005268E6"/>
    <w:rsid w:val="005269D1"/>
    <w:rsid w:val="0053015B"/>
    <w:rsid w:val="00530483"/>
    <w:rsid w:val="00530815"/>
    <w:rsid w:val="00532551"/>
    <w:rsid w:val="0053294A"/>
    <w:rsid w:val="00532D2E"/>
    <w:rsid w:val="005337BA"/>
    <w:rsid w:val="00534645"/>
    <w:rsid w:val="0053478C"/>
    <w:rsid w:val="00534CF4"/>
    <w:rsid w:val="00534D66"/>
    <w:rsid w:val="0053518A"/>
    <w:rsid w:val="005359BA"/>
    <w:rsid w:val="00536ACE"/>
    <w:rsid w:val="00540006"/>
    <w:rsid w:val="005402B8"/>
    <w:rsid w:val="005408F6"/>
    <w:rsid w:val="00540BE4"/>
    <w:rsid w:val="00540F77"/>
    <w:rsid w:val="005414C5"/>
    <w:rsid w:val="00541952"/>
    <w:rsid w:val="00542257"/>
    <w:rsid w:val="0054267F"/>
    <w:rsid w:val="005428F0"/>
    <w:rsid w:val="00542981"/>
    <w:rsid w:val="00542F7B"/>
    <w:rsid w:val="00544052"/>
    <w:rsid w:val="005442C2"/>
    <w:rsid w:val="0054457E"/>
    <w:rsid w:val="00544E46"/>
    <w:rsid w:val="0054514F"/>
    <w:rsid w:val="005452DC"/>
    <w:rsid w:val="005462A1"/>
    <w:rsid w:val="0054631B"/>
    <w:rsid w:val="00546E4A"/>
    <w:rsid w:val="0055012F"/>
    <w:rsid w:val="0055062A"/>
    <w:rsid w:val="00550786"/>
    <w:rsid w:val="00550D79"/>
    <w:rsid w:val="005528AA"/>
    <w:rsid w:val="00552BA4"/>
    <w:rsid w:val="00553B40"/>
    <w:rsid w:val="005543C7"/>
    <w:rsid w:val="00554413"/>
    <w:rsid w:val="00554972"/>
    <w:rsid w:val="005556D9"/>
    <w:rsid w:val="00555D08"/>
    <w:rsid w:val="00555EF4"/>
    <w:rsid w:val="005561C3"/>
    <w:rsid w:val="00557449"/>
    <w:rsid w:val="0055761C"/>
    <w:rsid w:val="00557DDE"/>
    <w:rsid w:val="00560203"/>
    <w:rsid w:val="00561405"/>
    <w:rsid w:val="00561792"/>
    <w:rsid w:val="005621FA"/>
    <w:rsid w:val="00562FF0"/>
    <w:rsid w:val="00563972"/>
    <w:rsid w:val="00564265"/>
    <w:rsid w:val="005642FD"/>
    <w:rsid w:val="0056448B"/>
    <w:rsid w:val="005648DC"/>
    <w:rsid w:val="00565749"/>
    <w:rsid w:val="005658CD"/>
    <w:rsid w:val="00565CEE"/>
    <w:rsid w:val="00566276"/>
    <w:rsid w:val="00566525"/>
    <w:rsid w:val="005667D2"/>
    <w:rsid w:val="00566AE6"/>
    <w:rsid w:val="005672C2"/>
    <w:rsid w:val="005676F6"/>
    <w:rsid w:val="00570297"/>
    <w:rsid w:val="00570914"/>
    <w:rsid w:val="00570A13"/>
    <w:rsid w:val="005719F9"/>
    <w:rsid w:val="0057228D"/>
    <w:rsid w:val="00572733"/>
    <w:rsid w:val="00572772"/>
    <w:rsid w:val="0057322D"/>
    <w:rsid w:val="00574FB1"/>
    <w:rsid w:val="005755FA"/>
    <w:rsid w:val="00575A0F"/>
    <w:rsid w:val="00575FB9"/>
    <w:rsid w:val="0057661F"/>
    <w:rsid w:val="00576C43"/>
    <w:rsid w:val="00576D57"/>
    <w:rsid w:val="00576D96"/>
    <w:rsid w:val="005807AC"/>
    <w:rsid w:val="00580878"/>
    <w:rsid w:val="00580DDF"/>
    <w:rsid w:val="0058116C"/>
    <w:rsid w:val="005814AB"/>
    <w:rsid w:val="00581CE5"/>
    <w:rsid w:val="00582533"/>
    <w:rsid w:val="005830AF"/>
    <w:rsid w:val="00583D81"/>
    <w:rsid w:val="0058408E"/>
    <w:rsid w:val="005842E8"/>
    <w:rsid w:val="0058451C"/>
    <w:rsid w:val="00584ABF"/>
    <w:rsid w:val="005850A8"/>
    <w:rsid w:val="0058524A"/>
    <w:rsid w:val="0058597F"/>
    <w:rsid w:val="00585E1C"/>
    <w:rsid w:val="00586B47"/>
    <w:rsid w:val="00587587"/>
    <w:rsid w:val="0058786F"/>
    <w:rsid w:val="00587B5A"/>
    <w:rsid w:val="00587CAB"/>
    <w:rsid w:val="00587DA0"/>
    <w:rsid w:val="005904EC"/>
    <w:rsid w:val="00591469"/>
    <w:rsid w:val="00591C5D"/>
    <w:rsid w:val="00591C67"/>
    <w:rsid w:val="00591DC4"/>
    <w:rsid w:val="00591FFF"/>
    <w:rsid w:val="005920A6"/>
    <w:rsid w:val="00592247"/>
    <w:rsid w:val="00592981"/>
    <w:rsid w:val="00593302"/>
    <w:rsid w:val="00593C83"/>
    <w:rsid w:val="00593C8D"/>
    <w:rsid w:val="00594C7B"/>
    <w:rsid w:val="00594CFC"/>
    <w:rsid w:val="00596264"/>
    <w:rsid w:val="005965E9"/>
    <w:rsid w:val="005965F7"/>
    <w:rsid w:val="00596650"/>
    <w:rsid w:val="0059688B"/>
    <w:rsid w:val="00596A17"/>
    <w:rsid w:val="00596A32"/>
    <w:rsid w:val="00597932"/>
    <w:rsid w:val="00597FA1"/>
    <w:rsid w:val="005A0B67"/>
    <w:rsid w:val="005A1E64"/>
    <w:rsid w:val="005A21DB"/>
    <w:rsid w:val="005A30EA"/>
    <w:rsid w:val="005A393D"/>
    <w:rsid w:val="005A3BA2"/>
    <w:rsid w:val="005A51C6"/>
    <w:rsid w:val="005A5C6E"/>
    <w:rsid w:val="005A6274"/>
    <w:rsid w:val="005A657E"/>
    <w:rsid w:val="005A6801"/>
    <w:rsid w:val="005A7906"/>
    <w:rsid w:val="005B0C79"/>
    <w:rsid w:val="005B0DE1"/>
    <w:rsid w:val="005B1FE4"/>
    <w:rsid w:val="005B21C6"/>
    <w:rsid w:val="005B2E1C"/>
    <w:rsid w:val="005B2F4F"/>
    <w:rsid w:val="005B304F"/>
    <w:rsid w:val="005B4BB0"/>
    <w:rsid w:val="005B5390"/>
    <w:rsid w:val="005B55AD"/>
    <w:rsid w:val="005B589B"/>
    <w:rsid w:val="005B7017"/>
    <w:rsid w:val="005B7470"/>
    <w:rsid w:val="005B7897"/>
    <w:rsid w:val="005B7900"/>
    <w:rsid w:val="005C0120"/>
    <w:rsid w:val="005C01ED"/>
    <w:rsid w:val="005C0B72"/>
    <w:rsid w:val="005C0E48"/>
    <w:rsid w:val="005C0F4D"/>
    <w:rsid w:val="005C11CE"/>
    <w:rsid w:val="005C1C49"/>
    <w:rsid w:val="005C23C2"/>
    <w:rsid w:val="005C2618"/>
    <w:rsid w:val="005C2CF5"/>
    <w:rsid w:val="005C2DB6"/>
    <w:rsid w:val="005C3D3F"/>
    <w:rsid w:val="005C407C"/>
    <w:rsid w:val="005C4A81"/>
    <w:rsid w:val="005C5CFB"/>
    <w:rsid w:val="005C5E14"/>
    <w:rsid w:val="005C6461"/>
    <w:rsid w:val="005C64F2"/>
    <w:rsid w:val="005C6C07"/>
    <w:rsid w:val="005D0BD4"/>
    <w:rsid w:val="005D1284"/>
    <w:rsid w:val="005D1481"/>
    <w:rsid w:val="005D30B9"/>
    <w:rsid w:val="005D32AA"/>
    <w:rsid w:val="005D376C"/>
    <w:rsid w:val="005D3F00"/>
    <w:rsid w:val="005D4EBE"/>
    <w:rsid w:val="005D5912"/>
    <w:rsid w:val="005D679B"/>
    <w:rsid w:val="005D6AE1"/>
    <w:rsid w:val="005D6CEC"/>
    <w:rsid w:val="005D6E41"/>
    <w:rsid w:val="005D7029"/>
    <w:rsid w:val="005D764B"/>
    <w:rsid w:val="005E0502"/>
    <w:rsid w:val="005E1D03"/>
    <w:rsid w:val="005E1EFF"/>
    <w:rsid w:val="005E36AF"/>
    <w:rsid w:val="005E37C0"/>
    <w:rsid w:val="005E41E3"/>
    <w:rsid w:val="005E48D5"/>
    <w:rsid w:val="005E5160"/>
    <w:rsid w:val="005E58E1"/>
    <w:rsid w:val="005E610A"/>
    <w:rsid w:val="005E6DCA"/>
    <w:rsid w:val="005E7906"/>
    <w:rsid w:val="005E7ECF"/>
    <w:rsid w:val="005F1308"/>
    <w:rsid w:val="005F180A"/>
    <w:rsid w:val="005F1A53"/>
    <w:rsid w:val="005F1EA2"/>
    <w:rsid w:val="005F2464"/>
    <w:rsid w:val="005F3641"/>
    <w:rsid w:val="005F3B06"/>
    <w:rsid w:val="005F3E62"/>
    <w:rsid w:val="005F41DB"/>
    <w:rsid w:val="005F4E86"/>
    <w:rsid w:val="005F5128"/>
    <w:rsid w:val="005F51C6"/>
    <w:rsid w:val="005F5F69"/>
    <w:rsid w:val="005F6A1E"/>
    <w:rsid w:val="005F7053"/>
    <w:rsid w:val="005F71B1"/>
    <w:rsid w:val="005F74D6"/>
    <w:rsid w:val="005F7B96"/>
    <w:rsid w:val="006003ED"/>
    <w:rsid w:val="006010FB"/>
    <w:rsid w:val="00601C5A"/>
    <w:rsid w:val="006020B5"/>
    <w:rsid w:val="00602516"/>
    <w:rsid w:val="00602788"/>
    <w:rsid w:val="00602816"/>
    <w:rsid w:val="00602BB2"/>
    <w:rsid w:val="00604384"/>
    <w:rsid w:val="006044D2"/>
    <w:rsid w:val="00604C17"/>
    <w:rsid w:val="00604DC5"/>
    <w:rsid w:val="00604DD9"/>
    <w:rsid w:val="00605C47"/>
    <w:rsid w:val="00606072"/>
    <w:rsid w:val="00606084"/>
    <w:rsid w:val="006060ED"/>
    <w:rsid w:val="0060626E"/>
    <w:rsid w:val="00606671"/>
    <w:rsid w:val="006068E7"/>
    <w:rsid w:val="00606A8E"/>
    <w:rsid w:val="00607ADC"/>
    <w:rsid w:val="006109A8"/>
    <w:rsid w:val="00610AFC"/>
    <w:rsid w:val="00610E51"/>
    <w:rsid w:val="00611781"/>
    <w:rsid w:val="00612108"/>
    <w:rsid w:val="00612E52"/>
    <w:rsid w:val="006132E1"/>
    <w:rsid w:val="00613439"/>
    <w:rsid w:val="006134C5"/>
    <w:rsid w:val="006135C2"/>
    <w:rsid w:val="0061454E"/>
    <w:rsid w:val="00616135"/>
    <w:rsid w:val="00616ACD"/>
    <w:rsid w:val="00617721"/>
    <w:rsid w:val="00617BEA"/>
    <w:rsid w:val="006203EA"/>
    <w:rsid w:val="0062065D"/>
    <w:rsid w:val="00620E4C"/>
    <w:rsid w:val="006220F8"/>
    <w:rsid w:val="00623529"/>
    <w:rsid w:val="00624A54"/>
    <w:rsid w:val="0062735D"/>
    <w:rsid w:val="006275C4"/>
    <w:rsid w:val="006277B5"/>
    <w:rsid w:val="00627965"/>
    <w:rsid w:val="00630F3D"/>
    <w:rsid w:val="00631CD3"/>
    <w:rsid w:val="00632419"/>
    <w:rsid w:val="00632923"/>
    <w:rsid w:val="00633091"/>
    <w:rsid w:val="00633E82"/>
    <w:rsid w:val="006347F2"/>
    <w:rsid w:val="00635185"/>
    <w:rsid w:val="0063532D"/>
    <w:rsid w:val="00636490"/>
    <w:rsid w:val="00637C49"/>
    <w:rsid w:val="00637F6E"/>
    <w:rsid w:val="006401D9"/>
    <w:rsid w:val="00640D3D"/>
    <w:rsid w:val="006413BB"/>
    <w:rsid w:val="00641810"/>
    <w:rsid w:val="00643850"/>
    <w:rsid w:val="00643DD0"/>
    <w:rsid w:val="00644856"/>
    <w:rsid w:val="00646243"/>
    <w:rsid w:val="00646A75"/>
    <w:rsid w:val="00646CC3"/>
    <w:rsid w:val="00647036"/>
    <w:rsid w:val="00647D94"/>
    <w:rsid w:val="006507BE"/>
    <w:rsid w:val="006518BD"/>
    <w:rsid w:val="006523A2"/>
    <w:rsid w:val="00652481"/>
    <w:rsid w:val="006531BB"/>
    <w:rsid w:val="00654205"/>
    <w:rsid w:val="0065538A"/>
    <w:rsid w:val="0065574D"/>
    <w:rsid w:val="00656096"/>
    <w:rsid w:val="0065653A"/>
    <w:rsid w:val="006566DE"/>
    <w:rsid w:val="006569D3"/>
    <w:rsid w:val="00656EA5"/>
    <w:rsid w:val="0065759B"/>
    <w:rsid w:val="006600E8"/>
    <w:rsid w:val="00661107"/>
    <w:rsid w:val="00662AA7"/>
    <w:rsid w:val="00664D78"/>
    <w:rsid w:val="00665351"/>
    <w:rsid w:val="00665A51"/>
    <w:rsid w:val="00665A53"/>
    <w:rsid w:val="006665F0"/>
    <w:rsid w:val="00667670"/>
    <w:rsid w:val="00667A4A"/>
    <w:rsid w:val="00672B2A"/>
    <w:rsid w:val="0067368C"/>
    <w:rsid w:val="0067395A"/>
    <w:rsid w:val="006754C1"/>
    <w:rsid w:val="00677741"/>
    <w:rsid w:val="0067779B"/>
    <w:rsid w:val="0068033A"/>
    <w:rsid w:val="0068094B"/>
    <w:rsid w:val="00680EC1"/>
    <w:rsid w:val="00680F59"/>
    <w:rsid w:val="006815F1"/>
    <w:rsid w:val="006818B5"/>
    <w:rsid w:val="00682772"/>
    <w:rsid w:val="00682EAF"/>
    <w:rsid w:val="0068309F"/>
    <w:rsid w:val="0068312D"/>
    <w:rsid w:val="00684FEC"/>
    <w:rsid w:val="00685268"/>
    <w:rsid w:val="00685478"/>
    <w:rsid w:val="0068570C"/>
    <w:rsid w:val="00685B3A"/>
    <w:rsid w:val="0068601D"/>
    <w:rsid w:val="00686827"/>
    <w:rsid w:val="00686F91"/>
    <w:rsid w:val="0068768B"/>
    <w:rsid w:val="00687826"/>
    <w:rsid w:val="00687FCD"/>
    <w:rsid w:val="00690DB2"/>
    <w:rsid w:val="00694FA6"/>
    <w:rsid w:val="0069503A"/>
    <w:rsid w:val="00695C89"/>
    <w:rsid w:val="006960FC"/>
    <w:rsid w:val="00696340"/>
    <w:rsid w:val="006966DC"/>
    <w:rsid w:val="00696964"/>
    <w:rsid w:val="00696C1B"/>
    <w:rsid w:val="006A0AF2"/>
    <w:rsid w:val="006A10F4"/>
    <w:rsid w:val="006A24C4"/>
    <w:rsid w:val="006A267A"/>
    <w:rsid w:val="006A2AE1"/>
    <w:rsid w:val="006A2DE4"/>
    <w:rsid w:val="006A353A"/>
    <w:rsid w:val="006A3AEF"/>
    <w:rsid w:val="006A3DA9"/>
    <w:rsid w:val="006A4B9F"/>
    <w:rsid w:val="006A6E5E"/>
    <w:rsid w:val="006A713D"/>
    <w:rsid w:val="006A7DF1"/>
    <w:rsid w:val="006B0AB0"/>
    <w:rsid w:val="006B15A8"/>
    <w:rsid w:val="006B1F1F"/>
    <w:rsid w:val="006B217E"/>
    <w:rsid w:val="006B2644"/>
    <w:rsid w:val="006B280D"/>
    <w:rsid w:val="006B28AA"/>
    <w:rsid w:val="006B30CB"/>
    <w:rsid w:val="006B33F9"/>
    <w:rsid w:val="006B367A"/>
    <w:rsid w:val="006B3B84"/>
    <w:rsid w:val="006B4741"/>
    <w:rsid w:val="006B5111"/>
    <w:rsid w:val="006B56C2"/>
    <w:rsid w:val="006B5CD4"/>
    <w:rsid w:val="006B5FD2"/>
    <w:rsid w:val="006B7413"/>
    <w:rsid w:val="006B7625"/>
    <w:rsid w:val="006B79A9"/>
    <w:rsid w:val="006C0E41"/>
    <w:rsid w:val="006C12D9"/>
    <w:rsid w:val="006C138F"/>
    <w:rsid w:val="006C1C87"/>
    <w:rsid w:val="006C1DC6"/>
    <w:rsid w:val="006C2D34"/>
    <w:rsid w:val="006C37F5"/>
    <w:rsid w:val="006C43B3"/>
    <w:rsid w:val="006C5097"/>
    <w:rsid w:val="006C553C"/>
    <w:rsid w:val="006C5AD1"/>
    <w:rsid w:val="006C5FC6"/>
    <w:rsid w:val="006C6154"/>
    <w:rsid w:val="006C6407"/>
    <w:rsid w:val="006C701E"/>
    <w:rsid w:val="006C70FA"/>
    <w:rsid w:val="006C712C"/>
    <w:rsid w:val="006C7203"/>
    <w:rsid w:val="006C765C"/>
    <w:rsid w:val="006C7B85"/>
    <w:rsid w:val="006C7D00"/>
    <w:rsid w:val="006D0B29"/>
    <w:rsid w:val="006D16CE"/>
    <w:rsid w:val="006D2B80"/>
    <w:rsid w:val="006D3017"/>
    <w:rsid w:val="006D3BF6"/>
    <w:rsid w:val="006D40AE"/>
    <w:rsid w:val="006D45FF"/>
    <w:rsid w:val="006D4D30"/>
    <w:rsid w:val="006D531B"/>
    <w:rsid w:val="006D5EFD"/>
    <w:rsid w:val="006D62DF"/>
    <w:rsid w:val="006D6F68"/>
    <w:rsid w:val="006D7C2C"/>
    <w:rsid w:val="006E0938"/>
    <w:rsid w:val="006E0EEA"/>
    <w:rsid w:val="006E14E0"/>
    <w:rsid w:val="006E19B9"/>
    <w:rsid w:val="006E1A41"/>
    <w:rsid w:val="006E1B96"/>
    <w:rsid w:val="006E291B"/>
    <w:rsid w:val="006E2DBB"/>
    <w:rsid w:val="006E2EB7"/>
    <w:rsid w:val="006E3923"/>
    <w:rsid w:val="006E3C2F"/>
    <w:rsid w:val="006E410A"/>
    <w:rsid w:val="006E535C"/>
    <w:rsid w:val="006E6079"/>
    <w:rsid w:val="006E61C0"/>
    <w:rsid w:val="006E64A4"/>
    <w:rsid w:val="006E69A1"/>
    <w:rsid w:val="006E70C6"/>
    <w:rsid w:val="006E75A5"/>
    <w:rsid w:val="006E76D5"/>
    <w:rsid w:val="006E785D"/>
    <w:rsid w:val="006E7E7D"/>
    <w:rsid w:val="006F0B25"/>
    <w:rsid w:val="006F0B79"/>
    <w:rsid w:val="006F0D68"/>
    <w:rsid w:val="006F0FF8"/>
    <w:rsid w:val="006F1100"/>
    <w:rsid w:val="006F1A6E"/>
    <w:rsid w:val="006F1EA2"/>
    <w:rsid w:val="006F2EE5"/>
    <w:rsid w:val="006F3FB1"/>
    <w:rsid w:val="006F52CC"/>
    <w:rsid w:val="006F5BBE"/>
    <w:rsid w:val="006F5BD5"/>
    <w:rsid w:val="006F60D4"/>
    <w:rsid w:val="006F660B"/>
    <w:rsid w:val="006F74C9"/>
    <w:rsid w:val="006F7954"/>
    <w:rsid w:val="007006A3"/>
    <w:rsid w:val="007006CD"/>
    <w:rsid w:val="00701313"/>
    <w:rsid w:val="00701617"/>
    <w:rsid w:val="00701C83"/>
    <w:rsid w:val="0070273D"/>
    <w:rsid w:val="007028F0"/>
    <w:rsid w:val="00702DC9"/>
    <w:rsid w:val="007030B8"/>
    <w:rsid w:val="00704A28"/>
    <w:rsid w:val="0070508D"/>
    <w:rsid w:val="00705762"/>
    <w:rsid w:val="007057F6"/>
    <w:rsid w:val="007058E7"/>
    <w:rsid w:val="007060CE"/>
    <w:rsid w:val="00706537"/>
    <w:rsid w:val="00707E1D"/>
    <w:rsid w:val="0071019F"/>
    <w:rsid w:val="00710973"/>
    <w:rsid w:val="00710DA3"/>
    <w:rsid w:val="00711283"/>
    <w:rsid w:val="007116AA"/>
    <w:rsid w:val="007117F9"/>
    <w:rsid w:val="00711BA4"/>
    <w:rsid w:val="0071251B"/>
    <w:rsid w:val="00712B11"/>
    <w:rsid w:val="0071398C"/>
    <w:rsid w:val="0071458C"/>
    <w:rsid w:val="00715908"/>
    <w:rsid w:val="00715FB3"/>
    <w:rsid w:val="0071693B"/>
    <w:rsid w:val="00717C60"/>
    <w:rsid w:val="00720160"/>
    <w:rsid w:val="00720944"/>
    <w:rsid w:val="00720CC1"/>
    <w:rsid w:val="007212CC"/>
    <w:rsid w:val="007212D7"/>
    <w:rsid w:val="0072149E"/>
    <w:rsid w:val="00721662"/>
    <w:rsid w:val="007217E2"/>
    <w:rsid w:val="00721B13"/>
    <w:rsid w:val="007237DD"/>
    <w:rsid w:val="00723C9B"/>
    <w:rsid w:val="00724CBA"/>
    <w:rsid w:val="00724F28"/>
    <w:rsid w:val="007257A0"/>
    <w:rsid w:val="007260C8"/>
    <w:rsid w:val="00726E77"/>
    <w:rsid w:val="0072778F"/>
    <w:rsid w:val="007301C7"/>
    <w:rsid w:val="007302A4"/>
    <w:rsid w:val="007307E7"/>
    <w:rsid w:val="007324D0"/>
    <w:rsid w:val="007325E1"/>
    <w:rsid w:val="00732DE6"/>
    <w:rsid w:val="00732FE0"/>
    <w:rsid w:val="00733E34"/>
    <w:rsid w:val="0073447A"/>
    <w:rsid w:val="00734707"/>
    <w:rsid w:val="0073483D"/>
    <w:rsid w:val="007349FE"/>
    <w:rsid w:val="00734EB0"/>
    <w:rsid w:val="00735102"/>
    <w:rsid w:val="007352AE"/>
    <w:rsid w:val="00735BCC"/>
    <w:rsid w:val="0073639F"/>
    <w:rsid w:val="00736493"/>
    <w:rsid w:val="00736755"/>
    <w:rsid w:val="00737058"/>
    <w:rsid w:val="0073743F"/>
    <w:rsid w:val="007377AD"/>
    <w:rsid w:val="00737890"/>
    <w:rsid w:val="00737E5A"/>
    <w:rsid w:val="00740C32"/>
    <w:rsid w:val="007413B2"/>
    <w:rsid w:val="007421A6"/>
    <w:rsid w:val="007423FC"/>
    <w:rsid w:val="007424EC"/>
    <w:rsid w:val="00743140"/>
    <w:rsid w:val="00743617"/>
    <w:rsid w:val="007439A3"/>
    <w:rsid w:val="00743F74"/>
    <w:rsid w:val="007449C7"/>
    <w:rsid w:val="007454A2"/>
    <w:rsid w:val="007461DB"/>
    <w:rsid w:val="00746AC2"/>
    <w:rsid w:val="0074704A"/>
    <w:rsid w:val="0074722F"/>
    <w:rsid w:val="007476E6"/>
    <w:rsid w:val="00747A7C"/>
    <w:rsid w:val="00750275"/>
    <w:rsid w:val="00750E4A"/>
    <w:rsid w:val="007513FA"/>
    <w:rsid w:val="00751520"/>
    <w:rsid w:val="00752AF1"/>
    <w:rsid w:val="0075344C"/>
    <w:rsid w:val="00753964"/>
    <w:rsid w:val="007543C1"/>
    <w:rsid w:val="00754928"/>
    <w:rsid w:val="00756721"/>
    <w:rsid w:val="00756892"/>
    <w:rsid w:val="00757167"/>
    <w:rsid w:val="00757689"/>
    <w:rsid w:val="00757E75"/>
    <w:rsid w:val="00760A4F"/>
    <w:rsid w:val="00761507"/>
    <w:rsid w:val="00761E1A"/>
    <w:rsid w:val="0076246D"/>
    <w:rsid w:val="00762FD5"/>
    <w:rsid w:val="00763211"/>
    <w:rsid w:val="0076367D"/>
    <w:rsid w:val="0076371E"/>
    <w:rsid w:val="00764019"/>
    <w:rsid w:val="007642EC"/>
    <w:rsid w:val="00765027"/>
    <w:rsid w:val="007653D0"/>
    <w:rsid w:val="00765E12"/>
    <w:rsid w:val="0076624A"/>
    <w:rsid w:val="007666BF"/>
    <w:rsid w:val="00767A4D"/>
    <w:rsid w:val="00767DD2"/>
    <w:rsid w:val="00767F14"/>
    <w:rsid w:val="00770608"/>
    <w:rsid w:val="007707A6"/>
    <w:rsid w:val="00770860"/>
    <w:rsid w:val="00771533"/>
    <w:rsid w:val="007717CC"/>
    <w:rsid w:val="00771980"/>
    <w:rsid w:val="00772111"/>
    <w:rsid w:val="0077231B"/>
    <w:rsid w:val="007728C1"/>
    <w:rsid w:val="00772EB3"/>
    <w:rsid w:val="0077324A"/>
    <w:rsid w:val="00774199"/>
    <w:rsid w:val="00774C8B"/>
    <w:rsid w:val="00775196"/>
    <w:rsid w:val="00775393"/>
    <w:rsid w:val="00776AD5"/>
    <w:rsid w:val="00777C6E"/>
    <w:rsid w:val="00777E10"/>
    <w:rsid w:val="0078028F"/>
    <w:rsid w:val="0078058B"/>
    <w:rsid w:val="007814F6"/>
    <w:rsid w:val="007816E2"/>
    <w:rsid w:val="00782966"/>
    <w:rsid w:val="00782AE3"/>
    <w:rsid w:val="00782E00"/>
    <w:rsid w:val="0078300E"/>
    <w:rsid w:val="0078354D"/>
    <w:rsid w:val="007836B6"/>
    <w:rsid w:val="007837DF"/>
    <w:rsid w:val="00783F24"/>
    <w:rsid w:val="007849B3"/>
    <w:rsid w:val="00784C9C"/>
    <w:rsid w:val="00784E9B"/>
    <w:rsid w:val="00785641"/>
    <w:rsid w:val="007866F7"/>
    <w:rsid w:val="0078674E"/>
    <w:rsid w:val="00786EC3"/>
    <w:rsid w:val="00787218"/>
    <w:rsid w:val="007872C0"/>
    <w:rsid w:val="007879E5"/>
    <w:rsid w:val="00787B42"/>
    <w:rsid w:val="0079001C"/>
    <w:rsid w:val="00790275"/>
    <w:rsid w:val="0079313C"/>
    <w:rsid w:val="00794472"/>
    <w:rsid w:val="0079452B"/>
    <w:rsid w:val="007946DF"/>
    <w:rsid w:val="00794DB9"/>
    <w:rsid w:val="00795EDD"/>
    <w:rsid w:val="00796E61"/>
    <w:rsid w:val="00796EC2"/>
    <w:rsid w:val="00796FAD"/>
    <w:rsid w:val="0079708B"/>
    <w:rsid w:val="00797352"/>
    <w:rsid w:val="007976E6"/>
    <w:rsid w:val="007A00BB"/>
    <w:rsid w:val="007A0213"/>
    <w:rsid w:val="007A094F"/>
    <w:rsid w:val="007A1AA9"/>
    <w:rsid w:val="007A2E84"/>
    <w:rsid w:val="007A30C8"/>
    <w:rsid w:val="007A33F3"/>
    <w:rsid w:val="007A3BCC"/>
    <w:rsid w:val="007A43F5"/>
    <w:rsid w:val="007A457E"/>
    <w:rsid w:val="007A4849"/>
    <w:rsid w:val="007A4AAA"/>
    <w:rsid w:val="007A5056"/>
    <w:rsid w:val="007A5EFD"/>
    <w:rsid w:val="007A6D8B"/>
    <w:rsid w:val="007A6F15"/>
    <w:rsid w:val="007A77A2"/>
    <w:rsid w:val="007A791F"/>
    <w:rsid w:val="007A79B2"/>
    <w:rsid w:val="007B0413"/>
    <w:rsid w:val="007B0519"/>
    <w:rsid w:val="007B0A0A"/>
    <w:rsid w:val="007B0A82"/>
    <w:rsid w:val="007B0EF7"/>
    <w:rsid w:val="007B11F8"/>
    <w:rsid w:val="007B2466"/>
    <w:rsid w:val="007B2570"/>
    <w:rsid w:val="007B2CC0"/>
    <w:rsid w:val="007B3168"/>
    <w:rsid w:val="007B3928"/>
    <w:rsid w:val="007B4D7B"/>
    <w:rsid w:val="007B562C"/>
    <w:rsid w:val="007B5A47"/>
    <w:rsid w:val="007B5C02"/>
    <w:rsid w:val="007B63DD"/>
    <w:rsid w:val="007B742E"/>
    <w:rsid w:val="007B7F16"/>
    <w:rsid w:val="007C0246"/>
    <w:rsid w:val="007C1B92"/>
    <w:rsid w:val="007C204B"/>
    <w:rsid w:val="007C2B16"/>
    <w:rsid w:val="007C2BA4"/>
    <w:rsid w:val="007C40C4"/>
    <w:rsid w:val="007C58DC"/>
    <w:rsid w:val="007C5991"/>
    <w:rsid w:val="007C6367"/>
    <w:rsid w:val="007C7102"/>
    <w:rsid w:val="007C71D8"/>
    <w:rsid w:val="007D02DB"/>
    <w:rsid w:val="007D060C"/>
    <w:rsid w:val="007D10B3"/>
    <w:rsid w:val="007D2AAE"/>
    <w:rsid w:val="007D3339"/>
    <w:rsid w:val="007D45DC"/>
    <w:rsid w:val="007D483B"/>
    <w:rsid w:val="007D4A33"/>
    <w:rsid w:val="007D56C3"/>
    <w:rsid w:val="007D5DB2"/>
    <w:rsid w:val="007D6D6A"/>
    <w:rsid w:val="007D6EFE"/>
    <w:rsid w:val="007E018A"/>
    <w:rsid w:val="007E0523"/>
    <w:rsid w:val="007E092A"/>
    <w:rsid w:val="007E0E5C"/>
    <w:rsid w:val="007E123A"/>
    <w:rsid w:val="007E285A"/>
    <w:rsid w:val="007E2AB1"/>
    <w:rsid w:val="007E33F0"/>
    <w:rsid w:val="007E379C"/>
    <w:rsid w:val="007E5339"/>
    <w:rsid w:val="007E5A53"/>
    <w:rsid w:val="007E6931"/>
    <w:rsid w:val="007E69B6"/>
    <w:rsid w:val="007E7863"/>
    <w:rsid w:val="007F02D3"/>
    <w:rsid w:val="007F0AAD"/>
    <w:rsid w:val="007F172C"/>
    <w:rsid w:val="007F1872"/>
    <w:rsid w:val="007F1D66"/>
    <w:rsid w:val="007F2A4F"/>
    <w:rsid w:val="007F346D"/>
    <w:rsid w:val="007F3A82"/>
    <w:rsid w:val="007F3BE2"/>
    <w:rsid w:val="007F3F05"/>
    <w:rsid w:val="007F5288"/>
    <w:rsid w:val="007F5E08"/>
    <w:rsid w:val="007F6410"/>
    <w:rsid w:val="007F76B7"/>
    <w:rsid w:val="007F7C32"/>
    <w:rsid w:val="008002EC"/>
    <w:rsid w:val="00800535"/>
    <w:rsid w:val="008016DF"/>
    <w:rsid w:val="0080241F"/>
    <w:rsid w:val="008029D4"/>
    <w:rsid w:val="00802F2C"/>
    <w:rsid w:val="00803154"/>
    <w:rsid w:val="00803A94"/>
    <w:rsid w:val="00804944"/>
    <w:rsid w:val="00804A7E"/>
    <w:rsid w:val="00806D46"/>
    <w:rsid w:val="00806EB9"/>
    <w:rsid w:val="008070A2"/>
    <w:rsid w:val="0080789A"/>
    <w:rsid w:val="00807AA1"/>
    <w:rsid w:val="00807F69"/>
    <w:rsid w:val="00810A0B"/>
    <w:rsid w:val="00811154"/>
    <w:rsid w:val="00811389"/>
    <w:rsid w:val="00812072"/>
    <w:rsid w:val="0081220C"/>
    <w:rsid w:val="00812246"/>
    <w:rsid w:val="00812348"/>
    <w:rsid w:val="0081244F"/>
    <w:rsid w:val="00812C00"/>
    <w:rsid w:val="008130FE"/>
    <w:rsid w:val="00813279"/>
    <w:rsid w:val="00813B81"/>
    <w:rsid w:val="00814FBE"/>
    <w:rsid w:val="00816B4A"/>
    <w:rsid w:val="00817A34"/>
    <w:rsid w:val="00817D87"/>
    <w:rsid w:val="00820D83"/>
    <w:rsid w:val="00822368"/>
    <w:rsid w:val="00822B17"/>
    <w:rsid w:val="00822DDC"/>
    <w:rsid w:val="00822E14"/>
    <w:rsid w:val="008236FE"/>
    <w:rsid w:val="008262CE"/>
    <w:rsid w:val="00827D3E"/>
    <w:rsid w:val="00827EE0"/>
    <w:rsid w:val="00827FDF"/>
    <w:rsid w:val="00830BB9"/>
    <w:rsid w:val="008317DD"/>
    <w:rsid w:val="008317FF"/>
    <w:rsid w:val="00831956"/>
    <w:rsid w:val="008319B2"/>
    <w:rsid w:val="00831B7A"/>
    <w:rsid w:val="00831C78"/>
    <w:rsid w:val="00831D9E"/>
    <w:rsid w:val="0083286D"/>
    <w:rsid w:val="00833771"/>
    <w:rsid w:val="008339DC"/>
    <w:rsid w:val="00833D9C"/>
    <w:rsid w:val="00833E8D"/>
    <w:rsid w:val="00834889"/>
    <w:rsid w:val="008356AC"/>
    <w:rsid w:val="008369A9"/>
    <w:rsid w:val="00836BD9"/>
    <w:rsid w:val="00837715"/>
    <w:rsid w:val="0083782F"/>
    <w:rsid w:val="008378F7"/>
    <w:rsid w:val="00837990"/>
    <w:rsid w:val="00837ED9"/>
    <w:rsid w:val="00840741"/>
    <w:rsid w:val="00840CF4"/>
    <w:rsid w:val="00840FF9"/>
    <w:rsid w:val="008410DC"/>
    <w:rsid w:val="00841AAC"/>
    <w:rsid w:val="00841F86"/>
    <w:rsid w:val="00842F24"/>
    <w:rsid w:val="00843339"/>
    <w:rsid w:val="008434BF"/>
    <w:rsid w:val="00845140"/>
    <w:rsid w:val="00845B82"/>
    <w:rsid w:val="00845C52"/>
    <w:rsid w:val="008460DB"/>
    <w:rsid w:val="00846572"/>
    <w:rsid w:val="00846796"/>
    <w:rsid w:val="00846C6E"/>
    <w:rsid w:val="00846CE6"/>
    <w:rsid w:val="008478C7"/>
    <w:rsid w:val="00847F01"/>
    <w:rsid w:val="00850306"/>
    <w:rsid w:val="00850563"/>
    <w:rsid w:val="0085087D"/>
    <w:rsid w:val="00850EBA"/>
    <w:rsid w:val="0085214B"/>
    <w:rsid w:val="008535B6"/>
    <w:rsid w:val="0085529C"/>
    <w:rsid w:val="0085662B"/>
    <w:rsid w:val="008568FF"/>
    <w:rsid w:val="00856DBD"/>
    <w:rsid w:val="00856E7A"/>
    <w:rsid w:val="008579AB"/>
    <w:rsid w:val="008603A5"/>
    <w:rsid w:val="00860450"/>
    <w:rsid w:val="00860DDF"/>
    <w:rsid w:val="00860DF5"/>
    <w:rsid w:val="00860E07"/>
    <w:rsid w:val="00862095"/>
    <w:rsid w:val="00862BBF"/>
    <w:rsid w:val="008637E2"/>
    <w:rsid w:val="00863A8A"/>
    <w:rsid w:val="00864AB5"/>
    <w:rsid w:val="00864C6B"/>
    <w:rsid w:val="00864F1C"/>
    <w:rsid w:val="00867DA2"/>
    <w:rsid w:val="00867EF1"/>
    <w:rsid w:val="00867FE0"/>
    <w:rsid w:val="00870372"/>
    <w:rsid w:val="008703B8"/>
    <w:rsid w:val="00870446"/>
    <w:rsid w:val="00870B0C"/>
    <w:rsid w:val="00871138"/>
    <w:rsid w:val="00871AB8"/>
    <w:rsid w:val="00872325"/>
    <w:rsid w:val="00872EBC"/>
    <w:rsid w:val="0087336B"/>
    <w:rsid w:val="00874056"/>
    <w:rsid w:val="0087434A"/>
    <w:rsid w:val="00876C42"/>
    <w:rsid w:val="0087727C"/>
    <w:rsid w:val="008774C8"/>
    <w:rsid w:val="0087759F"/>
    <w:rsid w:val="00877A32"/>
    <w:rsid w:val="0088058B"/>
    <w:rsid w:val="008807F9"/>
    <w:rsid w:val="008816AE"/>
    <w:rsid w:val="00881AC9"/>
    <w:rsid w:val="008822F3"/>
    <w:rsid w:val="00882B52"/>
    <w:rsid w:val="00882D23"/>
    <w:rsid w:val="0088350E"/>
    <w:rsid w:val="00883C85"/>
    <w:rsid w:val="00883F36"/>
    <w:rsid w:val="00884A4B"/>
    <w:rsid w:val="008855CA"/>
    <w:rsid w:val="0088717E"/>
    <w:rsid w:val="00887419"/>
    <w:rsid w:val="00887536"/>
    <w:rsid w:val="00887DB3"/>
    <w:rsid w:val="00887F7C"/>
    <w:rsid w:val="00891A3B"/>
    <w:rsid w:val="00891E7B"/>
    <w:rsid w:val="00892DC7"/>
    <w:rsid w:val="00893A9B"/>
    <w:rsid w:val="00895BEA"/>
    <w:rsid w:val="008960A2"/>
    <w:rsid w:val="00896592"/>
    <w:rsid w:val="00896832"/>
    <w:rsid w:val="00896A4C"/>
    <w:rsid w:val="008A20C9"/>
    <w:rsid w:val="008A2E66"/>
    <w:rsid w:val="008A3A04"/>
    <w:rsid w:val="008A3A63"/>
    <w:rsid w:val="008A3D4C"/>
    <w:rsid w:val="008A5236"/>
    <w:rsid w:val="008A53DB"/>
    <w:rsid w:val="008A58B2"/>
    <w:rsid w:val="008A6489"/>
    <w:rsid w:val="008A6543"/>
    <w:rsid w:val="008A7D74"/>
    <w:rsid w:val="008B0DD8"/>
    <w:rsid w:val="008B1063"/>
    <w:rsid w:val="008B29ED"/>
    <w:rsid w:val="008B2B97"/>
    <w:rsid w:val="008B3BE5"/>
    <w:rsid w:val="008B518D"/>
    <w:rsid w:val="008B5737"/>
    <w:rsid w:val="008B5ACF"/>
    <w:rsid w:val="008B5D3F"/>
    <w:rsid w:val="008B6594"/>
    <w:rsid w:val="008B7221"/>
    <w:rsid w:val="008C12C0"/>
    <w:rsid w:val="008C1433"/>
    <w:rsid w:val="008C3331"/>
    <w:rsid w:val="008C35AD"/>
    <w:rsid w:val="008C40E9"/>
    <w:rsid w:val="008C49BD"/>
    <w:rsid w:val="008C4A6F"/>
    <w:rsid w:val="008C4BE6"/>
    <w:rsid w:val="008C59F6"/>
    <w:rsid w:val="008C5BD6"/>
    <w:rsid w:val="008C5F0D"/>
    <w:rsid w:val="008C6F29"/>
    <w:rsid w:val="008C7696"/>
    <w:rsid w:val="008C76E4"/>
    <w:rsid w:val="008D0430"/>
    <w:rsid w:val="008D0E77"/>
    <w:rsid w:val="008D130B"/>
    <w:rsid w:val="008D14BC"/>
    <w:rsid w:val="008D1658"/>
    <w:rsid w:val="008D2665"/>
    <w:rsid w:val="008D2B66"/>
    <w:rsid w:val="008D3008"/>
    <w:rsid w:val="008D34A8"/>
    <w:rsid w:val="008D394D"/>
    <w:rsid w:val="008D3F06"/>
    <w:rsid w:val="008D4131"/>
    <w:rsid w:val="008D449E"/>
    <w:rsid w:val="008D45C7"/>
    <w:rsid w:val="008D4939"/>
    <w:rsid w:val="008D52DA"/>
    <w:rsid w:val="008D5BDC"/>
    <w:rsid w:val="008D6318"/>
    <w:rsid w:val="008D68F1"/>
    <w:rsid w:val="008D6DE1"/>
    <w:rsid w:val="008D6E58"/>
    <w:rsid w:val="008D7977"/>
    <w:rsid w:val="008E0887"/>
    <w:rsid w:val="008E109B"/>
    <w:rsid w:val="008E10EF"/>
    <w:rsid w:val="008E1ADD"/>
    <w:rsid w:val="008E2079"/>
    <w:rsid w:val="008E2EA3"/>
    <w:rsid w:val="008E3558"/>
    <w:rsid w:val="008E4CF6"/>
    <w:rsid w:val="008E59D5"/>
    <w:rsid w:val="008E5C3F"/>
    <w:rsid w:val="008E5C9F"/>
    <w:rsid w:val="008E5CBB"/>
    <w:rsid w:val="008E5E21"/>
    <w:rsid w:val="008E64CB"/>
    <w:rsid w:val="008E66DB"/>
    <w:rsid w:val="008E6FAE"/>
    <w:rsid w:val="008E7103"/>
    <w:rsid w:val="008E72DB"/>
    <w:rsid w:val="008E7B10"/>
    <w:rsid w:val="008E7F6A"/>
    <w:rsid w:val="008F00A1"/>
    <w:rsid w:val="008F03F6"/>
    <w:rsid w:val="008F08E5"/>
    <w:rsid w:val="008F0F11"/>
    <w:rsid w:val="008F2318"/>
    <w:rsid w:val="008F460A"/>
    <w:rsid w:val="008F49E4"/>
    <w:rsid w:val="008F54E4"/>
    <w:rsid w:val="008F5B69"/>
    <w:rsid w:val="008F6760"/>
    <w:rsid w:val="008F70F1"/>
    <w:rsid w:val="0090182C"/>
    <w:rsid w:val="00901F80"/>
    <w:rsid w:val="009044FD"/>
    <w:rsid w:val="0090475C"/>
    <w:rsid w:val="00904B59"/>
    <w:rsid w:val="00904D1E"/>
    <w:rsid w:val="00904E90"/>
    <w:rsid w:val="00905067"/>
    <w:rsid w:val="00905170"/>
    <w:rsid w:val="009058BA"/>
    <w:rsid w:val="00905CAF"/>
    <w:rsid w:val="00907979"/>
    <w:rsid w:val="00910565"/>
    <w:rsid w:val="009107B8"/>
    <w:rsid w:val="0091140A"/>
    <w:rsid w:val="00911705"/>
    <w:rsid w:val="00911FB5"/>
    <w:rsid w:val="00913723"/>
    <w:rsid w:val="00913F82"/>
    <w:rsid w:val="00914382"/>
    <w:rsid w:val="00914C1B"/>
    <w:rsid w:val="00914D7C"/>
    <w:rsid w:val="00914D9F"/>
    <w:rsid w:val="009151C0"/>
    <w:rsid w:val="0091564A"/>
    <w:rsid w:val="009168D7"/>
    <w:rsid w:val="00916F7A"/>
    <w:rsid w:val="0091739A"/>
    <w:rsid w:val="009174CA"/>
    <w:rsid w:val="009175A7"/>
    <w:rsid w:val="00917877"/>
    <w:rsid w:val="00917ACB"/>
    <w:rsid w:val="00917B9C"/>
    <w:rsid w:val="00917BB0"/>
    <w:rsid w:val="009223C9"/>
    <w:rsid w:val="00922649"/>
    <w:rsid w:val="00922827"/>
    <w:rsid w:val="009239DB"/>
    <w:rsid w:val="00923F66"/>
    <w:rsid w:val="00924010"/>
    <w:rsid w:val="0092491E"/>
    <w:rsid w:val="00925023"/>
    <w:rsid w:val="00925133"/>
    <w:rsid w:val="00925978"/>
    <w:rsid w:val="00925BC8"/>
    <w:rsid w:val="00925D50"/>
    <w:rsid w:val="00926572"/>
    <w:rsid w:val="009266CC"/>
    <w:rsid w:val="00926765"/>
    <w:rsid w:val="00927121"/>
    <w:rsid w:val="0093027C"/>
    <w:rsid w:val="00930ACE"/>
    <w:rsid w:val="009317BB"/>
    <w:rsid w:val="0093195E"/>
    <w:rsid w:val="009319E2"/>
    <w:rsid w:val="00931E5F"/>
    <w:rsid w:val="00932112"/>
    <w:rsid w:val="009328CC"/>
    <w:rsid w:val="00932BE7"/>
    <w:rsid w:val="00933A90"/>
    <w:rsid w:val="00933FCF"/>
    <w:rsid w:val="00934028"/>
    <w:rsid w:val="009341D5"/>
    <w:rsid w:val="00934DDE"/>
    <w:rsid w:val="009352F3"/>
    <w:rsid w:val="00935DEE"/>
    <w:rsid w:val="009362BD"/>
    <w:rsid w:val="00936B2A"/>
    <w:rsid w:val="009376E5"/>
    <w:rsid w:val="0093784C"/>
    <w:rsid w:val="00937D61"/>
    <w:rsid w:val="009406B5"/>
    <w:rsid w:val="00941491"/>
    <w:rsid w:val="00941503"/>
    <w:rsid w:val="00941A91"/>
    <w:rsid w:val="00941CFF"/>
    <w:rsid w:val="00941FBA"/>
    <w:rsid w:val="00945700"/>
    <w:rsid w:val="00945AD9"/>
    <w:rsid w:val="00945D7D"/>
    <w:rsid w:val="00946406"/>
    <w:rsid w:val="0094642F"/>
    <w:rsid w:val="00946674"/>
    <w:rsid w:val="00946D3D"/>
    <w:rsid w:val="00947BCF"/>
    <w:rsid w:val="00951843"/>
    <w:rsid w:val="00951BC6"/>
    <w:rsid w:val="00951BCB"/>
    <w:rsid w:val="00951BEB"/>
    <w:rsid w:val="00952370"/>
    <w:rsid w:val="00953162"/>
    <w:rsid w:val="00953B19"/>
    <w:rsid w:val="00953F76"/>
    <w:rsid w:val="009540CF"/>
    <w:rsid w:val="0095472F"/>
    <w:rsid w:val="00955782"/>
    <w:rsid w:val="00960198"/>
    <w:rsid w:val="009608DE"/>
    <w:rsid w:val="00960947"/>
    <w:rsid w:val="0096187C"/>
    <w:rsid w:val="0096259C"/>
    <w:rsid w:val="009629A6"/>
    <w:rsid w:val="00963A44"/>
    <w:rsid w:val="00963ABC"/>
    <w:rsid w:val="009640A5"/>
    <w:rsid w:val="00964C25"/>
    <w:rsid w:val="00964F78"/>
    <w:rsid w:val="00965988"/>
    <w:rsid w:val="00965FE0"/>
    <w:rsid w:val="00966406"/>
    <w:rsid w:val="0096640C"/>
    <w:rsid w:val="00966517"/>
    <w:rsid w:val="009672AB"/>
    <w:rsid w:val="009674D3"/>
    <w:rsid w:val="00967827"/>
    <w:rsid w:val="00967CAE"/>
    <w:rsid w:val="00967F72"/>
    <w:rsid w:val="009708D8"/>
    <w:rsid w:val="00971385"/>
    <w:rsid w:val="009718BC"/>
    <w:rsid w:val="00972681"/>
    <w:rsid w:val="0097349F"/>
    <w:rsid w:val="0097384F"/>
    <w:rsid w:val="00973F3D"/>
    <w:rsid w:val="009742F5"/>
    <w:rsid w:val="009744EC"/>
    <w:rsid w:val="009759C9"/>
    <w:rsid w:val="00975D11"/>
    <w:rsid w:val="00976AC3"/>
    <w:rsid w:val="0097788C"/>
    <w:rsid w:val="00977B1A"/>
    <w:rsid w:val="00980FE5"/>
    <w:rsid w:val="009810D9"/>
    <w:rsid w:val="0098179A"/>
    <w:rsid w:val="009817B6"/>
    <w:rsid w:val="00982D52"/>
    <w:rsid w:val="00983488"/>
    <w:rsid w:val="009837F7"/>
    <w:rsid w:val="00983F40"/>
    <w:rsid w:val="0098488D"/>
    <w:rsid w:val="009855FA"/>
    <w:rsid w:val="009859FD"/>
    <w:rsid w:val="00985DA7"/>
    <w:rsid w:val="009862D3"/>
    <w:rsid w:val="00986595"/>
    <w:rsid w:val="00986780"/>
    <w:rsid w:val="009868DF"/>
    <w:rsid w:val="00986D2C"/>
    <w:rsid w:val="00987C87"/>
    <w:rsid w:val="00987CF6"/>
    <w:rsid w:val="0099031F"/>
    <w:rsid w:val="009908FD"/>
    <w:rsid w:val="00990C79"/>
    <w:rsid w:val="00991D17"/>
    <w:rsid w:val="009921AB"/>
    <w:rsid w:val="0099257B"/>
    <w:rsid w:val="00992B66"/>
    <w:rsid w:val="00992EFA"/>
    <w:rsid w:val="009931BA"/>
    <w:rsid w:val="00993912"/>
    <w:rsid w:val="009939E1"/>
    <w:rsid w:val="009943BE"/>
    <w:rsid w:val="00994F5F"/>
    <w:rsid w:val="00995961"/>
    <w:rsid w:val="00995A2F"/>
    <w:rsid w:val="00995CA3"/>
    <w:rsid w:val="00996731"/>
    <w:rsid w:val="009978E6"/>
    <w:rsid w:val="00997B9F"/>
    <w:rsid w:val="009A0F00"/>
    <w:rsid w:val="009A170D"/>
    <w:rsid w:val="009A1DD3"/>
    <w:rsid w:val="009A2924"/>
    <w:rsid w:val="009A2C4F"/>
    <w:rsid w:val="009A35F8"/>
    <w:rsid w:val="009A47DB"/>
    <w:rsid w:val="009A4A61"/>
    <w:rsid w:val="009A4E13"/>
    <w:rsid w:val="009A50EA"/>
    <w:rsid w:val="009A5C41"/>
    <w:rsid w:val="009A70FD"/>
    <w:rsid w:val="009A76FE"/>
    <w:rsid w:val="009A7C97"/>
    <w:rsid w:val="009B0859"/>
    <w:rsid w:val="009B0C71"/>
    <w:rsid w:val="009B13EE"/>
    <w:rsid w:val="009B1D9C"/>
    <w:rsid w:val="009B257C"/>
    <w:rsid w:val="009B279B"/>
    <w:rsid w:val="009B30CB"/>
    <w:rsid w:val="009B3447"/>
    <w:rsid w:val="009B386E"/>
    <w:rsid w:val="009B390B"/>
    <w:rsid w:val="009B421D"/>
    <w:rsid w:val="009B44FB"/>
    <w:rsid w:val="009B48FE"/>
    <w:rsid w:val="009B543E"/>
    <w:rsid w:val="009B59A7"/>
    <w:rsid w:val="009B663C"/>
    <w:rsid w:val="009B6ABC"/>
    <w:rsid w:val="009B755C"/>
    <w:rsid w:val="009B790C"/>
    <w:rsid w:val="009B7927"/>
    <w:rsid w:val="009C02E8"/>
    <w:rsid w:val="009C0599"/>
    <w:rsid w:val="009C08B0"/>
    <w:rsid w:val="009C0E31"/>
    <w:rsid w:val="009C12E8"/>
    <w:rsid w:val="009C1C2E"/>
    <w:rsid w:val="009C28AE"/>
    <w:rsid w:val="009C2C3D"/>
    <w:rsid w:val="009C3AEE"/>
    <w:rsid w:val="009C4200"/>
    <w:rsid w:val="009C450E"/>
    <w:rsid w:val="009C4606"/>
    <w:rsid w:val="009C47E5"/>
    <w:rsid w:val="009C4A38"/>
    <w:rsid w:val="009C4AE7"/>
    <w:rsid w:val="009C506A"/>
    <w:rsid w:val="009C551A"/>
    <w:rsid w:val="009C55E5"/>
    <w:rsid w:val="009C5A82"/>
    <w:rsid w:val="009C5B71"/>
    <w:rsid w:val="009C5FD1"/>
    <w:rsid w:val="009C6614"/>
    <w:rsid w:val="009C74F3"/>
    <w:rsid w:val="009C7C9B"/>
    <w:rsid w:val="009C7D74"/>
    <w:rsid w:val="009C7E89"/>
    <w:rsid w:val="009D0091"/>
    <w:rsid w:val="009D04C5"/>
    <w:rsid w:val="009D0B9D"/>
    <w:rsid w:val="009D10E0"/>
    <w:rsid w:val="009D135C"/>
    <w:rsid w:val="009D2307"/>
    <w:rsid w:val="009D33BC"/>
    <w:rsid w:val="009D3F38"/>
    <w:rsid w:val="009D4B61"/>
    <w:rsid w:val="009D5180"/>
    <w:rsid w:val="009D5554"/>
    <w:rsid w:val="009D6BE6"/>
    <w:rsid w:val="009D7162"/>
    <w:rsid w:val="009D7F73"/>
    <w:rsid w:val="009E077B"/>
    <w:rsid w:val="009E07A4"/>
    <w:rsid w:val="009E07B8"/>
    <w:rsid w:val="009E105B"/>
    <w:rsid w:val="009E11EE"/>
    <w:rsid w:val="009E1E48"/>
    <w:rsid w:val="009E24DF"/>
    <w:rsid w:val="009E28D0"/>
    <w:rsid w:val="009E29DA"/>
    <w:rsid w:val="009E3E8E"/>
    <w:rsid w:val="009E4946"/>
    <w:rsid w:val="009E6127"/>
    <w:rsid w:val="009E6A2A"/>
    <w:rsid w:val="009E6D0D"/>
    <w:rsid w:val="009E6D15"/>
    <w:rsid w:val="009E70CF"/>
    <w:rsid w:val="009E74CB"/>
    <w:rsid w:val="009E7E65"/>
    <w:rsid w:val="009F088C"/>
    <w:rsid w:val="009F1203"/>
    <w:rsid w:val="009F1856"/>
    <w:rsid w:val="009F25B9"/>
    <w:rsid w:val="009F25C5"/>
    <w:rsid w:val="009F34E6"/>
    <w:rsid w:val="009F3F44"/>
    <w:rsid w:val="009F4AB5"/>
    <w:rsid w:val="009F4DDB"/>
    <w:rsid w:val="009F5233"/>
    <w:rsid w:val="009F59B1"/>
    <w:rsid w:val="009F5C7A"/>
    <w:rsid w:val="009F63AD"/>
    <w:rsid w:val="009F6442"/>
    <w:rsid w:val="009F72EE"/>
    <w:rsid w:val="009F750E"/>
    <w:rsid w:val="009F785E"/>
    <w:rsid w:val="009F7D55"/>
    <w:rsid w:val="00A01252"/>
    <w:rsid w:val="00A03B39"/>
    <w:rsid w:val="00A04AC0"/>
    <w:rsid w:val="00A050F2"/>
    <w:rsid w:val="00A05A78"/>
    <w:rsid w:val="00A062CD"/>
    <w:rsid w:val="00A0682B"/>
    <w:rsid w:val="00A06DC2"/>
    <w:rsid w:val="00A07069"/>
    <w:rsid w:val="00A10093"/>
    <w:rsid w:val="00A1044A"/>
    <w:rsid w:val="00A10F20"/>
    <w:rsid w:val="00A120BB"/>
    <w:rsid w:val="00A12161"/>
    <w:rsid w:val="00A132B7"/>
    <w:rsid w:val="00A13E6F"/>
    <w:rsid w:val="00A141C9"/>
    <w:rsid w:val="00A14B7B"/>
    <w:rsid w:val="00A15184"/>
    <w:rsid w:val="00A1605A"/>
    <w:rsid w:val="00A1665E"/>
    <w:rsid w:val="00A16A4E"/>
    <w:rsid w:val="00A16EB6"/>
    <w:rsid w:val="00A17AB1"/>
    <w:rsid w:val="00A216E6"/>
    <w:rsid w:val="00A21F7A"/>
    <w:rsid w:val="00A23406"/>
    <w:rsid w:val="00A23EB8"/>
    <w:rsid w:val="00A24490"/>
    <w:rsid w:val="00A24CCC"/>
    <w:rsid w:val="00A24D71"/>
    <w:rsid w:val="00A255C5"/>
    <w:rsid w:val="00A2590B"/>
    <w:rsid w:val="00A26B2C"/>
    <w:rsid w:val="00A27B91"/>
    <w:rsid w:val="00A3075E"/>
    <w:rsid w:val="00A30777"/>
    <w:rsid w:val="00A30D22"/>
    <w:rsid w:val="00A324E8"/>
    <w:rsid w:val="00A32833"/>
    <w:rsid w:val="00A3370C"/>
    <w:rsid w:val="00A34513"/>
    <w:rsid w:val="00A35DD2"/>
    <w:rsid w:val="00A36947"/>
    <w:rsid w:val="00A3694A"/>
    <w:rsid w:val="00A372D0"/>
    <w:rsid w:val="00A37CE8"/>
    <w:rsid w:val="00A37F9D"/>
    <w:rsid w:val="00A4035B"/>
    <w:rsid w:val="00A408BF"/>
    <w:rsid w:val="00A40A12"/>
    <w:rsid w:val="00A40BF1"/>
    <w:rsid w:val="00A40F32"/>
    <w:rsid w:val="00A41029"/>
    <w:rsid w:val="00A41177"/>
    <w:rsid w:val="00A42347"/>
    <w:rsid w:val="00A42E14"/>
    <w:rsid w:val="00A431CF"/>
    <w:rsid w:val="00A4422E"/>
    <w:rsid w:val="00A4450A"/>
    <w:rsid w:val="00A44962"/>
    <w:rsid w:val="00A44A40"/>
    <w:rsid w:val="00A455B1"/>
    <w:rsid w:val="00A4667C"/>
    <w:rsid w:val="00A467CD"/>
    <w:rsid w:val="00A47508"/>
    <w:rsid w:val="00A476E9"/>
    <w:rsid w:val="00A47DA2"/>
    <w:rsid w:val="00A50E45"/>
    <w:rsid w:val="00A50EAB"/>
    <w:rsid w:val="00A512AF"/>
    <w:rsid w:val="00A5135E"/>
    <w:rsid w:val="00A51401"/>
    <w:rsid w:val="00A51949"/>
    <w:rsid w:val="00A51A48"/>
    <w:rsid w:val="00A5336C"/>
    <w:rsid w:val="00A53576"/>
    <w:rsid w:val="00A54290"/>
    <w:rsid w:val="00A543EA"/>
    <w:rsid w:val="00A54C6B"/>
    <w:rsid w:val="00A54C96"/>
    <w:rsid w:val="00A552BF"/>
    <w:rsid w:val="00A555B5"/>
    <w:rsid w:val="00A56030"/>
    <w:rsid w:val="00A56273"/>
    <w:rsid w:val="00A5663B"/>
    <w:rsid w:val="00A570A0"/>
    <w:rsid w:val="00A57767"/>
    <w:rsid w:val="00A57868"/>
    <w:rsid w:val="00A57B69"/>
    <w:rsid w:val="00A60816"/>
    <w:rsid w:val="00A61197"/>
    <w:rsid w:val="00A611E4"/>
    <w:rsid w:val="00A6138A"/>
    <w:rsid w:val="00A6153A"/>
    <w:rsid w:val="00A617FF"/>
    <w:rsid w:val="00A61E4F"/>
    <w:rsid w:val="00A629BA"/>
    <w:rsid w:val="00A62F45"/>
    <w:rsid w:val="00A63E38"/>
    <w:rsid w:val="00A655A6"/>
    <w:rsid w:val="00A65EA2"/>
    <w:rsid w:val="00A66428"/>
    <w:rsid w:val="00A6648C"/>
    <w:rsid w:val="00A6652D"/>
    <w:rsid w:val="00A671E2"/>
    <w:rsid w:val="00A67A88"/>
    <w:rsid w:val="00A7023A"/>
    <w:rsid w:val="00A70B33"/>
    <w:rsid w:val="00A70F32"/>
    <w:rsid w:val="00A71002"/>
    <w:rsid w:val="00A71A43"/>
    <w:rsid w:val="00A723B7"/>
    <w:rsid w:val="00A727DE"/>
    <w:rsid w:val="00A72ABA"/>
    <w:rsid w:val="00A73CED"/>
    <w:rsid w:val="00A73DBE"/>
    <w:rsid w:val="00A74A48"/>
    <w:rsid w:val="00A7521C"/>
    <w:rsid w:val="00A761C6"/>
    <w:rsid w:val="00A76F3F"/>
    <w:rsid w:val="00A776FD"/>
    <w:rsid w:val="00A77FE2"/>
    <w:rsid w:val="00A803A9"/>
    <w:rsid w:val="00A806A6"/>
    <w:rsid w:val="00A806D6"/>
    <w:rsid w:val="00A80A71"/>
    <w:rsid w:val="00A80ACC"/>
    <w:rsid w:val="00A80D7D"/>
    <w:rsid w:val="00A81141"/>
    <w:rsid w:val="00A82319"/>
    <w:rsid w:val="00A832A3"/>
    <w:rsid w:val="00A84980"/>
    <w:rsid w:val="00A85A09"/>
    <w:rsid w:val="00A85C72"/>
    <w:rsid w:val="00A87A34"/>
    <w:rsid w:val="00A87EC7"/>
    <w:rsid w:val="00A90299"/>
    <w:rsid w:val="00A90475"/>
    <w:rsid w:val="00A90BA1"/>
    <w:rsid w:val="00A90C91"/>
    <w:rsid w:val="00A92E12"/>
    <w:rsid w:val="00A92FDD"/>
    <w:rsid w:val="00A932A7"/>
    <w:rsid w:val="00A9366B"/>
    <w:rsid w:val="00A938F0"/>
    <w:rsid w:val="00A93F96"/>
    <w:rsid w:val="00A9416E"/>
    <w:rsid w:val="00A957EE"/>
    <w:rsid w:val="00A95DEE"/>
    <w:rsid w:val="00A95E6D"/>
    <w:rsid w:val="00A9616C"/>
    <w:rsid w:val="00A96960"/>
    <w:rsid w:val="00A97797"/>
    <w:rsid w:val="00A9798A"/>
    <w:rsid w:val="00A97D07"/>
    <w:rsid w:val="00AA07F4"/>
    <w:rsid w:val="00AA1263"/>
    <w:rsid w:val="00AA14D2"/>
    <w:rsid w:val="00AA18CD"/>
    <w:rsid w:val="00AA1B26"/>
    <w:rsid w:val="00AA1C1D"/>
    <w:rsid w:val="00AA38A3"/>
    <w:rsid w:val="00AA3DD9"/>
    <w:rsid w:val="00AA41A4"/>
    <w:rsid w:val="00AA4445"/>
    <w:rsid w:val="00AA4447"/>
    <w:rsid w:val="00AA4D39"/>
    <w:rsid w:val="00AA4DDA"/>
    <w:rsid w:val="00AA535C"/>
    <w:rsid w:val="00AA54B1"/>
    <w:rsid w:val="00AA551A"/>
    <w:rsid w:val="00AA5B6A"/>
    <w:rsid w:val="00AA649C"/>
    <w:rsid w:val="00AA6AD9"/>
    <w:rsid w:val="00AA6B0D"/>
    <w:rsid w:val="00AA6EEF"/>
    <w:rsid w:val="00AA7305"/>
    <w:rsid w:val="00AB0417"/>
    <w:rsid w:val="00AB1114"/>
    <w:rsid w:val="00AB12BA"/>
    <w:rsid w:val="00AB1BF3"/>
    <w:rsid w:val="00AB1E17"/>
    <w:rsid w:val="00AB211E"/>
    <w:rsid w:val="00AB2265"/>
    <w:rsid w:val="00AB23C4"/>
    <w:rsid w:val="00AB2671"/>
    <w:rsid w:val="00AB271C"/>
    <w:rsid w:val="00AB29D3"/>
    <w:rsid w:val="00AB333B"/>
    <w:rsid w:val="00AB40E4"/>
    <w:rsid w:val="00AB453D"/>
    <w:rsid w:val="00AB4633"/>
    <w:rsid w:val="00AB4D5C"/>
    <w:rsid w:val="00AB4D5E"/>
    <w:rsid w:val="00AB5397"/>
    <w:rsid w:val="00AB6447"/>
    <w:rsid w:val="00AB7542"/>
    <w:rsid w:val="00AB7EB2"/>
    <w:rsid w:val="00AC1D6D"/>
    <w:rsid w:val="00AC262A"/>
    <w:rsid w:val="00AC38BB"/>
    <w:rsid w:val="00AC3FCD"/>
    <w:rsid w:val="00AC430F"/>
    <w:rsid w:val="00AC5C28"/>
    <w:rsid w:val="00AC6822"/>
    <w:rsid w:val="00AC6A15"/>
    <w:rsid w:val="00AC6CFA"/>
    <w:rsid w:val="00AC749A"/>
    <w:rsid w:val="00AC77AE"/>
    <w:rsid w:val="00AC79B2"/>
    <w:rsid w:val="00AD09D1"/>
    <w:rsid w:val="00AD0EB2"/>
    <w:rsid w:val="00AD130A"/>
    <w:rsid w:val="00AD180D"/>
    <w:rsid w:val="00AD23AF"/>
    <w:rsid w:val="00AD2474"/>
    <w:rsid w:val="00AD2993"/>
    <w:rsid w:val="00AD2BC7"/>
    <w:rsid w:val="00AD2EA0"/>
    <w:rsid w:val="00AD34A6"/>
    <w:rsid w:val="00AD44DD"/>
    <w:rsid w:val="00AD4867"/>
    <w:rsid w:val="00AD48D8"/>
    <w:rsid w:val="00AD4DD6"/>
    <w:rsid w:val="00AD5137"/>
    <w:rsid w:val="00AD5E03"/>
    <w:rsid w:val="00AD630C"/>
    <w:rsid w:val="00AD6DCD"/>
    <w:rsid w:val="00AD7034"/>
    <w:rsid w:val="00AD708F"/>
    <w:rsid w:val="00AE14EF"/>
    <w:rsid w:val="00AE1A03"/>
    <w:rsid w:val="00AE1DA6"/>
    <w:rsid w:val="00AE1E9C"/>
    <w:rsid w:val="00AE2031"/>
    <w:rsid w:val="00AE2423"/>
    <w:rsid w:val="00AE25D9"/>
    <w:rsid w:val="00AE2A15"/>
    <w:rsid w:val="00AE2B93"/>
    <w:rsid w:val="00AE3F64"/>
    <w:rsid w:val="00AE42B7"/>
    <w:rsid w:val="00AE4F3D"/>
    <w:rsid w:val="00AE6D63"/>
    <w:rsid w:val="00AE7182"/>
    <w:rsid w:val="00AE73FD"/>
    <w:rsid w:val="00AE758B"/>
    <w:rsid w:val="00AE7766"/>
    <w:rsid w:val="00AE7C4E"/>
    <w:rsid w:val="00AF1318"/>
    <w:rsid w:val="00AF16A3"/>
    <w:rsid w:val="00AF2041"/>
    <w:rsid w:val="00AF238A"/>
    <w:rsid w:val="00AF2D62"/>
    <w:rsid w:val="00AF2F02"/>
    <w:rsid w:val="00AF3D69"/>
    <w:rsid w:val="00AF42A8"/>
    <w:rsid w:val="00AF486D"/>
    <w:rsid w:val="00AF547B"/>
    <w:rsid w:val="00AF55FF"/>
    <w:rsid w:val="00AF5B2D"/>
    <w:rsid w:val="00AF5CED"/>
    <w:rsid w:val="00AF6272"/>
    <w:rsid w:val="00AF7275"/>
    <w:rsid w:val="00AF7470"/>
    <w:rsid w:val="00AF7DD5"/>
    <w:rsid w:val="00AF7EFC"/>
    <w:rsid w:val="00B01395"/>
    <w:rsid w:val="00B01459"/>
    <w:rsid w:val="00B02282"/>
    <w:rsid w:val="00B03531"/>
    <w:rsid w:val="00B036D2"/>
    <w:rsid w:val="00B037D2"/>
    <w:rsid w:val="00B03FAB"/>
    <w:rsid w:val="00B04176"/>
    <w:rsid w:val="00B04366"/>
    <w:rsid w:val="00B06D67"/>
    <w:rsid w:val="00B070F4"/>
    <w:rsid w:val="00B07186"/>
    <w:rsid w:val="00B074EB"/>
    <w:rsid w:val="00B07B77"/>
    <w:rsid w:val="00B10176"/>
    <w:rsid w:val="00B101D3"/>
    <w:rsid w:val="00B115C6"/>
    <w:rsid w:val="00B12046"/>
    <w:rsid w:val="00B12A72"/>
    <w:rsid w:val="00B12FF1"/>
    <w:rsid w:val="00B1324A"/>
    <w:rsid w:val="00B14576"/>
    <w:rsid w:val="00B149AA"/>
    <w:rsid w:val="00B15104"/>
    <w:rsid w:val="00B15624"/>
    <w:rsid w:val="00B15646"/>
    <w:rsid w:val="00B15AF2"/>
    <w:rsid w:val="00B16881"/>
    <w:rsid w:val="00B17431"/>
    <w:rsid w:val="00B17690"/>
    <w:rsid w:val="00B1789E"/>
    <w:rsid w:val="00B20DB5"/>
    <w:rsid w:val="00B2158A"/>
    <w:rsid w:val="00B2198A"/>
    <w:rsid w:val="00B219F6"/>
    <w:rsid w:val="00B21C68"/>
    <w:rsid w:val="00B21D85"/>
    <w:rsid w:val="00B223F3"/>
    <w:rsid w:val="00B225D1"/>
    <w:rsid w:val="00B234B2"/>
    <w:rsid w:val="00B2382F"/>
    <w:rsid w:val="00B23A46"/>
    <w:rsid w:val="00B23A7D"/>
    <w:rsid w:val="00B23DD8"/>
    <w:rsid w:val="00B23ED7"/>
    <w:rsid w:val="00B2457C"/>
    <w:rsid w:val="00B25F47"/>
    <w:rsid w:val="00B26529"/>
    <w:rsid w:val="00B265A8"/>
    <w:rsid w:val="00B27358"/>
    <w:rsid w:val="00B27A76"/>
    <w:rsid w:val="00B27D68"/>
    <w:rsid w:val="00B27FEB"/>
    <w:rsid w:val="00B3142B"/>
    <w:rsid w:val="00B314B0"/>
    <w:rsid w:val="00B32028"/>
    <w:rsid w:val="00B3231D"/>
    <w:rsid w:val="00B32389"/>
    <w:rsid w:val="00B32509"/>
    <w:rsid w:val="00B327A4"/>
    <w:rsid w:val="00B32A26"/>
    <w:rsid w:val="00B33185"/>
    <w:rsid w:val="00B33E3C"/>
    <w:rsid w:val="00B33F31"/>
    <w:rsid w:val="00B3407F"/>
    <w:rsid w:val="00B34569"/>
    <w:rsid w:val="00B34614"/>
    <w:rsid w:val="00B34693"/>
    <w:rsid w:val="00B34F04"/>
    <w:rsid w:val="00B35117"/>
    <w:rsid w:val="00B36751"/>
    <w:rsid w:val="00B36BE9"/>
    <w:rsid w:val="00B36E4F"/>
    <w:rsid w:val="00B3728F"/>
    <w:rsid w:val="00B37E07"/>
    <w:rsid w:val="00B40B4E"/>
    <w:rsid w:val="00B41F4A"/>
    <w:rsid w:val="00B42283"/>
    <w:rsid w:val="00B4251C"/>
    <w:rsid w:val="00B4297D"/>
    <w:rsid w:val="00B42D37"/>
    <w:rsid w:val="00B43109"/>
    <w:rsid w:val="00B436DA"/>
    <w:rsid w:val="00B44638"/>
    <w:rsid w:val="00B4609E"/>
    <w:rsid w:val="00B46F78"/>
    <w:rsid w:val="00B47F45"/>
    <w:rsid w:val="00B50800"/>
    <w:rsid w:val="00B50ACA"/>
    <w:rsid w:val="00B512E2"/>
    <w:rsid w:val="00B52E95"/>
    <w:rsid w:val="00B53025"/>
    <w:rsid w:val="00B53286"/>
    <w:rsid w:val="00B5337B"/>
    <w:rsid w:val="00B53967"/>
    <w:rsid w:val="00B53BBB"/>
    <w:rsid w:val="00B54914"/>
    <w:rsid w:val="00B551A7"/>
    <w:rsid w:val="00B55B1A"/>
    <w:rsid w:val="00B57564"/>
    <w:rsid w:val="00B57DDD"/>
    <w:rsid w:val="00B6019D"/>
    <w:rsid w:val="00B60582"/>
    <w:rsid w:val="00B613F5"/>
    <w:rsid w:val="00B622AF"/>
    <w:rsid w:val="00B622CE"/>
    <w:rsid w:val="00B6393D"/>
    <w:rsid w:val="00B63ED7"/>
    <w:rsid w:val="00B6451A"/>
    <w:rsid w:val="00B64D83"/>
    <w:rsid w:val="00B655D5"/>
    <w:rsid w:val="00B6673F"/>
    <w:rsid w:val="00B6731F"/>
    <w:rsid w:val="00B67763"/>
    <w:rsid w:val="00B67D54"/>
    <w:rsid w:val="00B713F1"/>
    <w:rsid w:val="00B71C2F"/>
    <w:rsid w:val="00B71FE8"/>
    <w:rsid w:val="00B72208"/>
    <w:rsid w:val="00B726DE"/>
    <w:rsid w:val="00B729F3"/>
    <w:rsid w:val="00B73F64"/>
    <w:rsid w:val="00B74236"/>
    <w:rsid w:val="00B806BC"/>
    <w:rsid w:val="00B81562"/>
    <w:rsid w:val="00B824C3"/>
    <w:rsid w:val="00B82BC3"/>
    <w:rsid w:val="00B82CC5"/>
    <w:rsid w:val="00B83BFD"/>
    <w:rsid w:val="00B8436E"/>
    <w:rsid w:val="00B84760"/>
    <w:rsid w:val="00B84F43"/>
    <w:rsid w:val="00B84FAB"/>
    <w:rsid w:val="00B85090"/>
    <w:rsid w:val="00B85719"/>
    <w:rsid w:val="00B86637"/>
    <w:rsid w:val="00B876A3"/>
    <w:rsid w:val="00B90701"/>
    <w:rsid w:val="00B90FBF"/>
    <w:rsid w:val="00B91CEA"/>
    <w:rsid w:val="00B92638"/>
    <w:rsid w:val="00B92B73"/>
    <w:rsid w:val="00B937FF"/>
    <w:rsid w:val="00B93C5E"/>
    <w:rsid w:val="00B93C74"/>
    <w:rsid w:val="00B9407B"/>
    <w:rsid w:val="00B94520"/>
    <w:rsid w:val="00B9473C"/>
    <w:rsid w:val="00B947B2"/>
    <w:rsid w:val="00B94A97"/>
    <w:rsid w:val="00B94F0C"/>
    <w:rsid w:val="00B9517F"/>
    <w:rsid w:val="00B953C1"/>
    <w:rsid w:val="00B957EB"/>
    <w:rsid w:val="00B95957"/>
    <w:rsid w:val="00B9611A"/>
    <w:rsid w:val="00B964D2"/>
    <w:rsid w:val="00B9732B"/>
    <w:rsid w:val="00B97737"/>
    <w:rsid w:val="00B97D98"/>
    <w:rsid w:val="00BA0126"/>
    <w:rsid w:val="00BA08B4"/>
    <w:rsid w:val="00BA0EA9"/>
    <w:rsid w:val="00BA0F12"/>
    <w:rsid w:val="00BA104D"/>
    <w:rsid w:val="00BA13B3"/>
    <w:rsid w:val="00BA1939"/>
    <w:rsid w:val="00BA2079"/>
    <w:rsid w:val="00BA2E9B"/>
    <w:rsid w:val="00BA2F8C"/>
    <w:rsid w:val="00BA359B"/>
    <w:rsid w:val="00BA39C6"/>
    <w:rsid w:val="00BA5636"/>
    <w:rsid w:val="00BA5A46"/>
    <w:rsid w:val="00BA6BCB"/>
    <w:rsid w:val="00BA745B"/>
    <w:rsid w:val="00BA77F5"/>
    <w:rsid w:val="00BB05B3"/>
    <w:rsid w:val="00BB2755"/>
    <w:rsid w:val="00BB28E9"/>
    <w:rsid w:val="00BB31D4"/>
    <w:rsid w:val="00BB3A0C"/>
    <w:rsid w:val="00BB3C01"/>
    <w:rsid w:val="00BB4258"/>
    <w:rsid w:val="00BB463D"/>
    <w:rsid w:val="00BB4ED6"/>
    <w:rsid w:val="00BB60E7"/>
    <w:rsid w:val="00BB6199"/>
    <w:rsid w:val="00BB62B7"/>
    <w:rsid w:val="00BB742C"/>
    <w:rsid w:val="00BB776E"/>
    <w:rsid w:val="00BC0AAA"/>
    <w:rsid w:val="00BC1321"/>
    <w:rsid w:val="00BC13F9"/>
    <w:rsid w:val="00BC1E83"/>
    <w:rsid w:val="00BC2804"/>
    <w:rsid w:val="00BC2FD2"/>
    <w:rsid w:val="00BC3D45"/>
    <w:rsid w:val="00BC42AF"/>
    <w:rsid w:val="00BC44E5"/>
    <w:rsid w:val="00BC4D33"/>
    <w:rsid w:val="00BC5DA6"/>
    <w:rsid w:val="00BC6251"/>
    <w:rsid w:val="00BC64AD"/>
    <w:rsid w:val="00BC6AB5"/>
    <w:rsid w:val="00BC6B21"/>
    <w:rsid w:val="00BC6BFB"/>
    <w:rsid w:val="00BC79D6"/>
    <w:rsid w:val="00BC7A8D"/>
    <w:rsid w:val="00BD0959"/>
    <w:rsid w:val="00BD10CF"/>
    <w:rsid w:val="00BD1123"/>
    <w:rsid w:val="00BD1498"/>
    <w:rsid w:val="00BD1A9A"/>
    <w:rsid w:val="00BD3117"/>
    <w:rsid w:val="00BD3359"/>
    <w:rsid w:val="00BD3BAF"/>
    <w:rsid w:val="00BD3FCF"/>
    <w:rsid w:val="00BD4123"/>
    <w:rsid w:val="00BD5F6D"/>
    <w:rsid w:val="00BD6029"/>
    <w:rsid w:val="00BD6D37"/>
    <w:rsid w:val="00BD6DA2"/>
    <w:rsid w:val="00BD6E6B"/>
    <w:rsid w:val="00BD6E6F"/>
    <w:rsid w:val="00BD789A"/>
    <w:rsid w:val="00BE02DE"/>
    <w:rsid w:val="00BE0BE7"/>
    <w:rsid w:val="00BE0C85"/>
    <w:rsid w:val="00BE0E35"/>
    <w:rsid w:val="00BE1116"/>
    <w:rsid w:val="00BE1233"/>
    <w:rsid w:val="00BE1B61"/>
    <w:rsid w:val="00BE1F54"/>
    <w:rsid w:val="00BE255C"/>
    <w:rsid w:val="00BE35C3"/>
    <w:rsid w:val="00BE3693"/>
    <w:rsid w:val="00BE3A8E"/>
    <w:rsid w:val="00BE3FC2"/>
    <w:rsid w:val="00BE411B"/>
    <w:rsid w:val="00BE456D"/>
    <w:rsid w:val="00BE482F"/>
    <w:rsid w:val="00BE5911"/>
    <w:rsid w:val="00BE61AD"/>
    <w:rsid w:val="00BE690D"/>
    <w:rsid w:val="00BE7098"/>
    <w:rsid w:val="00BE75C3"/>
    <w:rsid w:val="00BF0599"/>
    <w:rsid w:val="00BF0711"/>
    <w:rsid w:val="00BF14C4"/>
    <w:rsid w:val="00BF178E"/>
    <w:rsid w:val="00BF196A"/>
    <w:rsid w:val="00BF1C44"/>
    <w:rsid w:val="00BF1EFB"/>
    <w:rsid w:val="00BF24E5"/>
    <w:rsid w:val="00BF2DC7"/>
    <w:rsid w:val="00BF32D9"/>
    <w:rsid w:val="00BF33D5"/>
    <w:rsid w:val="00BF362E"/>
    <w:rsid w:val="00BF3AA1"/>
    <w:rsid w:val="00BF40FA"/>
    <w:rsid w:val="00BF4DAD"/>
    <w:rsid w:val="00BF6024"/>
    <w:rsid w:val="00BF6B71"/>
    <w:rsid w:val="00BF7D6E"/>
    <w:rsid w:val="00C004F7"/>
    <w:rsid w:val="00C00919"/>
    <w:rsid w:val="00C01049"/>
    <w:rsid w:val="00C010CC"/>
    <w:rsid w:val="00C0146F"/>
    <w:rsid w:val="00C01659"/>
    <w:rsid w:val="00C01899"/>
    <w:rsid w:val="00C022EC"/>
    <w:rsid w:val="00C02818"/>
    <w:rsid w:val="00C02C0A"/>
    <w:rsid w:val="00C03316"/>
    <w:rsid w:val="00C0339F"/>
    <w:rsid w:val="00C039CF"/>
    <w:rsid w:val="00C043C8"/>
    <w:rsid w:val="00C05420"/>
    <w:rsid w:val="00C05600"/>
    <w:rsid w:val="00C05879"/>
    <w:rsid w:val="00C058DD"/>
    <w:rsid w:val="00C068E8"/>
    <w:rsid w:val="00C06999"/>
    <w:rsid w:val="00C06A35"/>
    <w:rsid w:val="00C074D8"/>
    <w:rsid w:val="00C07839"/>
    <w:rsid w:val="00C07C0D"/>
    <w:rsid w:val="00C07DB9"/>
    <w:rsid w:val="00C104A2"/>
    <w:rsid w:val="00C10768"/>
    <w:rsid w:val="00C128BB"/>
    <w:rsid w:val="00C129B0"/>
    <w:rsid w:val="00C12BC4"/>
    <w:rsid w:val="00C12E40"/>
    <w:rsid w:val="00C134B8"/>
    <w:rsid w:val="00C141B7"/>
    <w:rsid w:val="00C14B18"/>
    <w:rsid w:val="00C15181"/>
    <w:rsid w:val="00C151D2"/>
    <w:rsid w:val="00C16485"/>
    <w:rsid w:val="00C1735F"/>
    <w:rsid w:val="00C1775A"/>
    <w:rsid w:val="00C1787F"/>
    <w:rsid w:val="00C1792B"/>
    <w:rsid w:val="00C17CA9"/>
    <w:rsid w:val="00C206AC"/>
    <w:rsid w:val="00C20DB7"/>
    <w:rsid w:val="00C232FB"/>
    <w:rsid w:val="00C23583"/>
    <w:rsid w:val="00C23EE8"/>
    <w:rsid w:val="00C24719"/>
    <w:rsid w:val="00C24723"/>
    <w:rsid w:val="00C2482E"/>
    <w:rsid w:val="00C270A4"/>
    <w:rsid w:val="00C270AA"/>
    <w:rsid w:val="00C27DBE"/>
    <w:rsid w:val="00C31346"/>
    <w:rsid w:val="00C318FD"/>
    <w:rsid w:val="00C31A59"/>
    <w:rsid w:val="00C320F8"/>
    <w:rsid w:val="00C32EAD"/>
    <w:rsid w:val="00C342FE"/>
    <w:rsid w:val="00C34AD9"/>
    <w:rsid w:val="00C354B7"/>
    <w:rsid w:val="00C370FD"/>
    <w:rsid w:val="00C373E1"/>
    <w:rsid w:val="00C3793C"/>
    <w:rsid w:val="00C379DF"/>
    <w:rsid w:val="00C37FDD"/>
    <w:rsid w:val="00C40012"/>
    <w:rsid w:val="00C403F4"/>
    <w:rsid w:val="00C40DFF"/>
    <w:rsid w:val="00C4171E"/>
    <w:rsid w:val="00C423C8"/>
    <w:rsid w:val="00C42A20"/>
    <w:rsid w:val="00C43200"/>
    <w:rsid w:val="00C4373E"/>
    <w:rsid w:val="00C43A17"/>
    <w:rsid w:val="00C43D04"/>
    <w:rsid w:val="00C4414B"/>
    <w:rsid w:val="00C44900"/>
    <w:rsid w:val="00C45E1B"/>
    <w:rsid w:val="00C46783"/>
    <w:rsid w:val="00C47E14"/>
    <w:rsid w:val="00C50D68"/>
    <w:rsid w:val="00C5139D"/>
    <w:rsid w:val="00C51AA2"/>
    <w:rsid w:val="00C5220B"/>
    <w:rsid w:val="00C53298"/>
    <w:rsid w:val="00C534E6"/>
    <w:rsid w:val="00C54107"/>
    <w:rsid w:val="00C54240"/>
    <w:rsid w:val="00C54418"/>
    <w:rsid w:val="00C54806"/>
    <w:rsid w:val="00C54B7E"/>
    <w:rsid w:val="00C566D3"/>
    <w:rsid w:val="00C56936"/>
    <w:rsid w:val="00C56EFC"/>
    <w:rsid w:val="00C57784"/>
    <w:rsid w:val="00C6018C"/>
    <w:rsid w:val="00C60C1E"/>
    <w:rsid w:val="00C60DC2"/>
    <w:rsid w:val="00C626B0"/>
    <w:rsid w:val="00C62895"/>
    <w:rsid w:val="00C62A33"/>
    <w:rsid w:val="00C64036"/>
    <w:rsid w:val="00C647EB"/>
    <w:rsid w:val="00C64876"/>
    <w:rsid w:val="00C6542C"/>
    <w:rsid w:val="00C65979"/>
    <w:rsid w:val="00C6693D"/>
    <w:rsid w:val="00C67E8B"/>
    <w:rsid w:val="00C702BB"/>
    <w:rsid w:val="00C70571"/>
    <w:rsid w:val="00C714AF"/>
    <w:rsid w:val="00C71A55"/>
    <w:rsid w:val="00C721F5"/>
    <w:rsid w:val="00C72B57"/>
    <w:rsid w:val="00C7300F"/>
    <w:rsid w:val="00C73818"/>
    <w:rsid w:val="00C73F42"/>
    <w:rsid w:val="00C7418B"/>
    <w:rsid w:val="00C74CE4"/>
    <w:rsid w:val="00C75615"/>
    <w:rsid w:val="00C75726"/>
    <w:rsid w:val="00C759DF"/>
    <w:rsid w:val="00C75D8A"/>
    <w:rsid w:val="00C75DB1"/>
    <w:rsid w:val="00C76C19"/>
    <w:rsid w:val="00C77832"/>
    <w:rsid w:val="00C80545"/>
    <w:rsid w:val="00C81244"/>
    <w:rsid w:val="00C81513"/>
    <w:rsid w:val="00C81A22"/>
    <w:rsid w:val="00C824CA"/>
    <w:rsid w:val="00C827C4"/>
    <w:rsid w:val="00C83470"/>
    <w:rsid w:val="00C84559"/>
    <w:rsid w:val="00C84574"/>
    <w:rsid w:val="00C846C0"/>
    <w:rsid w:val="00C85DA9"/>
    <w:rsid w:val="00C85DF8"/>
    <w:rsid w:val="00C86006"/>
    <w:rsid w:val="00C8648F"/>
    <w:rsid w:val="00C865E7"/>
    <w:rsid w:val="00C869CC"/>
    <w:rsid w:val="00C86DA2"/>
    <w:rsid w:val="00C86DB1"/>
    <w:rsid w:val="00C873D7"/>
    <w:rsid w:val="00C901F5"/>
    <w:rsid w:val="00C903EB"/>
    <w:rsid w:val="00C91131"/>
    <w:rsid w:val="00C914DF"/>
    <w:rsid w:val="00C919AA"/>
    <w:rsid w:val="00C91FB0"/>
    <w:rsid w:val="00C9263D"/>
    <w:rsid w:val="00C92A2A"/>
    <w:rsid w:val="00C92DE9"/>
    <w:rsid w:val="00C93234"/>
    <w:rsid w:val="00C95AF8"/>
    <w:rsid w:val="00C9603A"/>
    <w:rsid w:val="00C967E2"/>
    <w:rsid w:val="00C97359"/>
    <w:rsid w:val="00C97929"/>
    <w:rsid w:val="00C97A2C"/>
    <w:rsid w:val="00CA03FD"/>
    <w:rsid w:val="00CA0A59"/>
    <w:rsid w:val="00CA1182"/>
    <w:rsid w:val="00CA173F"/>
    <w:rsid w:val="00CA1EF5"/>
    <w:rsid w:val="00CA28B7"/>
    <w:rsid w:val="00CA3206"/>
    <w:rsid w:val="00CA422C"/>
    <w:rsid w:val="00CA4289"/>
    <w:rsid w:val="00CA4EE9"/>
    <w:rsid w:val="00CA5E08"/>
    <w:rsid w:val="00CA6196"/>
    <w:rsid w:val="00CA641B"/>
    <w:rsid w:val="00CA74A3"/>
    <w:rsid w:val="00CA7794"/>
    <w:rsid w:val="00CB032D"/>
    <w:rsid w:val="00CB10A2"/>
    <w:rsid w:val="00CB12D2"/>
    <w:rsid w:val="00CB3245"/>
    <w:rsid w:val="00CB3A6A"/>
    <w:rsid w:val="00CB3CB2"/>
    <w:rsid w:val="00CB3DEA"/>
    <w:rsid w:val="00CB3E60"/>
    <w:rsid w:val="00CB4054"/>
    <w:rsid w:val="00CB455D"/>
    <w:rsid w:val="00CB4B5E"/>
    <w:rsid w:val="00CB4FED"/>
    <w:rsid w:val="00CB5072"/>
    <w:rsid w:val="00CB5368"/>
    <w:rsid w:val="00CB54D6"/>
    <w:rsid w:val="00CB54DF"/>
    <w:rsid w:val="00CB59E7"/>
    <w:rsid w:val="00CB66E9"/>
    <w:rsid w:val="00CB6F8F"/>
    <w:rsid w:val="00CB74BF"/>
    <w:rsid w:val="00CB75A0"/>
    <w:rsid w:val="00CB7748"/>
    <w:rsid w:val="00CB77F9"/>
    <w:rsid w:val="00CC0019"/>
    <w:rsid w:val="00CC23D5"/>
    <w:rsid w:val="00CC35AA"/>
    <w:rsid w:val="00CC3A25"/>
    <w:rsid w:val="00CC4509"/>
    <w:rsid w:val="00CC4652"/>
    <w:rsid w:val="00CC5A3D"/>
    <w:rsid w:val="00CC5F73"/>
    <w:rsid w:val="00CC6300"/>
    <w:rsid w:val="00CC6464"/>
    <w:rsid w:val="00CC7BF8"/>
    <w:rsid w:val="00CD19B6"/>
    <w:rsid w:val="00CD1BF2"/>
    <w:rsid w:val="00CD1E74"/>
    <w:rsid w:val="00CD238E"/>
    <w:rsid w:val="00CD293E"/>
    <w:rsid w:val="00CD2C96"/>
    <w:rsid w:val="00CD4710"/>
    <w:rsid w:val="00CD704D"/>
    <w:rsid w:val="00CD7389"/>
    <w:rsid w:val="00CD754D"/>
    <w:rsid w:val="00CE0072"/>
    <w:rsid w:val="00CE022D"/>
    <w:rsid w:val="00CE20DC"/>
    <w:rsid w:val="00CE21DB"/>
    <w:rsid w:val="00CE2353"/>
    <w:rsid w:val="00CE24C8"/>
    <w:rsid w:val="00CE2FF6"/>
    <w:rsid w:val="00CE31A5"/>
    <w:rsid w:val="00CE3DD2"/>
    <w:rsid w:val="00CE43EA"/>
    <w:rsid w:val="00CE49DE"/>
    <w:rsid w:val="00CE50D3"/>
    <w:rsid w:val="00CE59C3"/>
    <w:rsid w:val="00CE690B"/>
    <w:rsid w:val="00CF020F"/>
    <w:rsid w:val="00CF0745"/>
    <w:rsid w:val="00CF0961"/>
    <w:rsid w:val="00CF0C46"/>
    <w:rsid w:val="00CF0F70"/>
    <w:rsid w:val="00CF16CB"/>
    <w:rsid w:val="00CF20B4"/>
    <w:rsid w:val="00CF2279"/>
    <w:rsid w:val="00CF2871"/>
    <w:rsid w:val="00CF2D79"/>
    <w:rsid w:val="00CF37CE"/>
    <w:rsid w:val="00CF39C5"/>
    <w:rsid w:val="00CF3C2C"/>
    <w:rsid w:val="00CF40CB"/>
    <w:rsid w:val="00CF41C9"/>
    <w:rsid w:val="00CF4230"/>
    <w:rsid w:val="00CF481F"/>
    <w:rsid w:val="00CF495F"/>
    <w:rsid w:val="00CF4CB5"/>
    <w:rsid w:val="00CF5296"/>
    <w:rsid w:val="00CF5741"/>
    <w:rsid w:val="00CF66A3"/>
    <w:rsid w:val="00CF66C6"/>
    <w:rsid w:val="00CF6F66"/>
    <w:rsid w:val="00CF70BB"/>
    <w:rsid w:val="00CF7EAF"/>
    <w:rsid w:val="00CF7F5A"/>
    <w:rsid w:val="00D0037D"/>
    <w:rsid w:val="00D008D4"/>
    <w:rsid w:val="00D025CA"/>
    <w:rsid w:val="00D02AE0"/>
    <w:rsid w:val="00D02BEC"/>
    <w:rsid w:val="00D02D01"/>
    <w:rsid w:val="00D03C63"/>
    <w:rsid w:val="00D044BB"/>
    <w:rsid w:val="00D045A6"/>
    <w:rsid w:val="00D049FE"/>
    <w:rsid w:val="00D05D09"/>
    <w:rsid w:val="00D06FFE"/>
    <w:rsid w:val="00D1070B"/>
    <w:rsid w:val="00D10DB0"/>
    <w:rsid w:val="00D10FFA"/>
    <w:rsid w:val="00D110BE"/>
    <w:rsid w:val="00D11518"/>
    <w:rsid w:val="00D11A03"/>
    <w:rsid w:val="00D122F2"/>
    <w:rsid w:val="00D12E7A"/>
    <w:rsid w:val="00D14596"/>
    <w:rsid w:val="00D15B26"/>
    <w:rsid w:val="00D15CB3"/>
    <w:rsid w:val="00D15DF4"/>
    <w:rsid w:val="00D20254"/>
    <w:rsid w:val="00D20E52"/>
    <w:rsid w:val="00D211AA"/>
    <w:rsid w:val="00D22BE6"/>
    <w:rsid w:val="00D23730"/>
    <w:rsid w:val="00D2384D"/>
    <w:rsid w:val="00D24635"/>
    <w:rsid w:val="00D2560E"/>
    <w:rsid w:val="00D25A41"/>
    <w:rsid w:val="00D2694B"/>
    <w:rsid w:val="00D26DF5"/>
    <w:rsid w:val="00D27702"/>
    <w:rsid w:val="00D27D87"/>
    <w:rsid w:val="00D30494"/>
    <w:rsid w:val="00D30567"/>
    <w:rsid w:val="00D30B5E"/>
    <w:rsid w:val="00D31ED8"/>
    <w:rsid w:val="00D32712"/>
    <w:rsid w:val="00D3310B"/>
    <w:rsid w:val="00D3391E"/>
    <w:rsid w:val="00D33BAD"/>
    <w:rsid w:val="00D348F3"/>
    <w:rsid w:val="00D3570F"/>
    <w:rsid w:val="00D35E46"/>
    <w:rsid w:val="00D364E2"/>
    <w:rsid w:val="00D369D4"/>
    <w:rsid w:val="00D405F9"/>
    <w:rsid w:val="00D414D9"/>
    <w:rsid w:val="00D414DE"/>
    <w:rsid w:val="00D41FF7"/>
    <w:rsid w:val="00D426E4"/>
    <w:rsid w:val="00D42EE7"/>
    <w:rsid w:val="00D43B43"/>
    <w:rsid w:val="00D44454"/>
    <w:rsid w:val="00D44873"/>
    <w:rsid w:val="00D4499F"/>
    <w:rsid w:val="00D45543"/>
    <w:rsid w:val="00D457C4"/>
    <w:rsid w:val="00D45B37"/>
    <w:rsid w:val="00D45F98"/>
    <w:rsid w:val="00D463A4"/>
    <w:rsid w:val="00D46CB4"/>
    <w:rsid w:val="00D47D02"/>
    <w:rsid w:val="00D47EC7"/>
    <w:rsid w:val="00D50A32"/>
    <w:rsid w:val="00D51274"/>
    <w:rsid w:val="00D51DCF"/>
    <w:rsid w:val="00D52715"/>
    <w:rsid w:val="00D52725"/>
    <w:rsid w:val="00D52ED1"/>
    <w:rsid w:val="00D54292"/>
    <w:rsid w:val="00D544C6"/>
    <w:rsid w:val="00D54982"/>
    <w:rsid w:val="00D54C18"/>
    <w:rsid w:val="00D553E8"/>
    <w:rsid w:val="00D57531"/>
    <w:rsid w:val="00D6003E"/>
    <w:rsid w:val="00D60A21"/>
    <w:rsid w:val="00D617DC"/>
    <w:rsid w:val="00D62129"/>
    <w:rsid w:val="00D62422"/>
    <w:rsid w:val="00D63219"/>
    <w:rsid w:val="00D637EC"/>
    <w:rsid w:val="00D63846"/>
    <w:rsid w:val="00D644F1"/>
    <w:rsid w:val="00D64EC4"/>
    <w:rsid w:val="00D65AFE"/>
    <w:rsid w:val="00D65DB0"/>
    <w:rsid w:val="00D6608E"/>
    <w:rsid w:val="00D66691"/>
    <w:rsid w:val="00D666DB"/>
    <w:rsid w:val="00D668C6"/>
    <w:rsid w:val="00D67223"/>
    <w:rsid w:val="00D6797A"/>
    <w:rsid w:val="00D702F3"/>
    <w:rsid w:val="00D7065C"/>
    <w:rsid w:val="00D70E90"/>
    <w:rsid w:val="00D710D8"/>
    <w:rsid w:val="00D718BD"/>
    <w:rsid w:val="00D72F6F"/>
    <w:rsid w:val="00D73461"/>
    <w:rsid w:val="00D73E9F"/>
    <w:rsid w:val="00D7416C"/>
    <w:rsid w:val="00D74645"/>
    <w:rsid w:val="00D75005"/>
    <w:rsid w:val="00D752F7"/>
    <w:rsid w:val="00D7537C"/>
    <w:rsid w:val="00D75E02"/>
    <w:rsid w:val="00D769D9"/>
    <w:rsid w:val="00D76A77"/>
    <w:rsid w:val="00D803E5"/>
    <w:rsid w:val="00D80753"/>
    <w:rsid w:val="00D80FC4"/>
    <w:rsid w:val="00D817E0"/>
    <w:rsid w:val="00D81FA8"/>
    <w:rsid w:val="00D82ADA"/>
    <w:rsid w:val="00D82F0C"/>
    <w:rsid w:val="00D82F81"/>
    <w:rsid w:val="00D830C6"/>
    <w:rsid w:val="00D83C2A"/>
    <w:rsid w:val="00D843D3"/>
    <w:rsid w:val="00D85C71"/>
    <w:rsid w:val="00D85E0F"/>
    <w:rsid w:val="00D86ED8"/>
    <w:rsid w:val="00D873AB"/>
    <w:rsid w:val="00D875AF"/>
    <w:rsid w:val="00D876B4"/>
    <w:rsid w:val="00D878C6"/>
    <w:rsid w:val="00D87E51"/>
    <w:rsid w:val="00D9067E"/>
    <w:rsid w:val="00D90710"/>
    <w:rsid w:val="00D90CCA"/>
    <w:rsid w:val="00D913EB"/>
    <w:rsid w:val="00D914FA"/>
    <w:rsid w:val="00D92387"/>
    <w:rsid w:val="00D92BBF"/>
    <w:rsid w:val="00D93123"/>
    <w:rsid w:val="00D93295"/>
    <w:rsid w:val="00D932E7"/>
    <w:rsid w:val="00D938C2"/>
    <w:rsid w:val="00D939ED"/>
    <w:rsid w:val="00D93FE7"/>
    <w:rsid w:val="00D95D79"/>
    <w:rsid w:val="00D95EBB"/>
    <w:rsid w:val="00D97FF5"/>
    <w:rsid w:val="00DA0CF0"/>
    <w:rsid w:val="00DA2C64"/>
    <w:rsid w:val="00DA2CC0"/>
    <w:rsid w:val="00DA2D46"/>
    <w:rsid w:val="00DA339A"/>
    <w:rsid w:val="00DA34F7"/>
    <w:rsid w:val="00DA3D22"/>
    <w:rsid w:val="00DA4162"/>
    <w:rsid w:val="00DA71D7"/>
    <w:rsid w:val="00DB0538"/>
    <w:rsid w:val="00DB1C11"/>
    <w:rsid w:val="00DB222F"/>
    <w:rsid w:val="00DB3A87"/>
    <w:rsid w:val="00DB3AA4"/>
    <w:rsid w:val="00DB3AA8"/>
    <w:rsid w:val="00DB4591"/>
    <w:rsid w:val="00DB45D9"/>
    <w:rsid w:val="00DB46D1"/>
    <w:rsid w:val="00DB48A6"/>
    <w:rsid w:val="00DB51B1"/>
    <w:rsid w:val="00DB5272"/>
    <w:rsid w:val="00DB6020"/>
    <w:rsid w:val="00DB6469"/>
    <w:rsid w:val="00DB67E5"/>
    <w:rsid w:val="00DB7FBC"/>
    <w:rsid w:val="00DC2776"/>
    <w:rsid w:val="00DC3EA5"/>
    <w:rsid w:val="00DC444B"/>
    <w:rsid w:val="00DC4847"/>
    <w:rsid w:val="00DC497C"/>
    <w:rsid w:val="00DC4E18"/>
    <w:rsid w:val="00DC6CCC"/>
    <w:rsid w:val="00DC7759"/>
    <w:rsid w:val="00DD00CA"/>
    <w:rsid w:val="00DD00CD"/>
    <w:rsid w:val="00DD0C25"/>
    <w:rsid w:val="00DD1581"/>
    <w:rsid w:val="00DD1E30"/>
    <w:rsid w:val="00DD1E68"/>
    <w:rsid w:val="00DD350C"/>
    <w:rsid w:val="00DD464D"/>
    <w:rsid w:val="00DD4688"/>
    <w:rsid w:val="00DD5AEE"/>
    <w:rsid w:val="00DD63A3"/>
    <w:rsid w:val="00DD6427"/>
    <w:rsid w:val="00DD648B"/>
    <w:rsid w:val="00DD6B5F"/>
    <w:rsid w:val="00DD6D4E"/>
    <w:rsid w:val="00DD7EC6"/>
    <w:rsid w:val="00DD7F75"/>
    <w:rsid w:val="00DE0261"/>
    <w:rsid w:val="00DE0DFD"/>
    <w:rsid w:val="00DE0FCF"/>
    <w:rsid w:val="00DE21DD"/>
    <w:rsid w:val="00DE2E88"/>
    <w:rsid w:val="00DE3095"/>
    <w:rsid w:val="00DE30D7"/>
    <w:rsid w:val="00DE37BD"/>
    <w:rsid w:val="00DE4368"/>
    <w:rsid w:val="00DE4533"/>
    <w:rsid w:val="00DE4650"/>
    <w:rsid w:val="00DE48FE"/>
    <w:rsid w:val="00DE4ADB"/>
    <w:rsid w:val="00DE51EB"/>
    <w:rsid w:val="00DE5573"/>
    <w:rsid w:val="00DE5996"/>
    <w:rsid w:val="00DE5D09"/>
    <w:rsid w:val="00DE60AA"/>
    <w:rsid w:val="00DE64D1"/>
    <w:rsid w:val="00DE71C7"/>
    <w:rsid w:val="00DE7DBE"/>
    <w:rsid w:val="00DF0367"/>
    <w:rsid w:val="00DF0D54"/>
    <w:rsid w:val="00DF0F14"/>
    <w:rsid w:val="00DF1028"/>
    <w:rsid w:val="00DF2526"/>
    <w:rsid w:val="00DF2561"/>
    <w:rsid w:val="00DF2F83"/>
    <w:rsid w:val="00DF3FAD"/>
    <w:rsid w:val="00DF476B"/>
    <w:rsid w:val="00DF4D00"/>
    <w:rsid w:val="00DF50FF"/>
    <w:rsid w:val="00DF547D"/>
    <w:rsid w:val="00DF58D7"/>
    <w:rsid w:val="00DF691B"/>
    <w:rsid w:val="00DF6EEC"/>
    <w:rsid w:val="00DF7425"/>
    <w:rsid w:val="00E006AE"/>
    <w:rsid w:val="00E00D8D"/>
    <w:rsid w:val="00E02C1A"/>
    <w:rsid w:val="00E03603"/>
    <w:rsid w:val="00E04785"/>
    <w:rsid w:val="00E04B05"/>
    <w:rsid w:val="00E05D2C"/>
    <w:rsid w:val="00E0617D"/>
    <w:rsid w:val="00E06287"/>
    <w:rsid w:val="00E067C1"/>
    <w:rsid w:val="00E067F2"/>
    <w:rsid w:val="00E1031F"/>
    <w:rsid w:val="00E105D4"/>
    <w:rsid w:val="00E10767"/>
    <w:rsid w:val="00E10925"/>
    <w:rsid w:val="00E1190A"/>
    <w:rsid w:val="00E11AE0"/>
    <w:rsid w:val="00E12088"/>
    <w:rsid w:val="00E121BD"/>
    <w:rsid w:val="00E125A7"/>
    <w:rsid w:val="00E12BC2"/>
    <w:rsid w:val="00E13088"/>
    <w:rsid w:val="00E13CF1"/>
    <w:rsid w:val="00E13DAE"/>
    <w:rsid w:val="00E14097"/>
    <w:rsid w:val="00E14380"/>
    <w:rsid w:val="00E14402"/>
    <w:rsid w:val="00E15491"/>
    <w:rsid w:val="00E15C0F"/>
    <w:rsid w:val="00E15E02"/>
    <w:rsid w:val="00E163A3"/>
    <w:rsid w:val="00E1670E"/>
    <w:rsid w:val="00E1796B"/>
    <w:rsid w:val="00E17E4F"/>
    <w:rsid w:val="00E2013E"/>
    <w:rsid w:val="00E2021A"/>
    <w:rsid w:val="00E20323"/>
    <w:rsid w:val="00E205A0"/>
    <w:rsid w:val="00E2113C"/>
    <w:rsid w:val="00E21466"/>
    <w:rsid w:val="00E21C85"/>
    <w:rsid w:val="00E21E0D"/>
    <w:rsid w:val="00E21F4C"/>
    <w:rsid w:val="00E2211E"/>
    <w:rsid w:val="00E23904"/>
    <w:rsid w:val="00E239D0"/>
    <w:rsid w:val="00E243DF"/>
    <w:rsid w:val="00E24C4E"/>
    <w:rsid w:val="00E24F40"/>
    <w:rsid w:val="00E250D3"/>
    <w:rsid w:val="00E25146"/>
    <w:rsid w:val="00E263E9"/>
    <w:rsid w:val="00E26536"/>
    <w:rsid w:val="00E26747"/>
    <w:rsid w:val="00E2699F"/>
    <w:rsid w:val="00E30AC1"/>
    <w:rsid w:val="00E31558"/>
    <w:rsid w:val="00E315BE"/>
    <w:rsid w:val="00E32025"/>
    <w:rsid w:val="00E32CE9"/>
    <w:rsid w:val="00E337F0"/>
    <w:rsid w:val="00E337F8"/>
    <w:rsid w:val="00E33E6C"/>
    <w:rsid w:val="00E33F88"/>
    <w:rsid w:val="00E34563"/>
    <w:rsid w:val="00E35A32"/>
    <w:rsid w:val="00E35E6E"/>
    <w:rsid w:val="00E35E7E"/>
    <w:rsid w:val="00E36F8F"/>
    <w:rsid w:val="00E37270"/>
    <w:rsid w:val="00E3737B"/>
    <w:rsid w:val="00E375C9"/>
    <w:rsid w:val="00E3785C"/>
    <w:rsid w:val="00E42083"/>
    <w:rsid w:val="00E42378"/>
    <w:rsid w:val="00E42FF8"/>
    <w:rsid w:val="00E4335F"/>
    <w:rsid w:val="00E4340C"/>
    <w:rsid w:val="00E44063"/>
    <w:rsid w:val="00E44289"/>
    <w:rsid w:val="00E44475"/>
    <w:rsid w:val="00E444F3"/>
    <w:rsid w:val="00E44D2C"/>
    <w:rsid w:val="00E45EFF"/>
    <w:rsid w:val="00E460BC"/>
    <w:rsid w:val="00E46270"/>
    <w:rsid w:val="00E46D2C"/>
    <w:rsid w:val="00E501A8"/>
    <w:rsid w:val="00E514FD"/>
    <w:rsid w:val="00E5172B"/>
    <w:rsid w:val="00E52172"/>
    <w:rsid w:val="00E5266B"/>
    <w:rsid w:val="00E530B5"/>
    <w:rsid w:val="00E538AD"/>
    <w:rsid w:val="00E53B22"/>
    <w:rsid w:val="00E53EA8"/>
    <w:rsid w:val="00E54585"/>
    <w:rsid w:val="00E54A5C"/>
    <w:rsid w:val="00E54E61"/>
    <w:rsid w:val="00E567A1"/>
    <w:rsid w:val="00E57551"/>
    <w:rsid w:val="00E60025"/>
    <w:rsid w:val="00E619B6"/>
    <w:rsid w:val="00E61AA0"/>
    <w:rsid w:val="00E61C90"/>
    <w:rsid w:val="00E61C97"/>
    <w:rsid w:val="00E61CC9"/>
    <w:rsid w:val="00E61DCE"/>
    <w:rsid w:val="00E62C83"/>
    <w:rsid w:val="00E636C8"/>
    <w:rsid w:val="00E64B09"/>
    <w:rsid w:val="00E64BEA"/>
    <w:rsid w:val="00E65546"/>
    <w:rsid w:val="00E65AC6"/>
    <w:rsid w:val="00E661FC"/>
    <w:rsid w:val="00E662AF"/>
    <w:rsid w:val="00E671A7"/>
    <w:rsid w:val="00E7038E"/>
    <w:rsid w:val="00E71276"/>
    <w:rsid w:val="00E71356"/>
    <w:rsid w:val="00E714F6"/>
    <w:rsid w:val="00E72430"/>
    <w:rsid w:val="00E72821"/>
    <w:rsid w:val="00E72BA1"/>
    <w:rsid w:val="00E72D2A"/>
    <w:rsid w:val="00E73AA7"/>
    <w:rsid w:val="00E73F12"/>
    <w:rsid w:val="00E7468E"/>
    <w:rsid w:val="00E74897"/>
    <w:rsid w:val="00E75027"/>
    <w:rsid w:val="00E750E3"/>
    <w:rsid w:val="00E756F7"/>
    <w:rsid w:val="00E75B6B"/>
    <w:rsid w:val="00E75DFF"/>
    <w:rsid w:val="00E7645C"/>
    <w:rsid w:val="00E76673"/>
    <w:rsid w:val="00E76C19"/>
    <w:rsid w:val="00E77227"/>
    <w:rsid w:val="00E77E95"/>
    <w:rsid w:val="00E801A9"/>
    <w:rsid w:val="00E802FF"/>
    <w:rsid w:val="00E8047B"/>
    <w:rsid w:val="00E80D0D"/>
    <w:rsid w:val="00E81024"/>
    <w:rsid w:val="00E8182C"/>
    <w:rsid w:val="00E81F61"/>
    <w:rsid w:val="00E82D64"/>
    <w:rsid w:val="00E82DF4"/>
    <w:rsid w:val="00E83243"/>
    <w:rsid w:val="00E83A60"/>
    <w:rsid w:val="00E83C2D"/>
    <w:rsid w:val="00E850D7"/>
    <w:rsid w:val="00E874B3"/>
    <w:rsid w:val="00E90A0C"/>
    <w:rsid w:val="00E90FAB"/>
    <w:rsid w:val="00E912E1"/>
    <w:rsid w:val="00E91461"/>
    <w:rsid w:val="00E92927"/>
    <w:rsid w:val="00E929B1"/>
    <w:rsid w:val="00E92B77"/>
    <w:rsid w:val="00E92DAB"/>
    <w:rsid w:val="00E92FE4"/>
    <w:rsid w:val="00E93531"/>
    <w:rsid w:val="00E93542"/>
    <w:rsid w:val="00E93627"/>
    <w:rsid w:val="00E939C1"/>
    <w:rsid w:val="00E93B3F"/>
    <w:rsid w:val="00E94304"/>
    <w:rsid w:val="00E95159"/>
    <w:rsid w:val="00E95F92"/>
    <w:rsid w:val="00E9794D"/>
    <w:rsid w:val="00EA0892"/>
    <w:rsid w:val="00EA0987"/>
    <w:rsid w:val="00EA1039"/>
    <w:rsid w:val="00EA241C"/>
    <w:rsid w:val="00EA26B5"/>
    <w:rsid w:val="00EA2EFE"/>
    <w:rsid w:val="00EA30E2"/>
    <w:rsid w:val="00EA3210"/>
    <w:rsid w:val="00EA3F5A"/>
    <w:rsid w:val="00EA403A"/>
    <w:rsid w:val="00EA4215"/>
    <w:rsid w:val="00EA4244"/>
    <w:rsid w:val="00EA479B"/>
    <w:rsid w:val="00EA49AA"/>
    <w:rsid w:val="00EA4DE1"/>
    <w:rsid w:val="00EA5553"/>
    <w:rsid w:val="00EA5BCF"/>
    <w:rsid w:val="00EA5CC3"/>
    <w:rsid w:val="00EA5FF2"/>
    <w:rsid w:val="00EA60EC"/>
    <w:rsid w:val="00EA69EA"/>
    <w:rsid w:val="00EA7008"/>
    <w:rsid w:val="00EA7B61"/>
    <w:rsid w:val="00EB0133"/>
    <w:rsid w:val="00EB0E75"/>
    <w:rsid w:val="00EB1441"/>
    <w:rsid w:val="00EB188C"/>
    <w:rsid w:val="00EB2066"/>
    <w:rsid w:val="00EB247E"/>
    <w:rsid w:val="00EB429C"/>
    <w:rsid w:val="00EB44DB"/>
    <w:rsid w:val="00EB44EC"/>
    <w:rsid w:val="00EB618F"/>
    <w:rsid w:val="00EB622C"/>
    <w:rsid w:val="00EB657E"/>
    <w:rsid w:val="00EB6C55"/>
    <w:rsid w:val="00EB716E"/>
    <w:rsid w:val="00EB75C7"/>
    <w:rsid w:val="00EB791B"/>
    <w:rsid w:val="00EB7F55"/>
    <w:rsid w:val="00EC1C11"/>
    <w:rsid w:val="00EC1D18"/>
    <w:rsid w:val="00EC25D0"/>
    <w:rsid w:val="00EC26E3"/>
    <w:rsid w:val="00EC2E1E"/>
    <w:rsid w:val="00EC331D"/>
    <w:rsid w:val="00EC4840"/>
    <w:rsid w:val="00EC4D24"/>
    <w:rsid w:val="00EC6086"/>
    <w:rsid w:val="00EC620D"/>
    <w:rsid w:val="00EC6643"/>
    <w:rsid w:val="00EC7809"/>
    <w:rsid w:val="00ED00C0"/>
    <w:rsid w:val="00ED043D"/>
    <w:rsid w:val="00ED0B24"/>
    <w:rsid w:val="00ED13A1"/>
    <w:rsid w:val="00ED1A69"/>
    <w:rsid w:val="00ED1F2C"/>
    <w:rsid w:val="00ED3446"/>
    <w:rsid w:val="00ED3D04"/>
    <w:rsid w:val="00ED60A9"/>
    <w:rsid w:val="00ED6658"/>
    <w:rsid w:val="00ED7E08"/>
    <w:rsid w:val="00EE0251"/>
    <w:rsid w:val="00EE055E"/>
    <w:rsid w:val="00EE06BF"/>
    <w:rsid w:val="00EE07E9"/>
    <w:rsid w:val="00EE1589"/>
    <w:rsid w:val="00EE17A5"/>
    <w:rsid w:val="00EE1BCB"/>
    <w:rsid w:val="00EE2568"/>
    <w:rsid w:val="00EE298D"/>
    <w:rsid w:val="00EE36FB"/>
    <w:rsid w:val="00EE3C46"/>
    <w:rsid w:val="00EE3C4D"/>
    <w:rsid w:val="00EE444C"/>
    <w:rsid w:val="00EE5035"/>
    <w:rsid w:val="00EE560F"/>
    <w:rsid w:val="00EE587A"/>
    <w:rsid w:val="00EE5F70"/>
    <w:rsid w:val="00EE6311"/>
    <w:rsid w:val="00EE6580"/>
    <w:rsid w:val="00EE66D7"/>
    <w:rsid w:val="00EE6B30"/>
    <w:rsid w:val="00EE6D3A"/>
    <w:rsid w:val="00EE70D8"/>
    <w:rsid w:val="00EE74FF"/>
    <w:rsid w:val="00EE7C16"/>
    <w:rsid w:val="00EE7C1E"/>
    <w:rsid w:val="00EE7F29"/>
    <w:rsid w:val="00EF10AB"/>
    <w:rsid w:val="00EF170E"/>
    <w:rsid w:val="00EF1DB0"/>
    <w:rsid w:val="00EF31DE"/>
    <w:rsid w:val="00EF3CD1"/>
    <w:rsid w:val="00EF4117"/>
    <w:rsid w:val="00EF546B"/>
    <w:rsid w:val="00EF632B"/>
    <w:rsid w:val="00EF65AD"/>
    <w:rsid w:val="00EF6A65"/>
    <w:rsid w:val="00EF6A97"/>
    <w:rsid w:val="00EF6E02"/>
    <w:rsid w:val="00EF706B"/>
    <w:rsid w:val="00EF714D"/>
    <w:rsid w:val="00EF7991"/>
    <w:rsid w:val="00F007FD"/>
    <w:rsid w:val="00F00C44"/>
    <w:rsid w:val="00F00DE1"/>
    <w:rsid w:val="00F00FDB"/>
    <w:rsid w:val="00F011D7"/>
    <w:rsid w:val="00F0122D"/>
    <w:rsid w:val="00F019E7"/>
    <w:rsid w:val="00F01B43"/>
    <w:rsid w:val="00F02445"/>
    <w:rsid w:val="00F02708"/>
    <w:rsid w:val="00F02A3D"/>
    <w:rsid w:val="00F02D47"/>
    <w:rsid w:val="00F03F55"/>
    <w:rsid w:val="00F044C1"/>
    <w:rsid w:val="00F044D4"/>
    <w:rsid w:val="00F058BD"/>
    <w:rsid w:val="00F0619D"/>
    <w:rsid w:val="00F06335"/>
    <w:rsid w:val="00F06D53"/>
    <w:rsid w:val="00F10B26"/>
    <w:rsid w:val="00F10C0C"/>
    <w:rsid w:val="00F10FBD"/>
    <w:rsid w:val="00F1151F"/>
    <w:rsid w:val="00F126D6"/>
    <w:rsid w:val="00F12D61"/>
    <w:rsid w:val="00F139BA"/>
    <w:rsid w:val="00F13FCF"/>
    <w:rsid w:val="00F1417B"/>
    <w:rsid w:val="00F143C0"/>
    <w:rsid w:val="00F1464A"/>
    <w:rsid w:val="00F14AC8"/>
    <w:rsid w:val="00F14B19"/>
    <w:rsid w:val="00F154AC"/>
    <w:rsid w:val="00F15BC0"/>
    <w:rsid w:val="00F15F10"/>
    <w:rsid w:val="00F15F49"/>
    <w:rsid w:val="00F1604F"/>
    <w:rsid w:val="00F16113"/>
    <w:rsid w:val="00F16376"/>
    <w:rsid w:val="00F1649C"/>
    <w:rsid w:val="00F16CAC"/>
    <w:rsid w:val="00F206D1"/>
    <w:rsid w:val="00F20AC9"/>
    <w:rsid w:val="00F212EE"/>
    <w:rsid w:val="00F217CE"/>
    <w:rsid w:val="00F2260D"/>
    <w:rsid w:val="00F22C78"/>
    <w:rsid w:val="00F22EE1"/>
    <w:rsid w:val="00F23B8D"/>
    <w:rsid w:val="00F2561D"/>
    <w:rsid w:val="00F25A62"/>
    <w:rsid w:val="00F25E07"/>
    <w:rsid w:val="00F25EAE"/>
    <w:rsid w:val="00F276CF"/>
    <w:rsid w:val="00F27A63"/>
    <w:rsid w:val="00F315C5"/>
    <w:rsid w:val="00F318D1"/>
    <w:rsid w:val="00F31A7C"/>
    <w:rsid w:val="00F329C3"/>
    <w:rsid w:val="00F33D42"/>
    <w:rsid w:val="00F344BF"/>
    <w:rsid w:val="00F345F2"/>
    <w:rsid w:val="00F3471E"/>
    <w:rsid w:val="00F34AA7"/>
    <w:rsid w:val="00F34B89"/>
    <w:rsid w:val="00F354DD"/>
    <w:rsid w:val="00F358B2"/>
    <w:rsid w:val="00F35B70"/>
    <w:rsid w:val="00F37408"/>
    <w:rsid w:val="00F4040D"/>
    <w:rsid w:val="00F436A2"/>
    <w:rsid w:val="00F43B4A"/>
    <w:rsid w:val="00F443A6"/>
    <w:rsid w:val="00F44D7B"/>
    <w:rsid w:val="00F4555E"/>
    <w:rsid w:val="00F459FB"/>
    <w:rsid w:val="00F4647C"/>
    <w:rsid w:val="00F467CB"/>
    <w:rsid w:val="00F46E3B"/>
    <w:rsid w:val="00F47294"/>
    <w:rsid w:val="00F475B9"/>
    <w:rsid w:val="00F479E1"/>
    <w:rsid w:val="00F479F2"/>
    <w:rsid w:val="00F47CC7"/>
    <w:rsid w:val="00F51358"/>
    <w:rsid w:val="00F51F20"/>
    <w:rsid w:val="00F52FB5"/>
    <w:rsid w:val="00F54300"/>
    <w:rsid w:val="00F544A8"/>
    <w:rsid w:val="00F548C9"/>
    <w:rsid w:val="00F54CC2"/>
    <w:rsid w:val="00F56202"/>
    <w:rsid w:val="00F5641E"/>
    <w:rsid w:val="00F56B2C"/>
    <w:rsid w:val="00F5701E"/>
    <w:rsid w:val="00F57137"/>
    <w:rsid w:val="00F57A78"/>
    <w:rsid w:val="00F600F5"/>
    <w:rsid w:val="00F60530"/>
    <w:rsid w:val="00F60A77"/>
    <w:rsid w:val="00F623B1"/>
    <w:rsid w:val="00F6268B"/>
    <w:rsid w:val="00F62C04"/>
    <w:rsid w:val="00F6300E"/>
    <w:rsid w:val="00F6391F"/>
    <w:rsid w:val="00F64C53"/>
    <w:rsid w:val="00F64EA2"/>
    <w:rsid w:val="00F65417"/>
    <w:rsid w:val="00F6599B"/>
    <w:rsid w:val="00F65F3C"/>
    <w:rsid w:val="00F678DB"/>
    <w:rsid w:val="00F70CB3"/>
    <w:rsid w:val="00F72775"/>
    <w:rsid w:val="00F728E3"/>
    <w:rsid w:val="00F72EAD"/>
    <w:rsid w:val="00F7408C"/>
    <w:rsid w:val="00F7446F"/>
    <w:rsid w:val="00F75B7D"/>
    <w:rsid w:val="00F7611E"/>
    <w:rsid w:val="00F76136"/>
    <w:rsid w:val="00F7704F"/>
    <w:rsid w:val="00F77316"/>
    <w:rsid w:val="00F77400"/>
    <w:rsid w:val="00F77BE5"/>
    <w:rsid w:val="00F77EF1"/>
    <w:rsid w:val="00F8036F"/>
    <w:rsid w:val="00F804B8"/>
    <w:rsid w:val="00F80AB6"/>
    <w:rsid w:val="00F81702"/>
    <w:rsid w:val="00F81AD3"/>
    <w:rsid w:val="00F81C59"/>
    <w:rsid w:val="00F81E15"/>
    <w:rsid w:val="00F8203D"/>
    <w:rsid w:val="00F82F6C"/>
    <w:rsid w:val="00F833C7"/>
    <w:rsid w:val="00F835C2"/>
    <w:rsid w:val="00F83C26"/>
    <w:rsid w:val="00F84492"/>
    <w:rsid w:val="00F845A0"/>
    <w:rsid w:val="00F848C4"/>
    <w:rsid w:val="00F849DA"/>
    <w:rsid w:val="00F84E3E"/>
    <w:rsid w:val="00F85080"/>
    <w:rsid w:val="00F85343"/>
    <w:rsid w:val="00F85A22"/>
    <w:rsid w:val="00F86975"/>
    <w:rsid w:val="00F86A5B"/>
    <w:rsid w:val="00F874F2"/>
    <w:rsid w:val="00F9189F"/>
    <w:rsid w:val="00F9190A"/>
    <w:rsid w:val="00F91BA0"/>
    <w:rsid w:val="00F92BA0"/>
    <w:rsid w:val="00F92FF3"/>
    <w:rsid w:val="00F931BE"/>
    <w:rsid w:val="00F945B9"/>
    <w:rsid w:val="00F94E14"/>
    <w:rsid w:val="00F9621F"/>
    <w:rsid w:val="00F963E3"/>
    <w:rsid w:val="00F96FB0"/>
    <w:rsid w:val="00F9728B"/>
    <w:rsid w:val="00F97757"/>
    <w:rsid w:val="00F97C09"/>
    <w:rsid w:val="00FA06FC"/>
    <w:rsid w:val="00FA07AF"/>
    <w:rsid w:val="00FA096F"/>
    <w:rsid w:val="00FA0BD3"/>
    <w:rsid w:val="00FA129D"/>
    <w:rsid w:val="00FA16C3"/>
    <w:rsid w:val="00FA1962"/>
    <w:rsid w:val="00FA1B34"/>
    <w:rsid w:val="00FA2BE0"/>
    <w:rsid w:val="00FA3662"/>
    <w:rsid w:val="00FA4BBC"/>
    <w:rsid w:val="00FA57E8"/>
    <w:rsid w:val="00FA6C2E"/>
    <w:rsid w:val="00FA72CE"/>
    <w:rsid w:val="00FA7306"/>
    <w:rsid w:val="00FA7386"/>
    <w:rsid w:val="00FA7AAF"/>
    <w:rsid w:val="00FB092E"/>
    <w:rsid w:val="00FB0A0C"/>
    <w:rsid w:val="00FB0AA4"/>
    <w:rsid w:val="00FB10C3"/>
    <w:rsid w:val="00FB25BC"/>
    <w:rsid w:val="00FB2A18"/>
    <w:rsid w:val="00FB4276"/>
    <w:rsid w:val="00FB44C6"/>
    <w:rsid w:val="00FB539D"/>
    <w:rsid w:val="00FB5522"/>
    <w:rsid w:val="00FB71D2"/>
    <w:rsid w:val="00FB741F"/>
    <w:rsid w:val="00FC0C1D"/>
    <w:rsid w:val="00FC0DEE"/>
    <w:rsid w:val="00FC14E5"/>
    <w:rsid w:val="00FC1CAE"/>
    <w:rsid w:val="00FC1F31"/>
    <w:rsid w:val="00FC33DB"/>
    <w:rsid w:val="00FC3BC1"/>
    <w:rsid w:val="00FC5481"/>
    <w:rsid w:val="00FC5F5C"/>
    <w:rsid w:val="00FC68F8"/>
    <w:rsid w:val="00FC7EB0"/>
    <w:rsid w:val="00FC7EE8"/>
    <w:rsid w:val="00FC7F2A"/>
    <w:rsid w:val="00FD0022"/>
    <w:rsid w:val="00FD11D7"/>
    <w:rsid w:val="00FD1ADE"/>
    <w:rsid w:val="00FD2B4D"/>
    <w:rsid w:val="00FD2D8E"/>
    <w:rsid w:val="00FD3644"/>
    <w:rsid w:val="00FD36A0"/>
    <w:rsid w:val="00FD36F7"/>
    <w:rsid w:val="00FD3A36"/>
    <w:rsid w:val="00FD45DB"/>
    <w:rsid w:val="00FD47FB"/>
    <w:rsid w:val="00FD4B7C"/>
    <w:rsid w:val="00FD5D2D"/>
    <w:rsid w:val="00FD6436"/>
    <w:rsid w:val="00FD64DA"/>
    <w:rsid w:val="00FD6A1F"/>
    <w:rsid w:val="00FD7B1D"/>
    <w:rsid w:val="00FD7D2B"/>
    <w:rsid w:val="00FE1842"/>
    <w:rsid w:val="00FE1D00"/>
    <w:rsid w:val="00FE2037"/>
    <w:rsid w:val="00FE2583"/>
    <w:rsid w:val="00FE2BA4"/>
    <w:rsid w:val="00FE2F32"/>
    <w:rsid w:val="00FE39CE"/>
    <w:rsid w:val="00FE4079"/>
    <w:rsid w:val="00FE4D28"/>
    <w:rsid w:val="00FE5369"/>
    <w:rsid w:val="00FE6209"/>
    <w:rsid w:val="00FE6B12"/>
    <w:rsid w:val="00FE6C3E"/>
    <w:rsid w:val="00FE754E"/>
    <w:rsid w:val="00FE7AA8"/>
    <w:rsid w:val="00FF0DB0"/>
    <w:rsid w:val="00FF1A55"/>
    <w:rsid w:val="00FF21A2"/>
    <w:rsid w:val="00FF2826"/>
    <w:rsid w:val="00FF3A1C"/>
    <w:rsid w:val="00FF3F98"/>
    <w:rsid w:val="00FF4934"/>
    <w:rsid w:val="00FF4FAA"/>
    <w:rsid w:val="00FF56D0"/>
    <w:rsid w:val="00FF5A8D"/>
    <w:rsid w:val="00FF67E1"/>
    <w:rsid w:val="00FF6A81"/>
    <w:rsid w:val="00FF7646"/>
    <w:rsid w:val="00FF76D8"/>
    <w:rsid w:val="00FF7C4E"/>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FF159"/>
  <w15:docId w15:val="{F5245AA8-591E-4FB7-862C-634ABC5F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6A3"/>
    <w:pPr>
      <w:bidi/>
      <w:spacing w:after="200" w:line="276" w:lineRule="auto"/>
    </w:pPr>
    <w:rPr>
      <w:rFonts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a"/>
    <w:link w:val="a3"/>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a4">
    <w:name w:val="header"/>
    <w:basedOn w:val="a"/>
    <w:link w:val="a5"/>
    <w:uiPriority w:val="99"/>
    <w:unhideWhenUsed/>
    <w:rsid w:val="00FB4276"/>
    <w:pPr>
      <w:tabs>
        <w:tab w:val="center" w:pos="4153"/>
        <w:tab w:val="right" w:pos="8306"/>
      </w:tabs>
    </w:pPr>
  </w:style>
  <w:style w:type="character" w:customStyle="1" w:styleId="a5">
    <w:name w:val="כותרת עליונה תו"/>
    <w:link w:val="a4"/>
    <w:uiPriority w:val="99"/>
    <w:rsid w:val="00FB4276"/>
    <w:rPr>
      <w:rFonts w:cs="David"/>
      <w:sz w:val="28"/>
      <w:szCs w:val="28"/>
    </w:rPr>
  </w:style>
  <w:style w:type="paragraph" w:styleId="a6">
    <w:name w:val="footer"/>
    <w:basedOn w:val="a"/>
    <w:link w:val="a7"/>
    <w:uiPriority w:val="99"/>
    <w:unhideWhenUsed/>
    <w:rsid w:val="00FB4276"/>
    <w:pPr>
      <w:tabs>
        <w:tab w:val="center" w:pos="4153"/>
        <w:tab w:val="right" w:pos="8306"/>
      </w:tabs>
    </w:pPr>
  </w:style>
  <w:style w:type="character" w:customStyle="1" w:styleId="a7">
    <w:name w:val="כותרת תחתונה תו"/>
    <w:link w:val="a6"/>
    <w:uiPriority w:val="99"/>
    <w:rsid w:val="00FB4276"/>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a"/>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4">
    <w:name w:val="Ruller 4 ממוספר"/>
    <w:basedOn w:val="Ruller41"/>
    <w:link w:val="Ruller42"/>
    <w:rsid w:val="000F7804"/>
    <w:pPr>
      <w:numPr>
        <w:numId w:val="2"/>
      </w:numPr>
      <w:textAlignment w:val="baseline"/>
    </w:pPr>
    <w:rPr>
      <w:rFonts w:ascii="Garamond" w:eastAsia="Times New Roman" w:hAnsi="Garamond"/>
      <w:sz w:val="24"/>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01234">
      <w:bodyDiv w:val="1"/>
      <w:marLeft w:val="0"/>
      <w:marRight w:val="0"/>
      <w:marTop w:val="0"/>
      <w:marBottom w:val="0"/>
      <w:divBdr>
        <w:top w:val="none" w:sz="0" w:space="0" w:color="auto"/>
        <w:left w:val="none" w:sz="0" w:space="0" w:color="auto"/>
        <w:bottom w:val="none" w:sz="0" w:space="0" w:color="auto"/>
        <w:right w:val="none" w:sz="0" w:space="0" w:color="auto"/>
      </w:divBdr>
    </w:div>
    <w:div w:id="355616806">
      <w:bodyDiv w:val="1"/>
      <w:marLeft w:val="0"/>
      <w:marRight w:val="0"/>
      <w:marTop w:val="0"/>
      <w:marBottom w:val="0"/>
      <w:divBdr>
        <w:top w:val="none" w:sz="0" w:space="0" w:color="auto"/>
        <w:left w:val="none" w:sz="0" w:space="0" w:color="auto"/>
        <w:bottom w:val="none" w:sz="0" w:space="0" w:color="auto"/>
        <w:right w:val="none" w:sz="0" w:space="0" w:color="auto"/>
      </w:divBdr>
    </w:div>
    <w:div w:id="520820337">
      <w:bodyDiv w:val="1"/>
      <w:marLeft w:val="0"/>
      <w:marRight w:val="0"/>
      <w:marTop w:val="0"/>
      <w:marBottom w:val="0"/>
      <w:divBdr>
        <w:top w:val="none" w:sz="0" w:space="0" w:color="auto"/>
        <w:left w:val="none" w:sz="0" w:space="0" w:color="auto"/>
        <w:bottom w:val="none" w:sz="0" w:space="0" w:color="auto"/>
        <w:right w:val="none" w:sz="0" w:space="0" w:color="auto"/>
      </w:divBdr>
    </w:div>
    <w:div w:id="553196099">
      <w:bodyDiv w:val="1"/>
      <w:marLeft w:val="0"/>
      <w:marRight w:val="0"/>
      <w:marTop w:val="0"/>
      <w:marBottom w:val="0"/>
      <w:divBdr>
        <w:top w:val="none" w:sz="0" w:space="0" w:color="auto"/>
        <w:left w:val="none" w:sz="0" w:space="0" w:color="auto"/>
        <w:bottom w:val="none" w:sz="0" w:space="0" w:color="auto"/>
        <w:right w:val="none" w:sz="0" w:space="0" w:color="auto"/>
      </w:divBdr>
    </w:div>
    <w:div w:id="559444495">
      <w:bodyDiv w:val="1"/>
      <w:marLeft w:val="0"/>
      <w:marRight w:val="0"/>
      <w:marTop w:val="0"/>
      <w:marBottom w:val="0"/>
      <w:divBdr>
        <w:top w:val="none" w:sz="0" w:space="0" w:color="auto"/>
        <w:left w:val="none" w:sz="0" w:space="0" w:color="auto"/>
        <w:bottom w:val="none" w:sz="0" w:space="0" w:color="auto"/>
        <w:right w:val="none" w:sz="0" w:space="0" w:color="auto"/>
      </w:divBdr>
    </w:div>
    <w:div w:id="781918914">
      <w:bodyDiv w:val="1"/>
      <w:marLeft w:val="0"/>
      <w:marRight w:val="0"/>
      <w:marTop w:val="0"/>
      <w:marBottom w:val="0"/>
      <w:divBdr>
        <w:top w:val="none" w:sz="0" w:space="0" w:color="auto"/>
        <w:left w:val="none" w:sz="0" w:space="0" w:color="auto"/>
        <w:bottom w:val="none" w:sz="0" w:space="0" w:color="auto"/>
        <w:right w:val="none" w:sz="0" w:space="0" w:color="auto"/>
      </w:divBdr>
    </w:div>
    <w:div w:id="1103190826">
      <w:bodyDiv w:val="1"/>
      <w:marLeft w:val="0"/>
      <w:marRight w:val="0"/>
      <w:marTop w:val="0"/>
      <w:marBottom w:val="0"/>
      <w:divBdr>
        <w:top w:val="none" w:sz="0" w:space="0" w:color="auto"/>
        <w:left w:val="none" w:sz="0" w:space="0" w:color="auto"/>
        <w:bottom w:val="none" w:sz="0" w:space="0" w:color="auto"/>
        <w:right w:val="none" w:sz="0" w:space="0" w:color="auto"/>
      </w:divBdr>
    </w:div>
    <w:div w:id="1232347096">
      <w:bodyDiv w:val="1"/>
      <w:marLeft w:val="0"/>
      <w:marRight w:val="0"/>
      <w:marTop w:val="0"/>
      <w:marBottom w:val="0"/>
      <w:divBdr>
        <w:top w:val="none" w:sz="0" w:space="0" w:color="auto"/>
        <w:left w:val="none" w:sz="0" w:space="0" w:color="auto"/>
        <w:bottom w:val="none" w:sz="0" w:space="0" w:color="auto"/>
        <w:right w:val="none" w:sz="0" w:space="0" w:color="auto"/>
      </w:divBdr>
    </w:div>
    <w:div w:id="1237327314">
      <w:bodyDiv w:val="1"/>
      <w:marLeft w:val="0"/>
      <w:marRight w:val="0"/>
      <w:marTop w:val="0"/>
      <w:marBottom w:val="0"/>
      <w:divBdr>
        <w:top w:val="none" w:sz="0" w:space="0" w:color="auto"/>
        <w:left w:val="none" w:sz="0" w:space="0" w:color="auto"/>
        <w:bottom w:val="none" w:sz="0" w:space="0" w:color="auto"/>
        <w:right w:val="none" w:sz="0" w:space="0" w:color="auto"/>
      </w:divBdr>
    </w:div>
    <w:div w:id="1432966941">
      <w:bodyDiv w:val="1"/>
      <w:marLeft w:val="0"/>
      <w:marRight w:val="0"/>
      <w:marTop w:val="0"/>
      <w:marBottom w:val="0"/>
      <w:divBdr>
        <w:top w:val="none" w:sz="0" w:space="0" w:color="auto"/>
        <w:left w:val="none" w:sz="0" w:space="0" w:color="auto"/>
        <w:bottom w:val="none" w:sz="0" w:space="0" w:color="auto"/>
        <w:right w:val="none" w:sz="0" w:space="0" w:color="auto"/>
      </w:divBdr>
    </w:div>
    <w:div w:id="1508787635">
      <w:bodyDiv w:val="1"/>
      <w:marLeft w:val="0"/>
      <w:marRight w:val="0"/>
      <w:marTop w:val="0"/>
      <w:marBottom w:val="0"/>
      <w:divBdr>
        <w:top w:val="none" w:sz="0" w:space="0" w:color="auto"/>
        <w:left w:val="none" w:sz="0" w:space="0" w:color="auto"/>
        <w:bottom w:val="none" w:sz="0" w:space="0" w:color="auto"/>
        <w:right w:val="none" w:sz="0" w:space="0" w:color="auto"/>
      </w:divBdr>
    </w:div>
    <w:div w:id="1550846483">
      <w:bodyDiv w:val="1"/>
      <w:marLeft w:val="0"/>
      <w:marRight w:val="0"/>
      <w:marTop w:val="0"/>
      <w:marBottom w:val="0"/>
      <w:divBdr>
        <w:top w:val="none" w:sz="0" w:space="0" w:color="auto"/>
        <w:left w:val="none" w:sz="0" w:space="0" w:color="auto"/>
        <w:bottom w:val="none" w:sz="0" w:space="0" w:color="auto"/>
        <w:right w:val="none" w:sz="0" w:space="0" w:color="auto"/>
      </w:divBdr>
    </w:div>
    <w:div w:id="1710570627">
      <w:bodyDiv w:val="1"/>
      <w:marLeft w:val="0"/>
      <w:marRight w:val="0"/>
      <w:marTop w:val="0"/>
      <w:marBottom w:val="0"/>
      <w:divBdr>
        <w:top w:val="none" w:sz="0" w:space="0" w:color="auto"/>
        <w:left w:val="none" w:sz="0" w:space="0" w:color="auto"/>
        <w:bottom w:val="none" w:sz="0" w:space="0" w:color="auto"/>
        <w:right w:val="none" w:sz="0" w:space="0" w:color="auto"/>
      </w:divBdr>
    </w:div>
    <w:div w:id="1725981663">
      <w:bodyDiv w:val="1"/>
      <w:marLeft w:val="0"/>
      <w:marRight w:val="0"/>
      <w:marTop w:val="0"/>
      <w:marBottom w:val="0"/>
      <w:divBdr>
        <w:top w:val="none" w:sz="0" w:space="0" w:color="auto"/>
        <w:left w:val="none" w:sz="0" w:space="0" w:color="auto"/>
        <w:bottom w:val="none" w:sz="0" w:space="0" w:color="auto"/>
        <w:right w:val="none" w:sz="0" w:space="0" w:color="auto"/>
      </w:divBdr>
    </w:div>
    <w:div w:id="1889107632">
      <w:bodyDiv w:val="1"/>
      <w:marLeft w:val="0"/>
      <w:marRight w:val="0"/>
      <w:marTop w:val="0"/>
      <w:marBottom w:val="0"/>
      <w:divBdr>
        <w:top w:val="none" w:sz="0" w:space="0" w:color="auto"/>
        <w:left w:val="none" w:sz="0" w:space="0" w:color="auto"/>
        <w:bottom w:val="none" w:sz="0" w:space="0" w:color="auto"/>
        <w:right w:val="none" w:sz="0" w:space="0" w:color="auto"/>
      </w:divBdr>
    </w:div>
    <w:div w:id="1908883343">
      <w:bodyDiv w:val="1"/>
      <w:marLeft w:val="0"/>
      <w:marRight w:val="0"/>
      <w:marTop w:val="0"/>
      <w:marBottom w:val="0"/>
      <w:divBdr>
        <w:top w:val="none" w:sz="0" w:space="0" w:color="auto"/>
        <w:left w:val="none" w:sz="0" w:space="0" w:color="auto"/>
        <w:bottom w:val="none" w:sz="0" w:space="0" w:color="auto"/>
        <w:right w:val="none" w:sz="0" w:space="0" w:color="auto"/>
      </w:divBdr>
    </w:div>
    <w:div w:id="1963026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s9292576\AppData\Local\Microsoft\Windows\INetCache\Content.Outlook\9JTP940W\removed.ur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3039</Words>
  <Characters>15199</Characters>
  <Application>Microsoft Office Word</Application>
  <DocSecurity>0</DocSecurity>
  <Lines>126</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18202</CharactersWithSpaces>
  <SharedDoc>false</SharedDoc>
  <HLinks>
    <vt:vector size="6" baseType="variant">
      <vt:variant>
        <vt:i4>3342456</vt:i4>
      </vt:variant>
      <vt:variant>
        <vt:i4>0</vt:i4>
      </vt:variant>
      <vt:variant>
        <vt:i4>0</vt:i4>
      </vt:variant>
      <vt:variant>
        <vt:i4>5</vt:i4>
      </vt:variant>
      <vt:variant>
        <vt:lpwstr>removed.url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הצבאי לערעורים/המשנה לנשיאה/נועה זומר</dc:creator>
  <cp:keywords/>
  <cp:lastModifiedBy>נאיה שלום</cp:lastModifiedBy>
  <cp:revision>2</cp:revision>
  <cp:lastPrinted>2025-07-02T09:16:00Z</cp:lastPrinted>
  <dcterms:created xsi:type="dcterms:W3CDTF">2025-07-02T13:17:00Z</dcterms:created>
  <dcterms:modified xsi:type="dcterms:W3CDTF">2025-07-02T13:17:00Z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637f2ec1,36adc6ed,4b0a766e</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2025-07-02T13:17:06Z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2fd65bbe-fcee-404d-a061-4cba46004ea6</vt:lpwstr>
  </property>
  <property fmtid="{D5CDD505-2E9C-101B-9397-08002B2CF9AE}" pid="11" name="MSIP_Label_701b9bfc-c426-492e-a46c-1a922d5fe54b_ContentBits">
    <vt:lpwstr>1</vt:lpwstr>
  </property>
  <property fmtid="{D5CDD505-2E9C-101B-9397-08002B2CF9AE}" pid="12" name="MSIP_Label_701b9bfc-c426-492e-a46c-1a922d5fe54b_Tag">
    <vt:lpwstr>10, 0, 1, 1</vt:lpwstr>
  </property>
</Properties>
</file>