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3C6F1" w14:textId="77777777" w:rsidR="006C0F78" w:rsidRDefault="006C0F78" w:rsidP="006C0F78">
      <w:pPr>
        <w:jc w:val="center"/>
        <w:rPr>
          <w:b/>
          <w:bCs/>
          <w:rtl/>
        </w:rPr>
      </w:pPr>
      <w:r w:rsidRPr="00AB5C53">
        <w:rPr>
          <w:noProof/>
        </w:rPr>
        <w:drawing>
          <wp:inline distT="0" distB="0" distL="0" distR="0" wp14:anchorId="4FA3C04D" wp14:editId="58151F04">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3D53BC83" wp14:editId="5073C22F">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4DCABFE6" w14:textId="77777777" w:rsidR="006C0F78" w:rsidRDefault="006C0F78" w:rsidP="00253652">
      <w:pPr>
        <w:rPr>
          <w:sz w:val="28"/>
          <w:szCs w:val="28"/>
        </w:rPr>
      </w:pPr>
    </w:p>
    <w:p w14:paraId="50849443" w14:textId="1BE8D1F1" w:rsidR="00253652" w:rsidRPr="006C0F78" w:rsidRDefault="00253652" w:rsidP="00253652">
      <w:pPr>
        <w:rPr>
          <w:rFonts w:ascii="Arabic Typesetting" w:hAnsi="Arabic Typesetting"/>
          <w:sz w:val="28"/>
          <w:szCs w:val="28"/>
          <w:rtl/>
        </w:rPr>
      </w:pPr>
      <w:r w:rsidRPr="006C0F78">
        <w:rPr>
          <w:sz w:val="28"/>
          <w:szCs w:val="28"/>
          <w:rtl/>
        </w:rPr>
        <w:t>בית</w:t>
      </w:r>
      <w:r w:rsidRPr="006C0F78">
        <w:rPr>
          <w:rFonts w:ascii="Arabic Typesetting" w:hAnsi="Arabic Typesetting"/>
          <w:sz w:val="28"/>
          <w:szCs w:val="28"/>
          <w:rtl/>
        </w:rPr>
        <w:t xml:space="preserve"> </w:t>
      </w:r>
      <w:r w:rsidRPr="006C0F78">
        <w:rPr>
          <w:sz w:val="28"/>
          <w:szCs w:val="28"/>
          <w:rtl/>
        </w:rPr>
        <w:t>הדין</w:t>
      </w:r>
      <w:r w:rsidRPr="006C0F78">
        <w:rPr>
          <w:rFonts w:ascii="Arabic Typesetting" w:hAnsi="Arabic Typesetting"/>
          <w:sz w:val="28"/>
          <w:szCs w:val="28"/>
          <w:rtl/>
        </w:rPr>
        <w:t xml:space="preserve"> </w:t>
      </w:r>
      <w:r w:rsidRPr="006C0F78">
        <w:rPr>
          <w:sz w:val="28"/>
          <w:szCs w:val="28"/>
          <w:rtl/>
        </w:rPr>
        <w:t>הצבאי</w:t>
      </w:r>
      <w:r w:rsidRPr="006C0F78">
        <w:rPr>
          <w:rFonts w:ascii="Arabic Typesetting" w:hAnsi="Arabic Typesetting"/>
          <w:sz w:val="28"/>
          <w:szCs w:val="28"/>
          <w:rtl/>
        </w:rPr>
        <w:t xml:space="preserve"> </w:t>
      </w:r>
      <w:r w:rsidRPr="006C0F78">
        <w:rPr>
          <w:sz w:val="28"/>
          <w:szCs w:val="28"/>
          <w:rtl/>
        </w:rPr>
        <w:t>המחוזי</w:t>
      </w:r>
    </w:p>
    <w:p w14:paraId="0938B392" w14:textId="77777777" w:rsidR="00253652" w:rsidRPr="006C0F78" w:rsidRDefault="00253652" w:rsidP="00253652">
      <w:pPr>
        <w:rPr>
          <w:b/>
          <w:bCs/>
          <w:sz w:val="28"/>
          <w:szCs w:val="28"/>
          <w:u w:val="single"/>
          <w:rtl/>
        </w:rPr>
      </w:pPr>
    </w:p>
    <w:p w14:paraId="419B6E5F" w14:textId="2B1B736C" w:rsidR="00253652" w:rsidRPr="006C0F78" w:rsidRDefault="00253652" w:rsidP="00253652">
      <w:pPr>
        <w:rPr>
          <w:rFonts w:ascii="Arabic Typesetting" w:hAnsi="Arabic Typesetting"/>
          <w:b/>
          <w:bCs/>
          <w:sz w:val="28"/>
          <w:szCs w:val="28"/>
          <w:u w:val="single"/>
          <w:rtl/>
        </w:rPr>
      </w:pPr>
      <w:r w:rsidRPr="006C0F78">
        <w:rPr>
          <w:b/>
          <w:bCs/>
          <w:sz w:val="28"/>
          <w:szCs w:val="28"/>
          <w:u w:val="single"/>
          <w:rtl/>
        </w:rPr>
        <w:t>מחוז</w:t>
      </w:r>
      <w:r w:rsidRPr="006C0F78">
        <w:rPr>
          <w:rFonts w:ascii="Arabic Typesetting" w:hAnsi="Arabic Typesetting"/>
          <w:b/>
          <w:bCs/>
          <w:sz w:val="28"/>
          <w:szCs w:val="28"/>
          <w:u w:val="single"/>
          <w:rtl/>
        </w:rPr>
        <w:t xml:space="preserve">       </w:t>
      </w:r>
      <w:r w:rsidRPr="006C0F78">
        <w:rPr>
          <w:b/>
          <w:bCs/>
          <w:sz w:val="28"/>
          <w:szCs w:val="28"/>
          <w:u w:val="single"/>
          <w:rtl/>
        </w:rPr>
        <w:t>שיפוטי</w:t>
      </w:r>
      <w:r w:rsidRPr="006C0F78">
        <w:rPr>
          <w:rFonts w:ascii="Arabic Typesetting" w:hAnsi="Arabic Typesetting"/>
          <w:b/>
          <w:bCs/>
          <w:sz w:val="28"/>
          <w:szCs w:val="28"/>
          <w:u w:val="single"/>
          <w:rtl/>
        </w:rPr>
        <w:t xml:space="preserve">  </w:t>
      </w:r>
      <w:proofErr w:type="spellStart"/>
      <w:r w:rsidRPr="006C0F78">
        <w:rPr>
          <w:rFonts w:hint="cs"/>
          <w:b/>
          <w:bCs/>
          <w:sz w:val="28"/>
          <w:szCs w:val="28"/>
          <w:u w:val="single"/>
          <w:rtl/>
        </w:rPr>
        <w:t>ז"י</w:t>
      </w:r>
      <w:proofErr w:type="spellEnd"/>
    </w:p>
    <w:p w14:paraId="02E61353" w14:textId="77777777" w:rsidR="00253652" w:rsidRPr="006C0F78" w:rsidRDefault="00253652" w:rsidP="00253652">
      <w:pPr>
        <w:rPr>
          <w:rFonts w:ascii="Arabic Typesetting" w:hAnsi="Arabic Typesetting"/>
          <w:b/>
          <w:bCs/>
          <w:sz w:val="28"/>
          <w:szCs w:val="28"/>
          <w:u w:val="single"/>
          <w:rtl/>
        </w:rPr>
      </w:pPr>
    </w:p>
    <w:p w14:paraId="4F7FFE57" w14:textId="06B6D526" w:rsidR="00253652" w:rsidRPr="006C0F78" w:rsidRDefault="00253652" w:rsidP="00253652">
      <w:pPr>
        <w:rPr>
          <w:rFonts w:ascii="Arabic Typesetting" w:hAnsi="Arabic Typesetting"/>
          <w:b/>
          <w:bCs/>
          <w:sz w:val="28"/>
          <w:szCs w:val="28"/>
          <w:rtl/>
        </w:rPr>
      </w:pPr>
      <w:r w:rsidRPr="006C0F78">
        <w:rPr>
          <w:b/>
          <w:bCs/>
          <w:sz w:val="28"/>
          <w:szCs w:val="28"/>
          <w:rtl/>
        </w:rPr>
        <w:t>בפני</w:t>
      </w:r>
      <w:r w:rsidRPr="006C0F78">
        <w:rPr>
          <w:rFonts w:ascii="Arabic Typesetting" w:hAnsi="Arabic Typesetting"/>
          <w:b/>
          <w:bCs/>
          <w:sz w:val="28"/>
          <w:szCs w:val="28"/>
          <w:rtl/>
        </w:rPr>
        <w:t xml:space="preserve"> </w:t>
      </w:r>
      <w:r w:rsidRPr="006C0F78">
        <w:rPr>
          <w:b/>
          <w:bCs/>
          <w:sz w:val="28"/>
          <w:szCs w:val="28"/>
          <w:rtl/>
        </w:rPr>
        <w:t>השופט</w:t>
      </w:r>
      <w:r w:rsidRPr="006C0F78">
        <w:rPr>
          <w:rFonts w:ascii="Arabic Typesetting" w:hAnsi="Arabic Typesetting"/>
          <w:b/>
          <w:bCs/>
          <w:sz w:val="28"/>
          <w:szCs w:val="28"/>
          <w:rtl/>
        </w:rPr>
        <w:t xml:space="preserve">:  </w:t>
      </w:r>
      <w:r w:rsidRPr="006C0F78">
        <w:rPr>
          <w:rFonts w:ascii="Arabic Typesetting" w:hAnsi="Arabic Typesetting" w:hint="cs"/>
          <w:b/>
          <w:bCs/>
          <w:sz w:val="28"/>
          <w:szCs w:val="28"/>
          <w:rtl/>
        </w:rPr>
        <w:t xml:space="preserve">    </w:t>
      </w:r>
      <w:r w:rsidR="006C0F78">
        <w:rPr>
          <w:rFonts w:ascii="Arabic Typesetting" w:hAnsi="Arabic Typesetting" w:hint="cs"/>
          <w:b/>
          <w:bCs/>
          <w:sz w:val="28"/>
          <w:szCs w:val="28"/>
          <w:rtl/>
        </w:rPr>
        <w:t xml:space="preserve">           </w:t>
      </w:r>
      <w:proofErr w:type="spellStart"/>
      <w:r w:rsidRPr="006C0F78">
        <w:rPr>
          <w:rFonts w:ascii="Arabic Typesetting" w:hAnsi="Arabic Typesetting"/>
          <w:b/>
          <w:bCs/>
          <w:sz w:val="28"/>
          <w:szCs w:val="28"/>
          <w:rtl/>
        </w:rPr>
        <w:t>סא</w:t>
      </w:r>
      <w:proofErr w:type="spellEnd"/>
      <w:r w:rsidRPr="006C0F78">
        <w:rPr>
          <w:rFonts w:ascii="Arabic Typesetting" w:hAnsi="Arabic Typesetting"/>
          <w:b/>
          <w:bCs/>
          <w:sz w:val="28"/>
          <w:szCs w:val="28"/>
          <w:rtl/>
        </w:rPr>
        <w:t xml:space="preserve">''ל </w:t>
      </w:r>
      <w:r w:rsidRPr="006C0F78">
        <w:rPr>
          <w:rFonts w:ascii="Arabic Typesetting" w:hAnsi="Arabic Typesetting" w:hint="cs"/>
          <w:b/>
          <w:bCs/>
          <w:sz w:val="28"/>
          <w:szCs w:val="28"/>
          <w:rtl/>
        </w:rPr>
        <w:t>(במיל') אבשלום מאושר</w:t>
      </w:r>
    </w:p>
    <w:p w14:paraId="7C4D295E" w14:textId="77777777" w:rsidR="00253652" w:rsidRPr="006C0F78" w:rsidRDefault="00253652" w:rsidP="00253652">
      <w:pPr>
        <w:rPr>
          <w:rFonts w:ascii="Arabic Typesetting" w:hAnsi="Arabic Typesetting"/>
          <w:b/>
          <w:bCs/>
          <w:sz w:val="28"/>
          <w:szCs w:val="28"/>
        </w:rPr>
      </w:pPr>
    </w:p>
    <w:p w14:paraId="37390338" w14:textId="6DB00C24" w:rsidR="00253652" w:rsidRPr="006C0F78" w:rsidRDefault="00253652" w:rsidP="00253652">
      <w:pPr>
        <w:rPr>
          <w:rFonts w:ascii="Arabic Typesetting" w:hAnsi="Arabic Typesetting"/>
          <w:b/>
          <w:bCs/>
          <w:sz w:val="28"/>
          <w:szCs w:val="28"/>
        </w:rPr>
      </w:pPr>
      <w:r w:rsidRPr="006C0F78">
        <w:rPr>
          <w:b/>
          <w:bCs/>
          <w:sz w:val="28"/>
          <w:szCs w:val="28"/>
          <w:rtl/>
        </w:rPr>
        <w:t>בעניין</w:t>
      </w:r>
      <w:r w:rsidRPr="006C0F78">
        <w:rPr>
          <w:rFonts w:ascii="Arabic Typesetting" w:hAnsi="Arabic Typesetting"/>
          <w:b/>
          <w:bCs/>
          <w:sz w:val="28"/>
          <w:szCs w:val="28"/>
          <w:rtl/>
        </w:rPr>
        <w:t xml:space="preserve">: </w:t>
      </w:r>
      <w:r w:rsidRPr="006C0F78">
        <w:rPr>
          <w:b/>
          <w:bCs/>
          <w:sz w:val="28"/>
          <w:szCs w:val="28"/>
          <w:rtl/>
        </w:rPr>
        <w:t>התובע</w:t>
      </w:r>
      <w:r w:rsidRPr="006C0F78">
        <w:rPr>
          <w:rFonts w:ascii="Arabic Typesetting" w:hAnsi="Arabic Typesetting"/>
          <w:b/>
          <w:bCs/>
          <w:sz w:val="28"/>
          <w:szCs w:val="28"/>
          <w:rtl/>
        </w:rPr>
        <w:t xml:space="preserve"> </w:t>
      </w:r>
      <w:r w:rsidRPr="006C0F78">
        <w:rPr>
          <w:b/>
          <w:bCs/>
          <w:sz w:val="28"/>
          <w:szCs w:val="28"/>
          <w:rtl/>
        </w:rPr>
        <w:t>הצבאי</w:t>
      </w:r>
      <w:r w:rsidR="006C0F78">
        <w:rPr>
          <w:rFonts w:hint="cs"/>
          <w:b/>
          <w:bCs/>
          <w:sz w:val="28"/>
          <w:szCs w:val="28"/>
          <w:rtl/>
        </w:rPr>
        <w:t xml:space="preserve">                                            </w:t>
      </w:r>
      <w:r w:rsidRPr="006C0F78">
        <w:rPr>
          <w:rFonts w:ascii="Arabic Typesetting" w:hAnsi="Arabic Typesetting"/>
          <w:b/>
          <w:bCs/>
          <w:sz w:val="28"/>
          <w:szCs w:val="28"/>
          <w:rtl/>
        </w:rPr>
        <w:t xml:space="preserve"> (ע"י ב"כ, </w:t>
      </w:r>
      <w:r w:rsidRPr="006C0F78">
        <w:rPr>
          <w:rFonts w:ascii="Arabic Typesetting" w:hAnsi="Arabic Typesetting" w:hint="cs"/>
          <w:b/>
          <w:bCs/>
          <w:sz w:val="28"/>
          <w:szCs w:val="28"/>
          <w:rtl/>
        </w:rPr>
        <w:t>רס"ן (במיל') מלי גבאי</w:t>
      </w:r>
      <w:r w:rsidRPr="006C0F78">
        <w:rPr>
          <w:rFonts w:ascii="Arabic Typesetting" w:hAnsi="Arabic Typesetting"/>
          <w:b/>
          <w:bCs/>
          <w:sz w:val="28"/>
          <w:szCs w:val="28"/>
          <w:rtl/>
        </w:rPr>
        <w:t>)</w:t>
      </w:r>
    </w:p>
    <w:p w14:paraId="213D4FCA" w14:textId="77777777" w:rsidR="00253652" w:rsidRPr="006C0F78" w:rsidRDefault="00253652" w:rsidP="00253652">
      <w:pPr>
        <w:rPr>
          <w:rFonts w:ascii="Arabic Typesetting" w:hAnsi="Arabic Typesetting"/>
          <w:b/>
          <w:bCs/>
          <w:sz w:val="28"/>
          <w:szCs w:val="28"/>
          <w:rtl/>
        </w:rPr>
      </w:pPr>
    </w:p>
    <w:p w14:paraId="482AC70F" w14:textId="5C8EC26F" w:rsidR="00253652" w:rsidRPr="006C0F78" w:rsidRDefault="00253652" w:rsidP="006C0F78">
      <w:pPr>
        <w:jc w:val="center"/>
        <w:rPr>
          <w:rFonts w:ascii="Arabic Typesetting" w:hAnsi="Arabic Typesetting"/>
          <w:b/>
          <w:bCs/>
          <w:sz w:val="28"/>
          <w:szCs w:val="28"/>
          <w:rtl/>
        </w:rPr>
      </w:pPr>
      <w:r w:rsidRPr="006C0F78">
        <w:rPr>
          <w:b/>
          <w:bCs/>
          <w:sz w:val="28"/>
          <w:szCs w:val="28"/>
          <w:rtl/>
        </w:rPr>
        <w:t>נגד</w:t>
      </w:r>
    </w:p>
    <w:p w14:paraId="2C2359A6" w14:textId="77777777" w:rsidR="00253652" w:rsidRPr="006C0F78" w:rsidRDefault="00253652" w:rsidP="00253652">
      <w:pPr>
        <w:rPr>
          <w:rFonts w:ascii="Arabic Typesetting" w:hAnsi="Arabic Typesetting"/>
          <w:b/>
          <w:bCs/>
          <w:sz w:val="28"/>
          <w:szCs w:val="28"/>
          <w:rtl/>
        </w:rPr>
      </w:pPr>
    </w:p>
    <w:p w14:paraId="63330EEB" w14:textId="55ABA2D3" w:rsidR="00253652" w:rsidRPr="006C0F78" w:rsidRDefault="00253652" w:rsidP="00253652">
      <w:pPr>
        <w:rPr>
          <w:rFonts w:ascii="Arabic Typesetting" w:hAnsi="Arabic Typesetting"/>
          <w:b/>
          <w:bCs/>
          <w:sz w:val="28"/>
          <w:szCs w:val="28"/>
          <w:rtl/>
        </w:rPr>
      </w:pPr>
      <w:r w:rsidRPr="006C0F78">
        <w:rPr>
          <w:b/>
          <w:bCs/>
          <w:sz w:val="28"/>
          <w:szCs w:val="28"/>
          <w:rtl/>
        </w:rPr>
        <w:t>הנאש</w:t>
      </w:r>
      <w:r w:rsidRPr="006C0F78">
        <w:rPr>
          <w:rFonts w:hint="cs"/>
          <w:b/>
          <w:bCs/>
          <w:sz w:val="28"/>
          <w:szCs w:val="28"/>
          <w:rtl/>
        </w:rPr>
        <w:t>ם</w:t>
      </w:r>
      <w:r w:rsidRPr="006C0F78">
        <w:rPr>
          <w:rFonts w:ascii="Arabic Typesetting" w:hAnsi="Arabic Typesetting"/>
          <w:b/>
          <w:bCs/>
          <w:sz w:val="28"/>
          <w:szCs w:val="28"/>
          <w:rtl/>
        </w:rPr>
        <w:t xml:space="preserve">: </w:t>
      </w:r>
      <w:r w:rsidRPr="006C0F78">
        <w:rPr>
          <w:b/>
          <w:bCs/>
          <w:sz w:val="28"/>
          <w:szCs w:val="28"/>
          <w:rtl/>
        </w:rPr>
        <w:t>ח/</w:t>
      </w:r>
      <w:r w:rsidR="006C0F78">
        <w:rPr>
          <w:rFonts w:hint="cs"/>
          <w:b/>
          <w:bCs/>
          <w:sz w:val="28"/>
          <w:szCs w:val="28"/>
        </w:rPr>
        <w:t>XXX</w:t>
      </w:r>
      <w:r w:rsidR="006C0F78">
        <w:rPr>
          <w:rFonts w:hint="cs"/>
          <w:b/>
          <w:bCs/>
          <w:sz w:val="28"/>
          <w:szCs w:val="28"/>
          <w:rtl/>
        </w:rPr>
        <w:t xml:space="preserve"> </w:t>
      </w:r>
      <w:r w:rsidRPr="006C0F78">
        <w:rPr>
          <w:b/>
          <w:bCs/>
          <w:sz w:val="28"/>
          <w:szCs w:val="28"/>
          <w:rtl/>
        </w:rPr>
        <w:t xml:space="preserve"> </w:t>
      </w:r>
      <w:r w:rsidRPr="006C0F78">
        <w:rPr>
          <w:rFonts w:hint="cs"/>
          <w:b/>
          <w:bCs/>
          <w:sz w:val="28"/>
          <w:szCs w:val="28"/>
          <w:rtl/>
        </w:rPr>
        <w:t>טוראי ד</w:t>
      </w:r>
      <w:r w:rsidR="006C0F78">
        <w:rPr>
          <w:rFonts w:hint="cs"/>
          <w:b/>
          <w:bCs/>
          <w:sz w:val="28"/>
          <w:szCs w:val="28"/>
          <w:rtl/>
        </w:rPr>
        <w:t>'</w:t>
      </w:r>
      <w:r w:rsidRPr="006C0F78">
        <w:rPr>
          <w:rFonts w:hint="cs"/>
          <w:b/>
          <w:bCs/>
          <w:sz w:val="28"/>
          <w:szCs w:val="28"/>
          <w:rtl/>
        </w:rPr>
        <w:t xml:space="preserve"> ג</w:t>
      </w:r>
      <w:r w:rsidR="006C0F78">
        <w:rPr>
          <w:rFonts w:hint="cs"/>
          <w:b/>
          <w:bCs/>
          <w:sz w:val="28"/>
          <w:szCs w:val="28"/>
          <w:rtl/>
        </w:rPr>
        <w:t xml:space="preserve">'                                       </w:t>
      </w:r>
      <w:r w:rsidRPr="006C0F78">
        <w:rPr>
          <w:rFonts w:ascii="Arabic Typesetting" w:hAnsi="Arabic Typesetting"/>
          <w:b/>
          <w:bCs/>
          <w:sz w:val="28"/>
          <w:szCs w:val="28"/>
          <w:rtl/>
        </w:rPr>
        <w:t>(</w:t>
      </w:r>
      <w:r w:rsidRPr="006C0F78">
        <w:rPr>
          <w:b/>
          <w:bCs/>
          <w:sz w:val="28"/>
          <w:szCs w:val="28"/>
          <w:rtl/>
        </w:rPr>
        <w:t>ע</w:t>
      </w:r>
      <w:r w:rsidRPr="006C0F78">
        <w:rPr>
          <w:rFonts w:ascii="Arabic Typesetting" w:hAnsi="Arabic Typesetting"/>
          <w:b/>
          <w:bCs/>
          <w:sz w:val="28"/>
          <w:szCs w:val="28"/>
          <w:rtl/>
        </w:rPr>
        <w:t>"</w:t>
      </w:r>
      <w:r w:rsidRPr="006C0F78">
        <w:rPr>
          <w:b/>
          <w:bCs/>
          <w:sz w:val="28"/>
          <w:szCs w:val="28"/>
          <w:rtl/>
        </w:rPr>
        <w:t>י</w:t>
      </w:r>
      <w:r w:rsidRPr="006C0F78">
        <w:rPr>
          <w:rFonts w:ascii="Arabic Typesetting" w:hAnsi="Arabic Typesetting"/>
          <w:b/>
          <w:bCs/>
          <w:sz w:val="28"/>
          <w:szCs w:val="28"/>
          <w:rtl/>
        </w:rPr>
        <w:t xml:space="preserve"> </w:t>
      </w:r>
      <w:r w:rsidRPr="006C0F78">
        <w:rPr>
          <w:b/>
          <w:bCs/>
          <w:sz w:val="28"/>
          <w:szCs w:val="28"/>
          <w:rtl/>
        </w:rPr>
        <w:t>ב</w:t>
      </w:r>
      <w:r w:rsidRPr="006C0F78">
        <w:rPr>
          <w:rFonts w:ascii="Arabic Typesetting" w:hAnsi="Arabic Typesetting"/>
          <w:b/>
          <w:bCs/>
          <w:sz w:val="28"/>
          <w:szCs w:val="28"/>
          <w:rtl/>
        </w:rPr>
        <w:t>"</w:t>
      </w:r>
      <w:r w:rsidRPr="006C0F78">
        <w:rPr>
          <w:b/>
          <w:bCs/>
          <w:sz w:val="28"/>
          <w:szCs w:val="28"/>
          <w:rtl/>
        </w:rPr>
        <w:t>כ</w:t>
      </w:r>
      <w:r w:rsidRPr="006C0F78">
        <w:rPr>
          <w:rFonts w:ascii="Arabic Typesetting" w:hAnsi="Arabic Typesetting"/>
          <w:b/>
          <w:bCs/>
          <w:sz w:val="28"/>
          <w:szCs w:val="28"/>
          <w:rtl/>
        </w:rPr>
        <w:t>,</w:t>
      </w:r>
      <w:r w:rsidRPr="006C0F78">
        <w:rPr>
          <w:rFonts w:ascii="Arabic Typesetting" w:hAnsi="Arabic Typesetting" w:hint="cs"/>
          <w:b/>
          <w:bCs/>
          <w:sz w:val="28"/>
          <w:szCs w:val="28"/>
          <w:rtl/>
        </w:rPr>
        <w:t xml:space="preserve"> סרן מאור שמואלי</w:t>
      </w:r>
      <w:r w:rsidRPr="006C0F78">
        <w:rPr>
          <w:rFonts w:ascii="Arabic Typesetting" w:hAnsi="Arabic Typesetting"/>
          <w:b/>
          <w:bCs/>
          <w:sz w:val="28"/>
          <w:szCs w:val="28"/>
          <w:rtl/>
        </w:rPr>
        <w:t>)</w:t>
      </w:r>
    </w:p>
    <w:p w14:paraId="38D03081" w14:textId="77777777" w:rsidR="00253652" w:rsidRPr="006C0F78" w:rsidRDefault="00253652" w:rsidP="00253652">
      <w:pPr>
        <w:rPr>
          <w:rFonts w:ascii="Arabic Typesetting" w:hAnsi="Arabic Typesetting"/>
          <w:b/>
          <w:bCs/>
          <w:sz w:val="28"/>
          <w:szCs w:val="28"/>
          <w:rtl/>
        </w:rPr>
      </w:pPr>
    </w:p>
    <w:p w14:paraId="25E18441" w14:textId="77777777" w:rsidR="00253652" w:rsidRPr="006C0F78" w:rsidRDefault="00253652" w:rsidP="00253652">
      <w:pPr>
        <w:rPr>
          <w:rFonts w:ascii="Arabic Typesetting" w:hAnsi="Arabic Typesetting"/>
          <w:sz w:val="28"/>
          <w:szCs w:val="28"/>
          <w:rtl/>
        </w:rPr>
      </w:pPr>
    </w:p>
    <w:p w14:paraId="579B7EB7" w14:textId="714285CE" w:rsidR="00253652" w:rsidRPr="006C0F78" w:rsidRDefault="00253652" w:rsidP="00253652">
      <w:pPr>
        <w:autoSpaceDE w:val="0"/>
        <w:autoSpaceDN w:val="0"/>
        <w:spacing w:line="360" w:lineRule="auto"/>
        <w:jc w:val="center"/>
        <w:rPr>
          <w:rFonts w:ascii="David Libre" w:hAnsi="David Libre"/>
          <w:b/>
          <w:bCs/>
          <w:sz w:val="28"/>
          <w:szCs w:val="28"/>
          <w:u w:val="single"/>
          <w:rtl/>
        </w:rPr>
      </w:pPr>
      <w:r w:rsidRPr="006C0F78">
        <w:rPr>
          <w:rFonts w:ascii="David Libre" w:hAnsi="David Libre"/>
          <w:b/>
          <w:bCs/>
          <w:sz w:val="28"/>
          <w:szCs w:val="28"/>
          <w:u w:val="single"/>
          <w:rtl/>
        </w:rPr>
        <w:t>הכרעת</w:t>
      </w:r>
      <w:r w:rsidRPr="006C0F78">
        <w:rPr>
          <w:rFonts w:ascii="David Libre" w:hAnsi="David Libre" w:hint="cs"/>
          <w:b/>
          <w:bCs/>
          <w:sz w:val="28"/>
          <w:szCs w:val="28"/>
          <w:u w:val="single"/>
          <w:rtl/>
        </w:rPr>
        <w:t>-</w:t>
      </w:r>
      <w:r w:rsidRPr="006C0F78">
        <w:rPr>
          <w:rFonts w:ascii="David Libre" w:hAnsi="David Libre"/>
          <w:b/>
          <w:bCs/>
          <w:sz w:val="28"/>
          <w:szCs w:val="28"/>
          <w:u w:val="single"/>
          <w:rtl/>
        </w:rPr>
        <w:t>דין</w:t>
      </w:r>
    </w:p>
    <w:p w14:paraId="7E2C409E" w14:textId="7D80D717" w:rsidR="00253652" w:rsidRPr="006C0F78" w:rsidRDefault="00253652" w:rsidP="00253652">
      <w:pPr>
        <w:autoSpaceDE w:val="0"/>
        <w:autoSpaceDN w:val="0"/>
        <w:spacing w:line="360" w:lineRule="auto"/>
        <w:rPr>
          <w:rFonts w:ascii="David Libre" w:hAnsi="David Libre"/>
          <w:b/>
          <w:bCs/>
          <w:sz w:val="28"/>
          <w:szCs w:val="28"/>
          <w:rtl/>
        </w:rPr>
      </w:pPr>
      <w:r w:rsidRPr="006C0F78">
        <w:rPr>
          <w:rFonts w:ascii="David Libre" w:hAnsi="David Libre" w:hint="cs"/>
          <w:sz w:val="28"/>
          <w:szCs w:val="28"/>
          <w:rtl/>
        </w:rPr>
        <w:t xml:space="preserve">על יסוד  הודאת הנאשם, הנני מרשיע אותו בעבירה של היעדר מן השירות שלא ברשות, לפי סעיף 94 לחוק השיפוט הצבאי, </w:t>
      </w:r>
      <w:proofErr w:type="spellStart"/>
      <w:r w:rsidRPr="006C0F78">
        <w:rPr>
          <w:rFonts w:ascii="David Libre" w:hAnsi="David Libre" w:hint="cs"/>
          <w:sz w:val="28"/>
          <w:szCs w:val="28"/>
          <w:rtl/>
        </w:rPr>
        <w:t>התשט"ו</w:t>
      </w:r>
      <w:proofErr w:type="spellEnd"/>
      <w:r w:rsidRPr="006C0F78">
        <w:rPr>
          <w:rFonts w:ascii="David Libre" w:hAnsi="David Libre" w:hint="cs"/>
          <w:sz w:val="28"/>
          <w:szCs w:val="28"/>
          <w:rtl/>
        </w:rPr>
        <w:t xml:space="preserve"> - 1955, בגין כך שנעדר מיחידתו </w:t>
      </w:r>
      <w:r w:rsidR="006C0F78">
        <w:rPr>
          <w:rFonts w:ascii="David Libre" w:hAnsi="David Libre" w:hint="cs"/>
          <w:sz w:val="28"/>
          <w:szCs w:val="28"/>
        </w:rPr>
        <w:t>XXX</w:t>
      </w:r>
      <w:r w:rsidRPr="006C0F78">
        <w:rPr>
          <w:rFonts w:ascii="David Libre" w:hAnsi="David Libre" w:hint="cs"/>
          <w:sz w:val="28"/>
          <w:szCs w:val="28"/>
          <w:rtl/>
        </w:rPr>
        <w:t xml:space="preserve"> מיום 08.06.2020   ועד יום 07.12.2022 למשך 913 ימים, בהתאם לכתב האישום ולפרטים הנוספים.</w:t>
      </w:r>
      <w:r w:rsidRPr="006C0F78">
        <w:rPr>
          <w:rFonts w:ascii="David Libre" w:hAnsi="David Libre" w:hint="cs"/>
          <w:b/>
          <w:bCs/>
          <w:sz w:val="28"/>
          <w:szCs w:val="28"/>
          <w:rtl/>
        </w:rPr>
        <w:t xml:space="preserve"> </w:t>
      </w:r>
    </w:p>
    <w:p w14:paraId="02B7EFED" w14:textId="77777777" w:rsidR="00253652" w:rsidRPr="006C0F78" w:rsidRDefault="00253652" w:rsidP="00253652">
      <w:pPr>
        <w:autoSpaceDE w:val="0"/>
        <w:autoSpaceDN w:val="0"/>
        <w:spacing w:line="360" w:lineRule="auto"/>
        <w:rPr>
          <w:rFonts w:ascii="David Libre" w:hAnsi="David Libre"/>
          <w:b/>
          <w:bCs/>
          <w:sz w:val="28"/>
          <w:szCs w:val="28"/>
          <w:rtl/>
        </w:rPr>
      </w:pPr>
      <w:r w:rsidRPr="006C0F78">
        <w:rPr>
          <w:rFonts w:ascii="David Libre" w:hAnsi="David Libre" w:hint="cs"/>
          <w:b/>
          <w:bCs/>
          <w:sz w:val="28"/>
          <w:szCs w:val="28"/>
          <w:rtl/>
        </w:rPr>
        <w:t xml:space="preserve">ניתנה היום, ח' באדר א' תשפ"ב, 09.02.2022, והודעה בפומבי ובמעמד הצדדים. </w:t>
      </w:r>
    </w:p>
    <w:p w14:paraId="41185265" w14:textId="77777777" w:rsidR="00253652" w:rsidRPr="006C0F78" w:rsidRDefault="00253652" w:rsidP="00253652">
      <w:pPr>
        <w:pStyle w:val="BodyText"/>
        <w:rPr>
          <w:rFonts w:ascii="David" w:hAnsi="David" w:cs="David"/>
          <w:sz w:val="28"/>
          <w:rtl/>
        </w:rPr>
      </w:pPr>
    </w:p>
    <w:p w14:paraId="5D1DCFAC" w14:textId="77777777" w:rsidR="00253652" w:rsidRPr="006C0F78" w:rsidRDefault="00253652" w:rsidP="00253652">
      <w:pPr>
        <w:jc w:val="center"/>
        <w:rPr>
          <w:rFonts w:ascii="David" w:hAnsi="David"/>
          <w:sz w:val="28"/>
          <w:szCs w:val="28"/>
          <w:u w:val="single"/>
        </w:rPr>
      </w:pPr>
      <w:r w:rsidRPr="006C0F78">
        <w:rPr>
          <w:rFonts w:ascii="David" w:hAnsi="David"/>
          <w:sz w:val="28"/>
          <w:szCs w:val="28"/>
          <w:u w:val="single"/>
          <w:rtl/>
        </w:rPr>
        <w:t>_____( - )_____</w:t>
      </w:r>
    </w:p>
    <w:p w14:paraId="5BB4D14D" w14:textId="77777777" w:rsidR="00253652" w:rsidRPr="006C0F78" w:rsidRDefault="00253652" w:rsidP="00253652">
      <w:pPr>
        <w:jc w:val="center"/>
        <w:rPr>
          <w:rFonts w:ascii="David" w:hAnsi="David"/>
          <w:sz w:val="28"/>
          <w:szCs w:val="28"/>
          <w:rtl/>
        </w:rPr>
      </w:pPr>
      <w:r w:rsidRPr="006C0F78">
        <w:rPr>
          <w:rFonts w:ascii="David" w:hAnsi="David"/>
          <w:sz w:val="28"/>
          <w:szCs w:val="28"/>
          <w:rtl/>
        </w:rPr>
        <w:t>שופט</w:t>
      </w:r>
    </w:p>
    <w:p w14:paraId="42CE4C51" w14:textId="77777777" w:rsidR="00253652" w:rsidRPr="006C0F78" w:rsidRDefault="00253652" w:rsidP="00253652">
      <w:pPr>
        <w:jc w:val="center"/>
        <w:rPr>
          <w:rFonts w:ascii="David" w:hAnsi="David"/>
          <w:sz w:val="28"/>
          <w:szCs w:val="28"/>
          <w:rtl/>
        </w:rPr>
      </w:pPr>
    </w:p>
    <w:p w14:paraId="1E2ABEC0" w14:textId="52C895E0" w:rsidR="00253652" w:rsidRDefault="00253652" w:rsidP="00253652">
      <w:pPr>
        <w:spacing w:line="360" w:lineRule="auto"/>
        <w:jc w:val="center"/>
        <w:rPr>
          <w:rFonts w:ascii="David" w:hAnsi="David"/>
          <w:sz w:val="28"/>
          <w:szCs w:val="28"/>
          <w:u w:val="single"/>
          <w:rtl/>
        </w:rPr>
      </w:pPr>
    </w:p>
    <w:p w14:paraId="742A8A6A" w14:textId="3B7641D5" w:rsidR="006C0F78" w:rsidRDefault="006C0F78" w:rsidP="00253652">
      <w:pPr>
        <w:spacing w:line="360" w:lineRule="auto"/>
        <w:jc w:val="center"/>
        <w:rPr>
          <w:rFonts w:ascii="David" w:hAnsi="David"/>
          <w:sz w:val="28"/>
          <w:szCs w:val="28"/>
          <w:u w:val="single"/>
          <w:rtl/>
        </w:rPr>
      </w:pPr>
    </w:p>
    <w:p w14:paraId="42C8527C" w14:textId="1A112B2D" w:rsidR="006C0F78" w:rsidRDefault="006C0F78" w:rsidP="00253652">
      <w:pPr>
        <w:spacing w:line="360" w:lineRule="auto"/>
        <w:jc w:val="center"/>
        <w:rPr>
          <w:rFonts w:ascii="David" w:hAnsi="David"/>
          <w:sz w:val="28"/>
          <w:szCs w:val="28"/>
          <w:u w:val="single"/>
          <w:rtl/>
        </w:rPr>
      </w:pPr>
    </w:p>
    <w:p w14:paraId="1FB225CE" w14:textId="10611C1E" w:rsidR="006C0F78" w:rsidRDefault="006C0F78" w:rsidP="00253652">
      <w:pPr>
        <w:spacing w:line="360" w:lineRule="auto"/>
        <w:jc w:val="center"/>
        <w:rPr>
          <w:rFonts w:ascii="David" w:hAnsi="David"/>
          <w:sz w:val="28"/>
          <w:szCs w:val="28"/>
          <w:u w:val="single"/>
          <w:rtl/>
        </w:rPr>
      </w:pPr>
    </w:p>
    <w:p w14:paraId="78805AED" w14:textId="6F2D207E" w:rsidR="006C0F78" w:rsidRDefault="006C0F78" w:rsidP="00253652">
      <w:pPr>
        <w:spacing w:line="360" w:lineRule="auto"/>
        <w:jc w:val="center"/>
        <w:rPr>
          <w:rFonts w:ascii="David" w:hAnsi="David"/>
          <w:sz w:val="28"/>
          <w:szCs w:val="28"/>
          <w:u w:val="single"/>
          <w:rtl/>
        </w:rPr>
      </w:pPr>
    </w:p>
    <w:p w14:paraId="31447F48" w14:textId="2BD3AA39" w:rsidR="006C0F78" w:rsidRDefault="006C0F78" w:rsidP="00253652">
      <w:pPr>
        <w:spacing w:line="360" w:lineRule="auto"/>
        <w:jc w:val="center"/>
        <w:rPr>
          <w:rFonts w:ascii="David" w:hAnsi="David"/>
          <w:sz w:val="28"/>
          <w:szCs w:val="28"/>
          <w:u w:val="single"/>
          <w:rtl/>
        </w:rPr>
      </w:pPr>
    </w:p>
    <w:p w14:paraId="723627F8" w14:textId="22A83813" w:rsidR="006C0F78" w:rsidRDefault="006C0F78" w:rsidP="00253652">
      <w:pPr>
        <w:spacing w:line="360" w:lineRule="auto"/>
        <w:jc w:val="center"/>
        <w:rPr>
          <w:rFonts w:ascii="David" w:hAnsi="David"/>
          <w:sz w:val="28"/>
          <w:szCs w:val="28"/>
          <w:u w:val="single"/>
          <w:rtl/>
        </w:rPr>
      </w:pPr>
    </w:p>
    <w:p w14:paraId="2A7C08CB" w14:textId="736A300E" w:rsidR="006C0F78" w:rsidRDefault="006C0F78" w:rsidP="00253652">
      <w:pPr>
        <w:spacing w:line="360" w:lineRule="auto"/>
        <w:jc w:val="center"/>
        <w:rPr>
          <w:rFonts w:ascii="David" w:hAnsi="David"/>
          <w:sz w:val="28"/>
          <w:szCs w:val="28"/>
          <w:u w:val="single"/>
          <w:rtl/>
        </w:rPr>
      </w:pPr>
    </w:p>
    <w:p w14:paraId="4BC280E5" w14:textId="7FD7BC1C" w:rsidR="006C0F78" w:rsidRDefault="006C0F78" w:rsidP="00253652">
      <w:pPr>
        <w:spacing w:line="360" w:lineRule="auto"/>
        <w:jc w:val="center"/>
        <w:rPr>
          <w:rFonts w:ascii="David" w:hAnsi="David"/>
          <w:sz w:val="28"/>
          <w:szCs w:val="28"/>
          <w:u w:val="single"/>
          <w:rtl/>
        </w:rPr>
      </w:pPr>
    </w:p>
    <w:p w14:paraId="12588618" w14:textId="691D0D60" w:rsidR="006C0F78" w:rsidRDefault="006C0F78" w:rsidP="00253652">
      <w:pPr>
        <w:spacing w:line="360" w:lineRule="auto"/>
        <w:jc w:val="center"/>
        <w:rPr>
          <w:rFonts w:ascii="David" w:hAnsi="David"/>
          <w:sz w:val="28"/>
          <w:szCs w:val="28"/>
          <w:u w:val="single"/>
          <w:rtl/>
        </w:rPr>
      </w:pPr>
    </w:p>
    <w:p w14:paraId="1A9700BB" w14:textId="2E03CC25" w:rsidR="006C0F78" w:rsidRDefault="006C0F78" w:rsidP="00253652">
      <w:pPr>
        <w:spacing w:line="360" w:lineRule="auto"/>
        <w:jc w:val="center"/>
        <w:rPr>
          <w:rFonts w:ascii="David" w:hAnsi="David"/>
          <w:sz w:val="28"/>
          <w:szCs w:val="28"/>
          <w:u w:val="single"/>
          <w:rtl/>
        </w:rPr>
      </w:pPr>
    </w:p>
    <w:p w14:paraId="1B2B3558" w14:textId="77777777" w:rsidR="006C0F78" w:rsidRPr="006C0F78" w:rsidRDefault="006C0F78" w:rsidP="00253652">
      <w:pPr>
        <w:spacing w:line="360" w:lineRule="auto"/>
        <w:jc w:val="center"/>
        <w:rPr>
          <w:rFonts w:ascii="David Libre" w:hAnsi="David Libre"/>
          <w:b/>
          <w:bCs/>
          <w:sz w:val="28"/>
          <w:szCs w:val="28"/>
          <w:u w:val="single"/>
          <w:rtl/>
        </w:rPr>
      </w:pPr>
    </w:p>
    <w:p w14:paraId="68E48392" w14:textId="77777777" w:rsidR="00253652" w:rsidRPr="006C0F78" w:rsidRDefault="00253652" w:rsidP="00253652">
      <w:pPr>
        <w:spacing w:line="360" w:lineRule="auto"/>
        <w:jc w:val="center"/>
        <w:rPr>
          <w:rFonts w:ascii="David Libre" w:hAnsi="David Libre"/>
          <w:b/>
          <w:bCs/>
          <w:sz w:val="28"/>
          <w:szCs w:val="28"/>
          <w:u w:val="single"/>
          <w:rtl/>
        </w:rPr>
      </w:pPr>
      <w:r w:rsidRPr="006C0F78">
        <w:rPr>
          <w:rFonts w:ascii="David Libre" w:hAnsi="David Libre"/>
          <w:b/>
          <w:bCs/>
          <w:sz w:val="28"/>
          <w:szCs w:val="28"/>
          <w:u w:val="single"/>
          <w:rtl/>
        </w:rPr>
        <w:lastRenderedPageBreak/>
        <w:t>גזר - דין</w:t>
      </w:r>
    </w:p>
    <w:p w14:paraId="601697E1" w14:textId="1944A8CC" w:rsidR="00253652" w:rsidRPr="006C0F78" w:rsidRDefault="00253652" w:rsidP="00253652">
      <w:pPr>
        <w:spacing w:line="360" w:lineRule="auto"/>
        <w:rPr>
          <w:rFonts w:ascii="David Libre" w:hAnsi="David Libre"/>
          <w:sz w:val="28"/>
          <w:szCs w:val="28"/>
          <w:rtl/>
        </w:rPr>
      </w:pPr>
      <w:r w:rsidRPr="006C0F78">
        <w:rPr>
          <w:rFonts w:ascii="David Libre" w:hAnsi="David Libre" w:hint="cs"/>
          <w:sz w:val="28"/>
          <w:szCs w:val="28"/>
          <w:rtl/>
        </w:rPr>
        <w:t xml:space="preserve">הנאשם הורשע על פי הודאתו בעבירה של היעדר מן השירות שלא ברשות, על כי נעדר מיחידתו </w:t>
      </w:r>
      <w:r w:rsidR="006C0F78">
        <w:rPr>
          <w:rFonts w:ascii="David Libre" w:hAnsi="David Libre" w:hint="cs"/>
          <w:sz w:val="28"/>
          <w:szCs w:val="28"/>
        </w:rPr>
        <w:t>XXX</w:t>
      </w:r>
      <w:r w:rsidRPr="006C0F78">
        <w:rPr>
          <w:rFonts w:ascii="David Libre" w:hAnsi="David Libre" w:hint="cs"/>
          <w:sz w:val="28"/>
          <w:szCs w:val="28"/>
          <w:rtl/>
        </w:rPr>
        <w:t xml:space="preserve"> לתקופה בת  913 ימים, אשר הסתיימה במעצרו. </w:t>
      </w:r>
    </w:p>
    <w:p w14:paraId="5DCD8EAB" w14:textId="77777777" w:rsidR="00253652" w:rsidRPr="006C0F78" w:rsidRDefault="00253652" w:rsidP="00253652">
      <w:pPr>
        <w:spacing w:line="360" w:lineRule="auto"/>
        <w:rPr>
          <w:rFonts w:ascii="David Libre" w:hAnsi="David Libre"/>
          <w:sz w:val="28"/>
          <w:szCs w:val="28"/>
          <w:rtl/>
        </w:rPr>
      </w:pPr>
    </w:p>
    <w:p w14:paraId="31E72098" w14:textId="77777777" w:rsidR="00253652" w:rsidRPr="006C0F78" w:rsidRDefault="00253652" w:rsidP="00253652">
      <w:pPr>
        <w:spacing w:line="360" w:lineRule="auto"/>
        <w:rPr>
          <w:rFonts w:ascii="David Libre" w:hAnsi="David Libre"/>
          <w:sz w:val="28"/>
          <w:szCs w:val="28"/>
          <w:rtl/>
        </w:rPr>
      </w:pPr>
      <w:r w:rsidRPr="006C0F78">
        <w:rPr>
          <w:rFonts w:ascii="David Libre" w:hAnsi="David Libre" w:hint="cs"/>
          <w:sz w:val="28"/>
          <w:szCs w:val="28"/>
          <w:rtl/>
        </w:rPr>
        <w:t xml:space="preserve">הנאשם גויס לצה"ל בתאריך 23.04.2020. </w:t>
      </w:r>
    </w:p>
    <w:p w14:paraId="0ADA4555" w14:textId="77777777" w:rsidR="00253652" w:rsidRPr="006C0F78" w:rsidRDefault="00253652" w:rsidP="00253652">
      <w:pPr>
        <w:spacing w:line="360" w:lineRule="auto"/>
        <w:rPr>
          <w:rFonts w:ascii="David Libre" w:hAnsi="David Libre"/>
          <w:sz w:val="28"/>
          <w:szCs w:val="28"/>
          <w:rtl/>
        </w:rPr>
      </w:pPr>
      <w:r w:rsidRPr="006C0F78">
        <w:rPr>
          <w:rFonts w:ascii="David Libre" w:hAnsi="David Libre" w:hint="cs"/>
          <w:sz w:val="28"/>
          <w:szCs w:val="28"/>
          <w:rtl/>
        </w:rPr>
        <w:t xml:space="preserve">לאחר ששמעתי את טענות באי כוח הצדדים ובכלל זה משך היעדרות הנאשם אשר הסתיימה במעצרו ומנגד, נסיבותיו האישיות של הנאשם ובכלל זה היותו נכה בדרגת מאה אחוז, נקבע לו פרופיל 21 עקב מצבו הנפשי וזאת בין היתר כפי שעולה ממסמכים רפואיים שהוצגו לעיוני סבורני כי ההסדר סביר בנסיבות העניין ולכן אכבדו. </w:t>
      </w:r>
    </w:p>
    <w:p w14:paraId="72A286BF" w14:textId="77777777" w:rsidR="00253652" w:rsidRPr="006C0F78" w:rsidRDefault="00253652" w:rsidP="00253652">
      <w:pPr>
        <w:spacing w:line="360" w:lineRule="auto"/>
        <w:rPr>
          <w:rFonts w:ascii="David Libre" w:hAnsi="David Libre"/>
          <w:sz w:val="28"/>
          <w:szCs w:val="28"/>
          <w:rtl/>
        </w:rPr>
      </w:pPr>
      <w:r w:rsidRPr="006C0F78">
        <w:rPr>
          <w:rFonts w:ascii="David Libre" w:hAnsi="David Libre" w:hint="cs"/>
          <w:sz w:val="28"/>
          <w:szCs w:val="28"/>
          <w:rtl/>
        </w:rPr>
        <w:t xml:space="preserve">אשר על כן, אני דן את הנאשם לעונשים הבאים: </w:t>
      </w:r>
    </w:p>
    <w:p w14:paraId="6018486B" w14:textId="77777777" w:rsidR="00253652" w:rsidRPr="006C0F78" w:rsidRDefault="00253652" w:rsidP="00253652">
      <w:pPr>
        <w:spacing w:line="360" w:lineRule="auto"/>
        <w:rPr>
          <w:rFonts w:ascii="David Libre" w:hAnsi="David Libre"/>
          <w:sz w:val="28"/>
          <w:szCs w:val="28"/>
          <w:rtl/>
        </w:rPr>
      </w:pPr>
    </w:p>
    <w:p w14:paraId="1E9F149A" w14:textId="1E09D8C3" w:rsidR="00253652" w:rsidRPr="006C0F78" w:rsidRDefault="00253652" w:rsidP="00253652">
      <w:pPr>
        <w:numPr>
          <w:ilvl w:val="0"/>
          <w:numId w:val="5"/>
        </w:numPr>
        <w:spacing w:after="200" w:line="360" w:lineRule="auto"/>
        <w:contextualSpacing/>
        <w:rPr>
          <w:rFonts w:ascii="David Libre" w:hAnsi="David Libre"/>
          <w:b/>
          <w:bCs/>
          <w:sz w:val="28"/>
          <w:szCs w:val="28"/>
        </w:rPr>
      </w:pPr>
      <w:r w:rsidRPr="006C0F78">
        <w:rPr>
          <w:rFonts w:ascii="David Libre" w:hAnsi="David Libre" w:hint="cs"/>
          <w:b/>
          <w:bCs/>
          <w:sz w:val="28"/>
          <w:szCs w:val="28"/>
          <w:rtl/>
        </w:rPr>
        <w:t>שבעים ושמונה (78) ימי מאסר לריצוי בפועל, שיימנו החל מיום מעצרו.</w:t>
      </w:r>
    </w:p>
    <w:p w14:paraId="787979D5" w14:textId="194E8541" w:rsidR="00253652" w:rsidRPr="006C0F78" w:rsidRDefault="00253652" w:rsidP="00253652">
      <w:pPr>
        <w:numPr>
          <w:ilvl w:val="0"/>
          <w:numId w:val="5"/>
        </w:numPr>
        <w:spacing w:after="200" w:line="360" w:lineRule="auto"/>
        <w:contextualSpacing/>
        <w:rPr>
          <w:rFonts w:ascii="David Libre" w:hAnsi="David Libre"/>
          <w:b/>
          <w:bCs/>
          <w:sz w:val="28"/>
          <w:szCs w:val="28"/>
        </w:rPr>
      </w:pPr>
      <w:r w:rsidRPr="006C0F78">
        <w:rPr>
          <w:rFonts w:ascii="David Libre" w:hAnsi="David Libre" w:hint="cs"/>
          <w:b/>
          <w:bCs/>
          <w:sz w:val="28"/>
          <w:szCs w:val="28"/>
          <w:rtl/>
        </w:rPr>
        <w:t xml:space="preserve">עונש מאסר מותנה בן שלושים (30) ימים למשך שנתיים (2), שלא יעבור עבירה לפי סעיף 92 או 94 לחוק השיפוט הצבאי, </w:t>
      </w:r>
      <w:proofErr w:type="spellStart"/>
      <w:r w:rsidRPr="006C0F78">
        <w:rPr>
          <w:rFonts w:ascii="David Libre" w:hAnsi="David Libre" w:hint="cs"/>
          <w:b/>
          <w:bCs/>
          <w:sz w:val="28"/>
          <w:szCs w:val="28"/>
          <w:rtl/>
        </w:rPr>
        <w:t>התשט"ו</w:t>
      </w:r>
      <w:proofErr w:type="spellEnd"/>
      <w:r w:rsidRPr="006C0F78">
        <w:rPr>
          <w:rFonts w:ascii="David Libre" w:hAnsi="David Libre" w:hint="cs"/>
          <w:b/>
          <w:bCs/>
          <w:sz w:val="28"/>
          <w:szCs w:val="28"/>
          <w:rtl/>
        </w:rPr>
        <w:t xml:space="preserve"> - 1955. </w:t>
      </w:r>
    </w:p>
    <w:p w14:paraId="33B4ED57" w14:textId="77777777" w:rsidR="00253652" w:rsidRPr="006C0F78" w:rsidRDefault="00253652" w:rsidP="00253652">
      <w:pPr>
        <w:autoSpaceDE w:val="0"/>
        <w:autoSpaceDN w:val="0"/>
        <w:spacing w:line="360" w:lineRule="auto"/>
        <w:ind w:left="360"/>
        <w:rPr>
          <w:rFonts w:ascii="David Libre" w:hAnsi="David Libre"/>
          <w:b/>
          <w:bCs/>
          <w:sz w:val="28"/>
          <w:szCs w:val="28"/>
          <w:rtl/>
        </w:rPr>
      </w:pPr>
      <w:r w:rsidRPr="006C0F78">
        <w:rPr>
          <w:rFonts w:ascii="David Libre" w:hAnsi="David Libre" w:hint="cs"/>
          <w:b/>
          <w:bCs/>
          <w:sz w:val="28"/>
          <w:szCs w:val="28"/>
          <w:rtl/>
        </w:rPr>
        <w:t>זכות ערעור כחוק.</w:t>
      </w:r>
    </w:p>
    <w:p w14:paraId="3F01FBEC" w14:textId="2C3AC0D1" w:rsidR="00253652" w:rsidRPr="006C0F78" w:rsidRDefault="00253652" w:rsidP="00253652">
      <w:pPr>
        <w:autoSpaceDE w:val="0"/>
        <w:autoSpaceDN w:val="0"/>
        <w:spacing w:line="360" w:lineRule="auto"/>
        <w:ind w:left="360"/>
        <w:rPr>
          <w:rFonts w:ascii="David Libre" w:hAnsi="David Libre"/>
          <w:sz w:val="28"/>
          <w:szCs w:val="28"/>
          <w:rtl/>
        </w:rPr>
      </w:pPr>
      <w:r w:rsidRPr="006C0F78">
        <w:rPr>
          <w:rFonts w:ascii="David Libre" w:hAnsi="David Libre" w:hint="cs"/>
          <w:b/>
          <w:bCs/>
          <w:sz w:val="28"/>
          <w:szCs w:val="28"/>
          <w:rtl/>
        </w:rPr>
        <w:t xml:space="preserve">ניתן היום, ח' באדר א' תשפ"ב, 09.02.2022, והודע בפומבי ובמעמד הצדדים. </w:t>
      </w:r>
    </w:p>
    <w:p w14:paraId="0AE7DF68" w14:textId="77777777" w:rsidR="00253652" w:rsidRPr="006C0F78" w:rsidRDefault="00253652" w:rsidP="00253652">
      <w:pPr>
        <w:jc w:val="center"/>
        <w:rPr>
          <w:rFonts w:ascii="David" w:hAnsi="David"/>
          <w:sz w:val="28"/>
          <w:szCs w:val="28"/>
          <w:u w:val="single"/>
          <w:rtl/>
        </w:rPr>
      </w:pPr>
      <w:r w:rsidRPr="006C0F78">
        <w:rPr>
          <w:rFonts w:ascii="David" w:hAnsi="David"/>
          <w:sz w:val="28"/>
          <w:szCs w:val="28"/>
          <w:u w:val="single"/>
          <w:rtl/>
        </w:rPr>
        <w:t>_____( - )_____</w:t>
      </w:r>
    </w:p>
    <w:p w14:paraId="7C724536" w14:textId="77777777" w:rsidR="00253652" w:rsidRPr="006C0F78" w:rsidRDefault="00253652" w:rsidP="00253652">
      <w:pPr>
        <w:jc w:val="center"/>
        <w:rPr>
          <w:rFonts w:ascii="David" w:hAnsi="David"/>
          <w:sz w:val="28"/>
          <w:szCs w:val="28"/>
          <w:rtl/>
        </w:rPr>
      </w:pPr>
      <w:r w:rsidRPr="006C0F78">
        <w:rPr>
          <w:rFonts w:ascii="David" w:hAnsi="David"/>
          <w:sz w:val="28"/>
          <w:szCs w:val="28"/>
          <w:rtl/>
        </w:rPr>
        <w:t>שופט</w:t>
      </w:r>
    </w:p>
    <w:p w14:paraId="5BF77353" w14:textId="77777777" w:rsidR="00B82938" w:rsidRPr="006C0F78" w:rsidRDefault="00B82938" w:rsidP="00253652">
      <w:pPr>
        <w:rPr>
          <w:sz w:val="28"/>
          <w:szCs w:val="28"/>
          <w:rtl/>
        </w:rPr>
      </w:pPr>
    </w:p>
    <w:sectPr w:rsidR="00B82938" w:rsidRPr="006C0F78"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A5DCB" w14:textId="77777777" w:rsidR="00EF14C0" w:rsidRDefault="00EF14C0">
      <w:r>
        <w:separator/>
      </w:r>
    </w:p>
  </w:endnote>
  <w:endnote w:type="continuationSeparator" w:id="0">
    <w:p w14:paraId="2B44839A"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abic Typesetting">
    <w:altName w:val="Arial"/>
    <w:charset w:val="00"/>
    <w:family w:val="script"/>
    <w:pitch w:val="variable"/>
    <w:sig w:usb0="A000206F" w:usb1="C0000000" w:usb2="00000008" w:usb3="00000000" w:csb0="000000D3"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09EA3"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4312B871"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2A240"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7C972BB1"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202BB4"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764CB" w14:textId="77777777" w:rsidR="00EF14C0" w:rsidRDefault="00EF14C0">
      <w:r>
        <w:separator/>
      </w:r>
    </w:p>
  </w:footnote>
  <w:footnote w:type="continuationSeparator" w:id="0">
    <w:p w14:paraId="59F0AB4F"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F9EAA" w14:textId="77777777" w:rsidR="006C0F78" w:rsidRDefault="006C0F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0EBE1" w14:textId="0BDAAF12" w:rsidR="00950E87" w:rsidRPr="006C0F78" w:rsidRDefault="00950E87" w:rsidP="00441DB8">
    <w:pPr>
      <w:pStyle w:val="Header"/>
      <w:jc w:val="right"/>
      <w:rPr>
        <w:rtl/>
      </w:rPr>
    </w:pPr>
    <w:r w:rsidRPr="006C0F78">
      <w:rPr>
        <w:rtl/>
      </w:rPr>
      <w:fldChar w:fldCharType="begin"/>
    </w:r>
    <w:r w:rsidRPr="006C0F78">
      <w:rPr>
        <w:rtl/>
      </w:rPr>
      <w:instrText xml:space="preserve"> </w:instrText>
    </w:r>
    <w:r w:rsidRPr="006C0F78">
      <w:instrText>DOCPROPERTY  mispartik  \* MERGEFORMAT</w:instrText>
    </w:r>
    <w:r w:rsidRPr="006C0F78">
      <w:rPr>
        <w:rtl/>
      </w:rPr>
      <w:instrText xml:space="preserve"> </w:instrText>
    </w:r>
    <w:r w:rsidRPr="006C0F78">
      <w:rPr>
        <w:rtl/>
      </w:rPr>
      <w:fldChar w:fldCharType="separate"/>
    </w:r>
    <w:proofErr w:type="spellStart"/>
    <w:r w:rsidR="00F83DBA" w:rsidRPr="006C0F78">
      <w:rPr>
        <w:rtl/>
      </w:rPr>
      <w:t>ז"י</w:t>
    </w:r>
    <w:proofErr w:type="spellEnd"/>
    <w:r w:rsidR="00F83DBA" w:rsidRPr="006C0F78">
      <w:rPr>
        <w:rtl/>
      </w:rPr>
      <w:t xml:space="preserve"> (מחוזי) 328/22</w:t>
    </w:r>
    <w:r w:rsidRPr="006C0F78">
      <w:rPr>
        <w:rtl/>
      </w:rPr>
      <w:fldChar w:fldCharType="end"/>
    </w:r>
  </w:p>
  <w:p w14:paraId="34A4CDF6" w14:textId="2FEA64C1" w:rsidR="0011094D" w:rsidRPr="006C0F78" w:rsidRDefault="006C0F78" w:rsidP="006C0F78">
    <w:pPr>
      <w:pStyle w:val="Header"/>
      <w:ind w:left="720"/>
      <w:jc w:val="center"/>
    </w:pPr>
    <w:r w:rsidRPr="006C0F78">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82CD2" w14:textId="77777777" w:rsidR="0011094D" w:rsidRDefault="006F6E0E" w:rsidP="00697E26">
    <w:pPr>
      <w:tabs>
        <w:tab w:val="right" w:pos="6328"/>
      </w:tabs>
      <w:ind w:left="1985" w:right="1985"/>
      <w:rPr>
        <w:rtl/>
      </w:rPr>
    </w:pPr>
    <w:r w:rsidRPr="00732250">
      <w:rPr>
        <w:noProof/>
      </w:rPr>
      <w:drawing>
        <wp:inline distT="0" distB="0" distL="0" distR="0" wp14:anchorId="6F9408C0" wp14:editId="1D20A8A3">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8F22480" wp14:editId="4C6EE737">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9DC45F7"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D450B7E4"/>
    <w:lvl w:ilvl="0" w:tplc="54C8EFB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6" w15:restartNumberingAfterBreak="0">
    <w:nsid w:val="401E7675"/>
    <w:multiLevelType w:val="hybridMultilevel"/>
    <w:tmpl w:val="0400B374"/>
    <w:lvl w:ilvl="0" w:tplc="71D6C084">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7"/>
  </w:num>
  <w:num w:numId="3">
    <w:abstractNumId w:val="0"/>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53652"/>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0F78"/>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83DBA"/>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3C3B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25365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253652"/>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237</Words>
  <Characters>1270</Characters>
  <Application>Microsoft Office Word</Application>
  <DocSecurity>0</DocSecurity>
  <Lines>10</Lines>
  <Paragraphs>3</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2023-02-16T13:00:00Z</cp:lastPrinted>
  <dcterms:created xsi:type="dcterms:W3CDTF">2023-02-23T13:02:00Z</dcterms:created>
  <dcterms:modified xsi:type="dcterms:W3CDTF">2023-02-23T13:02:00Z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328/22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8539647</vt:lpwstr>
  </property>
  <property fmtid="{D5CDD505-2E9C-101B-9397-08002B2CF9AE}" pid="7" name="shempratigorem">
    <vt:lpwstr>דניס</vt:lpwstr>
  </property>
  <property fmtid="{D5CDD505-2E9C-101B-9397-08002B2CF9AE}" pid="8" name="shemmishpachagorem">
    <vt:lpwstr>גורליק</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
  </property>
  <property fmtid="{D5CDD505-2E9C-101B-9397-08002B2CF9AE}" pid="14" name="taarichnochechievri">
    <vt:lpwstr>כ"ה בשבט התשפ"ג</vt:lpwstr>
  </property>
  <property fmtid="{D5CDD505-2E9C-101B-9397-08002B2CF9AE}" pid="15" name="taarichnochechi">
    <vt:lpwstr>16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