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628F" w14:textId="03906375" w:rsidR="00BC2B51" w:rsidRPr="00BC2B51" w:rsidRDefault="00BC2B51" w:rsidP="00BC2B51">
      <w:pPr>
        <w:tabs>
          <w:tab w:val="right" w:pos="6328"/>
        </w:tabs>
        <w:spacing w:line="360" w:lineRule="auto"/>
        <w:ind w:left="1985" w:right="1985"/>
        <w:rPr>
          <w:rFonts w:ascii="David" w:hAnsi="David"/>
          <w:sz w:val="28"/>
          <w:szCs w:val="28"/>
          <w:rtl/>
        </w:rPr>
      </w:pPr>
      <w:bookmarkStart w:id="0" w:name="_Hlk155184956"/>
      <w:bookmarkEnd w:id="0"/>
      <w:r w:rsidRPr="00BC2B51">
        <w:rPr>
          <w:rFonts w:ascii="David" w:hAnsi="David"/>
          <w:noProof/>
          <w:sz w:val="28"/>
          <w:szCs w:val="28"/>
          <w:rtl/>
        </w:rPr>
        <w:t xml:space="preserve">           </w:t>
      </w:r>
      <w:r w:rsidRPr="00BC2B51">
        <w:rPr>
          <w:rFonts w:ascii="David" w:hAnsi="David"/>
          <w:noProof/>
          <w:sz w:val="28"/>
          <w:szCs w:val="28"/>
        </w:rPr>
        <w:drawing>
          <wp:inline distT="0" distB="0" distL="0" distR="0" wp14:anchorId="3B733B22" wp14:editId="4EB0684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C2B51">
        <w:rPr>
          <w:rFonts w:ascii="David" w:hAnsi="David"/>
          <w:noProof/>
          <w:sz w:val="28"/>
          <w:szCs w:val="28"/>
          <w:rtl/>
        </w:rPr>
        <w:t xml:space="preserve">                                 </w:t>
      </w:r>
      <w:r w:rsidRPr="00BC2B51">
        <w:rPr>
          <w:rFonts w:ascii="David" w:hAnsi="David"/>
          <w:noProof/>
          <w:sz w:val="28"/>
          <w:szCs w:val="28"/>
        </w:rPr>
        <w:drawing>
          <wp:inline distT="0" distB="0" distL="0" distR="0" wp14:anchorId="55443DFE" wp14:editId="360B25D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C2B51">
        <w:rPr>
          <w:rFonts w:ascii="David" w:hAnsi="David"/>
          <w:noProof/>
          <w:sz w:val="28"/>
          <w:szCs w:val="28"/>
          <w:rtl/>
        </w:rPr>
        <w:t xml:space="preserve">                </w:t>
      </w:r>
      <w:r w:rsidRPr="00BC2B51">
        <w:rPr>
          <w:rFonts w:ascii="David" w:hAnsi="David"/>
          <w:sz w:val="28"/>
          <w:szCs w:val="28"/>
        </w:rPr>
        <w:tab/>
      </w:r>
    </w:p>
    <w:p w14:paraId="68B3F412" w14:textId="77777777" w:rsidR="00BC2B51" w:rsidRPr="00BC2B51" w:rsidRDefault="00BC2B51" w:rsidP="00BC2B51">
      <w:pPr>
        <w:rPr>
          <w:rFonts w:ascii="David" w:hAnsi="David"/>
          <w:b/>
          <w:bCs/>
          <w:sz w:val="28"/>
          <w:szCs w:val="28"/>
        </w:rPr>
      </w:pPr>
      <w:r w:rsidRPr="00BC2B51">
        <w:rPr>
          <w:rFonts w:ascii="David" w:hAnsi="David"/>
          <w:b/>
          <w:bCs/>
          <w:sz w:val="28"/>
          <w:szCs w:val="28"/>
          <w:rtl/>
        </w:rPr>
        <w:t>בבית הדין הצבאי המחוזי</w:t>
      </w:r>
    </w:p>
    <w:p w14:paraId="5AA7347F" w14:textId="3155D338" w:rsidR="00BC2B51" w:rsidRPr="00BC2B51" w:rsidRDefault="00BC2B51" w:rsidP="00BC2B51">
      <w:pPr>
        <w:rPr>
          <w:rFonts w:ascii="David" w:hAnsi="David"/>
          <w:b/>
          <w:bCs/>
          <w:sz w:val="28"/>
          <w:szCs w:val="28"/>
        </w:rPr>
      </w:pPr>
      <w:r w:rsidRPr="00BC2B51">
        <w:rPr>
          <w:rFonts w:ascii="David" w:hAnsi="David"/>
          <w:b/>
          <w:bCs/>
          <w:sz w:val="28"/>
          <w:szCs w:val="28"/>
          <w:rtl/>
        </w:rPr>
        <w:t>במחוז שיפוטי עורף</w:t>
      </w:r>
    </w:p>
    <w:p w14:paraId="3259A381" w14:textId="61E06CF2" w:rsidR="00BC2B51" w:rsidRPr="00BC2B51" w:rsidRDefault="00BC2B51" w:rsidP="00EF1A50">
      <w:pPr>
        <w:autoSpaceDE w:val="0"/>
        <w:autoSpaceDN w:val="0"/>
        <w:spacing w:line="360" w:lineRule="auto"/>
        <w:rPr>
          <w:rFonts w:ascii="David" w:hAnsi="David"/>
          <w:b/>
          <w:bCs/>
          <w:sz w:val="28"/>
          <w:szCs w:val="28"/>
          <w:rtl/>
        </w:rPr>
      </w:pPr>
      <w:r w:rsidRPr="00BC2B51">
        <w:rPr>
          <w:rFonts w:ascii="David" w:hAnsi="David"/>
          <w:b/>
          <w:bCs/>
          <w:sz w:val="28"/>
          <w:szCs w:val="28"/>
          <w:rtl/>
        </w:rPr>
        <w:t>בפני כבוד הרכב השופטים:</w:t>
      </w:r>
      <w:r w:rsidR="00EF1A50">
        <w:rPr>
          <w:rFonts w:ascii="David" w:hAnsi="David" w:hint="cs"/>
          <w:b/>
          <w:bCs/>
          <w:sz w:val="28"/>
          <w:szCs w:val="28"/>
          <w:rtl/>
        </w:rPr>
        <w:t xml:space="preserve">      </w:t>
      </w:r>
      <w:r w:rsidRPr="00BC2B51">
        <w:rPr>
          <w:rFonts w:ascii="David" w:hAnsi="David"/>
          <w:b/>
          <w:bCs/>
          <w:sz w:val="28"/>
          <w:szCs w:val="28"/>
          <w:rtl/>
        </w:rPr>
        <w:t xml:space="preserve">סא"ל רינת לוי </w:t>
      </w:r>
      <w:proofErr w:type="spellStart"/>
      <w:r w:rsidRPr="00BC2B51">
        <w:rPr>
          <w:rFonts w:ascii="David" w:hAnsi="David"/>
          <w:b/>
          <w:bCs/>
          <w:sz w:val="28"/>
          <w:szCs w:val="28"/>
          <w:rtl/>
        </w:rPr>
        <w:t>מוסקוביץ</w:t>
      </w:r>
      <w:proofErr w:type="spellEnd"/>
      <w:r w:rsidRPr="00BC2B51">
        <w:rPr>
          <w:rFonts w:ascii="David" w:hAnsi="David"/>
          <w:b/>
          <w:bCs/>
          <w:sz w:val="28"/>
          <w:szCs w:val="28"/>
          <w:rtl/>
        </w:rPr>
        <w:t>- אב"ד</w:t>
      </w:r>
    </w:p>
    <w:p w14:paraId="33E260FC" w14:textId="1DD08C5F" w:rsidR="00BC2B51" w:rsidRPr="00BC2B51" w:rsidRDefault="00BC2B51" w:rsidP="00BC2B51">
      <w:pPr>
        <w:autoSpaceDE w:val="0"/>
        <w:autoSpaceDN w:val="0"/>
        <w:spacing w:line="360" w:lineRule="auto"/>
        <w:jc w:val="center"/>
        <w:rPr>
          <w:rFonts w:ascii="David" w:hAnsi="David"/>
          <w:b/>
          <w:bCs/>
          <w:sz w:val="28"/>
          <w:szCs w:val="28"/>
          <w:rtl/>
        </w:rPr>
      </w:pPr>
      <w:r w:rsidRPr="00BC2B51">
        <w:rPr>
          <w:rFonts w:ascii="David" w:hAnsi="David"/>
          <w:b/>
          <w:bCs/>
          <w:sz w:val="28"/>
          <w:szCs w:val="28"/>
          <w:rtl/>
        </w:rPr>
        <w:t>סרן טל דוד – שופט</w:t>
      </w:r>
    </w:p>
    <w:p w14:paraId="5B95E3CC" w14:textId="4E2E50D9" w:rsidR="00BC2B51" w:rsidRPr="00BC2B51" w:rsidRDefault="00EF1A50" w:rsidP="00BC2B51">
      <w:pPr>
        <w:autoSpaceDE w:val="0"/>
        <w:autoSpaceDN w:val="0"/>
        <w:spacing w:line="360" w:lineRule="auto"/>
        <w:jc w:val="center"/>
        <w:rPr>
          <w:rFonts w:ascii="David" w:hAnsi="David"/>
          <w:b/>
          <w:bCs/>
          <w:sz w:val="28"/>
          <w:szCs w:val="28"/>
        </w:rPr>
      </w:pPr>
      <w:r>
        <w:rPr>
          <w:rFonts w:ascii="David" w:hAnsi="David" w:hint="cs"/>
          <w:b/>
          <w:bCs/>
          <w:sz w:val="28"/>
          <w:szCs w:val="28"/>
          <w:rtl/>
        </w:rPr>
        <w:t xml:space="preserve">       </w:t>
      </w:r>
      <w:r w:rsidR="00BC2B51" w:rsidRPr="00BC2B51">
        <w:rPr>
          <w:rFonts w:ascii="David" w:hAnsi="David"/>
          <w:b/>
          <w:bCs/>
          <w:sz w:val="28"/>
          <w:szCs w:val="28"/>
          <w:rtl/>
        </w:rPr>
        <w:t xml:space="preserve">סרן יגאל </w:t>
      </w:r>
      <w:proofErr w:type="spellStart"/>
      <w:r w:rsidR="00BC2B51" w:rsidRPr="00BC2B51">
        <w:rPr>
          <w:rFonts w:ascii="David" w:hAnsi="David"/>
          <w:b/>
          <w:bCs/>
          <w:sz w:val="28"/>
          <w:szCs w:val="28"/>
          <w:rtl/>
        </w:rPr>
        <w:t>עידאן</w:t>
      </w:r>
      <w:proofErr w:type="spellEnd"/>
      <w:r w:rsidR="00BC2B51" w:rsidRPr="00BC2B51">
        <w:rPr>
          <w:rFonts w:ascii="David" w:hAnsi="David"/>
          <w:b/>
          <w:bCs/>
          <w:sz w:val="28"/>
          <w:szCs w:val="28"/>
          <w:rtl/>
        </w:rPr>
        <w:t xml:space="preserve"> – שופט</w:t>
      </w:r>
    </w:p>
    <w:p w14:paraId="66C0EA6F" w14:textId="77777777" w:rsidR="00EF1A50" w:rsidRDefault="00EF1A50" w:rsidP="00BC2B51">
      <w:pPr>
        <w:autoSpaceDE w:val="0"/>
        <w:autoSpaceDN w:val="0"/>
        <w:spacing w:line="360" w:lineRule="auto"/>
        <w:rPr>
          <w:rFonts w:ascii="David" w:hAnsi="David"/>
          <w:b/>
          <w:bCs/>
          <w:sz w:val="28"/>
          <w:szCs w:val="28"/>
          <w:rtl/>
        </w:rPr>
      </w:pPr>
    </w:p>
    <w:p w14:paraId="2050E606" w14:textId="11EE9073" w:rsidR="00BC2B51" w:rsidRPr="00BC2B51" w:rsidRDefault="00BC2B51" w:rsidP="00BC2B51">
      <w:pPr>
        <w:autoSpaceDE w:val="0"/>
        <w:autoSpaceDN w:val="0"/>
        <w:spacing w:line="360" w:lineRule="auto"/>
        <w:rPr>
          <w:rFonts w:ascii="David" w:hAnsi="David"/>
          <w:b/>
          <w:bCs/>
          <w:sz w:val="28"/>
          <w:szCs w:val="28"/>
          <w:u w:val="single"/>
        </w:rPr>
      </w:pPr>
      <w:r w:rsidRPr="00BC2B51">
        <w:rPr>
          <w:rFonts w:ascii="David" w:hAnsi="David"/>
          <w:b/>
          <w:bCs/>
          <w:sz w:val="28"/>
          <w:szCs w:val="28"/>
          <w:rtl/>
        </w:rPr>
        <w:t>בעניין:</w:t>
      </w:r>
      <w:r w:rsidR="00EF1A50">
        <w:rPr>
          <w:rFonts w:ascii="David" w:hAnsi="David" w:hint="cs"/>
          <w:b/>
          <w:bCs/>
          <w:sz w:val="28"/>
          <w:szCs w:val="28"/>
          <w:rtl/>
        </w:rPr>
        <w:t xml:space="preserve"> </w:t>
      </w:r>
      <w:r w:rsidRPr="00BC2B51">
        <w:rPr>
          <w:rFonts w:ascii="David" w:hAnsi="David"/>
          <w:b/>
          <w:bCs/>
          <w:sz w:val="28"/>
          <w:szCs w:val="28"/>
          <w:rtl/>
        </w:rPr>
        <w:t xml:space="preserve">התובע הצבאי:                                                      (ע"י ב"כ, סגן עמית </w:t>
      </w:r>
      <w:proofErr w:type="spellStart"/>
      <w:r w:rsidRPr="00BC2B51">
        <w:rPr>
          <w:rFonts w:ascii="David" w:hAnsi="David"/>
          <w:b/>
          <w:bCs/>
          <w:sz w:val="28"/>
          <w:szCs w:val="28"/>
          <w:rtl/>
        </w:rPr>
        <w:t>שרמן</w:t>
      </w:r>
      <w:proofErr w:type="spellEnd"/>
      <w:r w:rsidRPr="00BC2B51">
        <w:rPr>
          <w:rFonts w:ascii="David" w:hAnsi="David"/>
          <w:b/>
          <w:bCs/>
          <w:sz w:val="28"/>
          <w:szCs w:val="28"/>
          <w:rtl/>
        </w:rPr>
        <w:t>)</w:t>
      </w:r>
    </w:p>
    <w:p w14:paraId="5A9530A5" w14:textId="77777777" w:rsidR="00BC2B51" w:rsidRPr="00BC2B51" w:rsidRDefault="00BC2B51" w:rsidP="00BC2B51">
      <w:pPr>
        <w:autoSpaceDE w:val="0"/>
        <w:autoSpaceDN w:val="0"/>
        <w:spacing w:line="360" w:lineRule="auto"/>
        <w:jc w:val="center"/>
        <w:rPr>
          <w:rFonts w:ascii="David" w:hAnsi="David"/>
          <w:b/>
          <w:bCs/>
          <w:sz w:val="28"/>
          <w:szCs w:val="28"/>
          <w:u w:val="single"/>
        </w:rPr>
      </w:pPr>
      <w:r w:rsidRPr="00BC2B51">
        <w:rPr>
          <w:rFonts w:ascii="David" w:hAnsi="David"/>
          <w:b/>
          <w:bCs/>
          <w:sz w:val="28"/>
          <w:szCs w:val="28"/>
          <w:u w:val="single"/>
          <w:rtl/>
        </w:rPr>
        <w:t>נגד</w:t>
      </w:r>
    </w:p>
    <w:p w14:paraId="28781A30" w14:textId="7520F58A" w:rsidR="00BC2B51" w:rsidRPr="00BC2B51" w:rsidRDefault="00BC2B51" w:rsidP="00BC2B51">
      <w:pPr>
        <w:pStyle w:val="BodyText"/>
        <w:jc w:val="both"/>
        <w:rPr>
          <w:rFonts w:ascii="David" w:hAnsi="David" w:cs="David"/>
          <w:sz w:val="28"/>
          <w:u w:val="single"/>
        </w:rPr>
      </w:pPr>
      <w:r w:rsidRPr="00BC2B51">
        <w:rPr>
          <w:rFonts w:ascii="David" w:hAnsi="David" w:cs="David"/>
          <w:sz w:val="28"/>
          <w:rtl/>
        </w:rPr>
        <w:t xml:space="preserve">נאשם: ח/ </w:t>
      </w:r>
      <w:r w:rsidRPr="00BC2B51">
        <w:rPr>
          <w:rFonts w:ascii="David" w:hAnsi="David" w:cs="David"/>
          <w:sz w:val="28"/>
        </w:rPr>
        <w:t>XXX</w:t>
      </w:r>
      <w:r w:rsidRPr="00BC2B51">
        <w:rPr>
          <w:rFonts w:ascii="David" w:hAnsi="David" w:cs="David"/>
          <w:sz w:val="28"/>
          <w:rtl/>
        </w:rPr>
        <w:t xml:space="preserve"> סמל </w:t>
      </w:r>
      <w:r w:rsidR="00583F9C">
        <w:rPr>
          <w:rFonts w:ascii="David" w:hAnsi="David" w:cs="David" w:hint="cs"/>
          <w:sz w:val="28"/>
          <w:rtl/>
        </w:rPr>
        <w:t xml:space="preserve">ת.ה </w:t>
      </w:r>
      <w:r w:rsidRPr="00BC2B51">
        <w:rPr>
          <w:rFonts w:ascii="David" w:hAnsi="David" w:cs="David"/>
          <w:sz w:val="28"/>
          <w:rtl/>
        </w:rPr>
        <w:t xml:space="preserve">                    </w:t>
      </w:r>
      <w:r w:rsidR="00EF1A50">
        <w:rPr>
          <w:rFonts w:ascii="David" w:hAnsi="David" w:cs="David" w:hint="cs"/>
          <w:sz w:val="28"/>
          <w:rtl/>
        </w:rPr>
        <w:t xml:space="preserve">    </w:t>
      </w:r>
      <w:r w:rsidRPr="00BC2B51">
        <w:rPr>
          <w:rFonts w:ascii="David" w:hAnsi="David" w:cs="David"/>
          <w:sz w:val="28"/>
          <w:rtl/>
        </w:rPr>
        <w:t xml:space="preserve">          (ע"י ב"כ, עו"ד </w:t>
      </w:r>
      <w:proofErr w:type="spellStart"/>
      <w:r w:rsidRPr="00BC2B51">
        <w:rPr>
          <w:rFonts w:ascii="David" w:hAnsi="David" w:cs="David"/>
          <w:sz w:val="28"/>
          <w:rtl/>
        </w:rPr>
        <w:t>סאמר</w:t>
      </w:r>
      <w:proofErr w:type="spellEnd"/>
      <w:r w:rsidRPr="00BC2B51">
        <w:rPr>
          <w:rFonts w:ascii="David" w:hAnsi="David" w:cs="David"/>
          <w:sz w:val="28"/>
          <w:rtl/>
        </w:rPr>
        <w:t xml:space="preserve"> עלי)</w:t>
      </w:r>
    </w:p>
    <w:p w14:paraId="22915AA9" w14:textId="77777777" w:rsidR="00BC2B51" w:rsidRPr="00BC2B51" w:rsidRDefault="00BC2B51" w:rsidP="00BC2B51">
      <w:pPr>
        <w:pStyle w:val="BodyText"/>
        <w:rPr>
          <w:rFonts w:ascii="David" w:hAnsi="David" w:cs="David"/>
          <w:sz w:val="28"/>
          <w:u w:val="single"/>
          <w:rtl/>
        </w:rPr>
      </w:pPr>
    </w:p>
    <w:p w14:paraId="6B89BC7E" w14:textId="3D4FDA37" w:rsidR="001335F5" w:rsidRPr="00BC2B51" w:rsidRDefault="001335F5" w:rsidP="001335F5">
      <w:pPr>
        <w:pStyle w:val="BodyText"/>
        <w:jc w:val="center"/>
        <w:rPr>
          <w:rFonts w:ascii="David" w:hAnsi="David" w:cs="David"/>
          <w:sz w:val="28"/>
          <w:u w:val="single"/>
          <w:rtl/>
        </w:rPr>
      </w:pPr>
    </w:p>
    <w:p w14:paraId="1F47F06A" w14:textId="77777777" w:rsidR="00BC2B51" w:rsidRPr="00BC2B51" w:rsidRDefault="00BC2B51" w:rsidP="001335F5">
      <w:pPr>
        <w:pStyle w:val="BodyText"/>
        <w:jc w:val="center"/>
        <w:rPr>
          <w:rFonts w:ascii="David" w:hAnsi="David" w:cs="David"/>
          <w:sz w:val="28"/>
          <w:u w:val="single"/>
          <w:rtl/>
        </w:rPr>
      </w:pPr>
    </w:p>
    <w:p w14:paraId="643A8100" w14:textId="77777777" w:rsidR="00264E11" w:rsidRPr="00BC2B51" w:rsidRDefault="00264E11" w:rsidP="001B7AF2">
      <w:pPr>
        <w:spacing w:line="360" w:lineRule="auto"/>
        <w:jc w:val="center"/>
        <w:rPr>
          <w:rFonts w:ascii="David" w:hAnsi="David"/>
          <w:b/>
          <w:bCs/>
          <w:sz w:val="28"/>
          <w:szCs w:val="28"/>
          <w:u w:val="single"/>
          <w:rtl/>
        </w:rPr>
      </w:pPr>
      <w:bookmarkStart w:id="1" w:name="_Hlk100050298"/>
      <w:r w:rsidRPr="00BC2B51">
        <w:rPr>
          <w:rFonts w:ascii="David" w:hAnsi="David"/>
          <w:b/>
          <w:bCs/>
          <w:sz w:val="28"/>
          <w:szCs w:val="28"/>
          <w:u w:val="single"/>
          <w:rtl/>
        </w:rPr>
        <w:t>הכרעת - דין</w:t>
      </w:r>
    </w:p>
    <w:p w14:paraId="3373BEC8" w14:textId="4AE2AD70" w:rsidR="00264E11" w:rsidRPr="00BC2B51" w:rsidRDefault="00264E11" w:rsidP="001B7AF2">
      <w:pPr>
        <w:autoSpaceDE w:val="0"/>
        <w:autoSpaceDN w:val="0"/>
        <w:spacing w:line="360" w:lineRule="auto"/>
        <w:rPr>
          <w:rFonts w:ascii="David" w:hAnsi="David"/>
          <w:sz w:val="28"/>
          <w:szCs w:val="28"/>
          <w:rtl/>
        </w:rPr>
      </w:pPr>
      <w:r w:rsidRPr="00BC2B51">
        <w:rPr>
          <w:rFonts w:ascii="David" w:hAnsi="David"/>
          <w:sz w:val="28"/>
          <w:szCs w:val="28"/>
          <w:rtl/>
        </w:rPr>
        <w:t>על פי הודאתו, מורשע הנאשם ב</w:t>
      </w:r>
      <w:r w:rsidR="00697E62" w:rsidRPr="00BC2B51">
        <w:rPr>
          <w:rFonts w:ascii="David" w:hAnsi="David"/>
          <w:sz w:val="28"/>
          <w:szCs w:val="28"/>
          <w:rtl/>
        </w:rPr>
        <w:t>חמישה פרטי אישום</w:t>
      </w:r>
      <w:r w:rsidRPr="00BC2B51">
        <w:rPr>
          <w:rFonts w:ascii="David" w:hAnsi="David"/>
          <w:sz w:val="28"/>
          <w:szCs w:val="28"/>
          <w:rtl/>
        </w:rPr>
        <w:t xml:space="preserve"> ש</w:t>
      </w:r>
      <w:r w:rsidR="00697E62" w:rsidRPr="00BC2B51">
        <w:rPr>
          <w:rFonts w:ascii="David" w:hAnsi="David"/>
          <w:sz w:val="28"/>
          <w:szCs w:val="28"/>
          <w:rtl/>
        </w:rPr>
        <w:t>עניינם</w:t>
      </w:r>
      <w:r w:rsidRPr="00BC2B51">
        <w:rPr>
          <w:rFonts w:ascii="David" w:hAnsi="David"/>
          <w:sz w:val="28"/>
          <w:szCs w:val="28"/>
          <w:rtl/>
        </w:rPr>
        <w:t xml:space="preserve"> </w:t>
      </w:r>
      <w:r w:rsidR="00697E62" w:rsidRPr="00BC2B51">
        <w:rPr>
          <w:rFonts w:ascii="David" w:hAnsi="David"/>
          <w:sz w:val="28"/>
          <w:szCs w:val="28"/>
          <w:rtl/>
        </w:rPr>
        <w:t xml:space="preserve">מעשה מגונה לפי סעיף 348(ג) לחוק העונשין, </w:t>
      </w:r>
      <w:proofErr w:type="spellStart"/>
      <w:r w:rsidR="00697E62" w:rsidRPr="00BC2B51">
        <w:rPr>
          <w:rFonts w:ascii="David" w:hAnsi="David"/>
          <w:sz w:val="28"/>
          <w:szCs w:val="28"/>
          <w:rtl/>
        </w:rPr>
        <w:t>התשל"ז</w:t>
      </w:r>
      <w:proofErr w:type="spellEnd"/>
      <w:r w:rsidR="00697E62" w:rsidRPr="00BC2B51">
        <w:rPr>
          <w:rFonts w:ascii="David" w:hAnsi="David"/>
          <w:sz w:val="28"/>
          <w:szCs w:val="28"/>
          <w:rtl/>
        </w:rPr>
        <w:t xml:space="preserve"> – 1977, </w:t>
      </w:r>
      <w:r w:rsidRPr="00BC2B51">
        <w:rPr>
          <w:rFonts w:ascii="David" w:hAnsi="David"/>
          <w:sz w:val="28"/>
          <w:szCs w:val="28"/>
          <w:rtl/>
        </w:rPr>
        <w:t xml:space="preserve">בהתאם לכתב האישום </w:t>
      </w:r>
      <w:r w:rsidR="00697E62" w:rsidRPr="00BC2B51">
        <w:rPr>
          <w:rFonts w:ascii="David" w:hAnsi="David"/>
          <w:sz w:val="28"/>
          <w:szCs w:val="28"/>
          <w:rtl/>
        </w:rPr>
        <w:t xml:space="preserve">המתוקן </w:t>
      </w:r>
      <w:r w:rsidRPr="00BC2B51">
        <w:rPr>
          <w:rFonts w:ascii="David" w:hAnsi="David"/>
          <w:sz w:val="28"/>
          <w:szCs w:val="28"/>
          <w:rtl/>
        </w:rPr>
        <w:t>ולפרטים הנוספים.</w:t>
      </w:r>
    </w:p>
    <w:p w14:paraId="7A6ADA11" w14:textId="45604E17" w:rsidR="00264E11" w:rsidRPr="00BC2B51" w:rsidRDefault="00697E62" w:rsidP="00697E62">
      <w:pPr>
        <w:pStyle w:val="ListParagraph"/>
        <w:numPr>
          <w:ilvl w:val="0"/>
          <w:numId w:val="1"/>
        </w:numPr>
        <w:autoSpaceDE w:val="0"/>
        <w:autoSpaceDN w:val="0"/>
        <w:spacing w:line="360" w:lineRule="auto"/>
        <w:jc w:val="left"/>
        <w:rPr>
          <w:rFonts w:ascii="David" w:hAnsi="David"/>
          <w:sz w:val="28"/>
          <w:szCs w:val="28"/>
          <w:rtl/>
        </w:rPr>
      </w:pPr>
      <w:r w:rsidRPr="00BC2B51">
        <w:rPr>
          <w:rFonts w:ascii="David" w:hAnsi="David"/>
          <w:b/>
          <w:bCs/>
          <w:sz w:val="28"/>
          <w:szCs w:val="28"/>
          <w:rtl/>
        </w:rPr>
        <w:t xml:space="preserve">ניתנה היום, כ"ג בתמוז </w:t>
      </w:r>
      <w:proofErr w:type="spellStart"/>
      <w:r w:rsidRPr="00BC2B51">
        <w:rPr>
          <w:rFonts w:ascii="David" w:hAnsi="David"/>
          <w:b/>
          <w:bCs/>
          <w:sz w:val="28"/>
          <w:szCs w:val="28"/>
          <w:rtl/>
        </w:rPr>
        <w:t>התשפ"ג</w:t>
      </w:r>
      <w:proofErr w:type="spellEnd"/>
      <w:r w:rsidRPr="00BC2B51">
        <w:rPr>
          <w:rFonts w:ascii="David" w:hAnsi="David"/>
          <w:b/>
          <w:bCs/>
          <w:sz w:val="28"/>
          <w:szCs w:val="28"/>
          <w:rtl/>
        </w:rPr>
        <w:t>, 12.07.2023</w:t>
      </w:r>
      <w:r w:rsidR="00EF1A50">
        <w:rPr>
          <w:rFonts w:ascii="David" w:hAnsi="David" w:hint="cs"/>
          <w:b/>
          <w:bCs/>
          <w:sz w:val="28"/>
          <w:szCs w:val="28"/>
          <w:rtl/>
        </w:rPr>
        <w:t xml:space="preserve">, </w:t>
      </w:r>
      <w:r w:rsidRPr="00BC2B51">
        <w:rPr>
          <w:rFonts w:ascii="David" w:hAnsi="David"/>
          <w:b/>
          <w:bCs/>
          <w:sz w:val="28"/>
          <w:szCs w:val="28"/>
          <w:rtl/>
        </w:rPr>
        <w:t xml:space="preserve">והודעה בפומבי ובמעמד הצדדים. </w:t>
      </w:r>
    </w:p>
    <w:p w14:paraId="703CAF17" w14:textId="77777777" w:rsidR="00264E11" w:rsidRPr="00BC2B51" w:rsidRDefault="00264E11" w:rsidP="001B7AF2">
      <w:pPr>
        <w:pStyle w:val="Title"/>
        <w:rPr>
          <w:rFonts w:ascii="David" w:hAnsi="David"/>
          <w:sz w:val="28"/>
          <w:szCs w:val="28"/>
          <w:u w:val="none"/>
          <w:rtl/>
        </w:rPr>
      </w:pPr>
      <w:bookmarkStart w:id="2" w:name="_Hlk72742980"/>
      <w:r w:rsidRPr="00BC2B51">
        <w:rPr>
          <w:rFonts w:ascii="David" w:hAnsi="David"/>
          <w:sz w:val="28"/>
          <w:szCs w:val="28"/>
          <w:u w:val="none"/>
          <w:rtl/>
        </w:rPr>
        <w:t>_____________                ____________                ____________</w:t>
      </w:r>
    </w:p>
    <w:p w14:paraId="6315FB5E" w14:textId="77777777" w:rsidR="00264E11" w:rsidRPr="00BC2B51" w:rsidRDefault="00264E11" w:rsidP="001B7AF2">
      <w:pPr>
        <w:pStyle w:val="Title"/>
        <w:rPr>
          <w:rFonts w:ascii="David" w:hAnsi="David"/>
          <w:sz w:val="28"/>
          <w:szCs w:val="28"/>
          <w:u w:val="none"/>
          <w:rtl/>
        </w:rPr>
      </w:pPr>
      <w:r w:rsidRPr="00BC2B51">
        <w:rPr>
          <w:rFonts w:ascii="David" w:hAnsi="David"/>
          <w:sz w:val="28"/>
          <w:szCs w:val="28"/>
          <w:u w:val="none"/>
          <w:rtl/>
        </w:rPr>
        <w:t>שופט                                     אב"ד                                  שופט</w:t>
      </w:r>
    </w:p>
    <w:p w14:paraId="5D592248" w14:textId="3807A382" w:rsidR="00264E11" w:rsidRPr="00BC2B51" w:rsidRDefault="00264E11" w:rsidP="001B7AF2">
      <w:pPr>
        <w:spacing w:line="360" w:lineRule="auto"/>
        <w:rPr>
          <w:rFonts w:ascii="David" w:hAnsi="David"/>
          <w:b/>
          <w:bCs/>
          <w:sz w:val="28"/>
          <w:szCs w:val="28"/>
          <w:u w:val="single"/>
          <w:rtl/>
        </w:rPr>
      </w:pPr>
    </w:p>
    <w:bookmarkEnd w:id="1"/>
    <w:bookmarkEnd w:id="2"/>
    <w:p w14:paraId="52735037" w14:textId="77777777" w:rsidR="00BC2B51" w:rsidRDefault="00BC2B51" w:rsidP="00BC2B51">
      <w:pPr>
        <w:rPr>
          <w:rFonts w:ascii="David" w:hAnsi="David"/>
          <w:b/>
          <w:bCs/>
          <w:sz w:val="28"/>
          <w:szCs w:val="28"/>
          <w:rtl/>
        </w:rPr>
      </w:pPr>
    </w:p>
    <w:p w14:paraId="23FE7C43" w14:textId="77777777" w:rsidR="00BC2B51" w:rsidRDefault="00BC2B51" w:rsidP="00BC2B51">
      <w:pPr>
        <w:rPr>
          <w:rFonts w:ascii="David" w:hAnsi="David"/>
          <w:b/>
          <w:bCs/>
          <w:sz w:val="28"/>
          <w:szCs w:val="28"/>
          <w:rtl/>
        </w:rPr>
      </w:pPr>
    </w:p>
    <w:p w14:paraId="7D8CE96D" w14:textId="77777777" w:rsidR="00BC2B51" w:rsidRDefault="00BC2B51" w:rsidP="00BC2B51">
      <w:pPr>
        <w:rPr>
          <w:rFonts w:ascii="David" w:hAnsi="David"/>
          <w:b/>
          <w:bCs/>
          <w:sz w:val="28"/>
          <w:szCs w:val="28"/>
          <w:rtl/>
        </w:rPr>
      </w:pPr>
    </w:p>
    <w:p w14:paraId="42AED57F" w14:textId="77777777" w:rsidR="00BC2B51" w:rsidRDefault="00BC2B51" w:rsidP="00BC2B51">
      <w:pPr>
        <w:rPr>
          <w:rFonts w:ascii="David" w:hAnsi="David"/>
          <w:b/>
          <w:bCs/>
          <w:sz w:val="28"/>
          <w:szCs w:val="28"/>
          <w:rtl/>
        </w:rPr>
      </w:pPr>
    </w:p>
    <w:p w14:paraId="084EFE0B" w14:textId="77777777" w:rsidR="00BC2B51" w:rsidRDefault="00BC2B51" w:rsidP="00BC2B51">
      <w:pPr>
        <w:rPr>
          <w:rFonts w:ascii="David" w:hAnsi="David"/>
          <w:b/>
          <w:bCs/>
          <w:sz w:val="28"/>
          <w:szCs w:val="28"/>
          <w:rtl/>
        </w:rPr>
      </w:pPr>
    </w:p>
    <w:p w14:paraId="69561F4B" w14:textId="77777777" w:rsidR="00BC2B51" w:rsidRDefault="00BC2B51" w:rsidP="00BC2B51">
      <w:pPr>
        <w:rPr>
          <w:rFonts w:ascii="David" w:hAnsi="David"/>
          <w:b/>
          <w:bCs/>
          <w:sz w:val="28"/>
          <w:szCs w:val="28"/>
          <w:rtl/>
        </w:rPr>
      </w:pPr>
    </w:p>
    <w:p w14:paraId="71CCE360" w14:textId="77777777" w:rsidR="00BC2B51" w:rsidRDefault="00BC2B51" w:rsidP="00BC2B51">
      <w:pPr>
        <w:rPr>
          <w:rFonts w:ascii="David" w:hAnsi="David"/>
          <w:b/>
          <w:bCs/>
          <w:sz w:val="28"/>
          <w:szCs w:val="28"/>
          <w:rtl/>
        </w:rPr>
      </w:pPr>
    </w:p>
    <w:p w14:paraId="7DEAF14A" w14:textId="77777777" w:rsidR="00BC2B51" w:rsidRDefault="00BC2B51" w:rsidP="00BC2B51">
      <w:pPr>
        <w:rPr>
          <w:rFonts w:ascii="David" w:hAnsi="David"/>
          <w:b/>
          <w:bCs/>
          <w:sz w:val="28"/>
          <w:szCs w:val="28"/>
          <w:rtl/>
        </w:rPr>
      </w:pPr>
    </w:p>
    <w:p w14:paraId="261D57A3" w14:textId="77777777" w:rsidR="00BC2B51" w:rsidRDefault="00BC2B51" w:rsidP="00BC2B51">
      <w:pPr>
        <w:rPr>
          <w:rFonts w:ascii="David" w:hAnsi="David"/>
          <w:b/>
          <w:bCs/>
          <w:sz w:val="28"/>
          <w:szCs w:val="28"/>
          <w:rtl/>
        </w:rPr>
      </w:pPr>
    </w:p>
    <w:p w14:paraId="7AB95AAF" w14:textId="77777777" w:rsidR="00BC2B51" w:rsidRDefault="00BC2B51" w:rsidP="00BC2B51">
      <w:pPr>
        <w:rPr>
          <w:rFonts w:ascii="David" w:hAnsi="David"/>
          <w:b/>
          <w:bCs/>
          <w:sz w:val="28"/>
          <w:szCs w:val="28"/>
          <w:rtl/>
        </w:rPr>
      </w:pPr>
    </w:p>
    <w:p w14:paraId="229AF152" w14:textId="77777777" w:rsidR="00BC2B51" w:rsidRDefault="00BC2B51" w:rsidP="00BC2B51">
      <w:pPr>
        <w:rPr>
          <w:rFonts w:ascii="David" w:hAnsi="David"/>
          <w:b/>
          <w:bCs/>
          <w:sz w:val="28"/>
          <w:szCs w:val="28"/>
          <w:rtl/>
        </w:rPr>
      </w:pPr>
    </w:p>
    <w:p w14:paraId="0C8B87FC" w14:textId="77777777" w:rsidR="00BC2B51" w:rsidRDefault="00BC2B51" w:rsidP="00BC2B51">
      <w:pPr>
        <w:rPr>
          <w:rFonts w:ascii="David" w:hAnsi="David"/>
          <w:b/>
          <w:bCs/>
          <w:sz w:val="28"/>
          <w:szCs w:val="28"/>
          <w:rtl/>
        </w:rPr>
      </w:pPr>
    </w:p>
    <w:p w14:paraId="0E3F5DA0" w14:textId="77777777" w:rsidR="00BC2B51" w:rsidRDefault="00BC2B51" w:rsidP="00BC2B51">
      <w:pPr>
        <w:rPr>
          <w:rFonts w:ascii="David" w:hAnsi="David"/>
          <w:b/>
          <w:bCs/>
          <w:sz w:val="28"/>
          <w:szCs w:val="28"/>
          <w:rtl/>
        </w:rPr>
      </w:pPr>
    </w:p>
    <w:p w14:paraId="4231F344" w14:textId="77777777" w:rsidR="00BC2B51" w:rsidRDefault="00BC2B51" w:rsidP="00BC2B51">
      <w:pPr>
        <w:rPr>
          <w:rFonts w:ascii="David" w:hAnsi="David"/>
          <w:b/>
          <w:bCs/>
          <w:sz w:val="28"/>
          <w:szCs w:val="28"/>
          <w:rtl/>
        </w:rPr>
      </w:pPr>
    </w:p>
    <w:p w14:paraId="513F829C" w14:textId="22CB9C02" w:rsidR="008205EF" w:rsidRDefault="008205EF" w:rsidP="00BC2B51">
      <w:pPr>
        <w:rPr>
          <w:rFonts w:ascii="David" w:hAnsi="David"/>
          <w:b/>
          <w:bCs/>
          <w:sz w:val="28"/>
          <w:szCs w:val="28"/>
          <w:rtl/>
        </w:rPr>
      </w:pPr>
      <w:r w:rsidRPr="00BC2B51">
        <w:rPr>
          <w:rFonts w:ascii="David" w:hAnsi="David"/>
          <w:noProof/>
          <w:sz w:val="28"/>
          <w:szCs w:val="28"/>
        </w:rPr>
        <w:drawing>
          <wp:anchor distT="0" distB="0" distL="114300" distR="114300" simplePos="0" relativeHeight="251658240" behindDoc="0" locked="0" layoutInCell="1" allowOverlap="1" wp14:anchorId="6BE3F60E" wp14:editId="6A841D2A">
            <wp:simplePos x="0" y="0"/>
            <wp:positionH relativeFrom="column">
              <wp:posOffset>1504950</wp:posOffset>
            </wp:positionH>
            <wp:positionV relativeFrom="paragraph">
              <wp:posOffset>114300</wp:posOffset>
            </wp:positionV>
            <wp:extent cx="542925" cy="742950"/>
            <wp:effectExtent l="0" t="0" r="9525" b="0"/>
            <wp:wrapThrough wrapText="bothSides">
              <wp:wrapPolygon edited="0">
                <wp:start x="0" y="0"/>
                <wp:lineTo x="0" y="12738"/>
                <wp:lineTo x="3032" y="17723"/>
                <wp:lineTo x="7579" y="21046"/>
                <wp:lineTo x="8337" y="21046"/>
                <wp:lineTo x="12884" y="21046"/>
                <wp:lineTo x="13642" y="21046"/>
                <wp:lineTo x="18189" y="17723"/>
                <wp:lineTo x="21221" y="12738"/>
                <wp:lineTo x="21221" y="0"/>
                <wp:lineTo x="0" y="0"/>
              </wp:wrapPolygon>
            </wp:wrapThrough>
            <wp:docPr id="4" name="Picture 4"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p>
    <w:p w14:paraId="0690F6AD" w14:textId="33EAED33" w:rsidR="008205EF" w:rsidRDefault="008205EF" w:rsidP="00BC2B51">
      <w:pPr>
        <w:rPr>
          <w:rFonts w:ascii="David" w:hAnsi="David"/>
          <w:b/>
          <w:bCs/>
          <w:sz w:val="28"/>
          <w:szCs w:val="28"/>
          <w:rtl/>
        </w:rPr>
      </w:pPr>
      <w:r w:rsidRPr="00BC2B51">
        <w:rPr>
          <w:rFonts w:ascii="David" w:hAnsi="David"/>
          <w:noProof/>
          <w:sz w:val="28"/>
          <w:szCs w:val="28"/>
          <w:rtl/>
        </w:rPr>
        <w:t xml:space="preserve">                         </w:t>
      </w:r>
      <w:r w:rsidRPr="00BC2B51">
        <w:rPr>
          <w:rFonts w:ascii="David" w:hAnsi="David"/>
          <w:noProof/>
          <w:sz w:val="28"/>
          <w:szCs w:val="28"/>
        </w:rPr>
        <w:drawing>
          <wp:inline distT="0" distB="0" distL="0" distR="0" wp14:anchorId="569A9D49" wp14:editId="0490D89C">
            <wp:extent cx="781050" cy="714375"/>
            <wp:effectExtent l="0" t="0" r="0" b="9525"/>
            <wp:docPr id="3" name="Picture 3"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C2B51">
        <w:rPr>
          <w:rFonts w:ascii="David" w:hAnsi="David"/>
          <w:noProof/>
          <w:sz w:val="28"/>
          <w:szCs w:val="28"/>
          <w:rtl/>
        </w:rPr>
        <w:t xml:space="preserve">                          </w:t>
      </w:r>
    </w:p>
    <w:p w14:paraId="6AD7CD41" w14:textId="77777777" w:rsidR="008205EF" w:rsidRDefault="008205EF" w:rsidP="00BC2B51">
      <w:pPr>
        <w:rPr>
          <w:rFonts w:ascii="David" w:hAnsi="David"/>
          <w:b/>
          <w:bCs/>
          <w:sz w:val="28"/>
          <w:szCs w:val="28"/>
          <w:rtl/>
        </w:rPr>
      </w:pPr>
    </w:p>
    <w:p w14:paraId="64B223C1" w14:textId="0253FB2E" w:rsidR="00BC2B51" w:rsidRPr="00BC2B51" w:rsidRDefault="00BC2B51" w:rsidP="00BC2B51">
      <w:pPr>
        <w:rPr>
          <w:rFonts w:ascii="David" w:hAnsi="David"/>
          <w:b/>
          <w:bCs/>
          <w:sz w:val="28"/>
          <w:szCs w:val="28"/>
        </w:rPr>
      </w:pPr>
      <w:r w:rsidRPr="00BC2B51">
        <w:rPr>
          <w:rFonts w:ascii="David" w:hAnsi="David"/>
          <w:b/>
          <w:bCs/>
          <w:sz w:val="28"/>
          <w:szCs w:val="28"/>
          <w:rtl/>
        </w:rPr>
        <w:t>בבית הדין הצבאי המחוזי</w:t>
      </w:r>
    </w:p>
    <w:p w14:paraId="2112832C" w14:textId="77777777" w:rsidR="00BC2B51" w:rsidRPr="00BC2B51" w:rsidRDefault="00BC2B51" w:rsidP="00BC2B51">
      <w:pPr>
        <w:rPr>
          <w:rFonts w:ascii="David" w:hAnsi="David"/>
          <w:b/>
          <w:bCs/>
          <w:sz w:val="28"/>
          <w:szCs w:val="28"/>
        </w:rPr>
      </w:pPr>
      <w:r w:rsidRPr="00BC2B51">
        <w:rPr>
          <w:rFonts w:ascii="David" w:hAnsi="David"/>
          <w:b/>
          <w:bCs/>
          <w:sz w:val="28"/>
          <w:szCs w:val="28"/>
          <w:rtl/>
        </w:rPr>
        <w:t>במחוז שיפוטי עורף</w:t>
      </w:r>
    </w:p>
    <w:p w14:paraId="5E3F0394" w14:textId="77777777" w:rsidR="00BC2B51" w:rsidRPr="00BC2B51" w:rsidRDefault="00BC2B51" w:rsidP="00BC2B51">
      <w:pPr>
        <w:autoSpaceDE w:val="0"/>
        <w:autoSpaceDN w:val="0"/>
        <w:spacing w:line="360" w:lineRule="auto"/>
        <w:rPr>
          <w:rFonts w:ascii="David" w:hAnsi="David"/>
          <w:b/>
          <w:bCs/>
          <w:sz w:val="28"/>
          <w:szCs w:val="28"/>
          <w:rtl/>
        </w:rPr>
      </w:pPr>
      <w:r w:rsidRPr="00BC2B51">
        <w:rPr>
          <w:rFonts w:ascii="David" w:hAnsi="David"/>
          <w:b/>
          <w:bCs/>
          <w:sz w:val="28"/>
          <w:szCs w:val="28"/>
          <w:rtl/>
        </w:rPr>
        <w:t>בפני כבוד הרכב השופטים:</w:t>
      </w:r>
    </w:p>
    <w:p w14:paraId="7AD5F331" w14:textId="77777777" w:rsidR="00EF1A50" w:rsidRDefault="00BC2B51" w:rsidP="00EF1A50">
      <w:pPr>
        <w:autoSpaceDE w:val="0"/>
        <w:autoSpaceDN w:val="0"/>
        <w:spacing w:line="360" w:lineRule="auto"/>
        <w:ind w:left="1440" w:firstLine="720"/>
        <w:rPr>
          <w:rFonts w:ascii="David" w:hAnsi="David"/>
          <w:b/>
          <w:bCs/>
          <w:sz w:val="28"/>
          <w:szCs w:val="28"/>
          <w:rtl/>
        </w:rPr>
      </w:pPr>
      <w:r w:rsidRPr="00BC2B51">
        <w:rPr>
          <w:rFonts w:ascii="David" w:eastAsia="David" w:hAnsi="David"/>
          <w:b/>
          <w:bCs/>
          <w:sz w:val="28"/>
          <w:szCs w:val="28"/>
          <w:rtl/>
        </w:rPr>
        <w:t xml:space="preserve">אל"ם מאיר </w:t>
      </w:r>
      <w:proofErr w:type="spellStart"/>
      <w:r w:rsidRPr="00BC2B51">
        <w:rPr>
          <w:rFonts w:ascii="David" w:eastAsia="David" w:hAnsi="David"/>
          <w:b/>
          <w:bCs/>
          <w:sz w:val="28"/>
          <w:szCs w:val="28"/>
          <w:rtl/>
        </w:rPr>
        <w:t>ויגיסר</w:t>
      </w:r>
      <w:proofErr w:type="spellEnd"/>
      <w:r w:rsidRPr="00BC2B51">
        <w:rPr>
          <w:rFonts w:ascii="David" w:hAnsi="David"/>
          <w:b/>
          <w:bCs/>
          <w:sz w:val="28"/>
          <w:szCs w:val="28"/>
          <w:rtl/>
        </w:rPr>
        <w:t xml:space="preserve"> - אב"ד</w:t>
      </w:r>
    </w:p>
    <w:p w14:paraId="6C024D31" w14:textId="5AD00ED5" w:rsidR="00BC2B51" w:rsidRPr="00BC2B51" w:rsidRDefault="00BC2B51" w:rsidP="00EF1A50">
      <w:pPr>
        <w:autoSpaceDE w:val="0"/>
        <w:autoSpaceDN w:val="0"/>
        <w:spacing w:line="360" w:lineRule="auto"/>
        <w:ind w:left="1440" w:firstLine="720"/>
        <w:rPr>
          <w:rFonts w:ascii="David" w:hAnsi="David"/>
          <w:b/>
          <w:bCs/>
          <w:sz w:val="28"/>
          <w:szCs w:val="28"/>
          <w:rtl/>
        </w:rPr>
      </w:pPr>
      <w:r w:rsidRPr="00BC2B51">
        <w:rPr>
          <w:rFonts w:ascii="David" w:eastAsia="David" w:hAnsi="David"/>
          <w:b/>
          <w:bCs/>
          <w:sz w:val="28"/>
          <w:szCs w:val="28"/>
          <w:rtl/>
        </w:rPr>
        <w:t xml:space="preserve">סא"ל סיגל </w:t>
      </w:r>
      <w:proofErr w:type="spellStart"/>
      <w:r w:rsidRPr="00BC2B51">
        <w:rPr>
          <w:rFonts w:ascii="David" w:eastAsia="David" w:hAnsi="David"/>
          <w:b/>
          <w:bCs/>
          <w:sz w:val="28"/>
          <w:szCs w:val="28"/>
          <w:rtl/>
        </w:rPr>
        <w:t>טורג'מן</w:t>
      </w:r>
      <w:proofErr w:type="spellEnd"/>
      <w:r w:rsidRPr="00BC2B51">
        <w:rPr>
          <w:rFonts w:ascii="David" w:hAnsi="David"/>
          <w:b/>
          <w:bCs/>
          <w:sz w:val="28"/>
          <w:szCs w:val="28"/>
          <w:rtl/>
        </w:rPr>
        <w:t xml:space="preserve"> – שופט</w:t>
      </w:r>
      <w:r>
        <w:rPr>
          <w:rFonts w:ascii="David" w:hAnsi="David" w:hint="cs"/>
          <w:b/>
          <w:bCs/>
          <w:sz w:val="28"/>
          <w:szCs w:val="28"/>
          <w:rtl/>
        </w:rPr>
        <w:t>ת</w:t>
      </w:r>
    </w:p>
    <w:p w14:paraId="2F585187" w14:textId="7CDF9BA1" w:rsidR="00BC2B51" w:rsidRDefault="00BC2B51" w:rsidP="00EF1A50">
      <w:pPr>
        <w:autoSpaceDE w:val="0"/>
        <w:autoSpaceDN w:val="0"/>
        <w:spacing w:line="360" w:lineRule="auto"/>
        <w:ind w:left="1440" w:firstLine="720"/>
        <w:rPr>
          <w:rFonts w:ascii="David" w:hAnsi="David"/>
          <w:b/>
          <w:bCs/>
          <w:sz w:val="28"/>
          <w:szCs w:val="28"/>
          <w:rtl/>
        </w:rPr>
      </w:pPr>
      <w:r w:rsidRPr="00BC2B51">
        <w:rPr>
          <w:rFonts w:ascii="David" w:eastAsia="David" w:hAnsi="David"/>
          <w:b/>
          <w:bCs/>
          <w:sz w:val="28"/>
          <w:szCs w:val="28"/>
          <w:rtl/>
        </w:rPr>
        <w:t>רס"ן עדי גולדה</w:t>
      </w:r>
      <w:r w:rsidRPr="00BC2B51">
        <w:rPr>
          <w:rFonts w:ascii="David" w:hAnsi="David"/>
          <w:b/>
          <w:bCs/>
          <w:sz w:val="28"/>
          <w:szCs w:val="28"/>
          <w:rtl/>
        </w:rPr>
        <w:t xml:space="preserve"> – שופט</w:t>
      </w:r>
      <w:r>
        <w:rPr>
          <w:rFonts w:ascii="David" w:hAnsi="David" w:hint="cs"/>
          <w:b/>
          <w:bCs/>
          <w:sz w:val="28"/>
          <w:szCs w:val="28"/>
          <w:rtl/>
        </w:rPr>
        <w:t>ת</w:t>
      </w:r>
    </w:p>
    <w:p w14:paraId="29626102" w14:textId="77777777" w:rsidR="00EF1A50" w:rsidRPr="00BC2B51" w:rsidRDefault="00EF1A50" w:rsidP="00EF1A50">
      <w:pPr>
        <w:autoSpaceDE w:val="0"/>
        <w:autoSpaceDN w:val="0"/>
        <w:spacing w:line="360" w:lineRule="auto"/>
        <w:ind w:left="1440" w:firstLine="720"/>
        <w:rPr>
          <w:rFonts w:ascii="David" w:hAnsi="David"/>
          <w:b/>
          <w:bCs/>
          <w:sz w:val="28"/>
          <w:szCs w:val="28"/>
        </w:rPr>
      </w:pPr>
    </w:p>
    <w:p w14:paraId="6A3C8447" w14:textId="50D83C1F" w:rsidR="00BC2B51" w:rsidRPr="00BC2B51" w:rsidRDefault="00BC2B51" w:rsidP="00BC2B51">
      <w:pPr>
        <w:autoSpaceDE w:val="0"/>
        <w:autoSpaceDN w:val="0"/>
        <w:spacing w:line="360" w:lineRule="auto"/>
        <w:rPr>
          <w:rFonts w:ascii="David" w:hAnsi="David"/>
          <w:b/>
          <w:bCs/>
          <w:sz w:val="28"/>
          <w:szCs w:val="28"/>
          <w:u w:val="single"/>
        </w:rPr>
      </w:pPr>
      <w:proofErr w:type="spellStart"/>
      <w:r w:rsidRPr="00BC2B51">
        <w:rPr>
          <w:rFonts w:ascii="David" w:hAnsi="David"/>
          <w:b/>
          <w:bCs/>
          <w:sz w:val="28"/>
          <w:szCs w:val="28"/>
          <w:rtl/>
        </w:rPr>
        <w:t>בעניין:התובע</w:t>
      </w:r>
      <w:proofErr w:type="spellEnd"/>
      <w:r w:rsidRPr="00BC2B51">
        <w:rPr>
          <w:rFonts w:ascii="David" w:hAnsi="David"/>
          <w:b/>
          <w:bCs/>
          <w:sz w:val="28"/>
          <w:szCs w:val="28"/>
          <w:rtl/>
        </w:rPr>
        <w:t xml:space="preserve"> הצבאי:                                                      (ע"י ב"כ, סגן הגר </w:t>
      </w:r>
      <w:proofErr w:type="spellStart"/>
      <w:r w:rsidRPr="00BC2B51">
        <w:rPr>
          <w:rFonts w:ascii="David" w:hAnsi="David"/>
          <w:b/>
          <w:bCs/>
          <w:sz w:val="28"/>
          <w:szCs w:val="28"/>
          <w:rtl/>
        </w:rPr>
        <w:t>לבנטר</w:t>
      </w:r>
      <w:proofErr w:type="spellEnd"/>
      <w:r w:rsidRPr="00BC2B51">
        <w:rPr>
          <w:rFonts w:ascii="David" w:hAnsi="David"/>
          <w:b/>
          <w:bCs/>
          <w:sz w:val="28"/>
          <w:szCs w:val="28"/>
          <w:rtl/>
        </w:rPr>
        <w:t>)</w:t>
      </w:r>
    </w:p>
    <w:p w14:paraId="2EAB88A3" w14:textId="77777777" w:rsidR="00BC2B51" w:rsidRPr="00BC2B51" w:rsidRDefault="00BC2B51" w:rsidP="00BC2B51">
      <w:pPr>
        <w:autoSpaceDE w:val="0"/>
        <w:autoSpaceDN w:val="0"/>
        <w:spacing w:line="360" w:lineRule="auto"/>
        <w:jc w:val="center"/>
        <w:rPr>
          <w:rFonts w:ascii="David" w:hAnsi="David"/>
          <w:b/>
          <w:bCs/>
          <w:sz w:val="28"/>
          <w:szCs w:val="28"/>
          <w:u w:val="single"/>
        </w:rPr>
      </w:pPr>
      <w:r w:rsidRPr="00BC2B51">
        <w:rPr>
          <w:rFonts w:ascii="David" w:hAnsi="David"/>
          <w:b/>
          <w:bCs/>
          <w:sz w:val="28"/>
          <w:szCs w:val="28"/>
          <w:u w:val="single"/>
          <w:rtl/>
        </w:rPr>
        <w:t>נגד</w:t>
      </w:r>
    </w:p>
    <w:p w14:paraId="05A59DD3" w14:textId="4544651D" w:rsidR="00BC2B51" w:rsidRPr="00BC2B51" w:rsidRDefault="00BC2B51" w:rsidP="00BC2B51">
      <w:pPr>
        <w:pStyle w:val="BodyText"/>
        <w:jc w:val="both"/>
        <w:rPr>
          <w:rFonts w:ascii="David" w:hAnsi="David" w:cs="David"/>
          <w:sz w:val="28"/>
          <w:u w:val="single"/>
        </w:rPr>
      </w:pPr>
      <w:r w:rsidRPr="00BC2B51">
        <w:rPr>
          <w:rFonts w:ascii="David" w:hAnsi="David" w:cs="David"/>
          <w:sz w:val="28"/>
          <w:rtl/>
        </w:rPr>
        <w:t xml:space="preserve">נאשם: ח/ </w:t>
      </w:r>
      <w:r w:rsidRPr="00BC2B51">
        <w:rPr>
          <w:rFonts w:ascii="David" w:hAnsi="David" w:cs="David"/>
          <w:sz w:val="28"/>
        </w:rPr>
        <w:t>XXX</w:t>
      </w:r>
      <w:r w:rsidRPr="00BC2B51">
        <w:rPr>
          <w:rFonts w:ascii="David" w:hAnsi="David" w:cs="David"/>
          <w:sz w:val="28"/>
          <w:rtl/>
        </w:rPr>
        <w:t xml:space="preserve"> סמל </w:t>
      </w:r>
      <w:proofErr w:type="spellStart"/>
      <w:r w:rsidRPr="00BC2B51">
        <w:rPr>
          <w:rFonts w:ascii="David" w:hAnsi="David" w:cs="David"/>
          <w:sz w:val="28"/>
          <w:rtl/>
        </w:rPr>
        <w:t>ת</w:t>
      </w:r>
      <w:r w:rsidR="00EF1A50">
        <w:rPr>
          <w:rFonts w:ascii="David" w:hAnsi="David" w:cs="David" w:hint="cs"/>
          <w:sz w:val="28"/>
          <w:rtl/>
        </w:rPr>
        <w:t>אאר</w:t>
      </w:r>
      <w:proofErr w:type="spellEnd"/>
      <w:r w:rsidR="00EF1A50">
        <w:rPr>
          <w:rFonts w:ascii="David" w:hAnsi="David" w:cs="David" w:hint="cs"/>
          <w:sz w:val="28"/>
          <w:rtl/>
        </w:rPr>
        <w:t xml:space="preserve"> </w:t>
      </w:r>
      <w:proofErr w:type="spellStart"/>
      <w:r w:rsidR="00EF1A50">
        <w:rPr>
          <w:rFonts w:ascii="David" w:hAnsi="David" w:cs="David" w:hint="cs"/>
          <w:sz w:val="28"/>
          <w:rtl/>
        </w:rPr>
        <w:t>האנם</w:t>
      </w:r>
      <w:proofErr w:type="spellEnd"/>
      <w:r w:rsidRPr="00BC2B51">
        <w:rPr>
          <w:rFonts w:ascii="David" w:hAnsi="David" w:cs="David"/>
          <w:sz w:val="28"/>
          <w:rtl/>
        </w:rPr>
        <w:t xml:space="preserve">                                   (ע"י ב"כ, עו"ד </w:t>
      </w:r>
      <w:proofErr w:type="spellStart"/>
      <w:r w:rsidRPr="00BC2B51">
        <w:rPr>
          <w:rFonts w:ascii="David" w:hAnsi="David" w:cs="David"/>
          <w:sz w:val="28"/>
          <w:rtl/>
        </w:rPr>
        <w:t>סאמר</w:t>
      </w:r>
      <w:proofErr w:type="spellEnd"/>
      <w:r w:rsidRPr="00BC2B51">
        <w:rPr>
          <w:rFonts w:ascii="David" w:hAnsi="David" w:cs="David"/>
          <w:sz w:val="28"/>
          <w:rtl/>
        </w:rPr>
        <w:t xml:space="preserve"> עלי)</w:t>
      </w:r>
    </w:p>
    <w:p w14:paraId="58820D12" w14:textId="77777777" w:rsidR="00BC2B51" w:rsidRPr="00BC2B51" w:rsidRDefault="00BC2B51" w:rsidP="00BC2B51">
      <w:pPr>
        <w:spacing w:before="120" w:after="120"/>
        <w:rPr>
          <w:rFonts w:ascii="David" w:eastAsia="David" w:hAnsi="David"/>
          <w:sz w:val="28"/>
          <w:szCs w:val="28"/>
          <w:rtl/>
        </w:rPr>
      </w:pPr>
    </w:p>
    <w:p w14:paraId="103C5C29" w14:textId="6632F638" w:rsidR="00BC2B51" w:rsidRPr="00BC2B51" w:rsidRDefault="00EF1A50" w:rsidP="00BC2B51">
      <w:pPr>
        <w:spacing w:before="120" w:after="120"/>
        <w:jc w:val="center"/>
        <w:rPr>
          <w:rFonts w:ascii="David" w:eastAsia="David" w:hAnsi="David"/>
          <w:b/>
          <w:bCs/>
          <w:sz w:val="28"/>
          <w:szCs w:val="28"/>
          <w:u w:val="single"/>
          <w:rtl/>
        </w:rPr>
      </w:pPr>
      <w:r>
        <w:rPr>
          <w:rFonts w:ascii="David" w:eastAsia="David" w:hAnsi="David" w:hint="cs"/>
          <w:b/>
          <w:bCs/>
          <w:sz w:val="28"/>
          <w:szCs w:val="28"/>
          <w:u w:val="single"/>
          <w:rtl/>
        </w:rPr>
        <w:t>גזר-דין</w:t>
      </w:r>
    </w:p>
    <w:p w14:paraId="76A84498" w14:textId="77777777" w:rsidR="00BC2B51" w:rsidRPr="00BC2B51" w:rsidRDefault="00BC2B51" w:rsidP="00BC2B51">
      <w:pPr>
        <w:spacing w:before="120" w:after="120"/>
        <w:rPr>
          <w:rFonts w:ascii="David" w:eastAsia="David" w:hAnsi="David"/>
          <w:sz w:val="28"/>
          <w:szCs w:val="28"/>
          <w:rtl/>
        </w:rPr>
      </w:pPr>
    </w:p>
    <w:p w14:paraId="305C61CC"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 xml:space="preserve">הנאשם הורשע לפי הודאתו בכתב אישום מתוקן, שייחס לו </w:t>
      </w:r>
      <w:r w:rsidRPr="00BC2B51">
        <w:rPr>
          <w:rFonts w:ascii="David" w:eastAsia="David" w:hAnsi="David"/>
          <w:b/>
          <w:sz w:val="28"/>
          <w:szCs w:val="28"/>
          <w:rtl/>
        </w:rPr>
        <w:t>חמש עבירות</w:t>
      </w:r>
      <w:r w:rsidRPr="00BC2B51">
        <w:rPr>
          <w:rFonts w:ascii="David" w:eastAsia="David" w:hAnsi="David"/>
          <w:sz w:val="28"/>
          <w:szCs w:val="28"/>
          <w:rtl/>
        </w:rPr>
        <w:t xml:space="preserve"> של </w:t>
      </w:r>
      <w:r w:rsidRPr="00BC2B51">
        <w:rPr>
          <w:rFonts w:ascii="David" w:eastAsia="David" w:hAnsi="David"/>
          <w:bCs/>
          <w:sz w:val="28"/>
          <w:szCs w:val="28"/>
          <w:rtl/>
        </w:rPr>
        <w:t>מעשה מגונה</w:t>
      </w:r>
      <w:r w:rsidRPr="00BC2B51">
        <w:rPr>
          <w:rFonts w:ascii="David" w:eastAsia="David" w:hAnsi="David"/>
          <w:sz w:val="28"/>
          <w:szCs w:val="28"/>
          <w:rtl/>
        </w:rPr>
        <w:t>, לפי סעיף 348(ג) לחוק העונשין, התשל"ז-1977. כתב האישום מפרט מסכת של פגיעות מיניות, שביצע הנאשם כלפי חמש מתלוננות שונות, חיילות ששירתו עמו ביחידה, באופן מקביל ובמשך תקופה ממושכת, בשלבים שונים של שירותו הצבאי.</w:t>
      </w:r>
    </w:p>
    <w:p w14:paraId="63209C35"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b/>
          <w:bCs/>
          <w:sz w:val="28"/>
          <w:szCs w:val="28"/>
          <w:rtl/>
        </w:rPr>
        <w:t>נפגעת העבירה מ' ז'</w:t>
      </w:r>
      <w:r w:rsidRPr="00BC2B51">
        <w:rPr>
          <w:rFonts w:ascii="David" w:eastAsia="David" w:hAnsi="David"/>
          <w:sz w:val="28"/>
          <w:szCs w:val="28"/>
          <w:rtl/>
        </w:rPr>
        <w:t xml:space="preserve"> שירתה כלוחמת חילוץ והצלה ביחידה של הנאשם. בחודש אוגוסט 2020 ביצעו שניהם שבוע הגנת ישובים. אז, בשתי הזדמנויות שונות ניסה הנאשם לנשקה על שפתיה תוך שימוש בכוח ובניגוד לרצונה. מספר ימים לאחר מכן, הבהירה לו, שהתנהגותו לא מקובלת עליה ושהיא לא מעוניינת בו. למרות זאת, במהלך חודש נובמבר 2020, בעת שיצאו השניים לסיור במסגרת תפקידם וישבו במושב האחורי של הרכב, מספר פעמים ניסה הנאשם לנשקה בניגוד לרצונה וחרף הבעת התנגדותה החוזרת ונשנית; הנאשם נגע בחזה מעל לחולצתה, מתחת לווסט הצבאי שלבשה, למרות ששבה והזיזה את ידו ממנה וביקשה שיחדל ממעשיו; הוא ליטף את ברכה ונגע בידו באיבר מינה מעל לבגדיה, על אף התנגדותה למעשים. כשהרחיקה את ידו ממנה, הניח הנאשם את ידה על איבר מינו, למרות סירובה לכך. במהלך כל אותה נסיעה, שנמשכה כשמונה שעות, פעם </w:t>
      </w:r>
      <w:r w:rsidRPr="00BC2B51">
        <w:rPr>
          <w:rFonts w:ascii="David" w:eastAsia="David" w:hAnsi="David"/>
          <w:sz w:val="28"/>
          <w:szCs w:val="28"/>
          <w:rtl/>
        </w:rPr>
        <w:lastRenderedPageBreak/>
        <w:t xml:space="preserve">אחר פעם, שלח הנאשם את ידיו לאזורים שונים בגופה, למרות שביקשה ממנו שיחדל ממעשיו. בחודש ינואר 2021 במהלך סיור רכוב נוסף במסגרת תפקידם, כאשר השניים ישבו במושב האחורי של הרכב, התקרב אליה הנאשם ונישק אותה על שפתייה ללא הסכמתה. בהמשך, ניסה לנשקה שוב וזו התנגדה למעשיו, אך הוא התעלם מבקשותיה ונגע בחזה מעל לחולצתה מתחת לווסט שלבשה. </w:t>
      </w:r>
    </w:p>
    <w:p w14:paraId="751599EF"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 xml:space="preserve">את </w:t>
      </w:r>
      <w:r w:rsidRPr="00BC2B51">
        <w:rPr>
          <w:rFonts w:ascii="David" w:eastAsia="David" w:hAnsi="David"/>
          <w:b/>
          <w:bCs/>
          <w:sz w:val="28"/>
          <w:szCs w:val="28"/>
          <w:rtl/>
        </w:rPr>
        <w:t>נפגעת העבירה ש' ס' ט'</w:t>
      </w:r>
      <w:r w:rsidRPr="00BC2B51">
        <w:rPr>
          <w:rFonts w:ascii="David" w:eastAsia="David" w:hAnsi="David"/>
          <w:sz w:val="28"/>
          <w:szCs w:val="28"/>
          <w:rtl/>
        </w:rPr>
        <w:t xml:space="preserve">, לוחמת חי"ר ביחידתו, הכיר הנאשם במסגרת השירות המשותף. בסוף חודש דצמבר התלווה אליה להליכה בשביל ההיקפי סמוך למוצב. כשעצרו לדבר סמוך </w:t>
      </w:r>
      <w:proofErr w:type="spellStart"/>
      <w:r w:rsidRPr="00BC2B51">
        <w:rPr>
          <w:rFonts w:ascii="David" w:eastAsia="David" w:hAnsi="David"/>
          <w:sz w:val="28"/>
          <w:szCs w:val="28"/>
          <w:rtl/>
        </w:rPr>
        <w:t>לבטונדה</w:t>
      </w:r>
      <w:proofErr w:type="spellEnd"/>
      <w:r w:rsidRPr="00BC2B51">
        <w:rPr>
          <w:rFonts w:ascii="David" w:eastAsia="David" w:hAnsi="David"/>
          <w:sz w:val="28"/>
          <w:szCs w:val="28"/>
          <w:rtl/>
        </w:rPr>
        <w:t xml:space="preserve">, התקרב אליה באופן שמנע ממנה להתרחק ממנו, רכן עליה וניסה לנשקה על פיה פעמיים, למרות שסירבה לכך, לבסוף נישקה על צווארה. בהזדמנות אחרת, בחודש ינואר 2021, בזמן ששוחחה במכשיר הטלפון הנייד עם בן זוגה, התקרב אליה וביקש שתסיים את השיחה. </w:t>
      </w:r>
      <w:proofErr w:type="spellStart"/>
      <w:r w:rsidRPr="00BC2B51">
        <w:rPr>
          <w:rFonts w:ascii="David" w:eastAsia="David" w:hAnsi="David"/>
          <w:sz w:val="28"/>
          <w:szCs w:val="28"/>
          <w:rtl/>
        </w:rPr>
        <w:t>משלא</w:t>
      </w:r>
      <w:proofErr w:type="spellEnd"/>
      <w:r w:rsidRPr="00BC2B51">
        <w:rPr>
          <w:rFonts w:ascii="David" w:eastAsia="David" w:hAnsi="David"/>
          <w:sz w:val="28"/>
          <w:szCs w:val="28"/>
          <w:rtl/>
        </w:rPr>
        <w:t xml:space="preserve"> נענתה לבקשתו, נישק אותה על צווארה ללא הסכמתה. בסיום השיחה, חיבק אותה, שלח ידו לעבר ישבנה וליטף אותה מעל למכנסיה. באופן דומה, במקומות שונים במוצב, ליטף הנאשם את ישבנה ללא הסכמתה בחודש יולי 2021 ובחודש ספטמבר 2021.</w:t>
      </w:r>
    </w:p>
    <w:p w14:paraId="58BF4941" w14:textId="05E57AB3"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בחודש אוגוסט 2020, במהלך קורס הכשרה בבסיס האימונים ב</w:t>
      </w:r>
      <w:r w:rsidR="008205EF">
        <w:rPr>
          <w:rFonts w:ascii="David" w:eastAsia="David" w:hAnsi="David" w:hint="cs"/>
          <w:sz w:val="28"/>
          <w:szCs w:val="28"/>
        </w:rPr>
        <w:t>XXX</w:t>
      </w:r>
      <w:r w:rsidRPr="00BC2B51">
        <w:rPr>
          <w:rFonts w:ascii="David" w:eastAsia="David" w:hAnsi="David"/>
          <w:sz w:val="28"/>
          <w:szCs w:val="28"/>
          <w:rtl/>
        </w:rPr>
        <w:t>, יצאו הנאשם ו</w:t>
      </w:r>
      <w:r w:rsidRPr="00BC2B51">
        <w:rPr>
          <w:rFonts w:ascii="David" w:eastAsia="David" w:hAnsi="David"/>
          <w:b/>
          <w:bCs/>
          <w:sz w:val="28"/>
          <w:szCs w:val="28"/>
          <w:rtl/>
        </w:rPr>
        <w:t>נפגעת העבירה סמל ד' ז'</w:t>
      </w:r>
      <w:r w:rsidRPr="00BC2B51">
        <w:rPr>
          <w:rFonts w:ascii="David" w:eastAsia="David" w:hAnsi="David"/>
          <w:sz w:val="28"/>
          <w:szCs w:val="28"/>
          <w:rtl/>
        </w:rPr>
        <w:t xml:space="preserve"> לשבוע שטח בעיר </w:t>
      </w:r>
      <w:r w:rsidR="008205EF">
        <w:rPr>
          <w:rFonts w:ascii="David" w:eastAsia="David" w:hAnsi="David" w:hint="cs"/>
          <w:sz w:val="28"/>
          <w:szCs w:val="28"/>
        </w:rPr>
        <w:t>XXX</w:t>
      </w:r>
      <w:r w:rsidRPr="00BC2B51">
        <w:rPr>
          <w:rFonts w:ascii="David" w:eastAsia="David" w:hAnsi="David"/>
          <w:sz w:val="28"/>
          <w:szCs w:val="28"/>
          <w:rtl/>
        </w:rPr>
        <w:t xml:space="preserve">. בזמן שישבו תחת צלייה, התקרב אליה באופן שהתפרש בעיניה כניסיון לנשקה ובמספר הזדמנויות במהלך חודש נובמבר 2020 הציע שתתלווה אליו לחדרו או לחדר השירותים והיא סירבה. במהלך אותה תקופה, במספר רב של הזדמנויות חיבק אותה וליטף את ישבנה תוך שהצמידה אליו ללא הסכמתה, באופן שחשה את איבר מינו. בהזדמנות נוספת, ניסה לנשקה על שפתיה ועל צווארה למרות התנגדויותיה החוזרות.  </w:t>
      </w:r>
    </w:p>
    <w:p w14:paraId="3D6A1DF4"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 xml:space="preserve">עם </w:t>
      </w:r>
      <w:r w:rsidRPr="00BC2B51">
        <w:rPr>
          <w:rFonts w:ascii="David" w:eastAsia="David" w:hAnsi="David"/>
          <w:b/>
          <w:bCs/>
          <w:sz w:val="28"/>
          <w:szCs w:val="28"/>
          <w:rtl/>
        </w:rPr>
        <w:t>נפגעת העבירה סמ"ר ש' א'</w:t>
      </w:r>
      <w:r w:rsidRPr="00BC2B51">
        <w:rPr>
          <w:rFonts w:ascii="David" w:eastAsia="David" w:hAnsi="David"/>
          <w:sz w:val="28"/>
          <w:szCs w:val="28"/>
          <w:rtl/>
        </w:rPr>
        <w:t xml:space="preserve">, לוחמת חילוץ והצלה, עבר הנאשם קורס הכשרת אימון מתקדם באותה מחלקה. במהלך מסיבה חולייתית, התקרב אליה מספר פעמים וחיבק אותה תוך שהחזיק במותניה בחוזקה והצמיד את גופו אליה. במספר הזדמנויות אף ניסה לנשקה על פיה, אך היא הדפה אותו ממנה. באחת ההזדמנויות הציע שיישנו יחד אך היא סירבה. בהמשך, כשהתיישבה על ספה, התיישב לצידה, ליטף את ברכה בחלקו העליון וטיפס ונגע בישבנה. כשזו ניסתה לקום ולעזוב את המקום, הוא תפס בידה והפציר בה לישון עמו. </w:t>
      </w:r>
    </w:p>
    <w:p w14:paraId="2B0BDD3A"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 xml:space="preserve">את </w:t>
      </w:r>
      <w:r w:rsidRPr="00BC2B51">
        <w:rPr>
          <w:rFonts w:ascii="David" w:eastAsia="David" w:hAnsi="David"/>
          <w:b/>
          <w:bCs/>
          <w:sz w:val="28"/>
          <w:szCs w:val="28"/>
          <w:rtl/>
        </w:rPr>
        <w:t>נפגעת העבירה סמל א' ק' ש'</w:t>
      </w:r>
      <w:r w:rsidRPr="00BC2B51">
        <w:rPr>
          <w:rFonts w:ascii="David" w:eastAsia="David" w:hAnsi="David"/>
          <w:sz w:val="28"/>
          <w:szCs w:val="28"/>
          <w:rtl/>
        </w:rPr>
        <w:t xml:space="preserve">, לוחמת חילוץ והצלה ביחידתו, הכיר הנאשם מהשירות המשותף. במועד שבו בישלה במטבח, התקרב אליה, חיבק אותה </w:t>
      </w:r>
      <w:r w:rsidRPr="00BC2B51">
        <w:rPr>
          <w:rFonts w:ascii="David" w:eastAsia="David" w:hAnsi="David"/>
          <w:sz w:val="28"/>
          <w:szCs w:val="28"/>
          <w:rtl/>
        </w:rPr>
        <w:lastRenderedPageBreak/>
        <w:t xml:space="preserve">מאחור תוך שנישק אותה בצווארה ללא הסכמתה, עד שזו הזיזה את מרפקה והוא חדל ממעשיו. </w:t>
      </w:r>
    </w:p>
    <w:p w14:paraId="0132CDC5"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הנאשם התגייס לצה"ל ביום 31 במרץ 2020 ושירת כלוחם חילוץ והצלה. את שירותו הצבאי השלים ביום 13 בדצמבר 2022. החקירה בעניינו נפתחה בעקבות תלונתה של סמ"ר מ' ז', אשר הוגשה ביום 15 בפברואר 2022. הוא לא נעצר בעקבות החקירה. כתב האישום בעניינו הוגש ביום 24 באוקטובר 2022.</w:t>
      </w:r>
    </w:p>
    <w:p w14:paraId="150CADED"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בעקבות הרשעתו בעבירת מין, הופנה הנאשם למרכז להערכת מסוכנות. בסיומו של הליך ההערכה, מצאה המעריכה, כי מתוך התחשבות בהתרשמות הקלינית; בגורמי הסיכון הסטאטיים, הקשורים לעברו ולפנומנולוגיה של העבירות; בגורמי הסיכון הדינמיים, הקשורים לאישיותו, לסביבתו ולנטיות המיניות שלו; בגורמי החוסן, הקשורים לגורמים האישיותיים והסביבתיים שביכולתם לסייע למניעת הישנות עבירות מין – שרמת המסוכנות המינית של הנאשם לביצוע עבירות דומות בטווח הארוך הינה בינונית.</w:t>
      </w:r>
    </w:p>
    <w:p w14:paraId="227908C9"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 xml:space="preserve">התמונה העולה מכתב האישום חמורה מאוד. בשלבים שונים במהלך שירותו הצבאי, נהג הנאשם באופן פוגע מינית, כלפי בנות שונות, עמיתות לשירות המשותף, פעם אחר פעם, מבלי שחדל ממעשיו, למרות התנגדויות חוזרות ונשנות מצדן במילים ובמעשים. חלק מן המעשים עשה במקומות פומביים ובנוכחות אנשים אחרים. </w:t>
      </w:r>
    </w:p>
    <w:p w14:paraId="1852C207"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tl/>
        </w:rPr>
      </w:pPr>
      <w:r w:rsidRPr="00BC2B51">
        <w:rPr>
          <w:rFonts w:ascii="David" w:eastAsia="David" w:hAnsi="David"/>
          <w:sz w:val="28"/>
          <w:szCs w:val="28"/>
          <w:rtl/>
        </w:rPr>
        <w:t xml:space="preserve">מעשיו של הנאשם גרמו לפגיעה בערכים חברתיים בסיסיים, שיסודם בכבודן של נפגעות העבירה, בריבונות שלהן על גופן ועל שלמות נפשן (ע/40/17 </w:t>
      </w:r>
      <w:r w:rsidRPr="00BC2B51">
        <w:rPr>
          <w:rFonts w:ascii="David" w:eastAsia="David" w:hAnsi="David"/>
          <w:b/>
          <w:bCs/>
          <w:sz w:val="28"/>
          <w:szCs w:val="28"/>
          <w:rtl/>
        </w:rPr>
        <w:t xml:space="preserve">סגן שרון נ' </w:t>
      </w:r>
      <w:proofErr w:type="spellStart"/>
      <w:r w:rsidRPr="00BC2B51">
        <w:rPr>
          <w:rFonts w:ascii="David" w:eastAsia="David" w:hAnsi="David"/>
          <w:b/>
          <w:bCs/>
          <w:sz w:val="28"/>
          <w:szCs w:val="28"/>
          <w:rtl/>
        </w:rPr>
        <w:t>התצ"ר</w:t>
      </w:r>
      <w:proofErr w:type="spellEnd"/>
      <w:r w:rsidRPr="00BC2B51">
        <w:rPr>
          <w:rFonts w:ascii="David" w:eastAsia="David" w:hAnsi="David"/>
          <w:sz w:val="28"/>
          <w:szCs w:val="28"/>
          <w:rtl/>
        </w:rPr>
        <w:t xml:space="preserve">; ע/62/16 </w:t>
      </w:r>
      <w:proofErr w:type="spellStart"/>
      <w:r w:rsidRPr="00BC2B51">
        <w:rPr>
          <w:rFonts w:ascii="David" w:eastAsia="David" w:hAnsi="David"/>
          <w:b/>
          <w:bCs/>
          <w:sz w:val="28"/>
          <w:szCs w:val="28"/>
          <w:rtl/>
        </w:rPr>
        <w:t>התצ"ר</w:t>
      </w:r>
      <w:proofErr w:type="spellEnd"/>
      <w:r w:rsidRPr="00BC2B51">
        <w:rPr>
          <w:rFonts w:ascii="David" w:eastAsia="David" w:hAnsi="David"/>
          <w:b/>
          <w:bCs/>
          <w:sz w:val="28"/>
          <w:szCs w:val="28"/>
          <w:rtl/>
        </w:rPr>
        <w:t xml:space="preserve"> נ' סמל ברום</w:t>
      </w:r>
      <w:r w:rsidRPr="00BC2B51">
        <w:rPr>
          <w:rFonts w:ascii="David" w:eastAsia="David" w:hAnsi="David"/>
          <w:sz w:val="28"/>
          <w:szCs w:val="28"/>
          <w:rtl/>
        </w:rPr>
        <w:t>; ע/</w:t>
      </w:r>
      <w:hyperlink r:id="rId10">
        <w:r w:rsidRPr="00BC2B51">
          <w:rPr>
            <w:rFonts w:ascii="David" w:eastAsia="David" w:hAnsi="David"/>
            <w:sz w:val="28"/>
            <w:szCs w:val="28"/>
          </w:rPr>
          <w:t>5/18</w:t>
        </w:r>
      </w:hyperlink>
      <w:r w:rsidRPr="00BC2B51">
        <w:rPr>
          <w:rFonts w:ascii="David" w:eastAsia="David" w:hAnsi="David"/>
          <w:b/>
          <w:sz w:val="28"/>
          <w:szCs w:val="28"/>
          <w:rtl/>
        </w:rPr>
        <w:t xml:space="preserve"> </w:t>
      </w:r>
      <w:r w:rsidRPr="00BC2B51">
        <w:rPr>
          <w:rFonts w:ascii="David" w:eastAsia="David" w:hAnsi="David"/>
          <w:bCs/>
          <w:sz w:val="28"/>
          <w:szCs w:val="28"/>
          <w:rtl/>
        </w:rPr>
        <w:t xml:space="preserve">טור' </w:t>
      </w:r>
      <w:proofErr w:type="spellStart"/>
      <w:r w:rsidRPr="00BC2B51">
        <w:rPr>
          <w:rFonts w:ascii="David" w:eastAsia="David" w:hAnsi="David"/>
          <w:bCs/>
          <w:sz w:val="28"/>
          <w:szCs w:val="28"/>
          <w:rtl/>
        </w:rPr>
        <w:t>גפורוב</w:t>
      </w:r>
      <w:proofErr w:type="spellEnd"/>
      <w:r w:rsidRPr="00BC2B51">
        <w:rPr>
          <w:rFonts w:ascii="David" w:eastAsia="David" w:hAnsi="David"/>
          <w:bCs/>
          <w:sz w:val="28"/>
          <w:szCs w:val="28"/>
          <w:rtl/>
        </w:rPr>
        <w:t xml:space="preserve"> נ' </w:t>
      </w:r>
      <w:proofErr w:type="spellStart"/>
      <w:r w:rsidRPr="00BC2B51">
        <w:rPr>
          <w:rFonts w:ascii="David" w:eastAsia="David" w:hAnsi="David"/>
          <w:bCs/>
          <w:sz w:val="28"/>
          <w:szCs w:val="28"/>
          <w:rtl/>
        </w:rPr>
        <w:t>התצ"ר</w:t>
      </w:r>
      <w:proofErr w:type="spellEnd"/>
      <w:r w:rsidRPr="00BC2B51">
        <w:rPr>
          <w:rFonts w:ascii="David" w:eastAsia="David" w:hAnsi="David"/>
          <w:sz w:val="28"/>
          <w:szCs w:val="28"/>
          <w:rtl/>
        </w:rPr>
        <w:t xml:space="preserve">, פסקה 20). כך נקבע, </w:t>
      </w:r>
    </w:p>
    <w:p w14:paraId="39EA4ED0" w14:textId="77777777" w:rsidR="00BC2B51" w:rsidRPr="00BC2B51" w:rsidRDefault="00BC2B51" w:rsidP="00BC2B51">
      <w:pPr>
        <w:spacing w:before="120" w:after="120" w:line="360" w:lineRule="auto"/>
        <w:ind w:left="720" w:right="709"/>
        <w:rPr>
          <w:rFonts w:ascii="David" w:eastAsia="David" w:hAnsi="David"/>
          <w:sz w:val="28"/>
          <w:szCs w:val="28"/>
          <w:rtl/>
        </w:rPr>
      </w:pPr>
      <w:r w:rsidRPr="00BC2B51">
        <w:rPr>
          <w:rFonts w:ascii="David" w:hAnsi="David"/>
          <w:sz w:val="28"/>
          <w:szCs w:val="28"/>
        </w:rPr>
        <w:t>"</w:t>
      </w:r>
      <w:r w:rsidRPr="00BC2B51">
        <w:rPr>
          <w:rFonts w:ascii="David" w:eastAsia="FrankRuehl" w:hAnsi="David"/>
          <w:sz w:val="28"/>
          <w:szCs w:val="28"/>
          <w:rtl/>
        </w:rPr>
        <w:t xml:space="preserve">הניצול המיני של הזולת בדרך של כפייה, או תוך אי התחשבות בהעדר הסכמה הוא אחת התופעות הקשות והפוגעניות ביותר בביטחונו הגופני והנפשי של הפרט, ובשלום הציבור ככלל. הפגיעה המינית העבריינית פולשת לגופו ולנפשו של הקורבן, והורסת בו חלקה טובה. היא מבזה את עצמיותו, ופוגעת באינטימיות ובאוטונומיה המקודשת של גופו. היא משקפת את </w:t>
      </w:r>
      <w:r w:rsidRPr="00BC2B51">
        <w:rPr>
          <w:rFonts w:ascii="David" w:eastAsia="David" w:hAnsi="David"/>
          <w:sz w:val="28"/>
          <w:szCs w:val="28"/>
          <w:rtl/>
        </w:rPr>
        <w:t>השתלטות</w:t>
      </w:r>
      <w:r w:rsidRPr="00BC2B51">
        <w:rPr>
          <w:rFonts w:ascii="David" w:eastAsia="FrankRuehl" w:hAnsi="David"/>
          <w:sz w:val="28"/>
          <w:szCs w:val="28"/>
          <w:rtl/>
        </w:rPr>
        <w:t xml:space="preserve"> החזק והברוטאלי על החלש וחסר האונים. היא מצריכה התערבות ממשית של מערכות החוק והמשפט כדי להגן על קורבנות עבריינות המין בפועל ובפוטנציה</w:t>
      </w:r>
      <w:r w:rsidRPr="00BC2B51">
        <w:rPr>
          <w:rFonts w:ascii="David" w:eastAsia="David" w:hAnsi="David"/>
          <w:sz w:val="28"/>
          <w:szCs w:val="28"/>
          <w:rtl/>
        </w:rPr>
        <w:t xml:space="preserve">" (ע"פ 171/18 </w:t>
      </w:r>
      <w:r w:rsidRPr="00BC2B51">
        <w:rPr>
          <w:rFonts w:ascii="David" w:eastAsia="David" w:hAnsi="David"/>
          <w:b/>
          <w:bCs/>
          <w:sz w:val="28"/>
          <w:szCs w:val="28"/>
          <w:rtl/>
        </w:rPr>
        <w:t xml:space="preserve">פלוני נ' מ"י </w:t>
      </w:r>
      <w:r w:rsidRPr="00BC2B51">
        <w:rPr>
          <w:rFonts w:ascii="David" w:eastAsia="David" w:hAnsi="David"/>
          <w:sz w:val="28"/>
          <w:szCs w:val="28"/>
          <w:rtl/>
        </w:rPr>
        <w:t xml:space="preserve">(21.06.2018) פסקה 10; </w:t>
      </w:r>
      <w:hyperlink r:id="rId11">
        <w:r w:rsidRPr="00BC2B51">
          <w:rPr>
            <w:rFonts w:ascii="David" w:eastAsia="David" w:hAnsi="David"/>
            <w:sz w:val="28"/>
            <w:szCs w:val="28"/>
            <w:rtl/>
          </w:rPr>
          <w:t>ע</w:t>
        </w:r>
      </w:hyperlink>
      <w:hyperlink r:id="rId12">
        <w:r w:rsidRPr="00BC2B51">
          <w:rPr>
            <w:rFonts w:ascii="David" w:eastAsia="David" w:hAnsi="David"/>
            <w:sz w:val="28"/>
            <w:szCs w:val="28"/>
            <w:rtl/>
          </w:rPr>
          <w:t>"</w:t>
        </w:r>
      </w:hyperlink>
      <w:hyperlink r:id="rId13">
        <w:r w:rsidRPr="00BC2B51">
          <w:rPr>
            <w:rFonts w:ascii="David" w:eastAsia="David" w:hAnsi="David"/>
            <w:sz w:val="28"/>
            <w:szCs w:val="28"/>
            <w:rtl/>
          </w:rPr>
          <w:t>פ</w:t>
        </w:r>
      </w:hyperlink>
      <w:hyperlink r:id="rId14">
        <w:r w:rsidRPr="00BC2B51">
          <w:rPr>
            <w:rFonts w:ascii="David" w:eastAsia="David" w:hAnsi="David"/>
            <w:sz w:val="28"/>
            <w:szCs w:val="28"/>
            <w:rtl/>
          </w:rPr>
          <w:t xml:space="preserve"> 9994/07</w:t>
        </w:r>
      </w:hyperlink>
      <w:r w:rsidRPr="00BC2B51">
        <w:rPr>
          <w:rFonts w:ascii="David" w:eastAsia="David" w:hAnsi="David"/>
          <w:sz w:val="28"/>
          <w:szCs w:val="28"/>
        </w:rPr>
        <w:t xml:space="preserve"> </w:t>
      </w:r>
      <w:r w:rsidRPr="00BC2B51">
        <w:rPr>
          <w:rFonts w:ascii="David" w:eastAsia="David" w:hAnsi="David"/>
          <w:b/>
          <w:bCs/>
          <w:sz w:val="28"/>
          <w:szCs w:val="28"/>
          <w:rtl/>
        </w:rPr>
        <w:t>פלוני נ' מ"י</w:t>
      </w:r>
      <w:r w:rsidRPr="00BC2B51">
        <w:rPr>
          <w:rFonts w:ascii="David" w:eastAsia="David" w:hAnsi="David"/>
          <w:sz w:val="28"/>
          <w:szCs w:val="28"/>
          <w:rtl/>
        </w:rPr>
        <w:t xml:space="preserve"> (11.08.2008), פסקה 14; </w:t>
      </w:r>
      <w:hyperlink r:id="rId15">
        <w:r w:rsidRPr="00BC2B51">
          <w:rPr>
            <w:rFonts w:ascii="David" w:eastAsia="David" w:hAnsi="David"/>
            <w:sz w:val="28"/>
            <w:szCs w:val="28"/>
            <w:rtl/>
          </w:rPr>
          <w:t>ע</w:t>
        </w:r>
      </w:hyperlink>
      <w:hyperlink r:id="rId16">
        <w:r w:rsidRPr="00BC2B51">
          <w:rPr>
            <w:rFonts w:ascii="David" w:eastAsia="David" w:hAnsi="David"/>
            <w:sz w:val="28"/>
            <w:szCs w:val="28"/>
            <w:rtl/>
          </w:rPr>
          <w:t>"</w:t>
        </w:r>
      </w:hyperlink>
      <w:hyperlink r:id="rId17">
        <w:r w:rsidRPr="00BC2B51">
          <w:rPr>
            <w:rFonts w:ascii="David" w:eastAsia="David" w:hAnsi="David"/>
            <w:sz w:val="28"/>
            <w:szCs w:val="28"/>
            <w:rtl/>
          </w:rPr>
          <w:t>פ</w:t>
        </w:r>
      </w:hyperlink>
      <w:hyperlink r:id="rId18">
        <w:r w:rsidRPr="00BC2B51">
          <w:rPr>
            <w:rFonts w:ascii="David" w:eastAsia="David" w:hAnsi="David"/>
            <w:sz w:val="28"/>
            <w:szCs w:val="28"/>
            <w:rtl/>
          </w:rPr>
          <w:t xml:space="preserve"> 4187/04</w:t>
        </w:r>
      </w:hyperlink>
      <w:r w:rsidRPr="00BC2B51">
        <w:rPr>
          <w:rFonts w:ascii="David" w:eastAsia="David" w:hAnsi="David"/>
          <w:sz w:val="28"/>
          <w:szCs w:val="28"/>
        </w:rPr>
        <w:t xml:space="preserve"> </w:t>
      </w:r>
      <w:proofErr w:type="spellStart"/>
      <w:r w:rsidRPr="00BC2B51">
        <w:rPr>
          <w:rFonts w:ascii="David" w:eastAsia="David" w:hAnsi="David"/>
          <w:b/>
          <w:bCs/>
          <w:sz w:val="28"/>
          <w:szCs w:val="28"/>
          <w:rtl/>
        </w:rPr>
        <w:t>גנטשקה</w:t>
      </w:r>
      <w:proofErr w:type="spellEnd"/>
      <w:r w:rsidRPr="00BC2B51">
        <w:rPr>
          <w:rFonts w:ascii="David" w:eastAsia="David" w:hAnsi="David"/>
          <w:b/>
          <w:bCs/>
          <w:sz w:val="28"/>
          <w:szCs w:val="28"/>
          <w:rtl/>
        </w:rPr>
        <w:t xml:space="preserve"> נ' מ"י</w:t>
      </w:r>
      <w:r w:rsidRPr="00BC2B51">
        <w:rPr>
          <w:rFonts w:ascii="David" w:eastAsia="David" w:hAnsi="David"/>
          <w:sz w:val="28"/>
          <w:szCs w:val="28"/>
          <w:rtl/>
        </w:rPr>
        <w:t xml:space="preserve"> (נבו, </w:t>
      </w:r>
      <w:r w:rsidRPr="00BC2B51">
        <w:rPr>
          <w:rFonts w:ascii="David" w:eastAsia="David" w:hAnsi="David"/>
          <w:sz w:val="28"/>
          <w:szCs w:val="28"/>
          <w:rtl/>
        </w:rPr>
        <w:lastRenderedPageBreak/>
        <w:t xml:space="preserve">21.06.2006); </w:t>
      </w:r>
      <w:hyperlink r:id="rId19">
        <w:r w:rsidRPr="00BC2B51">
          <w:rPr>
            <w:rFonts w:ascii="David" w:eastAsia="David" w:hAnsi="David"/>
            <w:sz w:val="28"/>
            <w:szCs w:val="28"/>
            <w:rtl/>
          </w:rPr>
          <w:t>ע</w:t>
        </w:r>
      </w:hyperlink>
      <w:hyperlink r:id="rId20">
        <w:r w:rsidRPr="00BC2B51">
          <w:rPr>
            <w:rFonts w:ascii="David" w:eastAsia="David" w:hAnsi="David"/>
            <w:sz w:val="28"/>
            <w:szCs w:val="28"/>
            <w:rtl/>
          </w:rPr>
          <w:t>"</w:t>
        </w:r>
      </w:hyperlink>
      <w:hyperlink r:id="rId21">
        <w:r w:rsidRPr="00BC2B51">
          <w:rPr>
            <w:rFonts w:ascii="David" w:eastAsia="David" w:hAnsi="David"/>
            <w:sz w:val="28"/>
            <w:szCs w:val="28"/>
            <w:rtl/>
          </w:rPr>
          <w:t>פ</w:t>
        </w:r>
      </w:hyperlink>
      <w:hyperlink r:id="rId22">
        <w:r w:rsidRPr="00BC2B51">
          <w:rPr>
            <w:rFonts w:ascii="David" w:eastAsia="David" w:hAnsi="David"/>
            <w:sz w:val="28"/>
            <w:szCs w:val="28"/>
            <w:rtl/>
          </w:rPr>
          <w:t xml:space="preserve"> 3316/09</w:t>
        </w:r>
      </w:hyperlink>
      <w:r w:rsidRPr="00BC2B51">
        <w:rPr>
          <w:rFonts w:ascii="David" w:eastAsia="David" w:hAnsi="David"/>
          <w:sz w:val="28"/>
          <w:szCs w:val="28"/>
        </w:rPr>
        <w:t xml:space="preserve"> </w:t>
      </w:r>
      <w:r w:rsidRPr="00BC2B51">
        <w:rPr>
          <w:rFonts w:ascii="David" w:eastAsia="David" w:hAnsi="David"/>
          <w:b/>
          <w:bCs/>
          <w:sz w:val="28"/>
          <w:szCs w:val="28"/>
          <w:rtl/>
        </w:rPr>
        <w:t>פלוני נ' מ"י</w:t>
      </w:r>
      <w:r w:rsidRPr="00BC2B51">
        <w:rPr>
          <w:rFonts w:ascii="David" w:eastAsia="David" w:hAnsi="David"/>
          <w:sz w:val="28"/>
          <w:szCs w:val="28"/>
          <w:rtl/>
        </w:rPr>
        <w:t xml:space="preserve"> (14.04.2010); </w:t>
      </w:r>
      <w:hyperlink r:id="rId23">
        <w:r w:rsidRPr="00BC2B51">
          <w:rPr>
            <w:rFonts w:ascii="David" w:eastAsia="David" w:hAnsi="David"/>
            <w:sz w:val="28"/>
            <w:szCs w:val="28"/>
            <w:rtl/>
          </w:rPr>
          <w:t>ע</w:t>
        </w:r>
      </w:hyperlink>
      <w:hyperlink r:id="rId24">
        <w:r w:rsidRPr="00BC2B51">
          <w:rPr>
            <w:rFonts w:ascii="David" w:eastAsia="David" w:hAnsi="David"/>
            <w:sz w:val="28"/>
            <w:szCs w:val="28"/>
            <w:rtl/>
          </w:rPr>
          <w:t>"</w:t>
        </w:r>
      </w:hyperlink>
      <w:hyperlink r:id="rId25">
        <w:r w:rsidRPr="00BC2B51">
          <w:rPr>
            <w:rFonts w:ascii="David" w:eastAsia="David" w:hAnsi="David"/>
            <w:sz w:val="28"/>
            <w:szCs w:val="28"/>
            <w:rtl/>
          </w:rPr>
          <w:t>פ</w:t>
        </w:r>
      </w:hyperlink>
      <w:hyperlink r:id="rId26">
        <w:r w:rsidRPr="00BC2B51">
          <w:rPr>
            <w:rFonts w:ascii="David" w:eastAsia="David" w:hAnsi="David"/>
            <w:sz w:val="28"/>
            <w:szCs w:val="28"/>
            <w:rtl/>
          </w:rPr>
          <w:t xml:space="preserve"> 808/16</w:t>
        </w:r>
      </w:hyperlink>
      <w:r w:rsidRPr="00BC2B51">
        <w:rPr>
          <w:rFonts w:ascii="David" w:eastAsia="David" w:hAnsi="David"/>
          <w:sz w:val="28"/>
          <w:szCs w:val="28"/>
        </w:rPr>
        <w:t xml:space="preserve"> </w:t>
      </w:r>
      <w:r w:rsidRPr="00BC2B51">
        <w:rPr>
          <w:rFonts w:ascii="David" w:eastAsia="David" w:hAnsi="David"/>
          <w:b/>
          <w:bCs/>
          <w:sz w:val="28"/>
          <w:szCs w:val="28"/>
          <w:rtl/>
        </w:rPr>
        <w:t>פלוני נ' מ"י</w:t>
      </w:r>
      <w:r w:rsidRPr="00BC2B51">
        <w:rPr>
          <w:rFonts w:ascii="David" w:eastAsia="David" w:hAnsi="David"/>
          <w:sz w:val="28"/>
          <w:szCs w:val="28"/>
          <w:rtl/>
        </w:rPr>
        <w:t xml:space="preserve"> (23.05.2017); </w:t>
      </w:r>
      <w:hyperlink r:id="rId27">
        <w:r w:rsidRPr="00BC2B51">
          <w:rPr>
            <w:rFonts w:ascii="David" w:eastAsia="David" w:hAnsi="David"/>
            <w:sz w:val="28"/>
            <w:szCs w:val="28"/>
            <w:rtl/>
          </w:rPr>
          <w:t>ע</w:t>
        </w:r>
      </w:hyperlink>
      <w:hyperlink r:id="rId28">
        <w:r w:rsidRPr="00BC2B51">
          <w:rPr>
            <w:rFonts w:ascii="David" w:eastAsia="David" w:hAnsi="David"/>
            <w:sz w:val="28"/>
            <w:szCs w:val="28"/>
            <w:rtl/>
          </w:rPr>
          <w:t>"</w:t>
        </w:r>
      </w:hyperlink>
      <w:hyperlink r:id="rId29">
        <w:r w:rsidRPr="00BC2B51">
          <w:rPr>
            <w:rFonts w:ascii="David" w:eastAsia="David" w:hAnsi="David"/>
            <w:sz w:val="28"/>
            <w:szCs w:val="28"/>
            <w:rtl/>
          </w:rPr>
          <w:t>פ</w:t>
        </w:r>
      </w:hyperlink>
      <w:hyperlink r:id="rId30">
        <w:r w:rsidRPr="00BC2B51">
          <w:rPr>
            <w:rFonts w:ascii="David" w:eastAsia="David" w:hAnsi="David"/>
            <w:sz w:val="28"/>
            <w:szCs w:val="28"/>
            <w:rtl/>
          </w:rPr>
          <w:t xml:space="preserve"> 7768/15</w:t>
        </w:r>
      </w:hyperlink>
      <w:r w:rsidRPr="00BC2B51">
        <w:rPr>
          <w:rFonts w:ascii="David" w:eastAsia="David" w:hAnsi="David"/>
          <w:sz w:val="28"/>
          <w:szCs w:val="28"/>
        </w:rPr>
        <w:t xml:space="preserve"> </w:t>
      </w:r>
      <w:r w:rsidRPr="00BC2B51">
        <w:rPr>
          <w:rFonts w:ascii="David" w:eastAsia="David" w:hAnsi="David"/>
          <w:b/>
          <w:bCs/>
          <w:sz w:val="28"/>
          <w:szCs w:val="28"/>
          <w:rtl/>
        </w:rPr>
        <w:t>פלוני נ' מ"י</w:t>
      </w:r>
      <w:r w:rsidRPr="00BC2B51">
        <w:rPr>
          <w:rFonts w:ascii="David" w:eastAsia="David" w:hAnsi="David"/>
          <w:sz w:val="28"/>
          <w:szCs w:val="28"/>
          <w:rtl/>
        </w:rPr>
        <w:t xml:space="preserve"> (20.04.2016)).</w:t>
      </w:r>
    </w:p>
    <w:p w14:paraId="6CDE4F99"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מעשיו נעשו במסגרת הצבאית בגדוד מעורב, בו משרתים אלה לצד אלו חיילים וחיילות, תוך ניצול ההיבטים הייחודים של השירות המשותף (</w:t>
      </w:r>
      <w:proofErr w:type="spellStart"/>
      <w:r w:rsidRPr="00BC2B51">
        <w:rPr>
          <w:rFonts w:ascii="David" w:eastAsia="David" w:hAnsi="David"/>
          <w:sz w:val="28"/>
          <w:szCs w:val="28"/>
          <w:rtl/>
        </w:rPr>
        <w:t>רע"פ</w:t>
      </w:r>
      <w:proofErr w:type="spellEnd"/>
      <w:r w:rsidRPr="00BC2B51">
        <w:rPr>
          <w:rFonts w:ascii="David" w:eastAsia="David" w:hAnsi="David"/>
          <w:sz w:val="28"/>
          <w:szCs w:val="28"/>
          <w:rtl/>
        </w:rPr>
        <w:t xml:space="preserve"> 391/17 </w:t>
      </w:r>
      <w:r w:rsidRPr="00BC2B51">
        <w:rPr>
          <w:rFonts w:ascii="David" w:eastAsia="David" w:hAnsi="David"/>
          <w:bCs/>
          <w:sz w:val="28"/>
          <w:szCs w:val="28"/>
          <w:rtl/>
        </w:rPr>
        <w:t xml:space="preserve">פלוני נ' </w:t>
      </w:r>
      <w:proofErr w:type="spellStart"/>
      <w:r w:rsidRPr="00BC2B51">
        <w:rPr>
          <w:rFonts w:ascii="David" w:eastAsia="David" w:hAnsi="David"/>
          <w:bCs/>
          <w:sz w:val="28"/>
          <w:szCs w:val="28"/>
          <w:rtl/>
        </w:rPr>
        <w:t>התצ"ר</w:t>
      </w:r>
      <w:proofErr w:type="spellEnd"/>
      <w:r w:rsidRPr="00BC2B51">
        <w:rPr>
          <w:rFonts w:ascii="David" w:eastAsia="David" w:hAnsi="David"/>
          <w:sz w:val="28"/>
          <w:szCs w:val="28"/>
          <w:rtl/>
        </w:rPr>
        <w:t xml:space="preserve"> (15.01.2017), פסקה 12). השירות הבין-מגדרי נועד לשפר את היכולת האפקטיבית של צה"ל להגן על ביטחון המדינה. לצד זאת, מתאפשרת הזדמנות לשירות שווה בצבא ההגנה לישראל ללוחמים וללוחמות. ביסודותיו של השירות המשותף פגע הנאשם במעשיו (ע/55/06 </w:t>
      </w:r>
      <w:proofErr w:type="spellStart"/>
      <w:r w:rsidRPr="00BC2B51">
        <w:rPr>
          <w:rFonts w:ascii="David" w:eastAsia="David" w:hAnsi="David"/>
          <w:bCs/>
          <w:sz w:val="28"/>
          <w:szCs w:val="28"/>
          <w:rtl/>
        </w:rPr>
        <w:t>התצ"ר</w:t>
      </w:r>
      <w:proofErr w:type="spellEnd"/>
      <w:r w:rsidRPr="00BC2B51">
        <w:rPr>
          <w:rFonts w:ascii="David" w:eastAsia="David" w:hAnsi="David"/>
          <w:bCs/>
          <w:sz w:val="28"/>
          <w:szCs w:val="28"/>
          <w:rtl/>
        </w:rPr>
        <w:t xml:space="preserve"> נ' רב"ט גבאי</w:t>
      </w:r>
      <w:r w:rsidRPr="00BC2B51">
        <w:rPr>
          <w:rFonts w:ascii="David" w:eastAsia="David" w:hAnsi="David"/>
          <w:sz w:val="28"/>
          <w:szCs w:val="28"/>
          <w:rtl/>
        </w:rPr>
        <w:t xml:space="preserve">, פסקה 8). </w:t>
      </w:r>
    </w:p>
    <w:p w14:paraId="27A0946C"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את מרבית מעשיו ביצע תוך כדי ביצוע המשימות הצבאיות, תוך ניצול העובדה שהחיילות היו מחויבות להימצא במקום ויכולתן להימלט מפניו הייתה מוגבלת. הפגיעה בתחושת המוגנות של החיילות, המבצעות את תפקידן הצבאי, משמעותית עוד יותר בנסיבות אלה. צה"ל חייב, אפוא, להגן על שלומם ועל כבודם של החיילים והחיילות, הלוחמים והלוחמות, המשרתים בו ועושים ימים כלילות בהגנה על ביטחון המדינה (</w:t>
      </w:r>
      <w:hyperlink r:id="rId31">
        <w:r w:rsidRPr="00BC2B51">
          <w:rPr>
            <w:rFonts w:ascii="David" w:eastAsia="David" w:hAnsi="David"/>
            <w:sz w:val="28"/>
            <w:szCs w:val="28"/>
            <w:rtl/>
          </w:rPr>
          <w:t>ע</w:t>
        </w:r>
      </w:hyperlink>
      <w:hyperlink r:id="rId32">
        <w:r w:rsidRPr="00BC2B51">
          <w:rPr>
            <w:rFonts w:ascii="David" w:eastAsia="David" w:hAnsi="David"/>
            <w:sz w:val="28"/>
            <w:szCs w:val="28"/>
            <w:rtl/>
          </w:rPr>
          <w:t>/32,33/21</w:t>
        </w:r>
      </w:hyperlink>
      <w:r w:rsidRPr="00BC2B51">
        <w:rPr>
          <w:rFonts w:ascii="David" w:eastAsia="David" w:hAnsi="David"/>
          <w:sz w:val="28"/>
          <w:szCs w:val="28"/>
        </w:rPr>
        <w:t xml:space="preserve"> </w:t>
      </w:r>
      <w:r w:rsidRPr="00BC2B51">
        <w:rPr>
          <w:rFonts w:ascii="David" w:eastAsia="David" w:hAnsi="David"/>
          <w:bCs/>
          <w:sz w:val="28"/>
          <w:szCs w:val="28"/>
          <w:rtl/>
        </w:rPr>
        <w:t xml:space="preserve">רס"ר </w:t>
      </w:r>
      <w:proofErr w:type="spellStart"/>
      <w:r w:rsidRPr="00BC2B51">
        <w:rPr>
          <w:rFonts w:ascii="David" w:eastAsia="David" w:hAnsi="David"/>
          <w:bCs/>
          <w:sz w:val="28"/>
          <w:szCs w:val="28"/>
          <w:rtl/>
        </w:rPr>
        <w:t>שיליאן</w:t>
      </w:r>
      <w:proofErr w:type="spellEnd"/>
      <w:r w:rsidRPr="00BC2B51">
        <w:rPr>
          <w:rFonts w:ascii="David" w:eastAsia="David" w:hAnsi="David"/>
          <w:bCs/>
          <w:sz w:val="28"/>
          <w:szCs w:val="28"/>
          <w:rtl/>
        </w:rPr>
        <w:t xml:space="preserve"> נ' </w:t>
      </w:r>
      <w:proofErr w:type="spellStart"/>
      <w:r w:rsidRPr="00BC2B51">
        <w:rPr>
          <w:rFonts w:ascii="David" w:eastAsia="David" w:hAnsi="David"/>
          <w:bCs/>
          <w:sz w:val="28"/>
          <w:szCs w:val="28"/>
          <w:rtl/>
        </w:rPr>
        <w:t>התצ"ר</w:t>
      </w:r>
      <w:proofErr w:type="spellEnd"/>
      <w:r w:rsidRPr="00BC2B51">
        <w:rPr>
          <w:rFonts w:ascii="David" w:eastAsia="David" w:hAnsi="David"/>
          <w:sz w:val="28"/>
          <w:szCs w:val="28"/>
          <w:rtl/>
        </w:rPr>
        <w:t xml:space="preserve">, פסקה 85). </w:t>
      </w:r>
    </w:p>
    <w:p w14:paraId="566AC62E"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 xml:space="preserve">למרות זאת, בסיומו של הליך גישור ממושך, מצאו הצדדים להתחשב בהחלטת הנאשם ליטול אחריות על מעשיו, תוך ויתור על טענות ראייתיות, באופן שחסך את הצורך </w:t>
      </w:r>
      <w:proofErr w:type="spellStart"/>
      <w:r w:rsidRPr="00BC2B51">
        <w:rPr>
          <w:rFonts w:ascii="David" w:eastAsia="David" w:hAnsi="David"/>
          <w:sz w:val="28"/>
          <w:szCs w:val="28"/>
          <w:rtl/>
        </w:rPr>
        <w:t>בהעדתן</w:t>
      </w:r>
      <w:proofErr w:type="spellEnd"/>
      <w:r w:rsidRPr="00BC2B51">
        <w:rPr>
          <w:rFonts w:ascii="David" w:eastAsia="David" w:hAnsi="David"/>
          <w:sz w:val="28"/>
          <w:szCs w:val="28"/>
          <w:rtl/>
        </w:rPr>
        <w:t xml:space="preserve"> של חמש נפגעות העבירה. עוד התחשבו בשירותו הצבאי הטוב, אותו השלים לפני כשנה ולגביו זכה להערכת מפקדיו. לצד זאת, הביאו בחשבון את מצבו האישי והכלכלי, כאשר תמהיל הענישה אותו הציגו כלל רכיב של פיצויים בסכום לא מבוטל – פיצויים שהועברו עוד קודם למועד הדיון. הצדדים עמדו על כך, שההסכמות אליהן הגיעו הן על דעתן של נפגעות העבירה.</w:t>
      </w:r>
    </w:p>
    <w:p w14:paraId="5941AF79" w14:textId="77777777" w:rsidR="00BC2B51" w:rsidRPr="00BC2B51" w:rsidRDefault="00BC2B51" w:rsidP="00BC2B51">
      <w:pPr>
        <w:pStyle w:val="ListParagraph"/>
        <w:numPr>
          <w:ilvl w:val="0"/>
          <w:numId w:val="8"/>
        </w:numPr>
        <w:spacing w:before="120" w:after="120" w:line="360" w:lineRule="auto"/>
        <w:contextualSpacing w:val="0"/>
        <w:rPr>
          <w:rFonts w:ascii="David" w:eastAsia="David" w:hAnsi="David"/>
          <w:sz w:val="28"/>
          <w:szCs w:val="28"/>
        </w:rPr>
      </w:pPr>
      <w:r w:rsidRPr="00BC2B51">
        <w:rPr>
          <w:rFonts w:ascii="David" w:eastAsia="David" w:hAnsi="David"/>
          <w:sz w:val="28"/>
          <w:szCs w:val="28"/>
          <w:rtl/>
        </w:rPr>
        <w:t xml:space="preserve">הענישה במקרים מן הסוג שהוצג לפנינו, ובפרט נוכח ריבוי נפגעות העבירה, ההתמדה במעשים חרף הבעת הסירוב והתנגדות והניצול של המסגרת הצבאית, מחייבת גישה מחמירה ומרתיעה. בנסיבות המקרה ונוכח השיקולים שהוצגו לפנינו, מצאנו את תמהיל הענישה שהוצע ראוי ומאוזן והחלטנו לאשרו.  </w:t>
      </w:r>
    </w:p>
    <w:p w14:paraId="47F589DA" w14:textId="77777777" w:rsidR="00BC2B51" w:rsidRPr="00BC2B51" w:rsidRDefault="00BC2B51" w:rsidP="00BC2B51">
      <w:pPr>
        <w:pStyle w:val="ListParagraph"/>
        <w:numPr>
          <w:ilvl w:val="0"/>
          <w:numId w:val="8"/>
        </w:numPr>
        <w:spacing w:before="120" w:after="120" w:line="276" w:lineRule="auto"/>
        <w:contextualSpacing w:val="0"/>
        <w:rPr>
          <w:rFonts w:ascii="David" w:eastAsia="David" w:hAnsi="David"/>
          <w:b/>
          <w:bCs/>
          <w:sz w:val="28"/>
          <w:szCs w:val="28"/>
        </w:rPr>
      </w:pPr>
      <w:r w:rsidRPr="00BC2B51">
        <w:rPr>
          <w:rFonts w:ascii="David" w:eastAsia="David" w:hAnsi="David"/>
          <w:b/>
          <w:bCs/>
          <w:sz w:val="28"/>
          <w:szCs w:val="28"/>
          <w:rtl/>
        </w:rPr>
        <w:t>לפיכך, החלטנו להטיל על הנאשם את העונשים הבאים:</w:t>
      </w:r>
    </w:p>
    <w:p w14:paraId="31B64251" w14:textId="22D12EB2" w:rsidR="00BC2B51" w:rsidRPr="00BC2B51" w:rsidRDefault="00BC2B51" w:rsidP="00BC2B51">
      <w:pPr>
        <w:pStyle w:val="ListParagraph"/>
        <w:numPr>
          <w:ilvl w:val="0"/>
          <w:numId w:val="9"/>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Pr>
          <w:rFonts w:ascii="David" w:eastAsia="David" w:hAnsi="David" w:hint="cs"/>
          <w:b/>
          <w:bCs/>
          <w:color w:val="000000"/>
          <w:sz w:val="28"/>
          <w:szCs w:val="28"/>
          <w:rtl/>
        </w:rPr>
        <w:t>שנים עשר (12)</w:t>
      </w:r>
      <w:r w:rsidRPr="00BC2B51">
        <w:rPr>
          <w:rFonts w:ascii="David" w:eastAsia="David" w:hAnsi="David"/>
          <w:b/>
          <w:bCs/>
          <w:color w:val="000000"/>
          <w:sz w:val="28"/>
          <w:szCs w:val="28"/>
          <w:rtl/>
        </w:rPr>
        <w:t xml:space="preserve">  חודשי מאסר לריצוי בפועל. </w:t>
      </w:r>
    </w:p>
    <w:p w14:paraId="381AFA43" w14:textId="77777777" w:rsidR="00BC2B51" w:rsidRPr="00BC2B51" w:rsidRDefault="00BC2B51" w:rsidP="00BC2B51">
      <w:pPr>
        <w:pBdr>
          <w:top w:val="nil"/>
          <w:left w:val="nil"/>
          <w:bottom w:val="nil"/>
          <w:right w:val="nil"/>
          <w:between w:val="nil"/>
        </w:pBdr>
        <w:spacing w:before="144" w:after="144" w:line="276" w:lineRule="auto"/>
        <w:ind w:left="1080"/>
        <w:rPr>
          <w:rFonts w:ascii="David" w:eastAsia="David" w:hAnsi="David"/>
          <w:b/>
          <w:bCs/>
          <w:color w:val="000000"/>
          <w:sz w:val="28"/>
          <w:szCs w:val="28"/>
        </w:rPr>
      </w:pPr>
      <w:r w:rsidRPr="00BC2B51">
        <w:rPr>
          <w:rFonts w:ascii="David" w:eastAsia="David" w:hAnsi="David"/>
          <w:b/>
          <w:bCs/>
          <w:color w:val="000000"/>
          <w:sz w:val="28"/>
          <w:szCs w:val="28"/>
          <w:rtl/>
        </w:rPr>
        <w:t xml:space="preserve">הנאשם יתייצב לריצוי עונשו היום, 20.12.2023, מייד בתום הדיון. </w:t>
      </w:r>
    </w:p>
    <w:p w14:paraId="7DFFB833" w14:textId="77777777" w:rsidR="00BC2B51" w:rsidRPr="00BC2B51" w:rsidRDefault="00BC2B51" w:rsidP="00BC2B51">
      <w:pPr>
        <w:pStyle w:val="ListParagraph"/>
        <w:numPr>
          <w:ilvl w:val="0"/>
          <w:numId w:val="9"/>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sidRPr="00BC2B51">
        <w:rPr>
          <w:rFonts w:ascii="David" w:eastAsia="David" w:hAnsi="David"/>
          <w:b/>
          <w:bCs/>
          <w:color w:val="000000"/>
          <w:sz w:val="28"/>
          <w:szCs w:val="28"/>
          <w:rtl/>
        </w:rPr>
        <w:t xml:space="preserve">מאסר מותנה של שישה (6) חודשים למשך שלוש (3) שנים לבל יעבור הנאשם עבירה מסוג פשע לפי סימן ה' לפרק י' לחוק העונשין. </w:t>
      </w:r>
    </w:p>
    <w:p w14:paraId="564A70E4" w14:textId="77777777" w:rsidR="00BC2B51" w:rsidRPr="00BC2B51" w:rsidRDefault="00BC2B51" w:rsidP="00BC2B51">
      <w:pPr>
        <w:pStyle w:val="ListParagraph"/>
        <w:numPr>
          <w:ilvl w:val="0"/>
          <w:numId w:val="9"/>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sidRPr="00BC2B51">
        <w:rPr>
          <w:rFonts w:ascii="David" w:eastAsia="David" w:hAnsi="David"/>
          <w:b/>
          <w:bCs/>
          <w:color w:val="000000"/>
          <w:sz w:val="28"/>
          <w:szCs w:val="28"/>
          <w:rtl/>
        </w:rPr>
        <w:lastRenderedPageBreak/>
        <w:t xml:space="preserve">מאסר מותנה של שלושה (3) חודשים למשך שלוש (3) שנים לבל יעבור הנאשם עבירה מסוג עוון לפי סימן ה' לפרק י' לחוק העונשין או עבירה לפי החוק למניעת הטרדה מינית. </w:t>
      </w:r>
    </w:p>
    <w:p w14:paraId="00D9B81E" w14:textId="77777777" w:rsidR="00BC2B51" w:rsidRPr="00BC2B51" w:rsidRDefault="00BC2B51" w:rsidP="00BC2B51">
      <w:pPr>
        <w:pStyle w:val="ListParagraph"/>
        <w:numPr>
          <w:ilvl w:val="0"/>
          <w:numId w:val="9"/>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sidRPr="00BC2B51">
        <w:rPr>
          <w:rFonts w:ascii="David" w:eastAsia="David" w:hAnsi="David"/>
          <w:b/>
          <w:bCs/>
          <w:color w:val="000000"/>
          <w:sz w:val="28"/>
          <w:szCs w:val="28"/>
          <w:rtl/>
        </w:rPr>
        <w:t xml:space="preserve">הורדה בדרגה לדרגת טוראי. </w:t>
      </w:r>
    </w:p>
    <w:p w14:paraId="3B790FD8" w14:textId="77777777" w:rsidR="00BC2B51" w:rsidRPr="00BC2B51" w:rsidRDefault="00BC2B51" w:rsidP="00BC2B51">
      <w:pPr>
        <w:pStyle w:val="ListParagraph"/>
        <w:numPr>
          <w:ilvl w:val="0"/>
          <w:numId w:val="9"/>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sidRPr="00BC2B51">
        <w:rPr>
          <w:rFonts w:ascii="David" w:eastAsia="David" w:hAnsi="David"/>
          <w:b/>
          <w:bCs/>
          <w:color w:val="000000"/>
          <w:sz w:val="28"/>
          <w:szCs w:val="28"/>
          <w:rtl/>
        </w:rPr>
        <w:t>תשלום פיצויים לנפגעות העבירה, אשר שולמו לכל אחת מהן קודם למועד הדיון:</w:t>
      </w:r>
    </w:p>
    <w:p w14:paraId="2E61AD1C" w14:textId="53CD398F" w:rsidR="00BC2B51" w:rsidRPr="00BC2B51" w:rsidRDefault="00BC2B51" w:rsidP="00BC2B51">
      <w:pPr>
        <w:pStyle w:val="ListParagraph"/>
        <w:numPr>
          <w:ilvl w:val="0"/>
          <w:numId w:val="10"/>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sidRPr="00BC2B51">
        <w:rPr>
          <w:rFonts w:ascii="David" w:eastAsia="David" w:hAnsi="David"/>
          <w:b/>
          <w:bCs/>
          <w:color w:val="000000"/>
          <w:sz w:val="28"/>
          <w:szCs w:val="28"/>
          <w:rtl/>
        </w:rPr>
        <w:t>לנפגעת העבירה סמל מ' ז' – שולמו</w:t>
      </w:r>
      <w:r w:rsidR="00EF1A50">
        <w:rPr>
          <w:rFonts w:ascii="David" w:eastAsia="David" w:hAnsi="David" w:hint="cs"/>
          <w:b/>
          <w:bCs/>
          <w:color w:val="000000"/>
          <w:sz w:val="28"/>
          <w:szCs w:val="28"/>
          <w:rtl/>
        </w:rPr>
        <w:t xml:space="preserve"> שבעת אלפים</w:t>
      </w:r>
      <w:r>
        <w:rPr>
          <w:rFonts w:ascii="David" w:eastAsia="David" w:hAnsi="David" w:hint="cs"/>
          <w:b/>
          <w:bCs/>
          <w:color w:val="000000"/>
          <w:sz w:val="28"/>
          <w:szCs w:val="28"/>
          <w:rtl/>
        </w:rPr>
        <w:t xml:space="preserve"> </w:t>
      </w:r>
      <w:r w:rsidR="00EF1A50">
        <w:rPr>
          <w:rFonts w:ascii="David" w:eastAsia="David" w:hAnsi="David" w:hint="cs"/>
          <w:b/>
          <w:bCs/>
          <w:color w:val="000000"/>
          <w:sz w:val="28"/>
          <w:szCs w:val="28"/>
          <w:rtl/>
        </w:rPr>
        <w:t>(</w:t>
      </w:r>
      <w:r w:rsidRPr="00BC2B51">
        <w:rPr>
          <w:rFonts w:ascii="David" w:eastAsia="David" w:hAnsi="David"/>
          <w:b/>
          <w:bCs/>
          <w:color w:val="000000"/>
          <w:sz w:val="28"/>
          <w:szCs w:val="28"/>
          <w:rtl/>
        </w:rPr>
        <w:t>7,000</w:t>
      </w:r>
      <w:r w:rsidR="00EF1A50">
        <w:rPr>
          <w:rFonts w:ascii="David" w:eastAsia="David" w:hAnsi="David" w:hint="cs"/>
          <w:b/>
          <w:bCs/>
          <w:color w:val="000000"/>
          <w:sz w:val="28"/>
          <w:szCs w:val="28"/>
          <w:rtl/>
        </w:rPr>
        <w:t>)</w:t>
      </w:r>
      <w:r w:rsidRPr="00BC2B51">
        <w:rPr>
          <w:rFonts w:ascii="David" w:eastAsia="David" w:hAnsi="David"/>
          <w:b/>
          <w:bCs/>
          <w:color w:val="000000"/>
          <w:sz w:val="28"/>
          <w:szCs w:val="28"/>
          <w:rtl/>
        </w:rPr>
        <w:t xml:space="preserve"> ₪;</w:t>
      </w:r>
    </w:p>
    <w:p w14:paraId="743ACFBA" w14:textId="40095F7B" w:rsidR="00BC2B51" w:rsidRPr="00BC2B51" w:rsidRDefault="00BC2B51" w:rsidP="00BC2B51">
      <w:pPr>
        <w:pStyle w:val="ListParagraph"/>
        <w:numPr>
          <w:ilvl w:val="0"/>
          <w:numId w:val="10"/>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sidRPr="00BC2B51">
        <w:rPr>
          <w:rFonts w:ascii="David" w:eastAsia="David" w:hAnsi="David"/>
          <w:b/>
          <w:bCs/>
          <w:color w:val="000000"/>
          <w:sz w:val="28"/>
          <w:szCs w:val="28"/>
          <w:rtl/>
        </w:rPr>
        <w:t>לנפגעת העבירה סמ"ר ש' ס' ט' – שולמו</w:t>
      </w:r>
      <w:r w:rsidR="00EF1A50">
        <w:rPr>
          <w:rFonts w:ascii="David" w:eastAsia="David" w:hAnsi="David" w:hint="cs"/>
          <w:b/>
          <w:bCs/>
          <w:color w:val="000000"/>
          <w:sz w:val="28"/>
          <w:szCs w:val="28"/>
          <w:rtl/>
        </w:rPr>
        <w:t xml:space="preserve"> ששת אלפים (</w:t>
      </w:r>
      <w:r w:rsidRPr="00BC2B51">
        <w:rPr>
          <w:rFonts w:ascii="David" w:eastAsia="David" w:hAnsi="David"/>
          <w:b/>
          <w:bCs/>
          <w:color w:val="000000"/>
          <w:sz w:val="28"/>
          <w:szCs w:val="28"/>
          <w:rtl/>
        </w:rPr>
        <w:t>6,000</w:t>
      </w:r>
      <w:r w:rsidR="00EF1A50">
        <w:rPr>
          <w:rFonts w:ascii="David" w:eastAsia="David" w:hAnsi="David" w:hint="cs"/>
          <w:b/>
          <w:bCs/>
          <w:color w:val="000000"/>
          <w:sz w:val="28"/>
          <w:szCs w:val="28"/>
          <w:rtl/>
        </w:rPr>
        <w:t>)</w:t>
      </w:r>
      <w:r w:rsidRPr="00BC2B51">
        <w:rPr>
          <w:rFonts w:ascii="David" w:eastAsia="David" w:hAnsi="David"/>
          <w:b/>
          <w:bCs/>
          <w:color w:val="000000"/>
          <w:sz w:val="28"/>
          <w:szCs w:val="28"/>
          <w:rtl/>
        </w:rPr>
        <w:t xml:space="preserve"> ₪; </w:t>
      </w:r>
    </w:p>
    <w:p w14:paraId="0F401A7E" w14:textId="73727328" w:rsidR="00BC2B51" w:rsidRPr="00BC2B51" w:rsidRDefault="00BC2B51" w:rsidP="00BC2B51">
      <w:pPr>
        <w:pStyle w:val="ListParagraph"/>
        <w:numPr>
          <w:ilvl w:val="0"/>
          <w:numId w:val="10"/>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sidRPr="00BC2B51">
        <w:rPr>
          <w:rFonts w:ascii="David" w:eastAsia="David" w:hAnsi="David"/>
          <w:b/>
          <w:bCs/>
          <w:color w:val="000000"/>
          <w:sz w:val="28"/>
          <w:szCs w:val="28"/>
          <w:rtl/>
        </w:rPr>
        <w:t>לנפגעת העבירה סמל ד' ז' – שולמו</w:t>
      </w:r>
      <w:r w:rsidR="00EF1A50">
        <w:rPr>
          <w:rFonts w:ascii="David" w:eastAsia="David" w:hAnsi="David" w:hint="cs"/>
          <w:b/>
          <w:bCs/>
          <w:color w:val="000000"/>
          <w:sz w:val="28"/>
          <w:szCs w:val="28"/>
          <w:rtl/>
        </w:rPr>
        <w:t xml:space="preserve"> שלושת אלפים (</w:t>
      </w:r>
      <w:r w:rsidRPr="00BC2B51">
        <w:rPr>
          <w:rFonts w:ascii="David" w:eastAsia="David" w:hAnsi="David"/>
          <w:b/>
          <w:bCs/>
          <w:color w:val="000000"/>
          <w:sz w:val="28"/>
          <w:szCs w:val="28"/>
          <w:rtl/>
        </w:rPr>
        <w:t>3,000</w:t>
      </w:r>
      <w:r w:rsidR="00EF1A50">
        <w:rPr>
          <w:rFonts w:ascii="David" w:eastAsia="David" w:hAnsi="David" w:hint="cs"/>
          <w:b/>
          <w:bCs/>
          <w:color w:val="000000"/>
          <w:sz w:val="28"/>
          <w:szCs w:val="28"/>
          <w:rtl/>
        </w:rPr>
        <w:t>)</w:t>
      </w:r>
      <w:r w:rsidRPr="00BC2B51">
        <w:rPr>
          <w:rFonts w:ascii="David" w:eastAsia="David" w:hAnsi="David"/>
          <w:b/>
          <w:bCs/>
          <w:color w:val="000000"/>
          <w:sz w:val="28"/>
          <w:szCs w:val="28"/>
          <w:rtl/>
        </w:rPr>
        <w:t xml:space="preserve"> ₪;</w:t>
      </w:r>
    </w:p>
    <w:p w14:paraId="29451A6F" w14:textId="5723F500" w:rsidR="00BC2B51" w:rsidRPr="00BC2B51" w:rsidRDefault="00BC2B51" w:rsidP="00BC2B51">
      <w:pPr>
        <w:pStyle w:val="ListParagraph"/>
        <w:numPr>
          <w:ilvl w:val="0"/>
          <w:numId w:val="10"/>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sidRPr="00BC2B51">
        <w:rPr>
          <w:rFonts w:ascii="David" w:eastAsia="David" w:hAnsi="David"/>
          <w:b/>
          <w:bCs/>
          <w:color w:val="000000"/>
          <w:sz w:val="28"/>
          <w:szCs w:val="28"/>
          <w:rtl/>
        </w:rPr>
        <w:t>לנפגעת העבירה סמ"ר ש' א' – שולמו</w:t>
      </w:r>
      <w:r w:rsidR="00EF1A50">
        <w:rPr>
          <w:rFonts w:ascii="David" w:eastAsia="David" w:hAnsi="David" w:hint="cs"/>
          <w:b/>
          <w:bCs/>
          <w:color w:val="000000"/>
          <w:sz w:val="28"/>
          <w:szCs w:val="28"/>
          <w:rtl/>
        </w:rPr>
        <w:t xml:space="preserve"> אלפיים (</w:t>
      </w:r>
      <w:r w:rsidRPr="00BC2B51">
        <w:rPr>
          <w:rFonts w:ascii="David" w:eastAsia="David" w:hAnsi="David"/>
          <w:b/>
          <w:bCs/>
          <w:color w:val="000000"/>
          <w:sz w:val="28"/>
          <w:szCs w:val="28"/>
          <w:rtl/>
        </w:rPr>
        <w:t>2,000</w:t>
      </w:r>
      <w:r w:rsidR="00EF1A50">
        <w:rPr>
          <w:rFonts w:ascii="David" w:eastAsia="David" w:hAnsi="David" w:hint="cs"/>
          <w:b/>
          <w:bCs/>
          <w:color w:val="000000"/>
          <w:sz w:val="28"/>
          <w:szCs w:val="28"/>
          <w:rtl/>
        </w:rPr>
        <w:t>)</w:t>
      </w:r>
      <w:r w:rsidRPr="00BC2B51">
        <w:rPr>
          <w:rFonts w:ascii="David" w:eastAsia="David" w:hAnsi="David"/>
          <w:b/>
          <w:bCs/>
          <w:color w:val="000000"/>
          <w:sz w:val="28"/>
          <w:szCs w:val="28"/>
          <w:rtl/>
        </w:rPr>
        <w:t xml:space="preserve"> ₪;</w:t>
      </w:r>
    </w:p>
    <w:p w14:paraId="5B13D2D0" w14:textId="74126673" w:rsidR="00BC2B51" w:rsidRPr="00BC2B51" w:rsidRDefault="00BC2B51" w:rsidP="00BC2B51">
      <w:pPr>
        <w:pStyle w:val="ListParagraph"/>
        <w:numPr>
          <w:ilvl w:val="0"/>
          <w:numId w:val="10"/>
        </w:numPr>
        <w:pBdr>
          <w:top w:val="nil"/>
          <w:left w:val="nil"/>
          <w:bottom w:val="nil"/>
          <w:right w:val="nil"/>
          <w:between w:val="nil"/>
        </w:pBdr>
        <w:spacing w:before="144" w:after="144" w:line="276" w:lineRule="auto"/>
        <w:contextualSpacing w:val="0"/>
        <w:rPr>
          <w:rFonts w:ascii="David" w:eastAsia="David" w:hAnsi="David"/>
          <w:b/>
          <w:bCs/>
          <w:color w:val="000000"/>
          <w:sz w:val="28"/>
          <w:szCs w:val="28"/>
        </w:rPr>
      </w:pPr>
      <w:r w:rsidRPr="00BC2B51">
        <w:rPr>
          <w:rFonts w:ascii="David" w:eastAsia="David" w:hAnsi="David"/>
          <w:b/>
          <w:bCs/>
          <w:color w:val="000000"/>
          <w:sz w:val="28"/>
          <w:szCs w:val="28"/>
          <w:rtl/>
        </w:rPr>
        <w:t>לנפגעת העבירה סמל א' ק' ש' –</w:t>
      </w:r>
      <w:r w:rsidR="00EF1A50">
        <w:rPr>
          <w:rFonts w:ascii="David" w:eastAsia="David" w:hAnsi="David" w:hint="cs"/>
          <w:b/>
          <w:bCs/>
          <w:color w:val="000000"/>
          <w:sz w:val="28"/>
          <w:szCs w:val="28"/>
          <w:rtl/>
        </w:rPr>
        <w:t xml:space="preserve"> אלפיים (</w:t>
      </w:r>
      <w:r w:rsidRPr="00BC2B51">
        <w:rPr>
          <w:rFonts w:ascii="David" w:eastAsia="David" w:hAnsi="David"/>
          <w:b/>
          <w:bCs/>
          <w:color w:val="000000"/>
          <w:sz w:val="28"/>
          <w:szCs w:val="28"/>
          <w:rtl/>
        </w:rPr>
        <w:t>2,000</w:t>
      </w:r>
      <w:r w:rsidR="00EF1A50">
        <w:rPr>
          <w:rFonts w:ascii="David" w:eastAsia="David" w:hAnsi="David" w:hint="cs"/>
          <w:b/>
          <w:bCs/>
          <w:color w:val="000000"/>
          <w:sz w:val="28"/>
          <w:szCs w:val="28"/>
          <w:rtl/>
        </w:rPr>
        <w:t>)</w:t>
      </w:r>
      <w:r w:rsidRPr="00BC2B51">
        <w:rPr>
          <w:rFonts w:ascii="David" w:eastAsia="David" w:hAnsi="David"/>
          <w:b/>
          <w:bCs/>
          <w:color w:val="000000"/>
          <w:sz w:val="28"/>
          <w:szCs w:val="28"/>
          <w:rtl/>
        </w:rPr>
        <w:t xml:space="preserve"> ₪.</w:t>
      </w:r>
    </w:p>
    <w:p w14:paraId="228B6223" w14:textId="77777777" w:rsidR="00BC2B51" w:rsidRPr="00BC2B51" w:rsidRDefault="00BC2B51" w:rsidP="00BC2B51">
      <w:pPr>
        <w:numPr>
          <w:ilvl w:val="0"/>
          <w:numId w:val="7"/>
        </w:numPr>
        <w:pBdr>
          <w:top w:val="nil"/>
          <w:left w:val="nil"/>
          <w:bottom w:val="nil"/>
          <w:right w:val="nil"/>
          <w:between w:val="nil"/>
        </w:pBdr>
        <w:spacing w:before="288" w:after="288"/>
        <w:rPr>
          <w:rFonts w:ascii="David" w:hAnsi="David"/>
          <w:b/>
          <w:bCs/>
          <w:color w:val="000000"/>
          <w:sz w:val="28"/>
          <w:szCs w:val="28"/>
        </w:rPr>
      </w:pPr>
      <w:r w:rsidRPr="00BC2B51">
        <w:rPr>
          <w:rFonts w:ascii="David" w:eastAsia="David" w:hAnsi="David"/>
          <w:b/>
          <w:bCs/>
          <w:color w:val="000000"/>
          <w:sz w:val="28"/>
          <w:szCs w:val="28"/>
          <w:rtl/>
        </w:rPr>
        <w:t>זכות ערעור כחוק</w:t>
      </w:r>
      <w:r w:rsidRPr="00BC2B51">
        <w:rPr>
          <w:rFonts w:ascii="David" w:hAnsi="David"/>
          <w:b/>
          <w:bCs/>
          <w:color w:val="000000"/>
          <w:sz w:val="28"/>
          <w:szCs w:val="28"/>
          <w:rtl/>
        </w:rPr>
        <w:t>.</w:t>
      </w:r>
    </w:p>
    <w:p w14:paraId="584093C2" w14:textId="355864B4" w:rsidR="00BC2B51" w:rsidRPr="00BC2B51" w:rsidRDefault="00BC2B51" w:rsidP="00BC2B51">
      <w:pPr>
        <w:numPr>
          <w:ilvl w:val="0"/>
          <w:numId w:val="7"/>
        </w:numPr>
        <w:pBdr>
          <w:top w:val="nil"/>
          <w:left w:val="nil"/>
          <w:bottom w:val="nil"/>
          <w:right w:val="nil"/>
          <w:between w:val="nil"/>
        </w:pBdr>
        <w:spacing w:before="288" w:after="288"/>
        <w:rPr>
          <w:rFonts w:ascii="David" w:hAnsi="David"/>
          <w:bCs/>
          <w:color w:val="000000"/>
          <w:sz w:val="28"/>
          <w:szCs w:val="28"/>
        </w:rPr>
      </w:pPr>
      <w:r w:rsidRPr="00BC2B51">
        <w:rPr>
          <w:rFonts w:ascii="David" w:eastAsia="David" w:hAnsi="David"/>
          <w:bCs/>
          <w:color w:val="000000"/>
          <w:sz w:val="28"/>
          <w:szCs w:val="28"/>
          <w:rtl/>
        </w:rPr>
        <w:t xml:space="preserve">ניתן והודע היום, ‏ח' טבת, תשפ"ד, </w:t>
      </w:r>
      <w:r w:rsidR="008205EF" w:rsidRPr="008205EF">
        <w:rPr>
          <w:rFonts w:ascii="David" w:eastAsia="David" w:hAnsi="David"/>
          <w:b/>
          <w:color w:val="000000"/>
          <w:sz w:val="28"/>
          <w:szCs w:val="28"/>
        </w:rPr>
        <w:t>20.12.2023</w:t>
      </w:r>
      <w:r w:rsidRPr="00BC2B51">
        <w:rPr>
          <w:rFonts w:ascii="David" w:eastAsia="David" w:hAnsi="David"/>
          <w:bCs/>
          <w:color w:val="000000"/>
          <w:sz w:val="28"/>
          <w:szCs w:val="28"/>
          <w:rtl/>
        </w:rPr>
        <w:t>, בפומבי ובמעמד הצדדים.</w:t>
      </w:r>
    </w:p>
    <w:p w14:paraId="4A1613A5" w14:textId="44A5ED0B" w:rsidR="008205EF" w:rsidRPr="008205EF" w:rsidRDefault="00EF1A50" w:rsidP="00EF1A50">
      <w:pPr>
        <w:pBdr>
          <w:top w:val="nil"/>
          <w:left w:val="nil"/>
          <w:bottom w:val="nil"/>
          <w:right w:val="nil"/>
          <w:between w:val="nil"/>
        </w:pBdr>
        <w:spacing w:before="144" w:after="144"/>
        <w:rPr>
          <w:rFonts w:ascii="David" w:eastAsia="David" w:hAnsi="David"/>
          <w:bCs/>
          <w:color w:val="000000"/>
          <w:sz w:val="28"/>
          <w:szCs w:val="28"/>
          <w:rtl/>
        </w:rPr>
      </w:pPr>
      <w:r>
        <w:rPr>
          <w:rFonts w:ascii="David" w:eastAsia="David" w:hAnsi="David"/>
          <w:bCs/>
          <w:color w:val="000000"/>
          <w:sz w:val="28"/>
          <w:szCs w:val="28"/>
        </w:rPr>
        <w:t xml:space="preserve">           </w:t>
      </w:r>
      <w:r w:rsidR="00BC2B51" w:rsidRPr="00BC2B51">
        <w:rPr>
          <w:rFonts w:ascii="David" w:eastAsia="David" w:hAnsi="David"/>
          <w:bCs/>
          <w:color w:val="000000"/>
          <w:sz w:val="28"/>
          <w:szCs w:val="28"/>
        </w:rPr>
        <w:t xml:space="preserve">     </w:t>
      </w:r>
      <w:r>
        <w:rPr>
          <w:rFonts w:ascii="David" w:eastAsia="David" w:hAnsi="David" w:hint="cs"/>
          <w:bCs/>
          <w:color w:val="000000"/>
          <w:sz w:val="28"/>
          <w:szCs w:val="28"/>
          <w:rtl/>
        </w:rPr>
        <w:t>__________</w:t>
      </w:r>
      <w:r w:rsidR="008205EF">
        <w:rPr>
          <w:rFonts w:ascii="David" w:eastAsia="David" w:hAnsi="David" w:hint="cs"/>
          <w:bCs/>
          <w:color w:val="000000"/>
          <w:sz w:val="28"/>
          <w:szCs w:val="28"/>
          <w:rtl/>
        </w:rPr>
        <w:t xml:space="preserve">       </w:t>
      </w:r>
      <w:r>
        <w:rPr>
          <w:rFonts w:ascii="David" w:eastAsia="David" w:hAnsi="David" w:hint="cs"/>
          <w:bCs/>
          <w:color w:val="000000"/>
          <w:sz w:val="28"/>
          <w:szCs w:val="28"/>
          <w:rtl/>
        </w:rPr>
        <w:t xml:space="preserve">             __________                         __________</w:t>
      </w:r>
    </w:p>
    <w:p w14:paraId="5759934D" w14:textId="08A2DBDC" w:rsidR="00BC2B51" w:rsidRPr="00BC2B51" w:rsidRDefault="00BC2B51" w:rsidP="00BC2B51">
      <w:pPr>
        <w:pBdr>
          <w:top w:val="nil"/>
          <w:left w:val="nil"/>
          <w:bottom w:val="nil"/>
          <w:right w:val="nil"/>
          <w:between w:val="nil"/>
        </w:pBdr>
        <w:spacing w:before="144" w:after="144"/>
        <w:ind w:left="1080"/>
        <w:rPr>
          <w:rFonts w:ascii="David" w:eastAsia="David" w:hAnsi="David"/>
          <w:bCs/>
          <w:color w:val="000000"/>
          <w:sz w:val="28"/>
          <w:szCs w:val="28"/>
          <w:rtl/>
        </w:rPr>
      </w:pPr>
      <w:r w:rsidRPr="00BC2B51">
        <w:rPr>
          <w:rFonts w:ascii="David" w:eastAsia="David" w:hAnsi="David"/>
          <w:bCs/>
          <w:color w:val="000000"/>
          <w:sz w:val="28"/>
          <w:szCs w:val="28"/>
          <w:rtl/>
        </w:rPr>
        <w:t xml:space="preserve">     שופטת                                 אב"ד                                      שופטת</w:t>
      </w:r>
    </w:p>
    <w:p w14:paraId="2274E50A" w14:textId="77777777" w:rsidR="00BC2B51" w:rsidRPr="00BC2B51" w:rsidRDefault="00BC2B51" w:rsidP="00BC2B51">
      <w:pPr>
        <w:pBdr>
          <w:top w:val="nil"/>
          <w:left w:val="nil"/>
          <w:bottom w:val="nil"/>
          <w:right w:val="nil"/>
          <w:between w:val="nil"/>
        </w:pBdr>
        <w:spacing w:before="144" w:after="144"/>
        <w:ind w:left="1080"/>
        <w:rPr>
          <w:rFonts w:ascii="David" w:eastAsia="David" w:hAnsi="David"/>
          <w:bCs/>
          <w:color w:val="000000"/>
          <w:sz w:val="28"/>
          <w:szCs w:val="28"/>
          <w:rtl/>
        </w:rPr>
      </w:pPr>
    </w:p>
    <w:p w14:paraId="798371F8" w14:textId="77777777" w:rsidR="00BC2B51" w:rsidRPr="00BC2B51" w:rsidRDefault="00BC2B51" w:rsidP="00BC2B51">
      <w:pPr>
        <w:pBdr>
          <w:top w:val="nil"/>
          <w:left w:val="nil"/>
          <w:bottom w:val="nil"/>
          <w:right w:val="nil"/>
          <w:between w:val="nil"/>
        </w:pBdr>
        <w:spacing w:before="144" w:after="144"/>
        <w:ind w:left="1080"/>
        <w:rPr>
          <w:rFonts w:ascii="David" w:eastAsia="David" w:hAnsi="David"/>
          <w:bCs/>
          <w:color w:val="000000"/>
          <w:sz w:val="28"/>
          <w:szCs w:val="28"/>
        </w:rPr>
      </w:pPr>
    </w:p>
    <w:p w14:paraId="3C2EFC04" w14:textId="30B7140D" w:rsidR="00264E11" w:rsidRDefault="00264E11" w:rsidP="005D0800">
      <w:pPr>
        <w:jc w:val="center"/>
        <w:rPr>
          <w:rFonts w:ascii="David" w:hAnsi="David"/>
          <w:b/>
          <w:bCs/>
          <w:sz w:val="28"/>
          <w:szCs w:val="28"/>
          <w:rtl/>
        </w:rPr>
      </w:pPr>
    </w:p>
    <w:p w14:paraId="7A8914E7" w14:textId="77F3EE7B" w:rsidR="008205EF" w:rsidRDefault="008205EF" w:rsidP="008205EF">
      <w:pPr>
        <w:rPr>
          <w:rFonts w:ascii="David" w:hAnsi="David"/>
          <w:b/>
          <w:bCs/>
          <w:sz w:val="28"/>
          <w:szCs w:val="28"/>
          <w:rtl/>
        </w:rPr>
      </w:pPr>
    </w:p>
    <w:p w14:paraId="6410DB98" w14:textId="35C83D67" w:rsidR="008205EF" w:rsidRPr="008205EF" w:rsidRDefault="008205EF" w:rsidP="008205EF">
      <w:pPr>
        <w:tabs>
          <w:tab w:val="left" w:pos="2081"/>
        </w:tabs>
        <w:rPr>
          <w:rFonts w:ascii="David" w:hAnsi="David"/>
          <w:b/>
          <w:bCs/>
          <w:sz w:val="28"/>
          <w:szCs w:val="28"/>
          <w:rtl/>
        </w:rPr>
      </w:pPr>
      <w:r w:rsidRPr="008205EF">
        <w:rPr>
          <w:rFonts w:ascii="David" w:hAnsi="David" w:hint="cs"/>
          <w:b/>
          <w:bCs/>
          <w:sz w:val="28"/>
          <w:szCs w:val="28"/>
          <w:rtl/>
        </w:rPr>
        <w:t xml:space="preserve">נערך על ידי: ס.ש </w:t>
      </w:r>
    </w:p>
    <w:p w14:paraId="0D95F666" w14:textId="16A5632C" w:rsidR="008205EF" w:rsidRPr="008205EF" w:rsidRDefault="008205EF" w:rsidP="008205EF">
      <w:pPr>
        <w:tabs>
          <w:tab w:val="left" w:pos="2081"/>
        </w:tabs>
        <w:rPr>
          <w:rFonts w:ascii="David" w:hAnsi="David"/>
          <w:b/>
          <w:bCs/>
          <w:sz w:val="28"/>
          <w:szCs w:val="28"/>
          <w:rtl/>
        </w:rPr>
      </w:pPr>
      <w:r w:rsidRPr="008205EF">
        <w:rPr>
          <w:rFonts w:ascii="David" w:hAnsi="David" w:hint="cs"/>
          <w:b/>
          <w:bCs/>
          <w:sz w:val="28"/>
          <w:szCs w:val="28"/>
          <w:rtl/>
        </w:rPr>
        <w:t>בתאריך : 03.01.2024</w:t>
      </w:r>
    </w:p>
    <w:p w14:paraId="61DA56D7" w14:textId="730D570D" w:rsidR="008205EF" w:rsidRDefault="008205EF" w:rsidP="008205EF">
      <w:pPr>
        <w:tabs>
          <w:tab w:val="left" w:pos="2081"/>
        </w:tabs>
        <w:rPr>
          <w:rFonts w:ascii="David" w:hAnsi="David"/>
          <w:b/>
          <w:bCs/>
          <w:sz w:val="28"/>
          <w:szCs w:val="28"/>
          <w:rtl/>
        </w:rPr>
      </w:pPr>
      <w:r w:rsidRPr="008205EF">
        <w:rPr>
          <w:rFonts w:ascii="David" w:hAnsi="David" w:hint="cs"/>
          <w:b/>
          <w:bCs/>
          <w:sz w:val="28"/>
          <w:szCs w:val="28"/>
          <w:rtl/>
        </w:rPr>
        <w:t xml:space="preserve">חתימת </w:t>
      </w:r>
      <w:proofErr w:type="spellStart"/>
      <w:r w:rsidRPr="008205EF">
        <w:rPr>
          <w:rFonts w:ascii="David" w:hAnsi="David" w:hint="cs"/>
          <w:b/>
          <w:bCs/>
          <w:sz w:val="28"/>
          <w:szCs w:val="28"/>
          <w:rtl/>
        </w:rPr>
        <w:t>המגייה</w:t>
      </w:r>
      <w:proofErr w:type="spellEnd"/>
      <w:r w:rsidRPr="008205EF">
        <w:rPr>
          <w:rFonts w:ascii="David" w:hAnsi="David" w:hint="cs"/>
          <w:b/>
          <w:bCs/>
          <w:sz w:val="28"/>
          <w:szCs w:val="28"/>
          <w:rtl/>
        </w:rPr>
        <w:t>: סגן שיר בן</w:t>
      </w:r>
      <w:r w:rsidR="00EF1A50">
        <w:rPr>
          <w:rFonts w:ascii="David" w:hAnsi="David" w:hint="cs"/>
          <w:b/>
          <w:bCs/>
          <w:sz w:val="28"/>
          <w:szCs w:val="28"/>
          <w:rtl/>
        </w:rPr>
        <w:t>-</w:t>
      </w:r>
      <w:r w:rsidRPr="008205EF">
        <w:rPr>
          <w:rFonts w:ascii="David" w:hAnsi="David" w:hint="cs"/>
          <w:b/>
          <w:bCs/>
          <w:sz w:val="28"/>
          <w:szCs w:val="28"/>
          <w:rtl/>
        </w:rPr>
        <w:t xml:space="preserve">ארמון </w:t>
      </w:r>
    </w:p>
    <w:p w14:paraId="3976FF85" w14:textId="25356696" w:rsidR="008205EF" w:rsidRDefault="008205EF" w:rsidP="008205EF">
      <w:pPr>
        <w:tabs>
          <w:tab w:val="left" w:pos="2081"/>
        </w:tabs>
        <w:rPr>
          <w:rFonts w:ascii="David" w:hAnsi="David"/>
          <w:b/>
          <w:bCs/>
          <w:sz w:val="28"/>
          <w:szCs w:val="28"/>
          <w:rtl/>
        </w:rPr>
      </w:pPr>
    </w:p>
    <w:p w14:paraId="0CAD5718" w14:textId="2C8385E1" w:rsidR="008205EF" w:rsidRPr="008205EF" w:rsidRDefault="008205EF" w:rsidP="008205EF">
      <w:pPr>
        <w:tabs>
          <w:tab w:val="left" w:pos="2081"/>
        </w:tabs>
        <w:rPr>
          <w:rFonts w:ascii="David" w:hAnsi="David"/>
          <w:b/>
          <w:bCs/>
          <w:sz w:val="28"/>
          <w:szCs w:val="28"/>
          <w:rtl/>
        </w:rPr>
      </w:pPr>
    </w:p>
    <w:sectPr w:rsidR="008205EF" w:rsidRPr="008205EF" w:rsidSect="00BC2B51">
      <w:headerReference w:type="default" r:id="rId33"/>
      <w:footerReference w:type="default" r:id="rId3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DA97" w14:textId="77777777" w:rsidR="00C93534" w:rsidRDefault="00C93534" w:rsidP="006F3A47">
      <w:r>
        <w:separator/>
      </w:r>
    </w:p>
  </w:endnote>
  <w:endnote w:type="continuationSeparator" w:id="0">
    <w:p w14:paraId="55ED883F" w14:textId="77777777" w:rsidR="00C93534" w:rsidRDefault="00C93534" w:rsidP="006F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8813362"/>
      <w:docPartObj>
        <w:docPartGallery w:val="Page Numbers (Bottom of Page)"/>
        <w:docPartUnique/>
      </w:docPartObj>
    </w:sdtPr>
    <w:sdtEndPr>
      <w:rPr>
        <w:cs/>
      </w:rPr>
    </w:sdtEndPr>
    <w:sdtContent>
      <w:p w14:paraId="788EBD36" w14:textId="77777777" w:rsidR="006F3A47" w:rsidRDefault="006F3A47">
        <w:pPr>
          <w:pStyle w:val="Footer"/>
          <w:jc w:val="center"/>
          <w:rPr>
            <w:rtl/>
            <w:cs/>
          </w:rPr>
        </w:pPr>
        <w:r>
          <w:fldChar w:fldCharType="begin"/>
        </w:r>
        <w:r>
          <w:rPr>
            <w:rtl/>
            <w:cs/>
          </w:rPr>
          <w:instrText>PAGE   \* MERGEFORMAT</w:instrText>
        </w:r>
        <w:r>
          <w:fldChar w:fldCharType="separate"/>
        </w:r>
        <w:r w:rsidR="006868DD" w:rsidRPr="006868DD">
          <w:rPr>
            <w:noProof/>
            <w:rtl/>
            <w:lang w:val="he-IL"/>
          </w:rPr>
          <w:t>1</w:t>
        </w:r>
        <w:r>
          <w:fldChar w:fldCharType="end"/>
        </w:r>
      </w:p>
    </w:sdtContent>
  </w:sdt>
  <w:p w14:paraId="16FDA673" w14:textId="77777777" w:rsidR="006F3A47" w:rsidRDefault="006F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D0AF" w14:textId="77777777" w:rsidR="00C93534" w:rsidRDefault="00C93534" w:rsidP="006F3A47">
      <w:r>
        <w:separator/>
      </w:r>
    </w:p>
  </w:footnote>
  <w:footnote w:type="continuationSeparator" w:id="0">
    <w:p w14:paraId="12AAEB20" w14:textId="77777777" w:rsidR="00C93534" w:rsidRDefault="00C93534" w:rsidP="006F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52F8" w14:textId="7DD48F48" w:rsidR="006F3A47" w:rsidRPr="00BC2B51" w:rsidRDefault="00BC2B51" w:rsidP="00BC2B51">
    <w:pPr>
      <w:pStyle w:val="Header"/>
      <w:jc w:val="center"/>
      <w:rPr>
        <w:b/>
        <w:bCs/>
        <w:rtl/>
      </w:rPr>
    </w:pPr>
    <w:r>
      <w:rPr>
        <w:b/>
        <w:bCs/>
        <w:rtl/>
      </w:rPr>
      <w:softHyphen/>
    </w:r>
    <w:r>
      <w:rPr>
        <w:rFonts w:hint="cs"/>
        <w:b/>
        <w:bCs/>
        <w:rtl/>
      </w:rPr>
      <w:t>-בלמ"ס-</w:t>
    </w:r>
  </w:p>
  <w:p w14:paraId="7D3B164D" w14:textId="72AA91E2" w:rsidR="00642A53" w:rsidRDefault="00642A53" w:rsidP="00BC2B51">
    <w:pPr>
      <w:pStyle w:val="Header"/>
      <w:jc w:val="right"/>
      <w:rPr>
        <w:rtl/>
      </w:rPr>
    </w:pPr>
    <w:r w:rsidRPr="00642A53">
      <w:rPr>
        <w:rtl/>
      </w:rPr>
      <w:t xml:space="preserve">עורף (מחוזי) 28/22 </w:t>
    </w:r>
  </w:p>
  <w:p w14:paraId="23041636" w14:textId="53ED50C2" w:rsidR="006F3A47" w:rsidRDefault="00BC2B51" w:rsidP="00BC2B51">
    <w:pPr>
      <w:pStyle w:val="Header"/>
      <w:jc w:val="right"/>
    </w:pPr>
    <w:r>
      <w:rPr>
        <w:rFonts w:hint="cs"/>
        <w:rtl/>
      </w:rPr>
      <w:t xml:space="preserve">התובע הצבאי נ' </w:t>
    </w:r>
    <w:r w:rsidR="006F3A47">
      <w:rPr>
        <w:rFonts w:hint="cs"/>
        <w:rtl/>
      </w:rPr>
      <w:t>ח/</w:t>
    </w:r>
    <w:r w:rsidR="00BE4CB5">
      <w:rPr>
        <w:rFonts w:hint="cs"/>
        <w:rtl/>
      </w:rPr>
      <w:t xml:space="preserve"> </w:t>
    </w:r>
    <w:r>
      <w:rPr>
        <w:rFonts w:hint="cs"/>
      </w:rPr>
      <w:t>XXX</w:t>
    </w:r>
    <w:r w:rsidR="00642A53" w:rsidRPr="00642A53">
      <w:rPr>
        <w:rtl/>
      </w:rPr>
      <w:t xml:space="preserve"> סמל </w:t>
    </w:r>
    <w:r w:rsidR="00583F9C">
      <w:rPr>
        <w:rFonts w:hint="cs"/>
        <w:rtl/>
      </w:rPr>
      <w:t>ת.ה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E80767"/>
    <w:multiLevelType w:val="hybridMultilevel"/>
    <w:tmpl w:val="2970FAB4"/>
    <w:lvl w:ilvl="0" w:tplc="873232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283DFB"/>
    <w:multiLevelType w:val="multilevel"/>
    <w:tmpl w:val="303030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B019B"/>
    <w:multiLevelType w:val="hybridMultilevel"/>
    <w:tmpl w:val="0ECC126C"/>
    <w:lvl w:ilvl="0" w:tplc="F94EE66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EC10B2"/>
    <w:multiLevelType w:val="hybridMultilevel"/>
    <w:tmpl w:val="69126C28"/>
    <w:lvl w:ilvl="0" w:tplc="540828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7"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9" w15:restartNumberingAfterBreak="0">
    <w:nsid w:val="58AF7DC5"/>
    <w:multiLevelType w:val="hybridMultilevel"/>
    <w:tmpl w:val="691A7D5C"/>
    <w:lvl w:ilvl="0" w:tplc="9FAE73D6">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7"/>
  </w:num>
  <w:num w:numId="4">
    <w:abstractNumId w:val="8"/>
  </w:num>
  <w:num w:numId="5">
    <w:abstractNumId w:val="3"/>
  </w:num>
  <w:num w:numId="6">
    <w:abstractNumId w:val="0"/>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47"/>
    <w:rsid w:val="00040E53"/>
    <w:rsid w:val="0005365F"/>
    <w:rsid w:val="0005784C"/>
    <w:rsid w:val="00057C83"/>
    <w:rsid w:val="0006578B"/>
    <w:rsid w:val="000E3D74"/>
    <w:rsid w:val="000E4303"/>
    <w:rsid w:val="000E71B6"/>
    <w:rsid w:val="00102DE0"/>
    <w:rsid w:val="001335F5"/>
    <w:rsid w:val="00144661"/>
    <w:rsid w:val="00194512"/>
    <w:rsid w:val="001A2245"/>
    <w:rsid w:val="001B05EC"/>
    <w:rsid w:val="001C6FF1"/>
    <w:rsid w:val="001E392B"/>
    <w:rsid w:val="001E6B8F"/>
    <w:rsid w:val="001E79FC"/>
    <w:rsid w:val="001F3BE5"/>
    <w:rsid w:val="002419E6"/>
    <w:rsid w:val="00264E11"/>
    <w:rsid w:val="00273CE4"/>
    <w:rsid w:val="00276512"/>
    <w:rsid w:val="00291F7E"/>
    <w:rsid w:val="00296FDE"/>
    <w:rsid w:val="002E3EB2"/>
    <w:rsid w:val="002F5B02"/>
    <w:rsid w:val="00362D16"/>
    <w:rsid w:val="00371A02"/>
    <w:rsid w:val="00373B68"/>
    <w:rsid w:val="003C1121"/>
    <w:rsid w:val="003D4EE3"/>
    <w:rsid w:val="00434188"/>
    <w:rsid w:val="00456DE0"/>
    <w:rsid w:val="00461551"/>
    <w:rsid w:val="00471776"/>
    <w:rsid w:val="004763D3"/>
    <w:rsid w:val="00494615"/>
    <w:rsid w:val="004B1CF0"/>
    <w:rsid w:val="00514282"/>
    <w:rsid w:val="00565B70"/>
    <w:rsid w:val="00577032"/>
    <w:rsid w:val="00583F9C"/>
    <w:rsid w:val="005C0944"/>
    <w:rsid w:val="005D0800"/>
    <w:rsid w:val="005D5E20"/>
    <w:rsid w:val="005E0D2C"/>
    <w:rsid w:val="00601AA6"/>
    <w:rsid w:val="00641522"/>
    <w:rsid w:val="006420BC"/>
    <w:rsid w:val="00642A53"/>
    <w:rsid w:val="00662AF0"/>
    <w:rsid w:val="006868DD"/>
    <w:rsid w:val="00697E62"/>
    <w:rsid w:val="006B413D"/>
    <w:rsid w:val="006C10E9"/>
    <w:rsid w:val="006D1B0D"/>
    <w:rsid w:val="006F3A47"/>
    <w:rsid w:val="0073412B"/>
    <w:rsid w:val="00735D2E"/>
    <w:rsid w:val="00762A9B"/>
    <w:rsid w:val="00774F99"/>
    <w:rsid w:val="0079084F"/>
    <w:rsid w:val="00797B8A"/>
    <w:rsid w:val="007A732A"/>
    <w:rsid w:val="007D18D7"/>
    <w:rsid w:val="008205EF"/>
    <w:rsid w:val="00826294"/>
    <w:rsid w:val="008B2E6F"/>
    <w:rsid w:val="008E0950"/>
    <w:rsid w:val="0090639A"/>
    <w:rsid w:val="00915FC3"/>
    <w:rsid w:val="00926F95"/>
    <w:rsid w:val="00937BFB"/>
    <w:rsid w:val="00943FE7"/>
    <w:rsid w:val="00975D81"/>
    <w:rsid w:val="009A0FA8"/>
    <w:rsid w:val="009F12AE"/>
    <w:rsid w:val="00A00AC0"/>
    <w:rsid w:val="00A170B8"/>
    <w:rsid w:val="00A4254A"/>
    <w:rsid w:val="00A652CF"/>
    <w:rsid w:val="00A96A4E"/>
    <w:rsid w:val="00AA24AA"/>
    <w:rsid w:val="00AA4779"/>
    <w:rsid w:val="00AC45C5"/>
    <w:rsid w:val="00AC6404"/>
    <w:rsid w:val="00AD6BE3"/>
    <w:rsid w:val="00AF0BA2"/>
    <w:rsid w:val="00B51E91"/>
    <w:rsid w:val="00B52795"/>
    <w:rsid w:val="00B60D17"/>
    <w:rsid w:val="00B748E4"/>
    <w:rsid w:val="00B94142"/>
    <w:rsid w:val="00BC2B51"/>
    <w:rsid w:val="00BD6C51"/>
    <w:rsid w:val="00BE4CB5"/>
    <w:rsid w:val="00BF3269"/>
    <w:rsid w:val="00C16E73"/>
    <w:rsid w:val="00C26E75"/>
    <w:rsid w:val="00C45C96"/>
    <w:rsid w:val="00C4644C"/>
    <w:rsid w:val="00C521F4"/>
    <w:rsid w:val="00C86131"/>
    <w:rsid w:val="00C93534"/>
    <w:rsid w:val="00CC4A8D"/>
    <w:rsid w:val="00CD393A"/>
    <w:rsid w:val="00D170E6"/>
    <w:rsid w:val="00D23C7E"/>
    <w:rsid w:val="00D91806"/>
    <w:rsid w:val="00DB728D"/>
    <w:rsid w:val="00DE52FC"/>
    <w:rsid w:val="00E5024E"/>
    <w:rsid w:val="00EB3BB0"/>
    <w:rsid w:val="00EC1EDB"/>
    <w:rsid w:val="00EC3B1B"/>
    <w:rsid w:val="00EC5653"/>
    <w:rsid w:val="00EE2E2F"/>
    <w:rsid w:val="00EF1A50"/>
    <w:rsid w:val="00F0303E"/>
    <w:rsid w:val="00F124A8"/>
    <w:rsid w:val="00F56FC0"/>
    <w:rsid w:val="00F6072F"/>
    <w:rsid w:val="00F86193"/>
    <w:rsid w:val="00FF3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17776676"/>
  <w15:chartTrackingRefBased/>
  <w15:docId w15:val="{F9EA2F7B-F87D-452A-9862-23D69178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47"/>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6F3A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47"/>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6F3A47"/>
    <w:pPr>
      <w:spacing w:line="360" w:lineRule="auto"/>
      <w:jc w:val="center"/>
    </w:pPr>
    <w:rPr>
      <w:b/>
      <w:bCs/>
      <w:sz w:val="20"/>
      <w:szCs w:val="30"/>
      <w:u w:val="single"/>
    </w:rPr>
  </w:style>
  <w:style w:type="character" w:customStyle="1" w:styleId="TitleChar">
    <w:name w:val="Title Char"/>
    <w:basedOn w:val="DefaultParagraphFont"/>
    <w:link w:val="Title"/>
    <w:rsid w:val="006F3A47"/>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6F3A4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F3A47"/>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6F3A47"/>
    <w:pPr>
      <w:tabs>
        <w:tab w:val="center" w:pos="4153"/>
        <w:tab w:val="right" w:pos="8306"/>
      </w:tabs>
    </w:pPr>
  </w:style>
  <w:style w:type="character" w:customStyle="1" w:styleId="HeaderChar">
    <w:name w:val="Header Char"/>
    <w:basedOn w:val="DefaultParagraphFont"/>
    <w:link w:val="Header"/>
    <w:uiPriority w:val="99"/>
    <w:rsid w:val="006F3A47"/>
    <w:rPr>
      <w:rFonts w:ascii="Times New Roman" w:eastAsia="Times New Roman" w:hAnsi="Times New Roman" w:cs="David"/>
      <w:sz w:val="24"/>
      <w:szCs w:val="24"/>
    </w:rPr>
  </w:style>
  <w:style w:type="paragraph" w:styleId="Footer">
    <w:name w:val="footer"/>
    <w:basedOn w:val="Normal"/>
    <w:link w:val="FooterChar"/>
    <w:uiPriority w:val="99"/>
    <w:unhideWhenUsed/>
    <w:rsid w:val="006F3A47"/>
    <w:pPr>
      <w:tabs>
        <w:tab w:val="center" w:pos="4153"/>
        <w:tab w:val="right" w:pos="8306"/>
      </w:tabs>
    </w:pPr>
  </w:style>
  <w:style w:type="character" w:customStyle="1" w:styleId="FooterChar">
    <w:name w:val="Footer Char"/>
    <w:basedOn w:val="DefaultParagraphFont"/>
    <w:link w:val="Footer"/>
    <w:uiPriority w:val="99"/>
    <w:rsid w:val="006F3A47"/>
    <w:rPr>
      <w:rFonts w:ascii="Times New Roman" w:eastAsia="Times New Roman" w:hAnsi="Times New Roman" w:cs="David"/>
      <w:sz w:val="24"/>
      <w:szCs w:val="24"/>
    </w:rPr>
  </w:style>
  <w:style w:type="paragraph" w:styleId="ListParagraph">
    <w:name w:val="List Paragraph"/>
    <w:basedOn w:val="Normal"/>
    <w:link w:val="ListParagraphChar"/>
    <w:uiPriority w:val="34"/>
    <w:qFormat/>
    <w:rsid w:val="006F3A47"/>
    <w:pPr>
      <w:ind w:left="720"/>
      <w:contextualSpacing/>
    </w:pPr>
  </w:style>
  <w:style w:type="character" w:styleId="LineNumber">
    <w:name w:val="line number"/>
    <w:basedOn w:val="DefaultParagraphFont"/>
    <w:uiPriority w:val="99"/>
    <w:semiHidden/>
    <w:unhideWhenUsed/>
    <w:rsid w:val="006F3A47"/>
  </w:style>
  <w:style w:type="character" w:customStyle="1" w:styleId="ListParagraphChar">
    <w:name w:val="List Paragraph Char"/>
    <w:link w:val="ListParagraph"/>
    <w:uiPriority w:val="34"/>
    <w:locked/>
    <w:rsid w:val="00264E11"/>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437">
      <w:bodyDiv w:val="1"/>
      <w:marLeft w:val="0"/>
      <w:marRight w:val="0"/>
      <w:marTop w:val="0"/>
      <w:marBottom w:val="0"/>
      <w:divBdr>
        <w:top w:val="none" w:sz="0" w:space="0" w:color="auto"/>
        <w:left w:val="none" w:sz="0" w:space="0" w:color="auto"/>
        <w:bottom w:val="none" w:sz="0" w:space="0" w:color="auto"/>
        <w:right w:val="none" w:sz="0" w:space="0" w:color="auto"/>
      </w:divBdr>
    </w:div>
    <w:div w:id="46298568">
      <w:bodyDiv w:val="1"/>
      <w:marLeft w:val="0"/>
      <w:marRight w:val="0"/>
      <w:marTop w:val="0"/>
      <w:marBottom w:val="0"/>
      <w:divBdr>
        <w:top w:val="none" w:sz="0" w:space="0" w:color="auto"/>
        <w:left w:val="none" w:sz="0" w:space="0" w:color="auto"/>
        <w:bottom w:val="none" w:sz="0" w:space="0" w:color="auto"/>
        <w:right w:val="none" w:sz="0" w:space="0" w:color="auto"/>
      </w:divBdr>
    </w:div>
    <w:div w:id="193813971">
      <w:bodyDiv w:val="1"/>
      <w:marLeft w:val="0"/>
      <w:marRight w:val="0"/>
      <w:marTop w:val="0"/>
      <w:marBottom w:val="0"/>
      <w:divBdr>
        <w:top w:val="none" w:sz="0" w:space="0" w:color="auto"/>
        <w:left w:val="none" w:sz="0" w:space="0" w:color="auto"/>
        <w:bottom w:val="none" w:sz="0" w:space="0" w:color="auto"/>
        <w:right w:val="none" w:sz="0" w:space="0" w:color="auto"/>
      </w:divBdr>
    </w:div>
    <w:div w:id="579758984">
      <w:bodyDiv w:val="1"/>
      <w:marLeft w:val="0"/>
      <w:marRight w:val="0"/>
      <w:marTop w:val="0"/>
      <w:marBottom w:val="0"/>
      <w:divBdr>
        <w:top w:val="none" w:sz="0" w:space="0" w:color="auto"/>
        <w:left w:val="none" w:sz="0" w:space="0" w:color="auto"/>
        <w:bottom w:val="none" w:sz="0" w:space="0" w:color="auto"/>
        <w:right w:val="none" w:sz="0" w:space="0" w:color="auto"/>
      </w:divBdr>
    </w:div>
    <w:div w:id="798375349">
      <w:bodyDiv w:val="1"/>
      <w:marLeft w:val="0"/>
      <w:marRight w:val="0"/>
      <w:marTop w:val="0"/>
      <w:marBottom w:val="0"/>
      <w:divBdr>
        <w:top w:val="none" w:sz="0" w:space="0" w:color="auto"/>
        <w:left w:val="none" w:sz="0" w:space="0" w:color="auto"/>
        <w:bottom w:val="none" w:sz="0" w:space="0" w:color="auto"/>
        <w:right w:val="none" w:sz="0" w:space="0" w:color="auto"/>
      </w:divBdr>
    </w:div>
    <w:div w:id="1025595422">
      <w:bodyDiv w:val="1"/>
      <w:marLeft w:val="0"/>
      <w:marRight w:val="0"/>
      <w:marTop w:val="0"/>
      <w:marBottom w:val="0"/>
      <w:divBdr>
        <w:top w:val="none" w:sz="0" w:space="0" w:color="auto"/>
        <w:left w:val="none" w:sz="0" w:space="0" w:color="auto"/>
        <w:bottom w:val="none" w:sz="0" w:space="0" w:color="auto"/>
        <w:right w:val="none" w:sz="0" w:space="0" w:color="auto"/>
      </w:divBdr>
    </w:div>
    <w:div w:id="1160583265">
      <w:bodyDiv w:val="1"/>
      <w:marLeft w:val="0"/>
      <w:marRight w:val="0"/>
      <w:marTop w:val="0"/>
      <w:marBottom w:val="0"/>
      <w:divBdr>
        <w:top w:val="none" w:sz="0" w:space="0" w:color="auto"/>
        <w:left w:val="none" w:sz="0" w:space="0" w:color="auto"/>
        <w:bottom w:val="none" w:sz="0" w:space="0" w:color="auto"/>
        <w:right w:val="none" w:sz="0" w:space="0" w:color="auto"/>
      </w:divBdr>
    </w:div>
    <w:div w:id="1204755772">
      <w:bodyDiv w:val="1"/>
      <w:marLeft w:val="0"/>
      <w:marRight w:val="0"/>
      <w:marTop w:val="0"/>
      <w:marBottom w:val="0"/>
      <w:divBdr>
        <w:top w:val="none" w:sz="0" w:space="0" w:color="auto"/>
        <w:left w:val="none" w:sz="0" w:space="0" w:color="auto"/>
        <w:bottom w:val="none" w:sz="0" w:space="0" w:color="auto"/>
        <w:right w:val="none" w:sz="0" w:space="0" w:color="auto"/>
      </w:divBdr>
    </w:div>
    <w:div w:id="1317565196">
      <w:bodyDiv w:val="1"/>
      <w:marLeft w:val="0"/>
      <w:marRight w:val="0"/>
      <w:marTop w:val="0"/>
      <w:marBottom w:val="0"/>
      <w:divBdr>
        <w:top w:val="none" w:sz="0" w:space="0" w:color="auto"/>
        <w:left w:val="none" w:sz="0" w:space="0" w:color="auto"/>
        <w:bottom w:val="none" w:sz="0" w:space="0" w:color="auto"/>
        <w:right w:val="none" w:sz="0" w:space="0" w:color="auto"/>
      </w:divBdr>
    </w:div>
    <w:div w:id="1322855496">
      <w:bodyDiv w:val="1"/>
      <w:marLeft w:val="0"/>
      <w:marRight w:val="0"/>
      <w:marTop w:val="0"/>
      <w:marBottom w:val="0"/>
      <w:divBdr>
        <w:top w:val="none" w:sz="0" w:space="0" w:color="auto"/>
        <w:left w:val="none" w:sz="0" w:space="0" w:color="auto"/>
        <w:bottom w:val="none" w:sz="0" w:space="0" w:color="auto"/>
        <w:right w:val="none" w:sz="0" w:space="0" w:color="auto"/>
      </w:divBdr>
    </w:div>
    <w:div w:id="1521048828">
      <w:bodyDiv w:val="1"/>
      <w:marLeft w:val="0"/>
      <w:marRight w:val="0"/>
      <w:marTop w:val="0"/>
      <w:marBottom w:val="0"/>
      <w:divBdr>
        <w:top w:val="none" w:sz="0" w:space="0" w:color="auto"/>
        <w:left w:val="none" w:sz="0" w:space="0" w:color="auto"/>
        <w:bottom w:val="none" w:sz="0" w:space="0" w:color="auto"/>
        <w:right w:val="none" w:sz="0" w:space="0" w:color="auto"/>
      </w:divBdr>
    </w:div>
    <w:div w:id="1602451907">
      <w:bodyDiv w:val="1"/>
      <w:marLeft w:val="0"/>
      <w:marRight w:val="0"/>
      <w:marTop w:val="0"/>
      <w:marBottom w:val="0"/>
      <w:divBdr>
        <w:top w:val="none" w:sz="0" w:space="0" w:color="auto"/>
        <w:left w:val="none" w:sz="0" w:space="0" w:color="auto"/>
        <w:bottom w:val="none" w:sz="0" w:space="0" w:color="auto"/>
        <w:right w:val="none" w:sz="0" w:space="0" w:color="auto"/>
      </w:divBdr>
    </w:div>
    <w:div w:id="2039966139">
      <w:bodyDiv w:val="1"/>
      <w:marLeft w:val="0"/>
      <w:marRight w:val="0"/>
      <w:marTop w:val="0"/>
      <w:marBottom w:val="0"/>
      <w:divBdr>
        <w:top w:val="none" w:sz="0" w:space="0" w:color="auto"/>
        <w:left w:val="none" w:sz="0" w:space="0" w:color="auto"/>
        <w:bottom w:val="none" w:sz="0" w:space="0" w:color="auto"/>
        <w:right w:val="none" w:sz="0" w:space="0" w:color="auto"/>
      </w:divBdr>
    </w:div>
    <w:div w:id="20828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case/6241014" TargetMode="External"/><Relationship Id="rId18" Type="http://schemas.openxmlformats.org/officeDocument/2006/relationships/hyperlink" Target="http://www.nevo.co.il/case/5818759" TargetMode="External"/><Relationship Id="rId26" Type="http://schemas.openxmlformats.org/officeDocument/2006/relationships/hyperlink" Target="http://www.nevo.co.il/case/20937932" TargetMode="External"/><Relationship Id="rId3" Type="http://schemas.openxmlformats.org/officeDocument/2006/relationships/styles" Target="styles.xml"/><Relationship Id="rId21" Type="http://schemas.openxmlformats.org/officeDocument/2006/relationships/hyperlink" Target="http://www.nevo.co.il/case/624485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vo.co.il/case/6241014" TargetMode="External"/><Relationship Id="rId17" Type="http://schemas.openxmlformats.org/officeDocument/2006/relationships/hyperlink" Target="http://www.nevo.co.il/case/5818759" TargetMode="External"/><Relationship Id="rId25" Type="http://schemas.openxmlformats.org/officeDocument/2006/relationships/hyperlink" Target="http://www.nevo.co.il/case/2093793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vo.co.il/case/5818759" TargetMode="External"/><Relationship Id="rId20" Type="http://schemas.openxmlformats.org/officeDocument/2006/relationships/hyperlink" Target="http://www.nevo.co.il/case/6244852" TargetMode="External"/><Relationship Id="rId29" Type="http://schemas.openxmlformats.org/officeDocument/2006/relationships/hyperlink" Target="http://www.nevo.co.il/case/208326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case/6241014" TargetMode="External"/><Relationship Id="rId24" Type="http://schemas.openxmlformats.org/officeDocument/2006/relationships/hyperlink" Target="http://www.nevo.co.il/case/20937932" TargetMode="External"/><Relationship Id="rId32" Type="http://schemas.openxmlformats.org/officeDocument/2006/relationships/hyperlink" Target="http://www.nevo.co.il/case/28670587%20" TargetMode="External"/><Relationship Id="rId5" Type="http://schemas.openxmlformats.org/officeDocument/2006/relationships/webSettings" Target="webSettings.xml"/><Relationship Id="rId15" Type="http://schemas.openxmlformats.org/officeDocument/2006/relationships/hyperlink" Target="http://www.nevo.co.il/case/5818759" TargetMode="External"/><Relationship Id="rId23" Type="http://schemas.openxmlformats.org/officeDocument/2006/relationships/hyperlink" Target="http://www.nevo.co.il/case/20937932" TargetMode="External"/><Relationship Id="rId28" Type="http://schemas.openxmlformats.org/officeDocument/2006/relationships/hyperlink" Target="http://www.nevo.co.il/case/20832660" TargetMode="External"/><Relationship Id="rId36" Type="http://schemas.openxmlformats.org/officeDocument/2006/relationships/theme" Target="theme/theme1.xml"/><Relationship Id="rId10" Type="http://schemas.openxmlformats.org/officeDocument/2006/relationships/hyperlink" Target="http://www.nevo.co.il/case/25242437" TargetMode="External"/><Relationship Id="rId19" Type="http://schemas.openxmlformats.org/officeDocument/2006/relationships/hyperlink" Target="http://www.nevo.co.il/case/6244852" TargetMode="External"/><Relationship Id="rId31" Type="http://schemas.openxmlformats.org/officeDocument/2006/relationships/hyperlink" Target="http://www.nevo.co.il/case/28670587%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vo.co.il/case/6241014" TargetMode="External"/><Relationship Id="rId22" Type="http://schemas.openxmlformats.org/officeDocument/2006/relationships/hyperlink" Target="http://www.nevo.co.il/case/6244852" TargetMode="External"/><Relationship Id="rId27" Type="http://schemas.openxmlformats.org/officeDocument/2006/relationships/hyperlink" Target="http://www.nevo.co.il/case/20832660" TargetMode="External"/><Relationship Id="rId30" Type="http://schemas.openxmlformats.org/officeDocument/2006/relationships/hyperlink" Target="http://www.nevo.co.il/case/20832660"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DD0B-018B-48E6-AFEA-8F9EAECB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1686</Words>
  <Characters>8431</Characters>
  <Application>Microsoft Office Word</Application>
  <DocSecurity>0</DocSecurity>
  <Lines>70</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s8827903</dc:creator>
  <cp:keywords/>
  <dc:description/>
  <cp:lastModifiedBy>קורל או גבאי - יבד"ץ 205/בית דין מטכ"ל ועורף/רשמת משפטית</cp:lastModifiedBy>
  <cp:revision>4</cp:revision>
  <dcterms:created xsi:type="dcterms:W3CDTF">2024-01-03T12:54:00Z</dcterms:created>
  <dcterms:modified xsi:type="dcterms:W3CDTF">2024-01-16T13:59:00Z</dcterms:modified>
</cp:coreProperties>
</file>