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86DD" w14:textId="0128D7FC" w:rsidR="00AA3ACC" w:rsidRPr="00AA3ACC" w:rsidRDefault="00AA3ACC" w:rsidP="00AA3ACC">
      <w:pPr>
        <w:tabs>
          <w:tab w:val="right" w:pos="6852"/>
        </w:tabs>
        <w:spacing w:line="480" w:lineRule="auto"/>
        <w:ind w:left="2174" w:right="1985"/>
        <w:rPr>
          <w:rtl/>
        </w:rPr>
      </w:pPr>
      <w:bookmarkStart w:id="0" w:name="_Hlk149821736"/>
      <w:bookmarkStart w:id="1" w:name="_Hlk149824479"/>
      <w:r w:rsidRPr="00164FD0">
        <w:rPr>
          <w:noProof/>
        </w:rPr>
        <w:drawing>
          <wp:inline distT="0" distB="0" distL="0" distR="0" wp14:anchorId="00AB426F" wp14:editId="45205173">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03E17A4E" wp14:editId="7C1DB2E3">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37F8B1B" w14:textId="76FCDF9D" w:rsidR="00F3772D" w:rsidRPr="00FD2DDA" w:rsidRDefault="00F3772D" w:rsidP="00AA3ACC">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3F086B8B" w14:textId="77777777" w:rsidR="00F3772D" w:rsidRPr="00FD2DDA" w:rsidRDefault="00F3772D" w:rsidP="00F3772D">
      <w:pPr>
        <w:spacing w:before="120" w:after="0" w:line="480" w:lineRule="auto"/>
        <w:rPr>
          <w:rFonts w:ascii="David" w:hAnsi="David"/>
          <w:rtl/>
        </w:rPr>
      </w:pPr>
      <w:r w:rsidRPr="00FD2DDA">
        <w:rPr>
          <w:rFonts w:ascii="David" w:hAnsi="David" w:hint="cs"/>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2119F4" w:rsidRPr="00B73264" w14:paraId="325C2547" w14:textId="77777777" w:rsidTr="009113A4">
        <w:trPr>
          <w:trHeight w:val="608"/>
        </w:trPr>
        <w:tc>
          <w:tcPr>
            <w:tcW w:w="2925" w:type="dxa"/>
          </w:tcPr>
          <w:p w14:paraId="361B3294" w14:textId="3924C288" w:rsidR="002119F4" w:rsidRPr="00B73264" w:rsidRDefault="002119F4" w:rsidP="009113A4">
            <w:pPr>
              <w:tabs>
                <w:tab w:val="right" w:pos="1897"/>
              </w:tabs>
              <w:spacing w:line="360" w:lineRule="auto"/>
              <w:jc w:val="both"/>
              <w:rPr>
                <w:b/>
                <w:bCs/>
                <w:rtl/>
              </w:rPr>
            </w:pPr>
            <w:r>
              <w:rPr>
                <w:rFonts w:hint="cs"/>
                <w:b/>
                <w:bCs/>
                <w:rtl/>
              </w:rPr>
              <w:t>תא"ל      נועה           זומר</w:t>
            </w:r>
          </w:p>
        </w:tc>
        <w:tc>
          <w:tcPr>
            <w:tcW w:w="675" w:type="dxa"/>
          </w:tcPr>
          <w:p w14:paraId="4C702E62" w14:textId="77777777" w:rsidR="002119F4" w:rsidRPr="00B73264" w:rsidRDefault="002119F4" w:rsidP="009113A4">
            <w:pPr>
              <w:spacing w:line="360" w:lineRule="auto"/>
              <w:jc w:val="center"/>
              <w:rPr>
                <w:b/>
                <w:bCs/>
                <w:rtl/>
              </w:rPr>
            </w:pPr>
            <w:r w:rsidRPr="00B73264">
              <w:rPr>
                <w:rFonts w:hint="cs"/>
                <w:b/>
                <w:bCs/>
                <w:rtl/>
              </w:rPr>
              <w:t>-</w:t>
            </w:r>
          </w:p>
        </w:tc>
        <w:tc>
          <w:tcPr>
            <w:tcW w:w="2200" w:type="dxa"/>
          </w:tcPr>
          <w:p w14:paraId="06B03E8C" w14:textId="77777777" w:rsidR="002119F4" w:rsidRPr="00B73264" w:rsidRDefault="002119F4" w:rsidP="009113A4">
            <w:pPr>
              <w:tabs>
                <w:tab w:val="right" w:pos="1789"/>
              </w:tabs>
              <w:spacing w:line="360" w:lineRule="auto"/>
              <w:jc w:val="both"/>
              <w:rPr>
                <w:rtl/>
              </w:rPr>
            </w:pPr>
            <w:r>
              <w:rPr>
                <w:rFonts w:hint="cs"/>
                <w:rtl/>
              </w:rPr>
              <w:t>המשנה לנשיאה</w:t>
            </w:r>
            <w:r w:rsidRPr="00B73264">
              <w:rPr>
                <w:rtl/>
              </w:rPr>
              <w:tab/>
            </w:r>
          </w:p>
        </w:tc>
      </w:tr>
      <w:tr w:rsidR="002119F4" w:rsidRPr="00B73264" w14:paraId="4DE510B3" w14:textId="77777777" w:rsidTr="009113A4">
        <w:trPr>
          <w:trHeight w:val="1263"/>
        </w:trPr>
        <w:tc>
          <w:tcPr>
            <w:tcW w:w="2925" w:type="dxa"/>
          </w:tcPr>
          <w:p w14:paraId="4C8585C0" w14:textId="77777777" w:rsidR="00EF7C1A" w:rsidRDefault="00EF7C1A" w:rsidP="009113A4">
            <w:pPr>
              <w:spacing w:line="480" w:lineRule="auto"/>
              <w:jc w:val="both"/>
              <w:rPr>
                <w:b/>
                <w:bCs/>
                <w:rtl/>
              </w:rPr>
            </w:pPr>
            <w:r w:rsidRPr="00B73264">
              <w:rPr>
                <w:rFonts w:hint="cs"/>
                <w:b/>
                <w:bCs/>
                <w:rtl/>
              </w:rPr>
              <w:t>אל"ם</w:t>
            </w:r>
            <w:r>
              <w:rPr>
                <w:rFonts w:hint="cs"/>
                <w:b/>
                <w:bCs/>
                <w:rtl/>
              </w:rPr>
              <w:t xml:space="preserve"> מאיה  גולדשמידט</w:t>
            </w:r>
            <w:r w:rsidRPr="00B73264">
              <w:rPr>
                <w:rFonts w:hint="cs"/>
                <w:b/>
                <w:bCs/>
                <w:rtl/>
              </w:rPr>
              <w:t xml:space="preserve"> </w:t>
            </w:r>
          </w:p>
          <w:p w14:paraId="17BDFE60" w14:textId="1F273D22" w:rsidR="002119F4" w:rsidRPr="00B73264" w:rsidRDefault="00EF7C1A" w:rsidP="009113A4">
            <w:pPr>
              <w:spacing w:line="480" w:lineRule="auto"/>
              <w:jc w:val="both"/>
              <w:rPr>
                <w:b/>
                <w:bCs/>
                <w:rtl/>
              </w:rPr>
            </w:pPr>
            <w:r>
              <w:rPr>
                <w:rFonts w:hint="cs"/>
                <w:b/>
                <w:bCs/>
                <w:rtl/>
              </w:rPr>
              <w:t>סא"ל         חגי        ברנר</w:t>
            </w:r>
          </w:p>
        </w:tc>
        <w:tc>
          <w:tcPr>
            <w:tcW w:w="675" w:type="dxa"/>
          </w:tcPr>
          <w:p w14:paraId="6ED47885" w14:textId="77777777" w:rsidR="002119F4" w:rsidRPr="00B73264" w:rsidRDefault="002119F4" w:rsidP="009113A4">
            <w:pPr>
              <w:spacing w:line="480" w:lineRule="auto"/>
              <w:jc w:val="center"/>
              <w:rPr>
                <w:b/>
                <w:bCs/>
                <w:rtl/>
              </w:rPr>
            </w:pPr>
            <w:r w:rsidRPr="00B73264">
              <w:rPr>
                <w:rFonts w:hint="cs"/>
                <w:b/>
                <w:bCs/>
                <w:rtl/>
              </w:rPr>
              <w:t>-</w:t>
            </w:r>
          </w:p>
          <w:p w14:paraId="682089BD" w14:textId="77777777" w:rsidR="002119F4" w:rsidRPr="00B73264" w:rsidRDefault="002119F4" w:rsidP="009113A4">
            <w:pPr>
              <w:spacing w:line="480" w:lineRule="auto"/>
              <w:jc w:val="both"/>
              <w:rPr>
                <w:b/>
                <w:bCs/>
                <w:rtl/>
              </w:rPr>
            </w:pPr>
            <w:r w:rsidRPr="00B73264">
              <w:rPr>
                <w:rFonts w:hint="cs"/>
                <w:rtl/>
              </w:rPr>
              <w:t xml:space="preserve">  </w:t>
            </w:r>
            <w:r w:rsidRPr="00B73264">
              <w:rPr>
                <w:rFonts w:hint="cs"/>
                <w:b/>
                <w:bCs/>
                <w:rtl/>
              </w:rPr>
              <w:t xml:space="preserve">-      </w:t>
            </w:r>
          </w:p>
        </w:tc>
        <w:tc>
          <w:tcPr>
            <w:tcW w:w="2200" w:type="dxa"/>
          </w:tcPr>
          <w:p w14:paraId="43510894" w14:textId="5A9B4291" w:rsidR="002119F4" w:rsidRPr="00B73264" w:rsidRDefault="002119F4" w:rsidP="009113A4">
            <w:pPr>
              <w:spacing w:line="480" w:lineRule="auto"/>
              <w:jc w:val="both"/>
              <w:rPr>
                <w:rtl/>
              </w:rPr>
            </w:pPr>
            <w:r>
              <w:rPr>
                <w:rFonts w:hint="cs"/>
                <w:rtl/>
              </w:rPr>
              <w:t xml:space="preserve">              שופט</w:t>
            </w:r>
            <w:r w:rsidR="00EF7C1A">
              <w:rPr>
                <w:rFonts w:hint="cs"/>
                <w:rtl/>
              </w:rPr>
              <w:t>ת</w:t>
            </w:r>
          </w:p>
          <w:p w14:paraId="16C2E558" w14:textId="1155902B" w:rsidR="002119F4" w:rsidRPr="00B73264" w:rsidRDefault="002119F4" w:rsidP="009113A4">
            <w:pPr>
              <w:spacing w:line="480" w:lineRule="auto"/>
              <w:jc w:val="both"/>
              <w:rPr>
                <w:rtl/>
              </w:rPr>
            </w:pPr>
            <w:r>
              <w:rPr>
                <w:rFonts w:hint="cs"/>
                <w:rtl/>
              </w:rPr>
              <w:t xml:space="preserve">             </w:t>
            </w:r>
            <w:r w:rsidR="00EF7C1A">
              <w:rPr>
                <w:rFonts w:hint="cs"/>
                <w:rtl/>
              </w:rPr>
              <w:t xml:space="preserve">   </w:t>
            </w:r>
            <w:r w:rsidRPr="00B73264">
              <w:rPr>
                <w:rFonts w:hint="cs"/>
                <w:rtl/>
              </w:rPr>
              <w:t>שופט</w:t>
            </w:r>
          </w:p>
        </w:tc>
      </w:tr>
    </w:tbl>
    <w:p w14:paraId="0F69CD52" w14:textId="77777777" w:rsidR="002119F4" w:rsidRDefault="002119F4" w:rsidP="00F3772D">
      <w:pPr>
        <w:rPr>
          <w:rFonts w:ascii="David" w:hAnsi="David"/>
          <w:rtl/>
        </w:rPr>
      </w:pPr>
    </w:p>
    <w:p w14:paraId="54FB1FA8" w14:textId="77777777" w:rsidR="002119F4" w:rsidRDefault="002119F4" w:rsidP="00F3772D">
      <w:pPr>
        <w:rPr>
          <w:rFonts w:ascii="David" w:hAnsi="David"/>
          <w:rtl/>
        </w:rPr>
      </w:pPr>
    </w:p>
    <w:p w14:paraId="5BD9EE3A" w14:textId="77777777" w:rsidR="002119F4" w:rsidRDefault="002119F4" w:rsidP="00F3772D">
      <w:pPr>
        <w:rPr>
          <w:rFonts w:ascii="David" w:hAnsi="David"/>
          <w:rtl/>
        </w:rPr>
      </w:pPr>
    </w:p>
    <w:p w14:paraId="3BA9814A" w14:textId="77777777" w:rsidR="002119F4" w:rsidRDefault="002119F4" w:rsidP="00F3772D">
      <w:pPr>
        <w:rPr>
          <w:rFonts w:ascii="David" w:hAnsi="David"/>
          <w:rtl/>
        </w:rPr>
      </w:pPr>
    </w:p>
    <w:p w14:paraId="7CE22F26" w14:textId="52951092" w:rsidR="00F3772D" w:rsidRPr="00FD2DDA" w:rsidRDefault="00F3772D" w:rsidP="00F3772D">
      <w:pPr>
        <w:rPr>
          <w:rFonts w:ascii="David" w:hAnsi="David"/>
          <w:rtl/>
        </w:rPr>
      </w:pPr>
      <w:r w:rsidRPr="00FD2DDA">
        <w:rPr>
          <w:rFonts w:ascii="David" w:hAnsi="David" w:hint="cs"/>
          <w:rtl/>
        </w:rPr>
        <w:t>בעניין:</w:t>
      </w:r>
    </w:p>
    <w:p w14:paraId="0C37B580" w14:textId="40CFF24D" w:rsidR="00F3772D" w:rsidRPr="00FD2DDA" w:rsidRDefault="00344689" w:rsidP="000E564B">
      <w:pPr>
        <w:jc w:val="center"/>
        <w:rPr>
          <w:rFonts w:ascii="David" w:hAnsi="David"/>
        </w:rPr>
      </w:pPr>
      <w:r>
        <w:rPr>
          <w:rFonts w:ascii="David" w:hAnsi="David" w:hint="cs"/>
          <w:b/>
          <w:bCs/>
          <w:rtl/>
        </w:rPr>
        <w:t>מ</w:t>
      </w:r>
      <w:r w:rsidR="00F3772D">
        <w:rPr>
          <w:rFonts w:ascii="David" w:hAnsi="David" w:hint="cs"/>
          <w:b/>
          <w:bCs/>
          <w:rtl/>
        </w:rPr>
        <w:t>/</w:t>
      </w:r>
      <w:r w:rsidR="000E564B">
        <w:rPr>
          <w:rFonts w:ascii="David" w:hAnsi="David" w:hint="cs"/>
          <w:b/>
          <w:bCs/>
        </w:rPr>
        <w:t>XXXXXXX</w:t>
      </w:r>
      <w:r w:rsidR="00F3772D">
        <w:rPr>
          <w:rFonts w:ascii="David" w:hAnsi="David" w:hint="cs"/>
          <w:b/>
          <w:bCs/>
          <w:rtl/>
        </w:rPr>
        <w:t xml:space="preserve"> טור' </w:t>
      </w:r>
      <w:r w:rsidR="000E564B">
        <w:rPr>
          <w:rFonts w:ascii="David" w:hAnsi="David" w:hint="cs"/>
          <w:b/>
          <w:bCs/>
          <w:rtl/>
        </w:rPr>
        <w:t>א' ת'</w:t>
      </w:r>
      <w:r w:rsidR="00F3772D" w:rsidRPr="00FD2DDA">
        <w:rPr>
          <w:rFonts w:ascii="David" w:hAnsi="David" w:hint="cs"/>
          <w:b/>
          <w:bCs/>
          <w:rtl/>
        </w:rPr>
        <w:t xml:space="preserve"> –</w:t>
      </w:r>
      <w:r w:rsidR="00F3772D" w:rsidRPr="00FD2DDA">
        <w:rPr>
          <w:rFonts w:ascii="David" w:hAnsi="David" w:hint="cs"/>
          <w:rtl/>
        </w:rPr>
        <w:t xml:space="preserve"> המערער (ע"י ב"כ,</w:t>
      </w:r>
      <w:r w:rsidR="00F3772D">
        <w:rPr>
          <w:rFonts w:ascii="David" w:hAnsi="David" w:hint="cs"/>
          <w:rtl/>
        </w:rPr>
        <w:t xml:space="preserve"> עו"ד ליאור אשכנזי</w:t>
      </w:r>
      <w:r w:rsidR="00F3772D" w:rsidRPr="00FD2DDA">
        <w:rPr>
          <w:rFonts w:ascii="David" w:hAnsi="David" w:hint="cs"/>
          <w:rtl/>
        </w:rPr>
        <w:t>)</w:t>
      </w:r>
    </w:p>
    <w:p w14:paraId="503AAA2B" w14:textId="77777777" w:rsidR="00F3772D" w:rsidRPr="00FD2DDA" w:rsidRDefault="00F3772D" w:rsidP="00F3772D">
      <w:pPr>
        <w:jc w:val="center"/>
        <w:rPr>
          <w:rFonts w:ascii="David" w:hAnsi="David"/>
          <w:rtl/>
        </w:rPr>
      </w:pPr>
    </w:p>
    <w:p w14:paraId="0226EB55" w14:textId="113A5F92" w:rsidR="00F3772D" w:rsidRDefault="00F3772D" w:rsidP="00B30D7C">
      <w:pPr>
        <w:spacing w:after="360"/>
        <w:jc w:val="center"/>
        <w:rPr>
          <w:rFonts w:ascii="David" w:hAnsi="David"/>
          <w:b/>
          <w:bCs/>
          <w:rtl/>
        </w:rPr>
      </w:pPr>
      <w:r w:rsidRPr="00FD2DDA">
        <w:rPr>
          <w:rFonts w:ascii="David" w:hAnsi="David" w:hint="cs"/>
          <w:b/>
          <w:bCs/>
          <w:rtl/>
        </w:rPr>
        <w:t xml:space="preserve">נ ג ד </w:t>
      </w:r>
    </w:p>
    <w:p w14:paraId="07712D3F" w14:textId="77777777" w:rsidR="00B30D7C" w:rsidRDefault="00B30D7C" w:rsidP="00B30D7C">
      <w:pPr>
        <w:spacing w:after="360"/>
        <w:jc w:val="center"/>
        <w:rPr>
          <w:rFonts w:ascii="David" w:hAnsi="David"/>
          <w:b/>
          <w:bCs/>
          <w:rtl/>
        </w:rPr>
      </w:pPr>
    </w:p>
    <w:p w14:paraId="5BD78F85" w14:textId="08FE6214" w:rsidR="00F3772D" w:rsidRPr="00FD2DDA" w:rsidRDefault="00F3772D" w:rsidP="00F3772D">
      <w:pPr>
        <w:bidi w:val="0"/>
        <w:jc w:val="center"/>
        <w:rPr>
          <w:rFonts w:ascii="David" w:hAnsi="David"/>
        </w:rPr>
      </w:pPr>
      <w:r w:rsidRPr="00FD2DDA">
        <w:rPr>
          <w:rFonts w:ascii="David" w:hAnsi="David" w:hint="cs"/>
          <w:b/>
          <w:bCs/>
          <w:rtl/>
        </w:rPr>
        <w:t>התובע הצבאי הראשי –</w:t>
      </w:r>
      <w:r w:rsidRPr="00FD2DDA">
        <w:rPr>
          <w:rFonts w:ascii="David" w:hAnsi="David" w:hint="cs"/>
          <w:rtl/>
        </w:rPr>
        <w:t xml:space="preserve"> המערער (ע"י ב"כ,</w:t>
      </w:r>
      <w:r>
        <w:rPr>
          <w:rFonts w:ascii="David" w:hAnsi="David" w:hint="cs"/>
          <w:rtl/>
        </w:rPr>
        <w:t xml:space="preserve"> רס"ן אוהד מנור; סרן</w:t>
      </w:r>
      <w:r w:rsidR="002119F4">
        <w:rPr>
          <w:rFonts w:ascii="David" w:hAnsi="David" w:hint="cs"/>
          <w:rtl/>
        </w:rPr>
        <w:t xml:space="preserve"> תכלת</w:t>
      </w:r>
      <w:r>
        <w:rPr>
          <w:rFonts w:ascii="David" w:hAnsi="David" w:hint="cs"/>
          <w:rtl/>
        </w:rPr>
        <w:t xml:space="preserve"> מרדכי </w:t>
      </w:r>
      <w:proofErr w:type="spellStart"/>
      <w:r>
        <w:rPr>
          <w:rFonts w:ascii="David" w:hAnsi="David" w:hint="cs"/>
          <w:rtl/>
        </w:rPr>
        <w:t>פייגנסון</w:t>
      </w:r>
      <w:proofErr w:type="spellEnd"/>
      <w:r w:rsidRPr="00FD2DDA">
        <w:rPr>
          <w:rFonts w:ascii="David" w:hAnsi="David" w:hint="cs"/>
          <w:rtl/>
        </w:rPr>
        <w:t>)</w:t>
      </w:r>
    </w:p>
    <w:p w14:paraId="7B1BED5D" w14:textId="16F28F8E" w:rsidR="001C401C" w:rsidRDefault="001C401C" w:rsidP="00F3772D">
      <w:pPr>
        <w:spacing w:after="360" w:line="360" w:lineRule="auto"/>
        <w:rPr>
          <w:rFonts w:ascii="David" w:hAnsi="David"/>
          <w:b/>
          <w:bCs/>
          <w:u w:val="single"/>
          <w:rtl/>
        </w:rPr>
      </w:pPr>
    </w:p>
    <w:p w14:paraId="7279E61E" w14:textId="497E06B2" w:rsidR="00AA3ACC" w:rsidRDefault="00AA3ACC" w:rsidP="00F3772D">
      <w:pPr>
        <w:spacing w:after="360" w:line="360" w:lineRule="auto"/>
        <w:rPr>
          <w:rFonts w:ascii="David" w:hAnsi="David"/>
          <w:b/>
          <w:bCs/>
          <w:u w:val="single"/>
          <w:rtl/>
        </w:rPr>
      </w:pPr>
    </w:p>
    <w:p w14:paraId="02D3AB37" w14:textId="77777777" w:rsidR="00AA3ACC" w:rsidRPr="00FD2DDA" w:rsidRDefault="00AA3ACC" w:rsidP="00F3772D">
      <w:pPr>
        <w:spacing w:after="360" w:line="360" w:lineRule="auto"/>
        <w:rPr>
          <w:rFonts w:ascii="David" w:hAnsi="David"/>
          <w:b/>
          <w:bCs/>
          <w:u w:val="single"/>
          <w:rtl/>
        </w:rPr>
      </w:pPr>
    </w:p>
    <w:p w14:paraId="48D29679" w14:textId="0D5C1A93" w:rsidR="00B30D7C" w:rsidRPr="00AA3ACC" w:rsidRDefault="00F3772D" w:rsidP="00AA3ACC">
      <w:pPr>
        <w:spacing w:after="360" w:line="360" w:lineRule="auto"/>
        <w:jc w:val="both"/>
        <w:rPr>
          <w:rFonts w:ascii="David" w:hAnsi="David"/>
          <w:rtl/>
        </w:rPr>
      </w:pPr>
      <w:r w:rsidRPr="00FD2DDA">
        <w:rPr>
          <w:rFonts w:ascii="David" w:hAnsi="David" w:hint="cs"/>
          <w:rtl/>
        </w:rPr>
        <w:t xml:space="preserve">ערעור על </w:t>
      </w:r>
      <w:r w:rsidR="00B30D7C">
        <w:rPr>
          <w:rFonts w:ascii="David" w:hAnsi="David" w:hint="cs"/>
          <w:rtl/>
        </w:rPr>
        <w:t>פסק הדין</w:t>
      </w:r>
      <w:r w:rsidRPr="00FD2DDA">
        <w:rPr>
          <w:rFonts w:ascii="David" w:hAnsi="David" w:hint="cs"/>
          <w:rtl/>
        </w:rPr>
        <w:t xml:space="preserve"> של בית הדין הצבאי המחוזי במחוז שיפוטי </w:t>
      </w:r>
      <w:r w:rsidR="00B30D7C">
        <w:rPr>
          <w:rFonts w:ascii="David" w:hAnsi="David" w:hint="cs"/>
          <w:rtl/>
        </w:rPr>
        <w:t>חיל האוויר</w:t>
      </w:r>
      <w:r w:rsidRPr="00FD2DDA">
        <w:rPr>
          <w:rFonts w:ascii="David" w:hAnsi="David" w:hint="cs"/>
          <w:rtl/>
        </w:rPr>
        <w:t xml:space="preserve"> שניתן בתיק </w:t>
      </w:r>
      <w:r w:rsidR="00B30D7C">
        <w:rPr>
          <w:rFonts w:ascii="David" w:hAnsi="David" w:hint="cs"/>
          <w:rtl/>
        </w:rPr>
        <w:t>ח"א</w:t>
      </w:r>
      <w:r w:rsidRPr="00FD2DDA">
        <w:rPr>
          <w:rFonts w:ascii="David" w:hAnsi="David" w:hint="cs"/>
          <w:rtl/>
        </w:rPr>
        <w:t xml:space="preserve"> </w:t>
      </w:r>
      <w:r w:rsidRPr="00FE7B6F">
        <w:rPr>
          <w:rFonts w:ascii="David" w:hAnsi="David" w:hint="cs"/>
          <w:rtl/>
        </w:rPr>
        <w:t xml:space="preserve">(מחוזי) </w:t>
      </w:r>
      <w:r w:rsidR="00B30D7C">
        <w:rPr>
          <w:rFonts w:ascii="David" w:hAnsi="David" w:hint="cs"/>
          <w:rtl/>
        </w:rPr>
        <w:t>199</w:t>
      </w:r>
      <w:r w:rsidRPr="00FE7B6F">
        <w:rPr>
          <w:rFonts w:ascii="David" w:hAnsi="David" w:hint="cs"/>
          <w:rtl/>
        </w:rPr>
        <w:t xml:space="preserve">/22 (סא"ל </w:t>
      </w:r>
      <w:proofErr w:type="spellStart"/>
      <w:r w:rsidR="00B30D7C">
        <w:rPr>
          <w:rFonts w:ascii="David" w:hAnsi="David" w:hint="cs"/>
          <w:rtl/>
        </w:rPr>
        <w:t>לידור</w:t>
      </w:r>
      <w:proofErr w:type="spellEnd"/>
      <w:r w:rsidR="00B30D7C">
        <w:rPr>
          <w:rFonts w:ascii="David" w:hAnsi="David" w:hint="cs"/>
          <w:rtl/>
        </w:rPr>
        <w:t xml:space="preserve"> </w:t>
      </w:r>
      <w:proofErr w:type="spellStart"/>
      <w:r w:rsidR="00B30D7C">
        <w:rPr>
          <w:rFonts w:ascii="David" w:hAnsi="David" w:hint="cs"/>
          <w:rtl/>
        </w:rPr>
        <w:t>דרכמן</w:t>
      </w:r>
      <w:proofErr w:type="spellEnd"/>
      <w:r w:rsidR="00B30D7C">
        <w:rPr>
          <w:rFonts w:ascii="David" w:hAnsi="David" w:hint="cs"/>
          <w:rtl/>
        </w:rPr>
        <w:t xml:space="preserve"> </w:t>
      </w:r>
      <w:r w:rsidR="00B30D7C">
        <w:rPr>
          <w:rFonts w:ascii="David" w:hAnsi="David"/>
          <w:rtl/>
        </w:rPr>
        <w:t>–</w:t>
      </w:r>
      <w:r w:rsidR="00B30D7C">
        <w:rPr>
          <w:rFonts w:ascii="David" w:hAnsi="David" w:hint="cs"/>
          <w:rtl/>
        </w:rPr>
        <w:t xml:space="preserve"> סגנית הנשיא; רס"ן לירון </w:t>
      </w:r>
      <w:proofErr w:type="spellStart"/>
      <w:r w:rsidR="00B30D7C">
        <w:rPr>
          <w:rFonts w:ascii="David" w:hAnsi="David" w:hint="cs"/>
          <w:rtl/>
        </w:rPr>
        <w:t>אברהמס</w:t>
      </w:r>
      <w:proofErr w:type="spellEnd"/>
      <w:r w:rsidR="00B30D7C">
        <w:rPr>
          <w:rFonts w:ascii="David" w:hAnsi="David" w:hint="cs"/>
          <w:rtl/>
        </w:rPr>
        <w:t xml:space="preserve"> </w:t>
      </w:r>
      <w:r w:rsidR="00B30D7C">
        <w:rPr>
          <w:rFonts w:ascii="David" w:hAnsi="David"/>
          <w:rtl/>
        </w:rPr>
        <w:t>–</w:t>
      </w:r>
      <w:r w:rsidR="00B30D7C">
        <w:rPr>
          <w:rFonts w:ascii="David" w:hAnsi="David" w:hint="cs"/>
          <w:rtl/>
        </w:rPr>
        <w:t xml:space="preserve"> שופט; רס"ן דן </w:t>
      </w:r>
      <w:proofErr w:type="spellStart"/>
      <w:r w:rsidR="00B30D7C">
        <w:rPr>
          <w:rFonts w:ascii="David" w:hAnsi="David" w:hint="cs"/>
          <w:rtl/>
        </w:rPr>
        <w:t>שוסטרמן</w:t>
      </w:r>
      <w:proofErr w:type="spellEnd"/>
      <w:r w:rsidR="00B30D7C">
        <w:rPr>
          <w:rFonts w:ascii="David" w:hAnsi="David" w:hint="cs"/>
          <w:rtl/>
        </w:rPr>
        <w:t xml:space="preserve"> - שופט</w:t>
      </w:r>
      <w:r w:rsidRPr="00FE7B6F">
        <w:rPr>
          <w:rFonts w:ascii="David" w:hAnsi="David" w:hint="cs"/>
          <w:rtl/>
        </w:rPr>
        <w:t xml:space="preserve">) ביום </w:t>
      </w:r>
      <w:r w:rsidR="00B30D7C">
        <w:rPr>
          <w:rFonts w:ascii="David" w:hAnsi="David" w:hint="cs"/>
          <w:rtl/>
        </w:rPr>
        <w:t>29</w:t>
      </w:r>
      <w:r w:rsidRPr="00FE7B6F">
        <w:rPr>
          <w:rFonts w:ascii="David" w:hAnsi="David" w:hint="cs"/>
          <w:rtl/>
        </w:rPr>
        <w:t>.9.202</w:t>
      </w:r>
      <w:r w:rsidR="00B30D7C">
        <w:rPr>
          <w:rFonts w:ascii="David" w:hAnsi="David" w:hint="cs"/>
          <w:rtl/>
        </w:rPr>
        <w:t>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sidR="00C33575">
        <w:rPr>
          <w:rFonts w:ascii="David" w:hAnsi="David" w:hint="cs"/>
          <w:rtl/>
        </w:rPr>
        <w:t>(הכרעת הדין) נמחק, הערעור (חומרת העונש) התקבל</w:t>
      </w:r>
      <w:r w:rsidR="00B30D7C">
        <w:rPr>
          <w:rFonts w:ascii="David" w:hAnsi="David" w:hint="cs"/>
          <w:rtl/>
        </w:rPr>
        <w:t>.</w:t>
      </w:r>
      <w:bookmarkEnd w:id="1"/>
    </w:p>
    <w:p w14:paraId="6ADD90AE" w14:textId="2400ABFC" w:rsidR="00BE0BE7" w:rsidRPr="004C3F5C" w:rsidRDefault="003815E9" w:rsidP="00BE0BE7">
      <w:pPr>
        <w:spacing w:after="0" w:line="360" w:lineRule="auto"/>
        <w:contextualSpacing/>
        <w:jc w:val="center"/>
        <w:outlineLvl w:val="0"/>
        <w:rPr>
          <w:rFonts w:ascii="David" w:hAnsi="David"/>
          <w:b/>
          <w:bCs/>
          <w:u w:val="single"/>
          <w:rtl/>
        </w:rPr>
      </w:pPr>
      <w:r w:rsidRPr="004C3F5C">
        <w:rPr>
          <w:rFonts w:ascii="David" w:hAnsi="David"/>
          <w:b/>
          <w:bCs/>
          <w:u w:val="single"/>
          <w:rtl/>
        </w:rPr>
        <w:lastRenderedPageBreak/>
        <w:t>פ</w:t>
      </w:r>
      <w:r w:rsidR="00737890" w:rsidRPr="004C3F5C">
        <w:rPr>
          <w:rFonts w:ascii="David" w:hAnsi="David"/>
          <w:b/>
          <w:bCs/>
          <w:u w:val="single"/>
          <w:rtl/>
        </w:rPr>
        <w:t xml:space="preserve"> </w:t>
      </w:r>
      <w:r w:rsidRPr="004C3F5C">
        <w:rPr>
          <w:rFonts w:ascii="David" w:hAnsi="David"/>
          <w:b/>
          <w:bCs/>
          <w:u w:val="single"/>
          <w:rtl/>
        </w:rPr>
        <w:t>ס</w:t>
      </w:r>
      <w:r w:rsidR="00737890" w:rsidRPr="004C3F5C">
        <w:rPr>
          <w:rFonts w:ascii="David" w:hAnsi="David"/>
          <w:b/>
          <w:bCs/>
          <w:u w:val="single"/>
          <w:rtl/>
        </w:rPr>
        <w:t xml:space="preserve"> </w:t>
      </w:r>
      <w:r w:rsidRPr="004C3F5C">
        <w:rPr>
          <w:rFonts w:ascii="David" w:hAnsi="David"/>
          <w:b/>
          <w:bCs/>
          <w:u w:val="single"/>
          <w:rtl/>
        </w:rPr>
        <w:t>ק</w:t>
      </w:r>
      <w:r w:rsidR="0032464B" w:rsidRPr="004C3F5C">
        <w:rPr>
          <w:rFonts w:ascii="David" w:hAnsi="David"/>
          <w:b/>
          <w:bCs/>
          <w:u w:val="single"/>
          <w:rtl/>
        </w:rPr>
        <w:t xml:space="preserve"> </w:t>
      </w:r>
      <w:r w:rsidRPr="004C3F5C">
        <w:rPr>
          <w:rFonts w:ascii="David" w:hAnsi="David"/>
          <w:b/>
          <w:bCs/>
          <w:u w:val="single"/>
          <w:rtl/>
        </w:rPr>
        <w:t>-ד</w:t>
      </w:r>
      <w:r w:rsidR="00737890" w:rsidRPr="004C3F5C">
        <w:rPr>
          <w:rFonts w:ascii="David" w:hAnsi="David"/>
          <w:b/>
          <w:bCs/>
          <w:u w:val="single"/>
          <w:rtl/>
        </w:rPr>
        <w:t xml:space="preserve"> </w:t>
      </w:r>
      <w:r w:rsidRPr="004C3F5C">
        <w:rPr>
          <w:rFonts w:ascii="David" w:hAnsi="David"/>
          <w:b/>
          <w:bCs/>
          <w:u w:val="single"/>
          <w:rtl/>
        </w:rPr>
        <w:t>י</w:t>
      </w:r>
      <w:r w:rsidR="00737890" w:rsidRPr="004C3F5C">
        <w:rPr>
          <w:rFonts w:ascii="David" w:hAnsi="David"/>
          <w:b/>
          <w:bCs/>
          <w:u w:val="single"/>
          <w:rtl/>
        </w:rPr>
        <w:t xml:space="preserve"> </w:t>
      </w:r>
      <w:r w:rsidRPr="004C3F5C">
        <w:rPr>
          <w:rFonts w:ascii="David" w:hAnsi="David"/>
          <w:b/>
          <w:bCs/>
          <w:u w:val="single"/>
          <w:rtl/>
        </w:rPr>
        <w:t>ן</w:t>
      </w:r>
    </w:p>
    <w:p w14:paraId="510456D3" w14:textId="77777777" w:rsidR="00BC0AAA" w:rsidRPr="004C3F5C" w:rsidRDefault="00BC0AAA" w:rsidP="00BE0BE7">
      <w:pPr>
        <w:pStyle w:val="1"/>
        <w:tabs>
          <w:tab w:val="left" w:pos="283"/>
        </w:tabs>
        <w:spacing w:line="360" w:lineRule="auto"/>
        <w:ind w:left="0"/>
        <w:jc w:val="both"/>
        <w:outlineLvl w:val="0"/>
        <w:rPr>
          <w:rFonts w:ascii="David" w:hAnsi="David" w:cs="David"/>
          <w:b/>
          <w:bCs/>
          <w:sz w:val="28"/>
          <w:szCs w:val="28"/>
          <w:u w:val="single"/>
          <w:rtl/>
        </w:rPr>
      </w:pPr>
    </w:p>
    <w:p w14:paraId="2E83C0FC" w14:textId="77777777" w:rsidR="00BE0BE7" w:rsidRPr="004C3F5C" w:rsidRDefault="003334A6" w:rsidP="00BE0BE7">
      <w:pPr>
        <w:pStyle w:val="1"/>
        <w:tabs>
          <w:tab w:val="left" w:pos="283"/>
        </w:tabs>
        <w:spacing w:line="360" w:lineRule="auto"/>
        <w:ind w:left="0"/>
        <w:jc w:val="both"/>
        <w:outlineLvl w:val="0"/>
        <w:rPr>
          <w:rFonts w:ascii="David" w:hAnsi="David" w:cs="David"/>
          <w:b/>
          <w:bCs/>
          <w:sz w:val="28"/>
          <w:szCs w:val="28"/>
          <w:u w:val="single"/>
          <w:rtl/>
        </w:rPr>
      </w:pPr>
      <w:r w:rsidRPr="004C3F5C">
        <w:rPr>
          <w:rFonts w:ascii="David" w:hAnsi="David" w:cs="David"/>
          <w:b/>
          <w:bCs/>
          <w:sz w:val="28"/>
          <w:szCs w:val="28"/>
          <w:u w:val="single"/>
          <w:rtl/>
        </w:rPr>
        <w:t>רקע</w:t>
      </w:r>
    </w:p>
    <w:p w14:paraId="0F8F3F58" w14:textId="2768F313" w:rsidR="00BE0BE7" w:rsidRPr="004C3F5C" w:rsidRDefault="00184CF3" w:rsidP="00B30D7C">
      <w:pPr>
        <w:pStyle w:val="2"/>
      </w:pPr>
      <w:r w:rsidRPr="004C3F5C">
        <w:rPr>
          <w:rtl/>
        </w:rPr>
        <w:t>המערער</w:t>
      </w:r>
      <w:r w:rsidR="003815E9" w:rsidRPr="004C3F5C">
        <w:rPr>
          <w:rtl/>
        </w:rPr>
        <w:t xml:space="preserve">, </w:t>
      </w:r>
      <w:r w:rsidR="00281183">
        <w:rPr>
          <w:rFonts w:hint="cs"/>
          <w:rtl/>
        </w:rPr>
        <w:t xml:space="preserve">טור' </w:t>
      </w:r>
      <w:r w:rsidR="000E564B">
        <w:rPr>
          <w:rFonts w:hint="cs"/>
          <w:rtl/>
        </w:rPr>
        <w:t>א' ת'</w:t>
      </w:r>
      <w:r w:rsidR="00C56936" w:rsidRPr="004C3F5C">
        <w:rPr>
          <w:rtl/>
        </w:rPr>
        <w:t xml:space="preserve">, </w:t>
      </w:r>
      <w:r w:rsidR="003815E9" w:rsidRPr="004C3F5C">
        <w:rPr>
          <w:rtl/>
        </w:rPr>
        <w:t>הורשע</w:t>
      </w:r>
      <w:r w:rsidR="003C064C">
        <w:rPr>
          <w:rFonts w:hint="cs"/>
          <w:rtl/>
        </w:rPr>
        <w:t xml:space="preserve">, לאחר שמיעת ראיות, </w:t>
      </w:r>
      <w:r w:rsidR="005C0B72">
        <w:rPr>
          <w:rFonts w:hint="cs"/>
          <w:rtl/>
        </w:rPr>
        <w:t xml:space="preserve">בהכרעת דין מפורטת ומנומקת, </w:t>
      </w:r>
      <w:r w:rsidR="003C064C">
        <w:rPr>
          <w:rFonts w:hint="cs"/>
          <w:rtl/>
        </w:rPr>
        <w:t>ב</w:t>
      </w:r>
      <w:r w:rsidR="00281183">
        <w:rPr>
          <w:rFonts w:hint="cs"/>
          <w:rtl/>
        </w:rPr>
        <w:t xml:space="preserve">שתי </w:t>
      </w:r>
      <w:r w:rsidR="003C064C">
        <w:rPr>
          <w:rFonts w:hint="cs"/>
          <w:rtl/>
        </w:rPr>
        <w:t xml:space="preserve">עבירות של </w:t>
      </w:r>
      <w:r w:rsidR="00281183">
        <w:rPr>
          <w:rFonts w:hint="cs"/>
          <w:rtl/>
        </w:rPr>
        <w:t xml:space="preserve">מעשה מגונה, לפי סעיף 348(ג) </w:t>
      </w:r>
      <w:r w:rsidR="003C064C">
        <w:rPr>
          <w:rFonts w:hint="cs"/>
          <w:rtl/>
        </w:rPr>
        <w:t>לחוק העונשין</w:t>
      </w:r>
      <w:r w:rsidR="00D30B5E" w:rsidRPr="004C3F5C">
        <w:rPr>
          <w:rtl/>
        </w:rPr>
        <w:t>, תשל"ז</w:t>
      </w:r>
      <w:r w:rsidR="00BA2079">
        <w:rPr>
          <w:rFonts w:hint="cs"/>
          <w:rtl/>
        </w:rPr>
        <w:t xml:space="preserve"> </w:t>
      </w:r>
      <w:r w:rsidR="00D30B5E" w:rsidRPr="004C3F5C">
        <w:rPr>
          <w:rtl/>
        </w:rPr>
        <w:t>-1977</w:t>
      </w:r>
      <w:r w:rsidR="003C064C">
        <w:rPr>
          <w:rFonts w:hint="cs"/>
          <w:rtl/>
        </w:rPr>
        <w:t>.</w:t>
      </w:r>
    </w:p>
    <w:p w14:paraId="057DC480" w14:textId="77777777" w:rsidR="00BE0BE7" w:rsidRPr="004C3F5C" w:rsidRDefault="003815E9" w:rsidP="00B30D7C">
      <w:pPr>
        <w:numPr>
          <w:ilvl w:val="0"/>
          <w:numId w:val="1"/>
        </w:numPr>
        <w:tabs>
          <w:tab w:val="left" w:pos="48"/>
        </w:tabs>
        <w:spacing w:after="0" w:line="360" w:lineRule="auto"/>
        <w:jc w:val="both"/>
        <w:rPr>
          <w:rFonts w:ascii="David" w:hAnsi="David"/>
        </w:rPr>
      </w:pPr>
      <w:r w:rsidRPr="004C3F5C">
        <w:rPr>
          <w:rFonts w:ascii="David" w:hAnsi="David"/>
          <w:rtl/>
        </w:rPr>
        <w:t xml:space="preserve">בית הדין קמא </w:t>
      </w:r>
      <w:r w:rsidR="001A714C" w:rsidRPr="004C3F5C">
        <w:rPr>
          <w:rFonts w:ascii="David" w:hAnsi="David"/>
          <w:rtl/>
        </w:rPr>
        <w:t xml:space="preserve">הנכבד </w:t>
      </w:r>
      <w:r w:rsidRPr="004C3F5C">
        <w:rPr>
          <w:rFonts w:ascii="David" w:hAnsi="David"/>
          <w:rtl/>
        </w:rPr>
        <w:t xml:space="preserve">השית על </w:t>
      </w:r>
      <w:r w:rsidR="00A80ACC" w:rsidRPr="004C3F5C">
        <w:rPr>
          <w:rFonts w:ascii="David" w:hAnsi="David"/>
          <w:rtl/>
        </w:rPr>
        <w:t>המערער</w:t>
      </w:r>
      <w:r w:rsidRPr="004C3F5C">
        <w:rPr>
          <w:rFonts w:ascii="David" w:hAnsi="David"/>
          <w:rtl/>
        </w:rPr>
        <w:t xml:space="preserve">, בגין הרשעתו, </w:t>
      </w:r>
      <w:r w:rsidR="003C064C">
        <w:rPr>
          <w:rFonts w:ascii="David" w:hAnsi="David" w:hint="cs"/>
          <w:rtl/>
        </w:rPr>
        <w:t xml:space="preserve">מאסר בפועל </w:t>
      </w:r>
      <w:r w:rsidR="00741B7C">
        <w:rPr>
          <w:rFonts w:ascii="David" w:hAnsi="David" w:hint="cs"/>
          <w:rtl/>
        </w:rPr>
        <w:t>למשך 11 חודשים</w:t>
      </w:r>
      <w:r w:rsidR="003C064C">
        <w:rPr>
          <w:rFonts w:ascii="David" w:hAnsi="David" w:hint="cs"/>
          <w:rtl/>
        </w:rPr>
        <w:t xml:space="preserve">, </w:t>
      </w:r>
      <w:r w:rsidR="00741B7C">
        <w:rPr>
          <w:rFonts w:ascii="David" w:hAnsi="David" w:hint="cs"/>
          <w:rtl/>
        </w:rPr>
        <w:t>לצד עונשי מאסר מותנים</w:t>
      </w:r>
      <w:r w:rsidR="003C064C">
        <w:rPr>
          <w:rFonts w:ascii="David" w:hAnsi="David" w:hint="cs"/>
          <w:rtl/>
        </w:rPr>
        <w:t xml:space="preserve">. </w:t>
      </w:r>
      <w:r w:rsidR="004401D1">
        <w:rPr>
          <w:rFonts w:ascii="David" w:hAnsi="David" w:hint="cs"/>
          <w:rtl/>
        </w:rPr>
        <w:t>ל</w:t>
      </w:r>
      <w:r w:rsidR="00B52D27">
        <w:rPr>
          <w:rFonts w:ascii="David" w:hAnsi="David" w:hint="cs"/>
          <w:rtl/>
        </w:rPr>
        <w:t>נפגעת העבירה</w:t>
      </w:r>
      <w:r w:rsidR="004401D1">
        <w:rPr>
          <w:rFonts w:ascii="David" w:hAnsi="David" w:hint="cs"/>
          <w:rtl/>
        </w:rPr>
        <w:t xml:space="preserve"> נפסקו פיצויים</w:t>
      </w:r>
      <w:r w:rsidR="00B52D27">
        <w:rPr>
          <w:rFonts w:ascii="David" w:hAnsi="David" w:hint="cs"/>
          <w:rtl/>
        </w:rPr>
        <w:t xml:space="preserve"> </w:t>
      </w:r>
      <w:r w:rsidR="001E2AC3">
        <w:rPr>
          <w:rFonts w:ascii="David" w:hAnsi="David" w:hint="cs"/>
          <w:rtl/>
        </w:rPr>
        <w:t xml:space="preserve">בסך </w:t>
      </w:r>
      <w:r w:rsidR="00B52D27">
        <w:rPr>
          <w:rFonts w:ascii="David" w:hAnsi="David" w:hint="cs"/>
          <w:rtl/>
        </w:rPr>
        <w:t>10,000 ש"ח</w:t>
      </w:r>
      <w:r w:rsidR="001E2AC3">
        <w:rPr>
          <w:rFonts w:ascii="David" w:hAnsi="David" w:hint="cs"/>
          <w:rtl/>
        </w:rPr>
        <w:t>.</w:t>
      </w:r>
    </w:p>
    <w:p w14:paraId="44E81873" w14:textId="77777777" w:rsidR="00BE0BE7" w:rsidRPr="004C3F5C" w:rsidRDefault="00764A70" w:rsidP="00B30D7C">
      <w:pPr>
        <w:numPr>
          <w:ilvl w:val="0"/>
          <w:numId w:val="1"/>
        </w:numPr>
        <w:tabs>
          <w:tab w:val="left" w:pos="48"/>
        </w:tabs>
        <w:spacing w:after="0" w:line="360" w:lineRule="auto"/>
        <w:jc w:val="both"/>
        <w:rPr>
          <w:rFonts w:ascii="David" w:hAnsi="David"/>
        </w:rPr>
      </w:pPr>
      <w:r>
        <w:rPr>
          <w:rFonts w:ascii="David" w:hAnsi="David" w:hint="cs"/>
          <w:rtl/>
        </w:rPr>
        <w:t xml:space="preserve">תחילה, </w:t>
      </w:r>
      <w:r w:rsidR="00404187" w:rsidRPr="004C3F5C">
        <w:rPr>
          <w:rFonts w:ascii="David" w:hAnsi="David"/>
          <w:rtl/>
        </w:rPr>
        <w:t xml:space="preserve">ההגנה לא השלימה </w:t>
      </w:r>
      <w:r>
        <w:rPr>
          <w:rFonts w:ascii="David" w:hAnsi="David" w:hint="cs"/>
          <w:rtl/>
        </w:rPr>
        <w:t xml:space="preserve">הן </w:t>
      </w:r>
      <w:r w:rsidR="00404187" w:rsidRPr="004C3F5C">
        <w:rPr>
          <w:rFonts w:ascii="David" w:hAnsi="David"/>
          <w:rtl/>
        </w:rPr>
        <w:t xml:space="preserve">עם </w:t>
      </w:r>
      <w:r>
        <w:rPr>
          <w:rFonts w:ascii="David" w:hAnsi="David" w:hint="cs"/>
          <w:rtl/>
        </w:rPr>
        <w:t xml:space="preserve">הכרעת הדין והן עם גזר הדין, אך </w:t>
      </w:r>
      <w:r w:rsidR="006B33F9">
        <w:rPr>
          <w:rFonts w:ascii="David" w:hAnsi="David" w:hint="cs"/>
          <w:rtl/>
        </w:rPr>
        <w:t>לאחר שמיעת הערותינו, הודיעה כי תחזור בה מערעורה על הכרעת הדין. במסגרת ערעורה על גזר הדין, עתרה להקל ב</w:t>
      </w:r>
      <w:r w:rsidR="000B65AB">
        <w:rPr>
          <w:rFonts w:ascii="David" w:hAnsi="David" w:hint="cs"/>
          <w:rtl/>
        </w:rPr>
        <w:t>רכיב ה</w:t>
      </w:r>
      <w:r w:rsidR="006B33F9">
        <w:rPr>
          <w:rFonts w:ascii="David" w:hAnsi="David" w:hint="cs"/>
          <w:rtl/>
        </w:rPr>
        <w:t xml:space="preserve">מאסר </w:t>
      </w:r>
      <w:r w:rsidR="001511E3">
        <w:rPr>
          <w:rFonts w:ascii="David" w:hAnsi="David" w:hint="cs"/>
          <w:rtl/>
        </w:rPr>
        <w:t xml:space="preserve">בפועל </w:t>
      </w:r>
      <w:r w:rsidR="00323367">
        <w:rPr>
          <w:rFonts w:ascii="David" w:hAnsi="David" w:hint="cs"/>
          <w:rtl/>
        </w:rPr>
        <w:t>שהושת על ה</w:t>
      </w:r>
      <w:r w:rsidR="006B33F9">
        <w:rPr>
          <w:rFonts w:ascii="David" w:hAnsi="David" w:hint="cs"/>
          <w:rtl/>
        </w:rPr>
        <w:t>מערער</w:t>
      </w:r>
      <w:r w:rsidR="004401D1">
        <w:rPr>
          <w:rFonts w:ascii="David" w:hAnsi="David" w:hint="cs"/>
          <w:rtl/>
        </w:rPr>
        <w:t xml:space="preserve"> -</w:t>
      </w:r>
      <w:r w:rsidR="001511E3">
        <w:rPr>
          <w:rFonts w:ascii="David" w:hAnsi="David" w:hint="cs"/>
          <w:rtl/>
        </w:rPr>
        <w:t xml:space="preserve"> במשכו ובדרך ריצויו</w:t>
      </w:r>
      <w:r w:rsidR="006B33F9">
        <w:rPr>
          <w:rFonts w:ascii="David" w:hAnsi="David" w:hint="cs"/>
          <w:rtl/>
        </w:rPr>
        <w:t xml:space="preserve">. </w:t>
      </w:r>
      <w:r w:rsidR="0005602E" w:rsidRPr="004C3F5C">
        <w:rPr>
          <w:rFonts w:ascii="David" w:hAnsi="David"/>
          <w:rtl/>
        </w:rPr>
        <w:t>מכאן הערעור שלפנינו.</w:t>
      </w:r>
    </w:p>
    <w:p w14:paraId="373C6BCF" w14:textId="77777777" w:rsidR="00B30D7C" w:rsidRDefault="00B30D7C" w:rsidP="00B30D7C">
      <w:pPr>
        <w:tabs>
          <w:tab w:val="left" w:pos="48"/>
        </w:tabs>
        <w:spacing w:after="0" w:line="360" w:lineRule="auto"/>
        <w:jc w:val="both"/>
        <w:rPr>
          <w:rFonts w:ascii="David" w:hAnsi="David"/>
          <w:b/>
          <w:bCs/>
          <w:u w:val="single"/>
          <w:rtl/>
        </w:rPr>
      </w:pPr>
    </w:p>
    <w:p w14:paraId="4C2A8389" w14:textId="7D982D74" w:rsidR="00B30D7C" w:rsidRPr="004C3F5C" w:rsidRDefault="002959E1" w:rsidP="00C33575">
      <w:pPr>
        <w:tabs>
          <w:tab w:val="left" w:pos="48"/>
        </w:tabs>
        <w:spacing w:after="0" w:line="360" w:lineRule="auto"/>
        <w:jc w:val="both"/>
        <w:rPr>
          <w:rFonts w:ascii="David" w:hAnsi="David"/>
        </w:rPr>
      </w:pPr>
      <w:r w:rsidRPr="004C3F5C">
        <w:rPr>
          <w:rFonts w:ascii="David" w:hAnsi="David"/>
          <w:b/>
          <w:bCs/>
          <w:u w:val="single"/>
          <w:rtl/>
        </w:rPr>
        <w:t>עיקרי גזר הדין</w:t>
      </w:r>
    </w:p>
    <w:p w14:paraId="41C5502D" w14:textId="77777777" w:rsidR="00344EF1" w:rsidRPr="004C3F5C" w:rsidRDefault="00470601" w:rsidP="00B30D7C">
      <w:pPr>
        <w:numPr>
          <w:ilvl w:val="0"/>
          <w:numId w:val="1"/>
        </w:numPr>
        <w:tabs>
          <w:tab w:val="left" w:pos="48"/>
        </w:tabs>
        <w:spacing w:after="0" w:line="360" w:lineRule="auto"/>
        <w:jc w:val="both"/>
        <w:rPr>
          <w:rFonts w:ascii="David" w:hAnsi="David"/>
        </w:rPr>
      </w:pPr>
      <w:r w:rsidRPr="004C3F5C">
        <w:rPr>
          <w:rFonts w:ascii="David" w:hAnsi="David"/>
          <w:rtl/>
        </w:rPr>
        <w:t>נסיבות ביצוען של העבירות פורטו בגזר דינו של בית הדין קמא כדלקמן</w:t>
      </w:r>
      <w:r w:rsidR="0015036E">
        <w:rPr>
          <w:rFonts w:ascii="David" w:hAnsi="David" w:hint="cs"/>
          <w:rtl/>
        </w:rPr>
        <w:t xml:space="preserve"> (ההדגשות במקור)</w:t>
      </w:r>
      <w:r w:rsidRPr="004C3F5C">
        <w:rPr>
          <w:rFonts w:ascii="David" w:hAnsi="David"/>
          <w:rtl/>
        </w:rPr>
        <w:t>:</w:t>
      </w:r>
    </w:p>
    <w:p w14:paraId="49A198FA" w14:textId="77777777" w:rsidR="00470601" w:rsidRPr="004C3F5C" w:rsidRDefault="00470601" w:rsidP="00B30D7C">
      <w:pPr>
        <w:tabs>
          <w:tab w:val="left" w:pos="48"/>
        </w:tabs>
        <w:spacing w:after="0" w:line="360" w:lineRule="auto"/>
        <w:jc w:val="both"/>
        <w:rPr>
          <w:rFonts w:ascii="David" w:hAnsi="David"/>
        </w:rPr>
      </w:pPr>
    </w:p>
    <w:p w14:paraId="5776855D" w14:textId="77777777" w:rsidR="007B4262" w:rsidRDefault="003815E9" w:rsidP="008A6A85">
      <w:pPr>
        <w:tabs>
          <w:tab w:val="left" w:pos="425"/>
          <w:tab w:val="left" w:pos="473"/>
        </w:tabs>
        <w:spacing w:after="0" w:line="240" w:lineRule="auto"/>
        <w:ind w:left="851" w:right="851"/>
        <w:contextualSpacing/>
        <w:jc w:val="both"/>
        <w:rPr>
          <w:rFonts w:ascii="David" w:hAnsi="David"/>
          <w:rtl/>
        </w:rPr>
      </w:pPr>
      <w:r w:rsidRPr="004C3F5C">
        <w:rPr>
          <w:rFonts w:ascii="David" w:hAnsi="David"/>
          <w:rtl/>
        </w:rPr>
        <w:t>"</w:t>
      </w:r>
      <w:r w:rsidR="001511E3">
        <w:rPr>
          <w:rFonts w:ascii="David" w:hAnsi="David" w:hint="cs"/>
          <w:rtl/>
        </w:rPr>
        <w:t xml:space="preserve">בהתאם לקביעות העובדתיות שבהכרעת הדין, ביום 13.2.2022 הכיר [המערער] את נפגעת העבירה בשק"ם הבסיס שבו שירתו. השניים החליפו פרטי קשר ובהמשך התכתבו ביניהם וקבעו להיפגש למחרת היום. בצהרי יום 14.2.2022, נפגשו באפסנאות, שם התנשקו בהסכמה וקבעו להיפגש בערב בנשקיית הבסיס. בשעות הערב נפגשו בכניסה לנשקייה, שם התנשקו והתלטפו בהסכמה. בשלב מסוים </w:t>
      </w:r>
      <w:r w:rsidR="001511E3">
        <w:rPr>
          <w:rFonts w:ascii="David" w:hAnsi="David" w:hint="cs"/>
          <w:b/>
          <w:bCs/>
          <w:rtl/>
        </w:rPr>
        <w:t xml:space="preserve">החל [המערער] לגעת </w:t>
      </w:r>
      <w:r w:rsidR="001511E3" w:rsidRPr="001511E3">
        <w:rPr>
          <w:rFonts w:ascii="David" w:hAnsi="David"/>
          <w:b/>
          <w:bCs/>
          <w:rtl/>
        </w:rPr>
        <w:t>בחזהּ</w:t>
      </w:r>
      <w:r w:rsidR="001511E3" w:rsidRPr="001511E3">
        <w:rPr>
          <w:rFonts w:ascii="David" w:hAnsi="David" w:hint="cs"/>
          <w:b/>
          <w:bCs/>
          <w:rtl/>
        </w:rPr>
        <w:t xml:space="preserve"> </w:t>
      </w:r>
      <w:r w:rsidR="001D1AD6">
        <w:rPr>
          <w:rFonts w:ascii="David" w:hAnsi="David" w:hint="cs"/>
          <w:b/>
          <w:bCs/>
          <w:rtl/>
        </w:rPr>
        <w:t>של נפגעת העבירה</w:t>
      </w:r>
      <w:r w:rsidR="001D1AD6" w:rsidRPr="001D1AD6">
        <w:rPr>
          <w:rFonts w:ascii="David" w:hAnsi="David" w:hint="cs"/>
          <w:rtl/>
        </w:rPr>
        <w:t>,</w:t>
      </w:r>
      <w:r w:rsidR="001D1AD6">
        <w:rPr>
          <w:rFonts w:ascii="David" w:hAnsi="David" w:hint="cs"/>
          <w:b/>
          <w:bCs/>
          <w:rtl/>
        </w:rPr>
        <w:t xml:space="preserve"> </w:t>
      </w:r>
      <w:r w:rsidR="001D1AD6" w:rsidRPr="001D1AD6">
        <w:rPr>
          <w:rFonts w:ascii="David" w:hAnsi="David" w:hint="cs"/>
          <w:rtl/>
        </w:rPr>
        <w:t xml:space="preserve">כשהיא לבושה </w:t>
      </w:r>
      <w:proofErr w:type="spellStart"/>
      <w:r w:rsidR="001D1AD6" w:rsidRPr="001D1AD6">
        <w:rPr>
          <w:rFonts w:ascii="David" w:hAnsi="David" w:hint="cs"/>
          <w:rtl/>
        </w:rPr>
        <w:t>בסווטשירט</w:t>
      </w:r>
      <w:proofErr w:type="spellEnd"/>
      <w:r w:rsidR="001D1AD6" w:rsidRPr="001D1AD6">
        <w:rPr>
          <w:rFonts w:ascii="David" w:hAnsi="David" w:hint="cs"/>
          <w:rtl/>
        </w:rPr>
        <w:t xml:space="preserve"> וללא חזייה,</w:t>
      </w:r>
      <w:r w:rsidR="001D1AD6">
        <w:rPr>
          <w:rFonts w:ascii="David" w:hAnsi="David" w:hint="cs"/>
          <w:b/>
          <w:bCs/>
          <w:rtl/>
        </w:rPr>
        <w:t xml:space="preserve"> </w:t>
      </w:r>
      <w:r w:rsidR="00D13B70">
        <w:rPr>
          <w:rFonts w:ascii="David" w:hAnsi="David" w:hint="cs"/>
          <w:b/>
          <w:bCs/>
          <w:rtl/>
        </w:rPr>
        <w:t>'</w:t>
      </w:r>
      <w:r w:rsidR="001D1AD6" w:rsidRPr="001D1AD6">
        <w:rPr>
          <w:rFonts w:ascii="David" w:hAnsi="David" w:hint="cs"/>
          <w:b/>
          <w:bCs/>
          <w:rtl/>
        </w:rPr>
        <w:t>הבריש</w:t>
      </w:r>
      <w:r w:rsidR="00D13B70">
        <w:rPr>
          <w:rFonts w:ascii="David" w:hAnsi="David" w:hint="cs"/>
          <w:b/>
          <w:bCs/>
          <w:rtl/>
        </w:rPr>
        <w:t>'</w:t>
      </w:r>
      <w:r w:rsidR="001D1AD6" w:rsidRPr="001D1AD6">
        <w:rPr>
          <w:rFonts w:ascii="David" w:hAnsi="David" w:hint="cs"/>
          <w:b/>
          <w:bCs/>
          <w:rtl/>
        </w:rPr>
        <w:t xml:space="preserve"> את ידיו על שד</w:t>
      </w:r>
      <w:r w:rsidR="001D1AD6" w:rsidRPr="001D1AD6">
        <w:rPr>
          <w:rFonts w:ascii="David" w:hAnsi="David"/>
          <w:b/>
          <w:bCs/>
          <w:rtl/>
        </w:rPr>
        <w:t>הּ</w:t>
      </w:r>
      <w:r w:rsidR="001D1AD6">
        <w:rPr>
          <w:rFonts w:ascii="David" w:hAnsi="David" w:hint="cs"/>
          <w:b/>
          <w:bCs/>
          <w:rtl/>
        </w:rPr>
        <w:t xml:space="preserve"> הימני עד שנעצר בפטמתה והחל 'לשחק' בה</w:t>
      </w:r>
      <w:r w:rsidR="001D1AD6" w:rsidRPr="001D1AD6">
        <w:rPr>
          <w:rFonts w:ascii="David" w:hAnsi="David" w:hint="cs"/>
          <w:rtl/>
        </w:rPr>
        <w:t>.</w:t>
      </w:r>
      <w:r w:rsidR="001D1AD6">
        <w:rPr>
          <w:rFonts w:ascii="David" w:hAnsi="David" w:hint="cs"/>
          <w:rtl/>
        </w:rPr>
        <w:t xml:space="preserve"> נפגעת העבירה התנגדה למגע זה, הן מילולית והן פיזית. אף על פי כן, והגם שהתנצל על המגע הבלתי מוסכם, </w:t>
      </w:r>
      <w:r w:rsidR="001D1AD6">
        <w:rPr>
          <w:rFonts w:ascii="David" w:hAnsi="David" w:hint="cs"/>
          <w:b/>
          <w:bCs/>
          <w:rtl/>
        </w:rPr>
        <w:t>חזר [המערער] ונג</w:t>
      </w:r>
      <w:r w:rsidR="002A0951">
        <w:rPr>
          <w:rFonts w:ascii="David" w:hAnsi="David" w:hint="cs"/>
          <w:b/>
          <w:bCs/>
          <w:rtl/>
        </w:rPr>
        <w:t>ע</w:t>
      </w:r>
      <w:r w:rsidR="001D1AD6">
        <w:rPr>
          <w:rFonts w:ascii="David" w:hAnsi="David" w:hint="cs"/>
          <w:b/>
          <w:bCs/>
          <w:rtl/>
        </w:rPr>
        <w:t xml:space="preserve"> בחז</w:t>
      </w:r>
      <w:r w:rsidR="001D1AD6" w:rsidRPr="001511E3">
        <w:rPr>
          <w:rFonts w:ascii="David" w:hAnsi="David"/>
          <w:b/>
          <w:bCs/>
          <w:rtl/>
        </w:rPr>
        <w:t>הּ</w:t>
      </w:r>
      <w:r w:rsidR="001D1AD6">
        <w:rPr>
          <w:rFonts w:ascii="David" w:hAnsi="David" w:hint="cs"/>
          <w:b/>
          <w:bCs/>
          <w:rtl/>
        </w:rPr>
        <w:t xml:space="preserve"> מספר פעמים נוספות</w:t>
      </w:r>
      <w:r w:rsidR="001D1AD6" w:rsidRPr="001D1AD6">
        <w:rPr>
          <w:rFonts w:ascii="David" w:hAnsi="David" w:hint="cs"/>
          <w:rtl/>
        </w:rPr>
        <w:t>,</w:t>
      </w:r>
      <w:r w:rsidR="001D1AD6">
        <w:rPr>
          <w:rFonts w:ascii="David" w:hAnsi="David" w:hint="cs"/>
          <w:rtl/>
        </w:rPr>
        <w:t xml:space="preserve"> כשהיא ממשיכה להביע התנגדות. במהלך מפגש זה </w:t>
      </w:r>
      <w:r w:rsidR="001D1AD6">
        <w:rPr>
          <w:rFonts w:ascii="David" w:hAnsi="David" w:hint="cs"/>
          <w:b/>
          <w:bCs/>
          <w:rtl/>
        </w:rPr>
        <w:t>נגע [המערער</w:t>
      </w:r>
      <w:r w:rsidR="00D13B70">
        <w:rPr>
          <w:rFonts w:ascii="David" w:hAnsi="David" w:hint="cs"/>
          <w:b/>
          <w:bCs/>
          <w:rtl/>
        </w:rPr>
        <w:t>]</w:t>
      </w:r>
      <w:r w:rsidR="001D1AD6">
        <w:rPr>
          <w:rFonts w:ascii="David" w:hAnsi="David" w:hint="cs"/>
          <w:b/>
          <w:bCs/>
          <w:rtl/>
        </w:rPr>
        <w:t xml:space="preserve"> גם באיבר מינה של נפגעת העבירה, בין פעם לפעמיים, מעל לבגדיה</w:t>
      </w:r>
      <w:r w:rsidR="007B4262" w:rsidRPr="007B4262">
        <w:rPr>
          <w:rFonts w:ascii="David" w:hAnsi="David" w:hint="cs"/>
          <w:rtl/>
        </w:rPr>
        <w:t>, כשהיא שבה וחוזרת על התנגדותה המילולית. בשלהי המפגש שוחחו השניים על המשך היחסים ביניהם והחלי</w:t>
      </w:r>
      <w:r w:rsidR="007B4262">
        <w:rPr>
          <w:rFonts w:ascii="David" w:hAnsi="David" w:hint="cs"/>
          <w:rtl/>
        </w:rPr>
        <w:t>ט</w:t>
      </w:r>
      <w:r w:rsidR="007B4262" w:rsidRPr="007B4262">
        <w:rPr>
          <w:rFonts w:ascii="David" w:hAnsi="David" w:hint="cs"/>
          <w:rtl/>
        </w:rPr>
        <w:t>ו להתחיל</w:t>
      </w:r>
      <w:r w:rsidR="007B4262">
        <w:rPr>
          <w:rFonts w:ascii="David" w:hAnsi="David" w:hint="cs"/>
          <w:b/>
          <w:bCs/>
          <w:rtl/>
        </w:rPr>
        <w:t xml:space="preserve"> </w:t>
      </w:r>
      <w:r w:rsidR="007B4262" w:rsidRPr="007B4262">
        <w:rPr>
          <w:rFonts w:ascii="David" w:hAnsi="David" w:hint="cs"/>
          <w:rtl/>
        </w:rPr>
        <w:t>'לצאת'</w:t>
      </w:r>
      <w:r w:rsidR="007B4262">
        <w:rPr>
          <w:rFonts w:ascii="David" w:hAnsi="David" w:hint="cs"/>
          <w:rtl/>
        </w:rPr>
        <w:t>, מתוך תקווה של נפגעת העבירה שמדובר באירוע חד פעמי.</w:t>
      </w:r>
    </w:p>
    <w:p w14:paraId="78E712C1" w14:textId="77777777" w:rsidR="007B4262" w:rsidRDefault="007B4262" w:rsidP="008A6A85">
      <w:pPr>
        <w:tabs>
          <w:tab w:val="left" w:pos="425"/>
          <w:tab w:val="left" w:pos="473"/>
        </w:tabs>
        <w:spacing w:after="0" w:line="240" w:lineRule="auto"/>
        <w:ind w:left="851" w:right="851"/>
        <w:contextualSpacing/>
        <w:jc w:val="both"/>
        <w:rPr>
          <w:rFonts w:ascii="David" w:hAnsi="David"/>
          <w:rtl/>
        </w:rPr>
      </w:pPr>
      <w:r>
        <w:rPr>
          <w:rFonts w:ascii="David" w:hAnsi="David" w:hint="cs"/>
          <w:rtl/>
        </w:rPr>
        <w:t>לאחר המפגש בנשקייה ולמחרת, [המערער] ונפגעת העבירה התכתבו ביניהם התכתבות הנושאת אופי מיני, במהלכה החליפו ביניהם תמונות אינטימיות בהסכמה. בצהרי יום 16 בפברואר נפגשו במגורי הבנים, שם התנשקו ונג</w:t>
      </w:r>
      <w:r w:rsidR="00D13B70">
        <w:rPr>
          <w:rFonts w:ascii="David" w:hAnsi="David" w:hint="cs"/>
          <w:rtl/>
        </w:rPr>
        <w:t>ע</w:t>
      </w:r>
      <w:r>
        <w:rPr>
          <w:rFonts w:ascii="David" w:hAnsi="David" w:hint="cs"/>
          <w:rtl/>
        </w:rPr>
        <w:t>ו זה בזו בהסכמה. נפגעת העבירה נענתה בחיוב להצעת [המערער] כי ייפגשו בשעות הערב באפסנאות על מנת לשחק ב'פלייסטיישן', אך לאור חששה כי ייגע בה באזורים אינטימיים ללא רצונה, ביקשה ממנו 'הבטחת זרת' שלא יעשה כן, והוא נענה לבקשתה.</w:t>
      </w:r>
    </w:p>
    <w:p w14:paraId="53C76B60" w14:textId="77777777" w:rsidR="00737E5A" w:rsidRPr="004C3F5C" w:rsidRDefault="007B4262" w:rsidP="008A6A85">
      <w:pPr>
        <w:tabs>
          <w:tab w:val="left" w:pos="425"/>
          <w:tab w:val="left" w:pos="473"/>
        </w:tabs>
        <w:spacing w:after="0" w:line="240" w:lineRule="auto"/>
        <w:ind w:left="851" w:right="851"/>
        <w:contextualSpacing/>
        <w:jc w:val="both"/>
        <w:rPr>
          <w:rFonts w:ascii="David" w:hAnsi="David"/>
          <w:rtl/>
        </w:rPr>
      </w:pPr>
      <w:r>
        <w:rPr>
          <w:rFonts w:ascii="David" w:hAnsi="David" w:hint="cs"/>
          <w:rtl/>
        </w:rPr>
        <w:t xml:space="preserve">בערבו של יום 16.2.2022, ניגשו השניים לאפסנאות, [המערער] נעל את הדלת והשניים החלו להתנשק בהסכמה. בפתח מפגש זה, עת הציג [המערער] לנפגעת העבירה הודעה ששלח למפקדו, </w:t>
      </w:r>
      <w:r>
        <w:rPr>
          <w:rFonts w:ascii="David" w:hAnsi="David" w:hint="cs"/>
          <w:b/>
          <w:bCs/>
          <w:rtl/>
        </w:rPr>
        <w:t>שלף את איבר מינו מחוץ לבגדיו כשהוא עומד בסמוך אליה</w:t>
      </w:r>
      <w:r w:rsidRPr="007B4262">
        <w:rPr>
          <w:rFonts w:ascii="David" w:hAnsi="David" w:hint="cs"/>
          <w:rtl/>
        </w:rPr>
        <w:t>.</w:t>
      </w:r>
      <w:r>
        <w:rPr>
          <w:rFonts w:ascii="David" w:hAnsi="David" w:hint="cs"/>
          <w:rtl/>
        </w:rPr>
        <w:t xml:space="preserve"> תחילה התעלמה מכך הנפגעת ובהמש</w:t>
      </w:r>
      <w:r w:rsidR="00D13B70">
        <w:rPr>
          <w:rFonts w:ascii="David" w:hAnsi="David" w:hint="cs"/>
          <w:rtl/>
        </w:rPr>
        <w:t>ך</w:t>
      </w:r>
      <w:r>
        <w:rPr>
          <w:rFonts w:ascii="David" w:hAnsi="David" w:hint="cs"/>
          <w:rtl/>
        </w:rPr>
        <w:t xml:space="preserve"> אמרה [למערער] 'לא' והתרחקה ממנו, אז הכניס [המערער] את איבר מינו בחזרה למכנסיו. בהמשך </w:t>
      </w:r>
      <w:r>
        <w:rPr>
          <w:rFonts w:ascii="David" w:hAnsi="David" w:hint="cs"/>
          <w:rtl/>
        </w:rPr>
        <w:lastRenderedPageBreak/>
        <w:t xml:space="preserve">הערב התנשקו ונגעו זה בזו בהסכמה בירך, ביד ובפנים. [המערער] עשה לנפגעת 'היקי' בהסכמה ובהמשך </w:t>
      </w:r>
      <w:r>
        <w:rPr>
          <w:rFonts w:ascii="David" w:hAnsi="David" w:hint="cs"/>
          <w:b/>
          <w:bCs/>
          <w:rtl/>
        </w:rPr>
        <w:t>ניסה לקחת את ידה ולהניחה על איבר מינו, מעל הבגדים</w:t>
      </w:r>
      <w:r w:rsidRPr="007B4262">
        <w:rPr>
          <w:rFonts w:ascii="David" w:hAnsi="David" w:hint="cs"/>
          <w:rtl/>
        </w:rPr>
        <w:t>,</w:t>
      </w:r>
      <w:r>
        <w:rPr>
          <w:rFonts w:ascii="David" w:hAnsi="David" w:hint="cs"/>
          <w:b/>
          <w:bCs/>
          <w:rtl/>
        </w:rPr>
        <w:t xml:space="preserve"> </w:t>
      </w:r>
      <w:r w:rsidRPr="007B4262">
        <w:rPr>
          <w:rFonts w:ascii="David" w:hAnsi="David" w:hint="cs"/>
          <w:rtl/>
        </w:rPr>
        <w:t>אך היא סירבה ובד בבד הזי</w:t>
      </w:r>
      <w:r>
        <w:rPr>
          <w:rFonts w:ascii="David" w:hAnsi="David" w:hint="cs"/>
          <w:rtl/>
        </w:rPr>
        <w:t xml:space="preserve">זה את ידה והתרחקה ממנו. בהמשך, בעוד יושבים על הספה באפסנאות ומשוחחים, </w:t>
      </w:r>
      <w:r>
        <w:rPr>
          <w:rFonts w:ascii="David" w:hAnsi="David" w:hint="cs"/>
          <w:b/>
          <w:bCs/>
          <w:rtl/>
        </w:rPr>
        <w:t>נגע [המערער] באיבר מינה של הנפגעת, מעל לבגדיה</w:t>
      </w:r>
      <w:r w:rsidRPr="007B4262">
        <w:rPr>
          <w:rFonts w:ascii="David" w:hAnsi="David" w:hint="cs"/>
          <w:rtl/>
        </w:rPr>
        <w:t>,</w:t>
      </w:r>
      <w:r>
        <w:rPr>
          <w:rFonts w:ascii="David" w:hAnsi="David" w:hint="cs"/>
          <w:rtl/>
        </w:rPr>
        <w:t xml:space="preserve"> תוך שהיא מביעה התנגדות למעשים. בהמשך הערב </w:t>
      </w:r>
      <w:r>
        <w:rPr>
          <w:rFonts w:ascii="David" w:hAnsi="David" w:hint="cs"/>
          <w:b/>
          <w:bCs/>
          <w:rtl/>
        </w:rPr>
        <w:t>ניסה [המערער] לאחוז בראשה של הנפגעת ולקרבו למפשעתו, כשהוא לבוש</w:t>
      </w:r>
      <w:r w:rsidRPr="007B4262">
        <w:rPr>
          <w:rFonts w:ascii="David" w:hAnsi="David" w:hint="cs"/>
          <w:rtl/>
        </w:rPr>
        <w:t>,</w:t>
      </w:r>
      <w:r>
        <w:rPr>
          <w:rFonts w:ascii="David" w:hAnsi="David" w:hint="cs"/>
          <w:b/>
          <w:bCs/>
          <w:rtl/>
        </w:rPr>
        <w:t xml:space="preserve"> </w:t>
      </w:r>
      <w:r w:rsidRPr="007B4262">
        <w:rPr>
          <w:rFonts w:ascii="David" w:hAnsi="David" w:hint="cs"/>
          <w:rtl/>
        </w:rPr>
        <w:t>והיא הזי</w:t>
      </w:r>
      <w:r>
        <w:rPr>
          <w:rFonts w:ascii="David" w:hAnsi="David" w:hint="cs"/>
          <w:rtl/>
        </w:rPr>
        <w:t>זה את ראשה וגופה בחזרה לאחור. בשלב מסוים אמר [המערער] לנפגעת העבירה כי אינו רגוע, קם וניגש לחדר אחורי באפסנאות, שא</w:t>
      </w:r>
      <w:r w:rsidR="00D13B70">
        <w:rPr>
          <w:rFonts w:ascii="David" w:hAnsi="David" w:hint="cs"/>
          <w:rtl/>
        </w:rPr>
        <w:t>ל</w:t>
      </w:r>
      <w:r>
        <w:rPr>
          <w:rFonts w:ascii="David" w:hAnsi="David" w:hint="cs"/>
          <w:rtl/>
        </w:rPr>
        <w:t xml:space="preserve"> אותה אם </w:t>
      </w:r>
      <w:r w:rsidR="00D13B70">
        <w:rPr>
          <w:rFonts w:ascii="David" w:hAnsi="David" w:hint="cs"/>
          <w:rtl/>
        </w:rPr>
        <w:t>ה</w:t>
      </w:r>
      <w:r>
        <w:rPr>
          <w:rFonts w:ascii="David" w:hAnsi="David" w:hint="cs"/>
          <w:rtl/>
        </w:rPr>
        <w:t xml:space="preserve">יא מעוניינת לבוא ולעזור לו והיא השיבה בשלילה. לאחר שחזר וניסה פעם נוספת לקחת את ידה ולהניחה על איבר מינו, חשה נפגעת העבירה את בד מכנסיו רטוב, והזיזה את ידה ממנו... בהמשך הערב חזרו השניים להתנשק, בהסכמה, ובמהלך נשיקה זו הושיט [המערער] את ידיו </w:t>
      </w:r>
      <w:r>
        <w:rPr>
          <w:rFonts w:ascii="David" w:hAnsi="David" w:hint="cs"/>
          <w:b/>
          <w:bCs/>
          <w:rtl/>
        </w:rPr>
        <w:t>ונגע בישבנה של נפגעת העבירה, מתחת למכנסיה ומעל לתחתוניה</w:t>
      </w:r>
      <w:r>
        <w:rPr>
          <w:rFonts w:ascii="David" w:hAnsi="David" w:hint="cs"/>
          <w:rtl/>
        </w:rPr>
        <w:t xml:space="preserve">, ללא הסכמתה, כשהיא מזיזה את ידיו או זזה בעצמה ממנו. בהמשך ניסה אף להרים את חולצתה ולאחר שסירבה ניסה לשכנעה לעשות כן, עד שלבסוף </w:t>
      </w:r>
      <w:r w:rsidRPr="007B4262">
        <w:rPr>
          <w:rFonts w:ascii="David" w:hAnsi="David" w:hint="cs"/>
          <w:b/>
          <w:bCs/>
          <w:rtl/>
        </w:rPr>
        <w:t xml:space="preserve">הרים את </w:t>
      </w:r>
      <w:r w:rsidRPr="0080333E">
        <w:rPr>
          <w:rFonts w:ascii="David" w:hAnsi="David" w:hint="cs"/>
          <w:b/>
          <w:bCs/>
          <w:rtl/>
        </w:rPr>
        <w:t>חולצתה</w:t>
      </w:r>
      <w:r w:rsidR="0080333E">
        <w:rPr>
          <w:rFonts w:ascii="David" w:hAnsi="David" w:hint="cs"/>
          <w:b/>
          <w:bCs/>
          <w:rtl/>
        </w:rPr>
        <w:t xml:space="preserve"> ונישק את חז</w:t>
      </w:r>
      <w:r w:rsidR="0080333E" w:rsidRPr="001511E3">
        <w:rPr>
          <w:rFonts w:ascii="David" w:hAnsi="David"/>
          <w:b/>
          <w:bCs/>
          <w:rtl/>
        </w:rPr>
        <w:t>הּ</w:t>
      </w:r>
      <w:r w:rsidR="0080333E">
        <w:rPr>
          <w:rFonts w:ascii="David" w:hAnsi="David" w:hint="cs"/>
          <w:b/>
          <w:bCs/>
          <w:rtl/>
        </w:rPr>
        <w:t xml:space="preserve"> החשוף</w:t>
      </w:r>
      <w:r w:rsidR="0080333E">
        <w:rPr>
          <w:rFonts w:ascii="David" w:hAnsi="David" w:hint="cs"/>
          <w:rtl/>
        </w:rPr>
        <w:t>. בשלב מסוים התעשתה נפגעת העבירה, הורידה את ידיו ממנה והסיטה את חולצתה בחזרה למקומה".</w:t>
      </w:r>
      <w:r w:rsidR="00E337F8" w:rsidRPr="004C3F5C">
        <w:rPr>
          <w:rFonts w:ascii="David" w:hAnsi="David"/>
          <w:rtl/>
        </w:rPr>
        <w:t xml:space="preserve"> </w:t>
      </w:r>
    </w:p>
    <w:p w14:paraId="246F260E" w14:textId="77777777" w:rsidR="00E337F8" w:rsidRPr="004C3F5C" w:rsidRDefault="00E337F8" w:rsidP="00B30D7C">
      <w:pPr>
        <w:tabs>
          <w:tab w:val="left" w:pos="48"/>
          <w:tab w:val="left" w:pos="425"/>
        </w:tabs>
        <w:spacing w:after="0" w:line="360" w:lineRule="auto"/>
        <w:contextualSpacing/>
        <w:jc w:val="both"/>
        <w:rPr>
          <w:rFonts w:ascii="David" w:hAnsi="David"/>
        </w:rPr>
      </w:pPr>
    </w:p>
    <w:p w14:paraId="5713BB4E" w14:textId="77777777" w:rsidR="00CB5072" w:rsidRDefault="00F06005" w:rsidP="00B30D7C">
      <w:pPr>
        <w:pStyle w:val="2"/>
        <w:tabs>
          <w:tab w:val="left" w:pos="48"/>
        </w:tabs>
      </w:pPr>
      <w:r>
        <w:rPr>
          <w:rFonts w:ascii="David" w:hAnsi="David" w:hint="cs"/>
          <w:rtl/>
        </w:rPr>
        <w:t xml:space="preserve">בית הדין </w:t>
      </w:r>
      <w:r>
        <w:rPr>
          <w:rFonts w:hint="cs"/>
          <w:rtl/>
        </w:rPr>
        <w:t xml:space="preserve">קבע, כי קיים קשר הדוק בין מעשיו של המערער, </w:t>
      </w:r>
      <w:r w:rsidR="00377AC8">
        <w:rPr>
          <w:rFonts w:hint="cs"/>
          <w:rtl/>
        </w:rPr>
        <w:t>א</w:t>
      </w:r>
      <w:r>
        <w:rPr>
          <w:rFonts w:hint="cs"/>
          <w:rtl/>
        </w:rPr>
        <w:t>ש</w:t>
      </w:r>
      <w:r w:rsidR="00377AC8">
        <w:rPr>
          <w:rFonts w:hint="cs"/>
          <w:rtl/>
        </w:rPr>
        <w:t xml:space="preserve">ר </w:t>
      </w:r>
      <w:r>
        <w:rPr>
          <w:rFonts w:hint="cs"/>
          <w:rtl/>
        </w:rPr>
        <w:t xml:space="preserve">בוצעו בסמיכות זמנים ומקום, ומשכך המדובר ב"אירוע אחד", שבגינו ייקבע מתחם עונש אחד, </w:t>
      </w:r>
      <w:r w:rsidR="00150407">
        <w:rPr>
          <w:rFonts w:hint="cs"/>
          <w:rtl/>
        </w:rPr>
        <w:t xml:space="preserve">תוך מתן משקל לריבוי המעשים. </w:t>
      </w:r>
      <w:r w:rsidR="00857645">
        <w:rPr>
          <w:rFonts w:hint="cs"/>
          <w:rtl/>
        </w:rPr>
        <w:t xml:space="preserve">הוטעם, כי מעשיו של המערער הלכו והסלימו, עד </w:t>
      </w:r>
      <w:r w:rsidR="00833C81">
        <w:rPr>
          <w:rFonts w:hint="cs"/>
          <w:rtl/>
        </w:rPr>
        <w:t xml:space="preserve">כדי מגע חוזר ונשנה באיבריה האינטימיים של הנפגעת, </w:t>
      </w:r>
      <w:r w:rsidR="00531641">
        <w:rPr>
          <w:rFonts w:hint="cs"/>
          <w:rtl/>
        </w:rPr>
        <w:t>חרף התנגדותה</w:t>
      </w:r>
      <w:r w:rsidR="00833C81">
        <w:rPr>
          <w:rFonts w:hint="cs"/>
          <w:rtl/>
        </w:rPr>
        <w:t>, תחילה מעל לבגדים ובהמשך מתחת לבגדים</w:t>
      </w:r>
      <w:r w:rsidR="00857645">
        <w:rPr>
          <w:rFonts w:hint="cs"/>
          <w:rtl/>
        </w:rPr>
        <w:t xml:space="preserve">. </w:t>
      </w:r>
      <w:r w:rsidR="00E4674B">
        <w:rPr>
          <w:rFonts w:hint="cs"/>
          <w:rtl/>
        </w:rPr>
        <w:t>עוד צוין</w:t>
      </w:r>
      <w:r w:rsidR="00857645">
        <w:rPr>
          <w:rFonts w:hint="cs"/>
          <w:rtl/>
        </w:rPr>
        <w:t xml:space="preserve">, </w:t>
      </w:r>
      <w:r w:rsidR="00E4674B">
        <w:rPr>
          <w:rFonts w:hint="cs"/>
          <w:rtl/>
        </w:rPr>
        <w:t xml:space="preserve">כי </w:t>
      </w:r>
      <w:r w:rsidR="00857645">
        <w:rPr>
          <w:rFonts w:hint="cs"/>
          <w:rtl/>
        </w:rPr>
        <w:t xml:space="preserve">המעשים בוצעו </w:t>
      </w:r>
      <w:r w:rsidR="001C72DC">
        <w:rPr>
          <w:rFonts w:hint="cs"/>
          <w:rtl/>
        </w:rPr>
        <w:t>בשתי הזדמנויות,</w:t>
      </w:r>
      <w:r w:rsidR="005A3475">
        <w:rPr>
          <w:rFonts w:hint="cs"/>
          <w:rtl/>
        </w:rPr>
        <w:t xml:space="preserve"> </w:t>
      </w:r>
      <w:r w:rsidR="00150407">
        <w:rPr>
          <w:rFonts w:hint="cs"/>
          <w:rtl/>
        </w:rPr>
        <w:t>בתוככי בסיס היחידה</w:t>
      </w:r>
      <w:r w:rsidR="00857645">
        <w:rPr>
          <w:rFonts w:hint="cs"/>
          <w:rtl/>
        </w:rPr>
        <w:t xml:space="preserve">, והופסקו </w:t>
      </w:r>
      <w:r w:rsidR="005A3475">
        <w:rPr>
          <w:rFonts w:hint="cs"/>
          <w:rtl/>
        </w:rPr>
        <w:t xml:space="preserve">שלא ביוזמת המערער אלא </w:t>
      </w:r>
      <w:r w:rsidR="001C72DC">
        <w:rPr>
          <w:rFonts w:hint="cs"/>
          <w:rtl/>
        </w:rPr>
        <w:t>עם סיום המפגשים</w:t>
      </w:r>
      <w:r w:rsidR="00857645">
        <w:rPr>
          <w:rFonts w:hint="cs"/>
          <w:rtl/>
        </w:rPr>
        <w:t xml:space="preserve">. משכך, </w:t>
      </w:r>
      <w:r w:rsidR="00531641">
        <w:rPr>
          <w:rFonts w:hint="cs"/>
          <w:rtl/>
        </w:rPr>
        <w:t xml:space="preserve">נקבע, כי המדובר בפגיעה קשה וחמורה, הן בכבודה של הנפגעת ובריבונותה על גופה, והן בערכים הייחודיים למערכת הצבאית. </w:t>
      </w:r>
      <w:r w:rsidR="00E4674B">
        <w:rPr>
          <w:rFonts w:hint="cs"/>
          <w:rtl/>
        </w:rPr>
        <w:t>לעניין זה</w:t>
      </w:r>
      <w:r w:rsidR="00F053D7">
        <w:rPr>
          <w:rFonts w:hint="cs"/>
          <w:rtl/>
        </w:rPr>
        <w:t xml:space="preserve">, </w:t>
      </w:r>
      <w:r w:rsidR="00E4674B">
        <w:rPr>
          <w:rFonts w:hint="cs"/>
          <w:rtl/>
        </w:rPr>
        <w:t xml:space="preserve">הודגש </w:t>
      </w:r>
      <w:r w:rsidR="00F053D7">
        <w:rPr>
          <w:rFonts w:hint="cs"/>
          <w:rtl/>
        </w:rPr>
        <w:t>כי לנזק האינהרנטי הכרוך במעשים נוסף נזק מתמשך</w:t>
      </w:r>
      <w:r w:rsidR="00E4674B">
        <w:rPr>
          <w:rFonts w:hint="cs"/>
          <w:rtl/>
        </w:rPr>
        <w:t xml:space="preserve"> (שלא יפורט כאן, עקב צנעת הפרט)</w:t>
      </w:r>
      <w:r w:rsidR="006B24F4">
        <w:rPr>
          <w:rFonts w:hint="cs"/>
          <w:rtl/>
        </w:rPr>
        <w:t>, המלווה את הנפגעת מאז, ואותותיו ניכרים בה עד היום ומקשים על תפקודה.</w:t>
      </w:r>
      <w:r w:rsidR="00E4674B">
        <w:rPr>
          <w:rFonts w:hint="cs"/>
          <w:rtl/>
        </w:rPr>
        <w:t xml:space="preserve"> מנגד, נשקל היעדרם של גורמי חומרה אחרים, כגון תכנון מוקדם, נקיטת כוח או איומים</w:t>
      </w:r>
      <w:r w:rsidR="00377AC8">
        <w:rPr>
          <w:rFonts w:hint="cs"/>
          <w:rtl/>
        </w:rPr>
        <w:t xml:space="preserve">. כן נשקל </w:t>
      </w:r>
      <w:r w:rsidR="00E4674B">
        <w:rPr>
          <w:rFonts w:hint="cs"/>
          <w:rtl/>
        </w:rPr>
        <w:t>היעדרו של פער גילים, דרגות ומרות בין המערער לנפגעת.</w:t>
      </w:r>
      <w:r w:rsidR="0033535C">
        <w:t xml:space="preserve"> </w:t>
      </w:r>
    </w:p>
    <w:p w14:paraId="2B057F78" w14:textId="77777777" w:rsidR="0033535C" w:rsidRDefault="0033535C" w:rsidP="00B30D7C">
      <w:pPr>
        <w:pStyle w:val="2"/>
        <w:tabs>
          <w:tab w:val="left" w:pos="48"/>
        </w:tabs>
      </w:pPr>
      <w:r>
        <w:rPr>
          <w:rFonts w:hint="cs"/>
          <w:rtl/>
        </w:rPr>
        <w:t xml:space="preserve">בשים לב </w:t>
      </w:r>
      <w:r w:rsidR="00AC5DD6">
        <w:rPr>
          <w:rFonts w:hint="cs"/>
          <w:rtl/>
        </w:rPr>
        <w:t xml:space="preserve">לנסיבות הקשורות בביצוע העבירה, כמתואר לעיל, </w:t>
      </w:r>
      <w:r>
        <w:rPr>
          <w:rFonts w:hint="cs"/>
          <w:rtl/>
        </w:rPr>
        <w:t>למגמת ההחמרה בענישה בעבירות מין ולמדיניות הענישה הנהוגה (</w:t>
      </w:r>
      <w:r w:rsidR="000B1C32">
        <w:rPr>
          <w:rFonts w:hint="cs"/>
          <w:rtl/>
        </w:rPr>
        <w:t xml:space="preserve">בין היתר: </w:t>
      </w:r>
      <w:r>
        <w:rPr>
          <w:rFonts w:hint="cs"/>
          <w:rtl/>
        </w:rPr>
        <w:t xml:space="preserve">ע/13,12/22 </w:t>
      </w:r>
      <w:r>
        <w:rPr>
          <w:rFonts w:hint="cs"/>
          <w:b/>
          <w:bCs/>
          <w:rtl/>
        </w:rPr>
        <w:t xml:space="preserve">סמ"ר </w:t>
      </w:r>
      <w:proofErr w:type="spellStart"/>
      <w:r>
        <w:rPr>
          <w:rFonts w:hint="cs"/>
          <w:b/>
          <w:bCs/>
          <w:rtl/>
        </w:rPr>
        <w:t>אמסלם</w:t>
      </w:r>
      <w:proofErr w:type="spellEnd"/>
      <w:r>
        <w:rPr>
          <w:rFonts w:hint="cs"/>
          <w:b/>
          <w:bCs/>
          <w:rtl/>
        </w:rPr>
        <w:t xml:space="preserve"> נ' התובע הצבאי הראשי</w:t>
      </w:r>
      <w:r>
        <w:rPr>
          <w:rFonts w:hint="cs"/>
          <w:rtl/>
        </w:rPr>
        <w:t xml:space="preserve"> (2022); ע/15/23 </w:t>
      </w:r>
      <w:r>
        <w:rPr>
          <w:rFonts w:hint="cs"/>
          <w:b/>
          <w:bCs/>
          <w:rtl/>
        </w:rPr>
        <w:t xml:space="preserve">סמל </w:t>
      </w:r>
      <w:proofErr w:type="spellStart"/>
      <w:r>
        <w:rPr>
          <w:rFonts w:hint="cs"/>
          <w:b/>
          <w:bCs/>
          <w:rtl/>
        </w:rPr>
        <w:t>קבסה</w:t>
      </w:r>
      <w:proofErr w:type="spellEnd"/>
      <w:r>
        <w:rPr>
          <w:rFonts w:hint="cs"/>
          <w:b/>
          <w:bCs/>
          <w:rtl/>
        </w:rPr>
        <w:t xml:space="preserve"> נ' התובע הצבאי הראשי</w:t>
      </w:r>
      <w:r>
        <w:rPr>
          <w:rFonts w:hint="cs"/>
          <w:rtl/>
        </w:rPr>
        <w:t xml:space="preserve"> (2023); ע/32/23 </w:t>
      </w:r>
      <w:r>
        <w:rPr>
          <w:rFonts w:hint="cs"/>
          <w:b/>
          <w:bCs/>
          <w:rtl/>
        </w:rPr>
        <w:t>רב"ט כהן נ' התובע הצבאי הראשי</w:t>
      </w:r>
      <w:r>
        <w:rPr>
          <w:rFonts w:hint="cs"/>
          <w:rtl/>
        </w:rPr>
        <w:t xml:space="preserve"> (2023); ע/15/24 </w:t>
      </w:r>
      <w:r w:rsidR="00377AC8">
        <w:rPr>
          <w:rFonts w:hint="cs"/>
          <w:b/>
          <w:bCs/>
          <w:rtl/>
        </w:rPr>
        <w:t xml:space="preserve">סגן דוד אור </w:t>
      </w:r>
      <w:r>
        <w:rPr>
          <w:rFonts w:hint="cs"/>
          <w:b/>
          <w:bCs/>
          <w:rtl/>
        </w:rPr>
        <w:t>נ' התובע הצבאי הראשי</w:t>
      </w:r>
      <w:r>
        <w:rPr>
          <w:rFonts w:hint="cs"/>
          <w:rtl/>
        </w:rPr>
        <w:t xml:space="preserve"> (2024); </w:t>
      </w:r>
      <w:r w:rsidR="000B1C32">
        <w:rPr>
          <w:rFonts w:hint="cs"/>
          <w:rtl/>
        </w:rPr>
        <w:t xml:space="preserve">ע/52,51/24 </w:t>
      </w:r>
      <w:r w:rsidR="000B1C32">
        <w:rPr>
          <w:rFonts w:hint="cs"/>
          <w:b/>
          <w:bCs/>
          <w:rtl/>
        </w:rPr>
        <w:t>טור' אבו סריה נ' התובע הצבאי הראשי</w:t>
      </w:r>
      <w:r w:rsidR="000B1C32">
        <w:rPr>
          <w:rFonts w:hint="cs"/>
          <w:rtl/>
        </w:rPr>
        <w:t xml:space="preserve"> (2024); ע/53/24 </w:t>
      </w:r>
      <w:r w:rsidR="000B1C32">
        <w:rPr>
          <w:rFonts w:hint="cs"/>
          <w:b/>
          <w:bCs/>
          <w:rtl/>
        </w:rPr>
        <w:t xml:space="preserve">רס"ל (מיל') פרץ נ' התובע הצבאי הראשי </w:t>
      </w:r>
      <w:r w:rsidR="000B1C32">
        <w:rPr>
          <w:rFonts w:hint="cs"/>
          <w:rtl/>
        </w:rPr>
        <w:t xml:space="preserve">(2024); ע/25/24 </w:t>
      </w:r>
      <w:r w:rsidR="000B1C32">
        <w:rPr>
          <w:rFonts w:hint="cs"/>
          <w:b/>
          <w:bCs/>
          <w:rtl/>
        </w:rPr>
        <w:t>טור' ג' ש' נ' התובע הצבאי הראשי</w:t>
      </w:r>
      <w:r w:rsidR="000B1C32">
        <w:rPr>
          <w:rFonts w:hint="cs"/>
          <w:rtl/>
        </w:rPr>
        <w:t xml:space="preserve"> (2024))</w:t>
      </w:r>
      <w:r w:rsidR="00AC5DD6">
        <w:rPr>
          <w:rFonts w:hint="cs"/>
          <w:rtl/>
        </w:rPr>
        <w:t xml:space="preserve"> - קבע בית הדין מתחם עונש הולם </w:t>
      </w:r>
      <w:r w:rsidR="00377AC8">
        <w:rPr>
          <w:rFonts w:hint="cs"/>
          <w:rtl/>
        </w:rPr>
        <w:t>ה</w:t>
      </w:r>
      <w:r w:rsidR="00AC5DD6">
        <w:rPr>
          <w:rFonts w:hint="cs"/>
          <w:rtl/>
        </w:rPr>
        <w:t xml:space="preserve">נע בין </w:t>
      </w:r>
      <w:r w:rsidR="00AC5DD6" w:rsidRPr="00AC5DD6">
        <w:rPr>
          <w:rFonts w:hint="cs"/>
          <w:b/>
          <w:bCs/>
          <w:rtl/>
        </w:rPr>
        <w:t>שבעה ל-13 חודשי מאסר בפועל</w:t>
      </w:r>
      <w:r w:rsidR="00AC5DD6">
        <w:rPr>
          <w:rFonts w:hint="cs"/>
          <w:rtl/>
        </w:rPr>
        <w:t>.</w:t>
      </w:r>
    </w:p>
    <w:p w14:paraId="0CF7FA29" w14:textId="77777777" w:rsidR="00854144" w:rsidRDefault="00AC5DD6" w:rsidP="00B30D7C">
      <w:pPr>
        <w:pStyle w:val="2"/>
        <w:tabs>
          <w:tab w:val="left" w:pos="48"/>
        </w:tabs>
      </w:pPr>
      <w:r>
        <w:rPr>
          <w:rFonts w:hint="cs"/>
          <w:rtl/>
        </w:rPr>
        <w:lastRenderedPageBreak/>
        <w:t xml:space="preserve">בתוך המתחם, </w:t>
      </w:r>
      <w:r w:rsidR="00533EC6">
        <w:rPr>
          <w:rFonts w:hint="cs"/>
          <w:rtl/>
        </w:rPr>
        <w:t xml:space="preserve">נשקלו שיקולי </w:t>
      </w:r>
      <w:r w:rsidR="003E63EE">
        <w:rPr>
          <w:rFonts w:hint="cs"/>
          <w:rtl/>
        </w:rPr>
        <w:t xml:space="preserve">הרתעת הרבים </w:t>
      </w:r>
      <w:r w:rsidR="00377AC8">
        <w:rPr>
          <w:rFonts w:hint="cs"/>
          <w:rtl/>
        </w:rPr>
        <w:t>ו</w:t>
      </w:r>
      <w:r w:rsidR="00533EC6">
        <w:rPr>
          <w:rFonts w:hint="cs"/>
          <w:rtl/>
        </w:rPr>
        <w:t xml:space="preserve">ההרתעה האישית, </w:t>
      </w:r>
      <w:r w:rsidR="00377AC8">
        <w:rPr>
          <w:rFonts w:hint="cs"/>
          <w:rtl/>
        </w:rPr>
        <w:t xml:space="preserve">וזאת </w:t>
      </w:r>
      <w:r w:rsidR="00533EC6">
        <w:rPr>
          <w:rFonts w:hint="cs"/>
          <w:rtl/>
        </w:rPr>
        <w:t xml:space="preserve">לאור מסוכנותו המינית של המערער, שהוערכה </w:t>
      </w:r>
      <w:r w:rsidR="00533EC6">
        <w:rPr>
          <w:rFonts w:hint="cs"/>
          <w:b/>
          <w:bCs/>
          <w:rtl/>
        </w:rPr>
        <w:t>כבינונית</w:t>
      </w:r>
      <w:r w:rsidR="003E63EE">
        <w:rPr>
          <w:rFonts w:hint="cs"/>
          <w:rtl/>
        </w:rPr>
        <w:t xml:space="preserve">, בהיותו סבור כי לא נפל דופי </w:t>
      </w:r>
      <w:r w:rsidR="0034029A">
        <w:rPr>
          <w:rFonts w:hint="cs"/>
          <w:rtl/>
        </w:rPr>
        <w:t>בהתנהגותו, ומשכך אינו מודע לגורמי הסיכון ו</w:t>
      </w:r>
      <w:r w:rsidR="000A2541">
        <w:rPr>
          <w:rFonts w:hint="cs"/>
          <w:rtl/>
        </w:rPr>
        <w:t>"</w:t>
      </w:r>
      <w:r w:rsidR="0034029A">
        <w:rPr>
          <w:rFonts w:hint="cs"/>
          <w:rtl/>
        </w:rPr>
        <w:t>נעדר אסטרטגיות הימנעות יעילות ממצבי סיכון בעתיד</w:t>
      </w:r>
      <w:r w:rsidR="000A2541">
        <w:rPr>
          <w:rFonts w:hint="cs"/>
          <w:rtl/>
        </w:rPr>
        <w:t>"</w:t>
      </w:r>
      <w:r w:rsidR="00533EC6">
        <w:rPr>
          <w:rFonts w:hint="cs"/>
          <w:rtl/>
        </w:rPr>
        <w:t xml:space="preserve">. </w:t>
      </w:r>
      <w:r w:rsidR="00854144">
        <w:rPr>
          <w:rFonts w:hint="cs"/>
          <w:rtl/>
        </w:rPr>
        <w:t xml:space="preserve">יוער, עם זאת, כי המערער הביע לפני מעריכת המסוכנות מוטיבציה טיפולית, ולכן המליצה לשלבו בטיפול ייעודי, המותאם לצרכיו. </w:t>
      </w:r>
    </w:p>
    <w:p w14:paraId="2044A906" w14:textId="77777777" w:rsidR="00AC5DD6" w:rsidRDefault="00E4166C" w:rsidP="00B30D7C">
      <w:pPr>
        <w:pStyle w:val="2"/>
        <w:tabs>
          <w:tab w:val="left" w:pos="48"/>
        </w:tabs>
      </w:pPr>
      <w:r>
        <w:rPr>
          <w:rFonts w:hint="cs"/>
          <w:rtl/>
        </w:rPr>
        <w:t xml:space="preserve">משקל מסוים לחומרה ניתן לעברו המשמעתי של המערער וכן לעברו הפלילי, </w:t>
      </w:r>
      <w:r w:rsidR="000A2541">
        <w:rPr>
          <w:rFonts w:hint="cs"/>
          <w:rtl/>
        </w:rPr>
        <w:t xml:space="preserve">שעניינו </w:t>
      </w:r>
      <w:r w:rsidR="005E083C">
        <w:rPr>
          <w:rFonts w:hint="cs"/>
          <w:rtl/>
        </w:rPr>
        <w:t>הרשע</w:t>
      </w:r>
      <w:r w:rsidR="000A2541">
        <w:rPr>
          <w:rFonts w:hint="cs"/>
          <w:rtl/>
        </w:rPr>
        <w:t>ה</w:t>
      </w:r>
      <w:r w:rsidR="005E083C">
        <w:rPr>
          <w:rFonts w:hint="cs"/>
          <w:rtl/>
        </w:rPr>
        <w:t xml:space="preserve"> קודמת בבית דין צבאי, </w:t>
      </w:r>
      <w:r>
        <w:rPr>
          <w:rFonts w:hint="cs"/>
          <w:rtl/>
        </w:rPr>
        <w:t xml:space="preserve">בעבירה של שימוש בסם מסוכן וסירוב להיבדק לשם גילוי שימוש בסמים מסוכנים. צוין, כי חרף אופיין השונה של העבירות, ביצוען מצביע על פגיעה במשמעת הצבאית ועל היעדר מורא מן הדין. </w:t>
      </w:r>
      <w:r w:rsidR="005B3551">
        <w:rPr>
          <w:rFonts w:hint="cs"/>
          <w:rtl/>
        </w:rPr>
        <w:t xml:space="preserve">לבסוף, הוזכר כי המערער אינו זכאי להקלה השמורה למי שניחם על מעשיו והפנים את חומרתם, ואשר </w:t>
      </w:r>
      <w:r w:rsidR="00764A70">
        <w:rPr>
          <w:rFonts w:hint="cs"/>
          <w:rtl/>
        </w:rPr>
        <w:t xml:space="preserve">חסך </w:t>
      </w:r>
      <w:r w:rsidR="005B3551">
        <w:rPr>
          <w:rFonts w:hint="cs"/>
          <w:rtl/>
        </w:rPr>
        <w:t>את הצורך ב</w:t>
      </w:r>
      <w:r w:rsidR="00764A70">
        <w:rPr>
          <w:rFonts w:hint="cs"/>
          <w:rtl/>
        </w:rPr>
        <w:t xml:space="preserve">שמיעת </w:t>
      </w:r>
      <w:r w:rsidR="005B3551">
        <w:rPr>
          <w:rFonts w:hint="cs"/>
          <w:rtl/>
        </w:rPr>
        <w:t>עדותה של נפגעת העבירה, על הקשי</w:t>
      </w:r>
      <w:r w:rsidR="00764A70">
        <w:rPr>
          <w:rFonts w:hint="cs"/>
          <w:rtl/>
        </w:rPr>
        <w:t>ים הנלוו</w:t>
      </w:r>
      <w:r w:rsidR="00835AE8">
        <w:rPr>
          <w:rFonts w:hint="cs"/>
          <w:rtl/>
        </w:rPr>
        <w:t>ים</w:t>
      </w:r>
      <w:r w:rsidR="00764A70">
        <w:rPr>
          <w:rFonts w:hint="cs"/>
          <w:rtl/>
        </w:rPr>
        <w:t xml:space="preserve"> לכך</w:t>
      </w:r>
      <w:r w:rsidR="005B3551">
        <w:rPr>
          <w:rFonts w:hint="cs"/>
          <w:rtl/>
        </w:rPr>
        <w:t>.</w:t>
      </w:r>
    </w:p>
    <w:p w14:paraId="05151284" w14:textId="77777777" w:rsidR="005B3551" w:rsidRDefault="005B3551" w:rsidP="00B30D7C">
      <w:pPr>
        <w:pStyle w:val="2"/>
        <w:tabs>
          <w:tab w:val="left" w:pos="48"/>
        </w:tabs>
      </w:pPr>
      <w:r>
        <w:rPr>
          <w:rFonts w:hint="cs"/>
          <w:rtl/>
        </w:rPr>
        <w:t xml:space="preserve">לקולה, </w:t>
      </w:r>
      <w:r w:rsidR="009603C9">
        <w:rPr>
          <w:rFonts w:hint="cs"/>
          <w:rtl/>
        </w:rPr>
        <w:t xml:space="preserve">ניתן משקל לכך שהמערער השלים שירות סדיר מלא בסמוך לאחר פתיחת החקירה, </w:t>
      </w:r>
      <w:r w:rsidR="000A2541">
        <w:rPr>
          <w:rFonts w:hint="cs"/>
          <w:rtl/>
        </w:rPr>
        <w:t xml:space="preserve">ולכך </w:t>
      </w:r>
      <w:r w:rsidR="009603C9">
        <w:rPr>
          <w:rFonts w:hint="cs"/>
          <w:rtl/>
        </w:rPr>
        <w:t xml:space="preserve">שכתב האישום הוגש בסמוך לפני פקיעת התחולה של חוק השיפוט הצבאי. מאז שחרורו מצה"ל, לא נזקפו לחובתו </w:t>
      </w:r>
      <w:r w:rsidR="007E6A49">
        <w:rPr>
          <w:rFonts w:hint="cs"/>
          <w:rtl/>
        </w:rPr>
        <w:t>עבירות נוספות</w:t>
      </w:r>
      <w:r w:rsidR="00ED07E8">
        <w:rPr>
          <w:rFonts w:hint="cs"/>
          <w:rtl/>
        </w:rPr>
        <w:t>, והוא אף השתלב בשוק התעסוקה. הוטעם, כי חלוף הזמן מאז ביצוע העבירה</w:t>
      </w:r>
      <w:r w:rsidR="00DF53B6">
        <w:rPr>
          <w:rFonts w:hint="cs"/>
          <w:rtl/>
        </w:rPr>
        <w:t xml:space="preserve"> (ובפרט, מאז החלה שמיעת הראיות) - שיש בו כדי להקהות את שיקולי ההרתעה</w:t>
      </w:r>
      <w:r w:rsidR="00ED07E8">
        <w:rPr>
          <w:rFonts w:hint="cs"/>
          <w:rtl/>
        </w:rPr>
        <w:t xml:space="preserve"> - </w:t>
      </w:r>
      <w:r w:rsidR="00767F93">
        <w:rPr>
          <w:rFonts w:hint="cs"/>
          <w:rtl/>
        </w:rPr>
        <w:t xml:space="preserve">אינו רובץ בעיקרו לפתחה של ההגנה, </w:t>
      </w:r>
      <w:r w:rsidR="000A2541">
        <w:rPr>
          <w:rFonts w:hint="cs"/>
          <w:rtl/>
        </w:rPr>
        <w:t>אלא נובע מ</w:t>
      </w:r>
      <w:r w:rsidR="00767F93">
        <w:rPr>
          <w:rFonts w:hint="cs"/>
          <w:rtl/>
        </w:rPr>
        <w:t>אילוציהם הצבאיים של שופטי ההרכב</w:t>
      </w:r>
      <w:r w:rsidR="000A2541">
        <w:rPr>
          <w:rFonts w:hint="cs"/>
          <w:rtl/>
        </w:rPr>
        <w:t>,</w:t>
      </w:r>
      <w:r w:rsidR="00767F93">
        <w:rPr>
          <w:rFonts w:hint="cs"/>
          <w:rtl/>
        </w:rPr>
        <w:t xml:space="preserve"> מאז פרוץ מלחמת "חרבות ברזל". </w:t>
      </w:r>
      <w:r w:rsidR="00C5719A">
        <w:rPr>
          <w:rFonts w:hint="cs"/>
          <w:rtl/>
        </w:rPr>
        <w:t xml:space="preserve">שיקול נוסף בקביעת העונש היה </w:t>
      </w:r>
      <w:r w:rsidR="00EB7382">
        <w:rPr>
          <w:rFonts w:hint="cs"/>
          <w:rtl/>
        </w:rPr>
        <w:t xml:space="preserve">התנהלותן של רשויות החקירה, בין היתר במצג שווא שננקט כלפי המערער, כאילו אותרו באפסנאות שאריות של זרעו - </w:t>
      </w:r>
      <w:r w:rsidR="00E541B1">
        <w:rPr>
          <w:rFonts w:hint="cs"/>
          <w:rtl/>
        </w:rPr>
        <w:t xml:space="preserve">מצג </w:t>
      </w:r>
      <w:r w:rsidR="00EB7382">
        <w:rPr>
          <w:rFonts w:hint="cs"/>
          <w:rtl/>
        </w:rPr>
        <w:t>שלגביו נקבע, כי הוא מצוי "על הגבול הדק שבין האסור למותר".</w:t>
      </w:r>
    </w:p>
    <w:p w14:paraId="1474026F" w14:textId="77777777" w:rsidR="00D33E7E" w:rsidRDefault="00D33E7E" w:rsidP="00B30D7C">
      <w:pPr>
        <w:pStyle w:val="2"/>
        <w:tabs>
          <w:tab w:val="left" w:pos="48"/>
        </w:tabs>
      </w:pPr>
      <w:r>
        <w:rPr>
          <w:rFonts w:hint="cs"/>
          <w:rtl/>
        </w:rPr>
        <w:t>באיזון שבין הנסיבות, לחומרה ולקולה, הועמד עונשו של המערער מעט מעל אמצעו של מתחם העונש ההולם - 11 חודשי מאסר בפועל, כאמור, ולצידו עונשי מאסר מותנים. כדי להגשים את תכלית הפיצוי</w:t>
      </w:r>
      <w:r w:rsidR="00E541B1">
        <w:rPr>
          <w:rFonts w:hint="cs"/>
          <w:rtl/>
        </w:rPr>
        <w:t>,</w:t>
      </w:r>
      <w:r>
        <w:rPr>
          <w:rFonts w:hint="cs"/>
          <w:rtl/>
        </w:rPr>
        <w:t xml:space="preserve"> ולהעניק לנפגעת העבירה סעד </w:t>
      </w:r>
      <w:proofErr w:type="spellStart"/>
      <w:r>
        <w:rPr>
          <w:rFonts w:hint="cs"/>
          <w:rtl/>
        </w:rPr>
        <w:t>מיידי</w:t>
      </w:r>
      <w:proofErr w:type="spellEnd"/>
      <w:r>
        <w:rPr>
          <w:rFonts w:hint="cs"/>
          <w:rtl/>
        </w:rPr>
        <w:t xml:space="preserve"> וביטוי להכרה בסבלה, נפסק לה פיצוי כולל בסך 10,000 ש"ח.</w:t>
      </w:r>
    </w:p>
    <w:p w14:paraId="418E23CE" w14:textId="77777777" w:rsidR="00CD17C2" w:rsidRPr="00E541B1" w:rsidRDefault="00CD17C2" w:rsidP="00B30D7C">
      <w:pPr>
        <w:pStyle w:val="Heading1"/>
        <w:tabs>
          <w:tab w:val="left" w:pos="48"/>
        </w:tabs>
        <w:rPr>
          <w:rFonts w:ascii="David" w:hAnsi="David"/>
          <w:rtl/>
        </w:rPr>
      </w:pPr>
    </w:p>
    <w:p w14:paraId="14A0F54A" w14:textId="5214AD08" w:rsidR="00B30D7C" w:rsidRPr="00C33575" w:rsidRDefault="005B7470" w:rsidP="00C33575">
      <w:pPr>
        <w:pStyle w:val="Heading1"/>
        <w:tabs>
          <w:tab w:val="left" w:pos="48"/>
        </w:tabs>
        <w:rPr>
          <w:rFonts w:ascii="David" w:hAnsi="David"/>
          <w:rtl/>
        </w:rPr>
      </w:pPr>
      <w:r w:rsidRPr="004C3F5C">
        <w:rPr>
          <w:rFonts w:ascii="David" w:hAnsi="David"/>
          <w:rtl/>
        </w:rPr>
        <w:t xml:space="preserve">ערעור ההגנה </w:t>
      </w:r>
    </w:p>
    <w:p w14:paraId="7E6CBEA2" w14:textId="77777777" w:rsidR="000A111A" w:rsidRPr="004D2FF6" w:rsidRDefault="00FB0A0C" w:rsidP="00B30D7C">
      <w:pPr>
        <w:numPr>
          <w:ilvl w:val="0"/>
          <w:numId w:val="1"/>
        </w:numPr>
        <w:tabs>
          <w:tab w:val="left" w:pos="48"/>
        </w:tabs>
        <w:spacing w:after="0" w:line="360" w:lineRule="auto"/>
        <w:jc w:val="both"/>
        <w:rPr>
          <w:rFonts w:ascii="David" w:hAnsi="David"/>
        </w:rPr>
      </w:pPr>
      <w:r w:rsidRPr="008410DC">
        <w:rPr>
          <w:rFonts w:ascii="David" w:hAnsi="David"/>
          <w:rtl/>
        </w:rPr>
        <w:t xml:space="preserve">לדעת ההגנה, </w:t>
      </w:r>
      <w:r w:rsidR="003E3D1E" w:rsidRPr="008410DC">
        <w:rPr>
          <w:rFonts w:ascii="David" w:hAnsi="David"/>
          <w:rtl/>
        </w:rPr>
        <w:t xml:space="preserve">חורג מתחם העונש ההולם שנקבע בעניינו של המערער ממדיניות הענישה הנהוגה במקרים </w:t>
      </w:r>
      <w:r w:rsidRPr="008410DC">
        <w:rPr>
          <w:rFonts w:ascii="David" w:hAnsi="David"/>
          <w:rtl/>
        </w:rPr>
        <w:t>דומים</w:t>
      </w:r>
      <w:r w:rsidR="003E3D1E" w:rsidRPr="008410DC">
        <w:rPr>
          <w:rFonts w:ascii="David" w:hAnsi="David"/>
          <w:rtl/>
        </w:rPr>
        <w:t>,</w:t>
      </w:r>
      <w:r w:rsidRPr="008410DC">
        <w:rPr>
          <w:rFonts w:ascii="David" w:hAnsi="David"/>
          <w:rtl/>
        </w:rPr>
        <w:t xml:space="preserve"> </w:t>
      </w:r>
      <w:r w:rsidR="000A111A">
        <w:rPr>
          <w:rFonts w:ascii="David" w:hAnsi="David" w:hint="cs"/>
          <w:rtl/>
        </w:rPr>
        <w:t xml:space="preserve">ואינו מתחשב די הצורך בהיעדרם של יחסי מרות או סמכות פיקודית בין המערער לבין נפגעת </w:t>
      </w:r>
      <w:r w:rsidR="000A111A" w:rsidRPr="00100608">
        <w:rPr>
          <w:rFonts w:ascii="David" w:hAnsi="David" w:hint="cs"/>
          <w:rtl/>
        </w:rPr>
        <w:t>העבירה. נטען, כי המעשים עצמם</w:t>
      </w:r>
      <w:r w:rsidR="00237035" w:rsidRPr="00100608">
        <w:rPr>
          <w:rFonts w:ascii="David" w:hAnsi="David" w:hint="cs"/>
          <w:rtl/>
        </w:rPr>
        <w:t xml:space="preserve">, </w:t>
      </w:r>
      <w:r w:rsidR="00100608" w:rsidRPr="00100608">
        <w:rPr>
          <w:rFonts w:ascii="David" w:hAnsi="David" w:hint="cs"/>
          <w:rtl/>
        </w:rPr>
        <w:t>כחלק מ</w:t>
      </w:r>
      <w:r w:rsidR="00237035" w:rsidRPr="00100608">
        <w:rPr>
          <w:rFonts w:ascii="David" w:hAnsi="David" w:hint="cs"/>
          <w:rtl/>
        </w:rPr>
        <w:t xml:space="preserve">"דינמיקה </w:t>
      </w:r>
      <w:r w:rsidR="00100608" w:rsidRPr="00100608">
        <w:rPr>
          <w:rFonts w:ascii="David" w:hAnsi="David" w:hint="cs"/>
          <w:rtl/>
        </w:rPr>
        <w:t>של כן הסכמה, לא הסכמה</w:t>
      </w:r>
      <w:r w:rsidR="00237035" w:rsidRPr="00100608">
        <w:rPr>
          <w:rFonts w:ascii="David" w:hAnsi="David" w:hint="cs"/>
          <w:rtl/>
        </w:rPr>
        <w:t>",</w:t>
      </w:r>
      <w:r w:rsidR="000A111A" w:rsidRPr="00100608">
        <w:rPr>
          <w:rFonts w:ascii="David" w:hAnsi="David" w:hint="cs"/>
          <w:rtl/>
        </w:rPr>
        <w:t xml:space="preserve"> אינם</w:t>
      </w:r>
      <w:r w:rsidR="000A111A">
        <w:rPr>
          <w:rFonts w:ascii="David" w:hAnsi="David" w:hint="cs"/>
          <w:rtl/>
        </w:rPr>
        <w:t xml:space="preserve"> מצויים ברף העליון של עבירות מין, </w:t>
      </w:r>
      <w:proofErr w:type="spellStart"/>
      <w:r w:rsidR="000A111A">
        <w:rPr>
          <w:rFonts w:ascii="David" w:hAnsi="David" w:hint="cs"/>
          <w:rtl/>
        </w:rPr>
        <w:t>משלא</w:t>
      </w:r>
      <w:proofErr w:type="spellEnd"/>
      <w:r w:rsidR="000A111A">
        <w:rPr>
          <w:rFonts w:ascii="David" w:hAnsi="David" w:hint="cs"/>
          <w:rtl/>
        </w:rPr>
        <w:t xml:space="preserve"> כללו הפעלת כוח, בוצעו ללא תכנון </w:t>
      </w:r>
      <w:r w:rsidR="000A111A">
        <w:rPr>
          <w:rFonts w:ascii="David" w:hAnsi="David" w:hint="cs"/>
          <w:rtl/>
        </w:rPr>
        <w:lastRenderedPageBreak/>
        <w:t>מקדים ובסופו של דבר הופסקו על ידי המערער</w:t>
      </w:r>
      <w:r w:rsidR="005268A3">
        <w:rPr>
          <w:rFonts w:ascii="David" w:hAnsi="David" w:hint="cs"/>
          <w:rtl/>
        </w:rPr>
        <w:t xml:space="preserve"> </w:t>
      </w:r>
      <w:r w:rsidR="005268A3">
        <w:rPr>
          <w:rFonts w:ascii="David" w:hAnsi="David"/>
          <w:rtl/>
        </w:rPr>
        <w:t>-</w:t>
      </w:r>
      <w:r w:rsidR="005268A3">
        <w:rPr>
          <w:rFonts w:ascii="David" w:hAnsi="David" w:hint="cs"/>
          <w:rtl/>
        </w:rPr>
        <w:t xml:space="preserve"> כך שיש לקבוע מתחם עונש הולם הנע בין </w:t>
      </w:r>
      <w:r w:rsidR="005268A3" w:rsidRPr="004D2FF6">
        <w:rPr>
          <w:rFonts w:ascii="David" w:hAnsi="David" w:hint="cs"/>
          <w:rtl/>
        </w:rPr>
        <w:t xml:space="preserve">ארבעה </w:t>
      </w:r>
      <w:r w:rsidR="00B51590">
        <w:rPr>
          <w:rFonts w:ascii="David" w:hAnsi="David" w:hint="cs"/>
          <w:rtl/>
        </w:rPr>
        <w:t xml:space="preserve">לתשעה </w:t>
      </w:r>
      <w:r w:rsidR="005268A3" w:rsidRPr="004D2FF6">
        <w:rPr>
          <w:rFonts w:ascii="David" w:hAnsi="David" w:hint="cs"/>
          <w:rtl/>
        </w:rPr>
        <w:t>חודשי מאסר בפועל</w:t>
      </w:r>
      <w:r w:rsidR="000A111A" w:rsidRPr="004D2FF6">
        <w:rPr>
          <w:rFonts w:ascii="David" w:hAnsi="David" w:hint="cs"/>
          <w:rtl/>
        </w:rPr>
        <w:t xml:space="preserve">. </w:t>
      </w:r>
    </w:p>
    <w:p w14:paraId="2CDA58BF" w14:textId="77777777" w:rsidR="00CA46B0" w:rsidRDefault="000A111A" w:rsidP="00B30D7C">
      <w:pPr>
        <w:numPr>
          <w:ilvl w:val="0"/>
          <w:numId w:val="1"/>
        </w:numPr>
        <w:tabs>
          <w:tab w:val="left" w:pos="48"/>
        </w:tabs>
        <w:spacing w:after="0" w:line="360" w:lineRule="auto"/>
        <w:jc w:val="both"/>
        <w:rPr>
          <w:rFonts w:ascii="David" w:hAnsi="David"/>
        </w:rPr>
      </w:pPr>
      <w:r>
        <w:rPr>
          <w:rFonts w:ascii="David" w:hAnsi="David" w:hint="cs"/>
          <w:rtl/>
        </w:rPr>
        <w:t>אשר למידת העונש, נטען כי לא היה מקום להעמיד את העונש ב</w:t>
      </w:r>
      <w:r w:rsidR="00D50BE2">
        <w:rPr>
          <w:rFonts w:ascii="David" w:hAnsi="David" w:hint="cs"/>
          <w:rtl/>
        </w:rPr>
        <w:t>חלקו</w:t>
      </w:r>
      <w:r>
        <w:rPr>
          <w:rFonts w:ascii="David" w:hAnsi="David" w:hint="cs"/>
          <w:rtl/>
        </w:rPr>
        <w:t xml:space="preserve"> העליון של המתחם שנקבע (ודאי בעוד התביעה עתרה להעמידו </w:t>
      </w:r>
      <w:r w:rsidR="004D2FF6">
        <w:rPr>
          <w:rFonts w:ascii="David" w:hAnsi="David" w:hint="cs"/>
          <w:rtl/>
        </w:rPr>
        <w:t>מתחת ל</w:t>
      </w:r>
      <w:r>
        <w:rPr>
          <w:rFonts w:ascii="David" w:hAnsi="David" w:hint="cs"/>
          <w:rtl/>
        </w:rPr>
        <w:t xml:space="preserve">מחצית </w:t>
      </w:r>
      <w:r w:rsidR="004D2FF6">
        <w:rPr>
          <w:rFonts w:ascii="David" w:hAnsi="David" w:hint="cs"/>
          <w:rtl/>
        </w:rPr>
        <w:t>המתחמים שביקשה לקבוע</w:t>
      </w:r>
      <w:r>
        <w:rPr>
          <w:rFonts w:ascii="David" w:hAnsi="David" w:hint="cs"/>
          <w:rtl/>
        </w:rPr>
        <w:t>, בלבד)</w:t>
      </w:r>
      <w:r w:rsidR="00851062">
        <w:rPr>
          <w:rFonts w:ascii="David" w:hAnsi="David" w:hint="cs"/>
          <w:rtl/>
        </w:rPr>
        <w:t>, אלא לכל היותר במחציתו של המתחם, אם לא בשליש התחתון שלו</w:t>
      </w:r>
      <w:r>
        <w:rPr>
          <w:rFonts w:ascii="David" w:hAnsi="David" w:hint="cs"/>
          <w:rtl/>
        </w:rPr>
        <w:t>. הודגש, כי כתב האישום הוגש בסמוך ליציאתו של המערער מתחולת חוק השיפוט הצבאי, וכי מאז האירוע חלפו כשנתיים ומחצה, שב</w:t>
      </w:r>
      <w:r w:rsidR="00D50BE2">
        <w:rPr>
          <w:rFonts w:ascii="David" w:hAnsi="David" w:hint="cs"/>
          <w:rtl/>
        </w:rPr>
        <w:t>מ</w:t>
      </w:r>
      <w:r>
        <w:rPr>
          <w:rFonts w:ascii="David" w:hAnsi="David" w:hint="cs"/>
          <w:rtl/>
        </w:rPr>
        <w:t>ה</w:t>
      </w:r>
      <w:r w:rsidR="00D50BE2">
        <w:rPr>
          <w:rFonts w:ascii="David" w:hAnsi="David" w:hint="cs"/>
          <w:rtl/>
        </w:rPr>
        <w:t>לכ</w:t>
      </w:r>
      <w:r>
        <w:rPr>
          <w:rFonts w:ascii="David" w:hAnsi="David" w:hint="cs"/>
          <w:rtl/>
        </w:rPr>
        <w:t xml:space="preserve">ן מתמיד המערער באורח חיים נורמטיבי, כאזרח. </w:t>
      </w:r>
      <w:r w:rsidR="002819AA">
        <w:rPr>
          <w:rFonts w:ascii="David" w:hAnsi="David" w:hint="cs"/>
          <w:rtl/>
        </w:rPr>
        <w:t xml:space="preserve">הוזכר, כי חלוף הזמן נעוץ ברובו בנסיבות שלא היו בשליטת המערער, וכי הרשעתו הקודמת אינה עוסקת בעבירות דומות. </w:t>
      </w:r>
    </w:p>
    <w:p w14:paraId="4F8B4FA8" w14:textId="77777777" w:rsidR="00CA4D54" w:rsidRDefault="00690E60" w:rsidP="00B30D7C">
      <w:pPr>
        <w:numPr>
          <w:ilvl w:val="0"/>
          <w:numId w:val="1"/>
        </w:numPr>
        <w:tabs>
          <w:tab w:val="left" w:pos="48"/>
        </w:tabs>
        <w:spacing w:after="0" w:line="360" w:lineRule="auto"/>
        <w:jc w:val="both"/>
        <w:rPr>
          <w:rFonts w:ascii="David" w:hAnsi="David"/>
        </w:rPr>
      </w:pPr>
      <w:r>
        <w:rPr>
          <w:rFonts w:ascii="David" w:hAnsi="David" w:hint="cs"/>
          <w:rtl/>
        </w:rPr>
        <w:t xml:space="preserve">הובהר, כי המערער החל בתשלום הפיצויים לנפגעת, </w:t>
      </w:r>
      <w:r w:rsidR="00D50BE2">
        <w:rPr>
          <w:rFonts w:ascii="David" w:hAnsi="David" w:hint="cs"/>
          <w:rtl/>
        </w:rPr>
        <w:t xml:space="preserve">בהתאם לאמור </w:t>
      </w:r>
      <w:r>
        <w:rPr>
          <w:rFonts w:ascii="David" w:hAnsi="David" w:hint="cs"/>
          <w:rtl/>
        </w:rPr>
        <w:t xml:space="preserve">בגזר דינו של בית הדין קמא. </w:t>
      </w:r>
      <w:r w:rsidR="00D50BE2">
        <w:rPr>
          <w:rFonts w:ascii="David" w:hAnsi="David" w:hint="cs"/>
          <w:rtl/>
        </w:rPr>
        <w:t xml:space="preserve">בנוסף, </w:t>
      </w:r>
      <w:r>
        <w:rPr>
          <w:rFonts w:ascii="David" w:hAnsi="David" w:hint="cs"/>
          <w:rtl/>
        </w:rPr>
        <w:t xml:space="preserve">בעקבות הערותינו, חזר בו כאמור מן הערעור על הכרעת הדין, והודיע כי הוא מקבל אחריות על מעשיו. </w:t>
      </w:r>
      <w:r w:rsidR="00CA4D54">
        <w:rPr>
          <w:rFonts w:ascii="David" w:hAnsi="David" w:hint="cs"/>
          <w:rtl/>
        </w:rPr>
        <w:t>לאור חזרתו של המערער מן הערעור על הכרעת הדין, עתרה ההגנה להקל בעונשו, גם מטעם זה.</w:t>
      </w:r>
    </w:p>
    <w:p w14:paraId="56585BAD" w14:textId="220550B7" w:rsidR="00B30D7C" w:rsidRDefault="00804B92" w:rsidP="00B30D7C">
      <w:pPr>
        <w:numPr>
          <w:ilvl w:val="0"/>
          <w:numId w:val="1"/>
        </w:numPr>
        <w:tabs>
          <w:tab w:val="left" w:pos="48"/>
        </w:tabs>
        <w:spacing w:after="0" w:line="360" w:lineRule="auto"/>
        <w:jc w:val="both"/>
        <w:rPr>
          <w:rFonts w:ascii="David" w:hAnsi="David"/>
        </w:rPr>
      </w:pPr>
      <w:r>
        <w:rPr>
          <w:rFonts w:ascii="David" w:hAnsi="David" w:hint="cs"/>
          <w:rtl/>
        </w:rPr>
        <w:t xml:space="preserve">בשים לב לכל </w:t>
      </w:r>
      <w:r w:rsidR="00D50BE2">
        <w:rPr>
          <w:rFonts w:ascii="David" w:hAnsi="David" w:hint="cs"/>
          <w:rtl/>
        </w:rPr>
        <w:t>הנזכר לעיל</w:t>
      </w:r>
      <w:r>
        <w:rPr>
          <w:rFonts w:ascii="David" w:hAnsi="David" w:hint="cs"/>
          <w:rtl/>
        </w:rPr>
        <w:t>, ביקשה ההגנה להקל אפוא בעונש המאסר בפועל, תוך שקילת האפשרות להורות על ריצוי</w:t>
      </w:r>
      <w:r w:rsidR="00D50BE2">
        <w:rPr>
          <w:rFonts w:ascii="David" w:hAnsi="David" w:hint="cs"/>
          <w:rtl/>
        </w:rPr>
        <w:t xml:space="preserve">ו </w:t>
      </w:r>
      <w:r>
        <w:rPr>
          <w:rFonts w:ascii="David" w:hAnsi="David" w:hint="cs"/>
          <w:rtl/>
        </w:rPr>
        <w:t>בעבודה צבאית.</w:t>
      </w:r>
    </w:p>
    <w:p w14:paraId="40F63FD7" w14:textId="77777777" w:rsidR="002119F4" w:rsidRPr="00B30D7C" w:rsidRDefault="002119F4" w:rsidP="002119F4">
      <w:pPr>
        <w:tabs>
          <w:tab w:val="left" w:pos="48"/>
        </w:tabs>
        <w:spacing w:after="0" w:line="360" w:lineRule="auto"/>
        <w:jc w:val="both"/>
        <w:rPr>
          <w:rFonts w:ascii="David" w:hAnsi="David"/>
          <w:rtl/>
        </w:rPr>
      </w:pPr>
    </w:p>
    <w:p w14:paraId="286B7581" w14:textId="7E3EE957" w:rsidR="00B30D7C" w:rsidRPr="004C3F5C" w:rsidRDefault="00CA4D54" w:rsidP="00C33575">
      <w:pPr>
        <w:tabs>
          <w:tab w:val="left" w:pos="48"/>
          <w:tab w:val="left" w:pos="283"/>
        </w:tabs>
        <w:spacing w:after="120" w:line="360" w:lineRule="auto"/>
        <w:contextualSpacing/>
        <w:jc w:val="both"/>
        <w:rPr>
          <w:rFonts w:ascii="David" w:hAnsi="David"/>
          <w:b/>
          <w:bCs/>
          <w:u w:val="single"/>
          <w:rtl/>
        </w:rPr>
      </w:pPr>
      <w:r>
        <w:rPr>
          <w:rFonts w:ascii="David" w:hAnsi="David" w:hint="cs"/>
          <w:b/>
          <w:bCs/>
          <w:u w:val="single"/>
          <w:rtl/>
        </w:rPr>
        <w:t xml:space="preserve">תשובת </w:t>
      </w:r>
      <w:r w:rsidR="00D23730" w:rsidRPr="004C3F5C">
        <w:rPr>
          <w:rFonts w:ascii="David" w:hAnsi="David"/>
          <w:b/>
          <w:bCs/>
          <w:u w:val="single"/>
          <w:rtl/>
        </w:rPr>
        <w:t>התביעה</w:t>
      </w:r>
    </w:p>
    <w:p w14:paraId="46812FBD" w14:textId="77777777" w:rsidR="0081306E" w:rsidRPr="0081306E" w:rsidRDefault="00A806A6" w:rsidP="00B30D7C">
      <w:pPr>
        <w:numPr>
          <w:ilvl w:val="0"/>
          <w:numId w:val="1"/>
        </w:numPr>
        <w:tabs>
          <w:tab w:val="left" w:pos="48"/>
        </w:tabs>
        <w:spacing w:after="0" w:line="360" w:lineRule="auto"/>
        <w:jc w:val="both"/>
        <w:rPr>
          <w:rFonts w:ascii="David" w:hAnsi="David"/>
          <w:b/>
          <w:bCs/>
          <w:u w:val="single"/>
        </w:rPr>
      </w:pPr>
      <w:r w:rsidRPr="004C3F5C">
        <w:rPr>
          <w:rFonts w:ascii="David" w:hAnsi="David"/>
          <w:rtl/>
        </w:rPr>
        <w:t xml:space="preserve">לשיטת </w:t>
      </w:r>
      <w:r w:rsidR="003815E9" w:rsidRPr="004C3F5C">
        <w:rPr>
          <w:rFonts w:ascii="David" w:hAnsi="David"/>
          <w:rtl/>
        </w:rPr>
        <w:t>התביעה</w:t>
      </w:r>
      <w:r w:rsidRPr="004C3F5C">
        <w:rPr>
          <w:rFonts w:ascii="David" w:hAnsi="David"/>
          <w:rtl/>
        </w:rPr>
        <w:t xml:space="preserve">, מתחם העונש ההולם שנקבע </w:t>
      </w:r>
      <w:r w:rsidR="00336D4A">
        <w:rPr>
          <w:rFonts w:ascii="David" w:hAnsi="David" w:hint="cs"/>
          <w:rtl/>
        </w:rPr>
        <w:t xml:space="preserve">הולם את מעשיו החמורים של המערער, </w:t>
      </w:r>
      <w:r w:rsidR="0081306E">
        <w:rPr>
          <w:rFonts w:ascii="David" w:hAnsi="David" w:hint="cs"/>
          <w:rtl/>
        </w:rPr>
        <w:t xml:space="preserve">אשר בוצעו </w:t>
      </w:r>
      <w:r w:rsidR="00336D4A">
        <w:rPr>
          <w:rFonts w:ascii="David" w:hAnsi="David" w:hint="cs"/>
          <w:rtl/>
        </w:rPr>
        <w:t>בשתי הזדמנויות, תוך מגע חוזר ונשנה, גם באיבר</w:t>
      </w:r>
      <w:r w:rsidR="00F67896">
        <w:rPr>
          <w:rFonts w:ascii="David" w:hAnsi="David" w:hint="cs"/>
          <w:rtl/>
        </w:rPr>
        <w:t>י</w:t>
      </w:r>
      <w:r w:rsidR="00414940">
        <w:rPr>
          <w:rFonts w:ascii="David" w:hAnsi="David" w:hint="cs"/>
          <w:rtl/>
        </w:rPr>
        <w:t>ה</w:t>
      </w:r>
      <w:r w:rsidR="00F67896">
        <w:rPr>
          <w:rFonts w:ascii="David" w:hAnsi="David" w:hint="cs"/>
          <w:rtl/>
        </w:rPr>
        <w:t xml:space="preserve"> </w:t>
      </w:r>
      <w:r w:rsidR="00414940">
        <w:rPr>
          <w:rFonts w:ascii="David" w:hAnsi="David" w:hint="cs"/>
          <w:rtl/>
        </w:rPr>
        <w:t>ה</w:t>
      </w:r>
      <w:r w:rsidR="00F67896">
        <w:rPr>
          <w:rFonts w:ascii="David" w:hAnsi="David" w:hint="cs"/>
          <w:rtl/>
        </w:rPr>
        <w:t>אינטימיים</w:t>
      </w:r>
      <w:r w:rsidR="00414940">
        <w:rPr>
          <w:rFonts w:ascii="David" w:hAnsi="David" w:hint="cs"/>
          <w:rtl/>
        </w:rPr>
        <w:t xml:space="preserve"> של נפגעת </w:t>
      </w:r>
      <w:r w:rsidR="0081306E">
        <w:rPr>
          <w:rFonts w:ascii="David" w:hAnsi="David" w:hint="cs"/>
          <w:rtl/>
        </w:rPr>
        <w:t xml:space="preserve">העבירה </w:t>
      </w:r>
      <w:r w:rsidR="00414940">
        <w:rPr>
          <w:rFonts w:ascii="David" w:hAnsi="David" w:hint="cs"/>
          <w:rtl/>
        </w:rPr>
        <w:t xml:space="preserve">וחרף התנגדותה. </w:t>
      </w:r>
      <w:r w:rsidR="00F67896">
        <w:rPr>
          <w:rFonts w:ascii="David" w:hAnsi="David" w:hint="cs"/>
          <w:rtl/>
        </w:rPr>
        <w:t>המעשים</w:t>
      </w:r>
      <w:r w:rsidR="00336D4A">
        <w:rPr>
          <w:rFonts w:ascii="David" w:hAnsi="David" w:hint="cs"/>
          <w:rtl/>
        </w:rPr>
        <w:t xml:space="preserve"> הסבו לנפגעת נזק קשה</w:t>
      </w:r>
      <w:r w:rsidR="00414940">
        <w:rPr>
          <w:rFonts w:ascii="David" w:hAnsi="David" w:hint="cs"/>
          <w:rtl/>
        </w:rPr>
        <w:t>,</w:t>
      </w:r>
      <w:r w:rsidR="00336D4A">
        <w:rPr>
          <w:rFonts w:ascii="David" w:hAnsi="David" w:hint="cs"/>
          <w:rtl/>
        </w:rPr>
        <w:t xml:space="preserve"> </w:t>
      </w:r>
      <w:r w:rsidR="00F67896">
        <w:rPr>
          <w:rFonts w:ascii="David" w:hAnsi="David" w:hint="cs"/>
          <w:rtl/>
        </w:rPr>
        <w:t xml:space="preserve">המלווה אותה </w:t>
      </w:r>
      <w:r w:rsidR="00414940">
        <w:rPr>
          <w:rFonts w:ascii="David" w:hAnsi="David" w:hint="cs"/>
          <w:rtl/>
        </w:rPr>
        <w:t>עד עצם היום הזה</w:t>
      </w:r>
      <w:r w:rsidR="00F67896">
        <w:rPr>
          <w:rFonts w:ascii="David" w:hAnsi="David" w:hint="cs"/>
          <w:rtl/>
        </w:rPr>
        <w:t>, וחלוף הזמן</w:t>
      </w:r>
      <w:r w:rsidR="00414940">
        <w:rPr>
          <w:rFonts w:ascii="David" w:hAnsi="David" w:hint="cs"/>
          <w:rtl/>
        </w:rPr>
        <w:t xml:space="preserve"> מאז האירוע</w:t>
      </w:r>
      <w:r w:rsidR="00F67896">
        <w:rPr>
          <w:rFonts w:ascii="David" w:hAnsi="David" w:hint="cs"/>
          <w:rtl/>
        </w:rPr>
        <w:t>, אף אם אינו רובץ לחובת ההגנה, מ</w:t>
      </w:r>
      <w:r w:rsidR="00227FBA">
        <w:rPr>
          <w:rFonts w:ascii="David" w:hAnsi="David" w:hint="cs"/>
          <w:rtl/>
        </w:rPr>
        <w:t xml:space="preserve">חדד עוד יותר את עובדת </w:t>
      </w:r>
      <w:r w:rsidR="00F67896">
        <w:rPr>
          <w:rFonts w:ascii="David" w:hAnsi="David" w:hint="cs"/>
          <w:rtl/>
        </w:rPr>
        <w:t>הימנעותו הנמשכת של המערער מלפנות לטיפול</w:t>
      </w:r>
      <w:r w:rsidR="00414940">
        <w:rPr>
          <w:rFonts w:ascii="David" w:hAnsi="David" w:hint="cs"/>
          <w:rtl/>
        </w:rPr>
        <w:t xml:space="preserve"> בעיוותי החשיבה שבבסיס המסוכנות המינית </w:t>
      </w:r>
      <w:r w:rsidR="0081306E">
        <w:rPr>
          <w:rFonts w:ascii="David" w:hAnsi="David" w:hint="cs"/>
          <w:rtl/>
        </w:rPr>
        <w:t xml:space="preserve">שאובחנה </w:t>
      </w:r>
      <w:r w:rsidR="00414940">
        <w:rPr>
          <w:rFonts w:ascii="David" w:hAnsi="David" w:hint="cs"/>
          <w:rtl/>
        </w:rPr>
        <w:t>בעניינו</w:t>
      </w:r>
      <w:r w:rsidR="00F67896">
        <w:rPr>
          <w:rFonts w:ascii="David" w:hAnsi="David" w:hint="cs"/>
          <w:rtl/>
        </w:rPr>
        <w:t>.</w:t>
      </w:r>
      <w:r w:rsidR="00414940">
        <w:rPr>
          <w:rFonts w:ascii="David" w:hAnsi="David" w:hint="cs"/>
          <w:rtl/>
        </w:rPr>
        <w:t xml:space="preserve"> לדעת התביעה, אין חומרה יתירה בעונש שנגזר למערער (אמנם ברף גבוה יותר בתוך מתחם העונש מזה שאליו התייחסה בעתירתה </w:t>
      </w:r>
      <w:proofErr w:type="spellStart"/>
      <w:r w:rsidR="00414940">
        <w:rPr>
          <w:rFonts w:ascii="David" w:hAnsi="David" w:hint="cs"/>
          <w:rtl/>
        </w:rPr>
        <w:t>העונשית</w:t>
      </w:r>
      <w:proofErr w:type="spellEnd"/>
      <w:r w:rsidR="00414940">
        <w:rPr>
          <w:rFonts w:ascii="David" w:hAnsi="David" w:hint="cs"/>
          <w:rtl/>
        </w:rPr>
        <w:t xml:space="preserve">, אך </w:t>
      </w:r>
      <w:r w:rsidR="0081306E">
        <w:rPr>
          <w:rFonts w:ascii="David" w:hAnsi="David" w:hint="cs"/>
          <w:rtl/>
        </w:rPr>
        <w:t>ה</w:t>
      </w:r>
      <w:r w:rsidR="00414940">
        <w:rPr>
          <w:rFonts w:ascii="David" w:hAnsi="David" w:hint="cs"/>
          <w:rtl/>
        </w:rPr>
        <w:t xml:space="preserve">מתחם </w:t>
      </w:r>
      <w:r w:rsidR="0081306E">
        <w:rPr>
          <w:rFonts w:ascii="David" w:hAnsi="David" w:hint="cs"/>
          <w:rtl/>
        </w:rPr>
        <w:t xml:space="preserve">שנקבע </w:t>
      </w:r>
      <w:r w:rsidR="00414940">
        <w:rPr>
          <w:rFonts w:ascii="David" w:hAnsi="David" w:hint="cs"/>
          <w:rtl/>
        </w:rPr>
        <w:t xml:space="preserve">מחמיר פחות), והוא אינו מצדיק את התערבותה של ערכאת הערעור. </w:t>
      </w:r>
    </w:p>
    <w:p w14:paraId="6511499D" w14:textId="77777777" w:rsidR="00534645" w:rsidRDefault="0081306E" w:rsidP="00B30D7C">
      <w:pPr>
        <w:numPr>
          <w:ilvl w:val="0"/>
          <w:numId w:val="1"/>
        </w:numPr>
        <w:tabs>
          <w:tab w:val="left" w:pos="48"/>
        </w:tabs>
        <w:spacing w:after="0" w:line="360" w:lineRule="auto"/>
        <w:jc w:val="both"/>
        <w:rPr>
          <w:rFonts w:ascii="David" w:hAnsi="David"/>
          <w:b/>
          <w:bCs/>
          <w:u w:val="single"/>
        </w:rPr>
      </w:pPr>
      <w:r>
        <w:rPr>
          <w:rFonts w:ascii="David" w:hAnsi="David" w:hint="cs"/>
          <w:rtl/>
        </w:rPr>
        <w:t>לדעת התביעה</w:t>
      </w:r>
      <w:r w:rsidR="00414940">
        <w:rPr>
          <w:rFonts w:ascii="David" w:hAnsi="David" w:hint="cs"/>
          <w:rtl/>
        </w:rPr>
        <w:t>, בקבלת האחריות המאוחרת</w:t>
      </w:r>
      <w:r>
        <w:rPr>
          <w:rFonts w:ascii="David" w:hAnsi="David" w:hint="cs"/>
          <w:rtl/>
        </w:rPr>
        <w:t xml:space="preserve"> של המערער</w:t>
      </w:r>
      <w:r w:rsidR="00414940">
        <w:rPr>
          <w:rFonts w:ascii="David" w:hAnsi="David" w:hint="cs"/>
          <w:rtl/>
        </w:rPr>
        <w:t xml:space="preserve">, בשלב הערעור, אין כדי להקהות את חומרת המעשים ואת הפגיעה בנפגעת, </w:t>
      </w:r>
      <w:r>
        <w:rPr>
          <w:rFonts w:ascii="David" w:hAnsi="David" w:hint="cs"/>
          <w:rtl/>
        </w:rPr>
        <w:t xml:space="preserve">אשר </w:t>
      </w:r>
      <w:r w:rsidR="00414940">
        <w:rPr>
          <w:rFonts w:ascii="David" w:hAnsi="David" w:hint="cs"/>
          <w:rtl/>
        </w:rPr>
        <w:t>נאלצה להעיד בבית הדין קמא במשך ארבע ישיבות תמימות</w:t>
      </w:r>
      <w:r w:rsidR="00835AE8">
        <w:rPr>
          <w:rFonts w:ascii="David" w:hAnsi="David" w:hint="cs"/>
          <w:rtl/>
        </w:rPr>
        <w:t xml:space="preserve"> (אחת מהן לאחר סיום עדותה</w:t>
      </w:r>
      <w:r w:rsidR="00634821">
        <w:rPr>
          <w:rFonts w:ascii="David" w:hAnsi="David" w:hint="cs"/>
          <w:rtl/>
        </w:rPr>
        <w:t>,</w:t>
      </w:r>
      <w:r w:rsidR="00835AE8">
        <w:rPr>
          <w:rFonts w:ascii="David" w:hAnsi="David" w:hint="cs"/>
          <w:rtl/>
        </w:rPr>
        <w:t xml:space="preserve"> כשזומנה לשוב פעם נוספת אל דוכן העדים)</w:t>
      </w:r>
      <w:r w:rsidR="00414940">
        <w:rPr>
          <w:rFonts w:ascii="David" w:hAnsi="David" w:hint="cs"/>
          <w:rtl/>
        </w:rPr>
        <w:t>.</w:t>
      </w:r>
    </w:p>
    <w:p w14:paraId="6341F1B6" w14:textId="77777777" w:rsidR="00414940" w:rsidRPr="00634821" w:rsidRDefault="00414940" w:rsidP="00B30D7C">
      <w:pPr>
        <w:tabs>
          <w:tab w:val="left" w:pos="48"/>
        </w:tabs>
        <w:spacing w:after="0" w:line="360" w:lineRule="auto"/>
        <w:jc w:val="both"/>
        <w:rPr>
          <w:rFonts w:ascii="David" w:hAnsi="David"/>
          <w:b/>
          <w:bCs/>
          <w:u w:val="single"/>
          <w:rtl/>
        </w:rPr>
      </w:pPr>
    </w:p>
    <w:p w14:paraId="242CDE40" w14:textId="4E8A9BDA" w:rsidR="00B30D7C" w:rsidRPr="004C3F5C" w:rsidRDefault="008D394D" w:rsidP="00C33575">
      <w:pPr>
        <w:tabs>
          <w:tab w:val="left" w:pos="48"/>
          <w:tab w:val="left" w:pos="283"/>
        </w:tabs>
        <w:spacing w:after="0" w:line="360" w:lineRule="auto"/>
        <w:contextualSpacing/>
        <w:jc w:val="both"/>
        <w:rPr>
          <w:rFonts w:ascii="David" w:hAnsi="David"/>
          <w:rtl/>
        </w:rPr>
      </w:pPr>
      <w:r w:rsidRPr="004C3F5C">
        <w:rPr>
          <w:rFonts w:ascii="David" w:hAnsi="David"/>
          <w:b/>
          <w:bCs/>
          <w:u w:val="single"/>
          <w:rtl/>
        </w:rPr>
        <w:t>דיון והכרעה</w:t>
      </w:r>
      <w:r w:rsidR="00DE64D1" w:rsidRPr="004C3F5C">
        <w:rPr>
          <w:rFonts w:ascii="David" w:hAnsi="David"/>
          <w:b/>
          <w:bCs/>
          <w:u w:val="single"/>
          <w:rtl/>
        </w:rPr>
        <w:t xml:space="preserve"> </w:t>
      </w:r>
    </w:p>
    <w:p w14:paraId="5CDDC479" w14:textId="77777777" w:rsidR="003F17CF" w:rsidRDefault="006E6BE4" w:rsidP="00B30D7C">
      <w:pPr>
        <w:numPr>
          <w:ilvl w:val="0"/>
          <w:numId w:val="1"/>
        </w:numPr>
        <w:tabs>
          <w:tab w:val="left" w:pos="48"/>
        </w:tabs>
        <w:spacing w:after="0" w:line="360" w:lineRule="auto"/>
        <w:jc w:val="both"/>
        <w:rPr>
          <w:rFonts w:ascii="David" w:hAnsi="David"/>
        </w:rPr>
      </w:pPr>
      <w:r w:rsidRPr="00F53BF0">
        <w:rPr>
          <w:rFonts w:hint="cs"/>
          <w:shd w:val="clear" w:color="auto" w:fill="FFFFFF"/>
          <w:rtl/>
        </w:rPr>
        <w:t>כפי שנפסק, "</w:t>
      </w:r>
      <w:r w:rsidRPr="00F53BF0">
        <w:rPr>
          <w:shd w:val="clear" w:color="auto" w:fill="FFFFFF"/>
          <w:rtl/>
        </w:rPr>
        <w:t xml:space="preserve">בשים לב </w:t>
      </w:r>
      <w:r>
        <w:rPr>
          <w:rtl/>
        </w:rPr>
        <w:t xml:space="preserve">לחומרה הגלומה בעבירות מין וההשלכות המשמעותיות שיש לעבירות מסוג זה על הקורבן ועל בני משפחתו, כמו גם </w:t>
      </w:r>
      <w:r w:rsidRPr="00F53BF0">
        <w:rPr>
          <w:shd w:val="clear" w:color="auto" w:fill="FFFFFF"/>
          <w:rtl/>
        </w:rPr>
        <w:t xml:space="preserve">לאינטרס הציבורי בהרתעת עברייני מין </w:t>
      </w:r>
      <w:r w:rsidRPr="00F53BF0">
        <w:rPr>
          <w:shd w:val="clear" w:color="auto" w:fill="FFFFFF"/>
          <w:rtl/>
        </w:rPr>
        <w:lastRenderedPageBreak/>
        <w:t>פוטנציאליים, עמד בית משפט זה לא אחת על הצורך בענישה משמעותית בעבירות מעין אלו</w:t>
      </w:r>
      <w:r w:rsidRPr="00F53BF0">
        <w:rPr>
          <w:rFonts w:ascii="David" w:hAnsi="David" w:hint="cs"/>
          <w:rtl/>
        </w:rPr>
        <w:t>" (</w:t>
      </w:r>
      <w:r w:rsidRPr="00F53BF0">
        <w:rPr>
          <w:rFonts w:ascii="David" w:hAnsi="David"/>
          <w:rtl/>
        </w:rPr>
        <w:t>ע</w:t>
      </w:r>
      <w:r w:rsidRPr="00F53BF0">
        <w:rPr>
          <w:rFonts w:ascii="David" w:hAnsi="David" w:hint="cs"/>
          <w:rtl/>
        </w:rPr>
        <w:t>"</w:t>
      </w:r>
      <w:r w:rsidRPr="00F53BF0">
        <w:rPr>
          <w:rFonts w:ascii="David" w:hAnsi="David"/>
          <w:rtl/>
        </w:rPr>
        <w:t xml:space="preserve">פ 1536/23 </w:t>
      </w:r>
      <w:r w:rsidRPr="00F53BF0">
        <w:rPr>
          <w:rFonts w:ascii="David" w:hAnsi="David"/>
          <w:b/>
          <w:bCs/>
          <w:rtl/>
        </w:rPr>
        <w:t>פלוני נ' מדינת ישראל</w:t>
      </w:r>
      <w:r w:rsidR="00DF5A33" w:rsidRPr="00F53BF0">
        <w:rPr>
          <w:rFonts w:ascii="David" w:hAnsi="David" w:hint="cs"/>
          <w:rtl/>
        </w:rPr>
        <w:t>, פסקה 1 לערעור על גזר הדין</w:t>
      </w:r>
      <w:r w:rsidRPr="00F53BF0">
        <w:rPr>
          <w:rFonts w:ascii="David" w:hAnsi="David" w:hint="cs"/>
          <w:rtl/>
        </w:rPr>
        <w:t xml:space="preserve"> (22.8.2024)</w:t>
      </w:r>
      <w:r w:rsidR="004E30B8" w:rsidRPr="00F53BF0">
        <w:rPr>
          <w:rFonts w:ascii="David" w:hAnsi="David" w:hint="cs"/>
          <w:rtl/>
        </w:rPr>
        <w:t xml:space="preserve">; ע/52,51/24 </w:t>
      </w:r>
      <w:r w:rsidR="004E30B8" w:rsidRPr="00F53BF0">
        <w:rPr>
          <w:rFonts w:ascii="David" w:hAnsi="David" w:hint="cs"/>
          <w:b/>
          <w:bCs/>
          <w:rtl/>
        </w:rPr>
        <w:t xml:space="preserve">טור' אבו סריה </w:t>
      </w:r>
      <w:r w:rsidR="009A1DD0" w:rsidRPr="009A1DD0">
        <w:rPr>
          <w:rFonts w:ascii="David" w:hAnsi="David" w:hint="cs"/>
          <w:rtl/>
        </w:rPr>
        <w:t>הנ"ל,</w:t>
      </w:r>
      <w:r w:rsidR="009A1DD0">
        <w:rPr>
          <w:rFonts w:ascii="David" w:hAnsi="David" w:hint="cs"/>
          <w:b/>
          <w:bCs/>
          <w:rtl/>
        </w:rPr>
        <w:t xml:space="preserve"> </w:t>
      </w:r>
      <w:r w:rsidR="004E30B8" w:rsidRPr="00F53BF0">
        <w:rPr>
          <w:rFonts w:ascii="David" w:hAnsi="David" w:hint="cs"/>
          <w:rtl/>
        </w:rPr>
        <w:t>פסקה 19</w:t>
      </w:r>
      <w:r w:rsidRPr="00F53BF0">
        <w:rPr>
          <w:rFonts w:ascii="David" w:hAnsi="David" w:hint="cs"/>
          <w:rtl/>
        </w:rPr>
        <w:t>)</w:t>
      </w:r>
      <w:r w:rsidR="00CF1403" w:rsidRPr="00F53BF0">
        <w:rPr>
          <w:rFonts w:ascii="David" w:hAnsi="David" w:hint="cs"/>
          <w:rtl/>
        </w:rPr>
        <w:t>.</w:t>
      </w:r>
    </w:p>
    <w:p w14:paraId="42C73916" w14:textId="77777777" w:rsidR="007246A4" w:rsidRDefault="004E30B8" w:rsidP="00B30D7C">
      <w:pPr>
        <w:numPr>
          <w:ilvl w:val="0"/>
          <w:numId w:val="1"/>
        </w:numPr>
        <w:tabs>
          <w:tab w:val="left" w:pos="48"/>
        </w:tabs>
        <w:spacing w:after="0" w:line="360" w:lineRule="auto"/>
        <w:jc w:val="both"/>
      </w:pPr>
      <w:r w:rsidRPr="00F53BF0">
        <w:rPr>
          <w:rFonts w:hint="cs"/>
          <w:rtl/>
        </w:rPr>
        <w:t>אכן, "</w:t>
      </w:r>
      <w:r>
        <w:rPr>
          <w:rFonts w:hint="cs"/>
          <w:rtl/>
        </w:rPr>
        <w:t>אוטונומיית הרצון, הכבוד, זכות הא</w:t>
      </w:r>
      <w:r w:rsidR="009659CF">
        <w:rPr>
          <w:rFonts w:hint="cs"/>
          <w:rtl/>
        </w:rPr>
        <w:t>י</w:t>
      </w:r>
      <w:r>
        <w:rPr>
          <w:rFonts w:hint="cs"/>
          <w:rtl/>
        </w:rPr>
        <w:t>שה על גופה, כולם נפגעו קשות כתוצאה ממעשיו של המערער" (</w:t>
      </w:r>
      <w:r w:rsidR="00F53BF0" w:rsidRPr="00F53BF0">
        <w:rPr>
          <w:rtl/>
        </w:rPr>
        <w:t>ע</w:t>
      </w:r>
      <w:r w:rsidR="00F53BF0" w:rsidRPr="00F53BF0">
        <w:rPr>
          <w:rFonts w:hint="cs"/>
          <w:rtl/>
        </w:rPr>
        <w:t>"</w:t>
      </w:r>
      <w:r w:rsidR="00F53BF0" w:rsidRPr="00F53BF0">
        <w:rPr>
          <w:rtl/>
        </w:rPr>
        <w:t xml:space="preserve">פ 8561/22 </w:t>
      </w:r>
      <w:r w:rsidR="00F53BF0" w:rsidRPr="00060D84">
        <w:rPr>
          <w:b/>
          <w:bCs/>
          <w:rtl/>
        </w:rPr>
        <w:t>חורי נ' מדינת ישראל</w:t>
      </w:r>
      <w:r w:rsidR="00F53BF0" w:rsidRPr="00F53BF0">
        <w:rPr>
          <w:rFonts w:hint="cs"/>
          <w:rtl/>
        </w:rPr>
        <w:t>, פסקה 62 (20.8.2024)).</w:t>
      </w:r>
      <w:r w:rsidRPr="00F53BF0">
        <w:rPr>
          <w:rtl/>
        </w:rPr>
        <w:t xml:space="preserve"> </w:t>
      </w:r>
      <w:proofErr w:type="spellStart"/>
      <w:r w:rsidR="007246A4">
        <w:rPr>
          <w:rFonts w:hint="cs"/>
          <w:rtl/>
        </w:rPr>
        <w:t>ודוקו</w:t>
      </w:r>
      <w:proofErr w:type="spellEnd"/>
      <w:r w:rsidR="007246A4">
        <w:rPr>
          <w:rFonts w:hint="cs"/>
          <w:rtl/>
        </w:rPr>
        <w:t xml:space="preserve"> היטב: בהסכמתה של הנפגעת למגע מיני מסוג מסוים אין כדי לגרוע מן </w:t>
      </w:r>
      <w:r w:rsidR="007246A4" w:rsidRPr="0081306E">
        <w:rPr>
          <w:rFonts w:hint="cs"/>
          <w:b/>
          <w:bCs/>
          <w:rtl/>
        </w:rPr>
        <w:t>הגבולות הברורים</w:t>
      </w:r>
      <w:r w:rsidR="007246A4">
        <w:rPr>
          <w:rFonts w:hint="cs"/>
          <w:rtl/>
        </w:rPr>
        <w:t>, ששבה והציבה בפני המערער</w:t>
      </w:r>
      <w:r w:rsidR="0052703B">
        <w:rPr>
          <w:rFonts w:hint="cs"/>
          <w:rtl/>
        </w:rPr>
        <w:t>: "</w:t>
      </w:r>
      <w:r w:rsidR="0052703B" w:rsidRPr="00060D84">
        <w:rPr>
          <w:rFonts w:ascii="David" w:hAnsi="David"/>
          <w:rtl/>
        </w:rPr>
        <w:t xml:space="preserve">יפים לענייננו דבריו של השופט חשין שנכתבו לפני למעלה משלושה עשורים בעניין </w:t>
      </w:r>
      <w:r w:rsidR="0052703B" w:rsidRPr="00060D84">
        <w:rPr>
          <w:rFonts w:ascii="David" w:hAnsi="David"/>
          <w:b/>
          <w:bCs/>
          <w:rtl/>
        </w:rPr>
        <w:t>בארי</w:t>
      </w:r>
      <w:r w:rsidR="0052703B" w:rsidRPr="00060D84">
        <w:rPr>
          <w:rFonts w:ascii="David" w:hAnsi="David"/>
          <w:rtl/>
        </w:rPr>
        <w:t xml:space="preserve"> (עמוד 381):</w:t>
      </w:r>
      <w:r w:rsidR="0052703B" w:rsidRPr="00060D84">
        <w:rPr>
          <w:rFonts w:ascii="David" w:hAnsi="David" w:hint="cs"/>
          <w:rtl/>
        </w:rPr>
        <w:t xml:space="preserve"> '</w:t>
      </w:r>
      <w:r w:rsidR="0052703B" w:rsidRPr="00060D84">
        <w:rPr>
          <w:rFonts w:ascii="David" w:hAnsi="David"/>
          <w:rtl/>
        </w:rPr>
        <w:t>ועל כך נאמר אנו, בלשון צלולה ובלא פקפוק וגמגום: כשאישה אומרת 'לא' היא מתכוונת ל'לא' כמשמעותו בחיי יום-יום וכהוראתו במילון. כך אישה, כך גבר, כך ילד, כך ילדה, כך זקן, כך זקנה, כך כל אדם. 'לא' הוא לעולם 'לא', ואין 'לא' שהוא 'כן'</w:t>
      </w:r>
      <w:r w:rsidR="0052703B" w:rsidRPr="00060D84">
        <w:rPr>
          <w:rFonts w:ascii="David" w:hAnsi="David" w:hint="cs"/>
          <w:rtl/>
        </w:rPr>
        <w:t>" (</w:t>
      </w:r>
      <w:r w:rsidR="00060D84" w:rsidRPr="00060D84">
        <w:rPr>
          <w:rFonts w:ascii="David" w:hAnsi="David"/>
          <w:rtl/>
        </w:rPr>
        <w:t>ע</w:t>
      </w:r>
      <w:r w:rsidR="00060D84">
        <w:rPr>
          <w:rFonts w:ascii="David" w:hAnsi="David" w:hint="cs"/>
          <w:rtl/>
        </w:rPr>
        <w:t>"</w:t>
      </w:r>
      <w:r w:rsidR="00060D84" w:rsidRPr="00060D84">
        <w:rPr>
          <w:rFonts w:ascii="David" w:hAnsi="David"/>
          <w:rtl/>
        </w:rPr>
        <w:t xml:space="preserve">פ 6671/23 </w:t>
      </w:r>
      <w:r w:rsidR="00060D84" w:rsidRPr="00060D84">
        <w:rPr>
          <w:rFonts w:ascii="David" w:hAnsi="David"/>
          <w:b/>
          <w:bCs/>
          <w:rtl/>
        </w:rPr>
        <w:t>פלוני נ' מדינת ישראל</w:t>
      </w:r>
      <w:r w:rsidR="00060D84" w:rsidRPr="00060D84">
        <w:rPr>
          <w:rFonts w:ascii="David" w:hAnsi="David" w:hint="cs"/>
          <w:rtl/>
        </w:rPr>
        <w:t>, פסקה</w:t>
      </w:r>
      <w:r w:rsidR="00060D84">
        <w:rPr>
          <w:rFonts w:ascii="David" w:hAnsi="David" w:hint="cs"/>
          <w:rtl/>
        </w:rPr>
        <w:t xml:space="preserve"> 27 (1.9.2024))</w:t>
      </w:r>
      <w:r w:rsidR="0081306E">
        <w:rPr>
          <w:rFonts w:ascii="David" w:hAnsi="David" w:hint="cs"/>
          <w:rtl/>
        </w:rPr>
        <w:t xml:space="preserve">. ועוד הובהר בפסיקה, כי: </w:t>
      </w:r>
    </w:p>
    <w:p w14:paraId="6FE5E6BE" w14:textId="77777777" w:rsidR="0052703B" w:rsidRPr="0081306E" w:rsidRDefault="0052703B" w:rsidP="00B30D7C">
      <w:pPr>
        <w:tabs>
          <w:tab w:val="left" w:pos="48"/>
        </w:tabs>
        <w:spacing w:after="0" w:line="360" w:lineRule="auto"/>
        <w:jc w:val="both"/>
        <w:rPr>
          <w:rFonts w:ascii="David" w:hAnsi="David"/>
        </w:rPr>
      </w:pPr>
    </w:p>
    <w:p w14:paraId="61D1FA7C" w14:textId="77777777" w:rsidR="007246A4" w:rsidRDefault="0052703B" w:rsidP="008A6A85">
      <w:pPr>
        <w:tabs>
          <w:tab w:val="left" w:pos="425"/>
          <w:tab w:val="left" w:pos="473"/>
        </w:tabs>
        <w:spacing w:after="0" w:line="240" w:lineRule="auto"/>
        <w:ind w:left="851" w:right="851"/>
        <w:contextualSpacing/>
        <w:jc w:val="both"/>
        <w:rPr>
          <w:rFonts w:ascii="David" w:hAnsi="David"/>
          <w:rtl/>
        </w:rPr>
      </w:pPr>
      <w:r>
        <w:rPr>
          <w:rFonts w:ascii="David" w:hAnsi="David" w:hint="cs"/>
          <w:rtl/>
        </w:rPr>
        <w:t>"</w:t>
      </w:r>
      <w:r w:rsidR="007246A4" w:rsidRPr="0052703B">
        <w:rPr>
          <w:rFonts w:ascii="David" w:hAnsi="David" w:hint="cs"/>
          <w:rtl/>
        </w:rPr>
        <w:t xml:space="preserve">הסכמתה של אישה (או של גבר) לקיום מגע מיני בנקודת זמן אחת, אין משמעותה היתר לכפות עליה מעשים מיניים המנוגדים לרצונה בנקודת זמן אחרת. כל עוד הבהירה האישה שהיא אינה מעוניינת במעשים, אין בהתנהגותה הקודמת כדי לחייבה בהמשך. </w:t>
      </w:r>
      <w:r w:rsidR="007246A4" w:rsidRPr="00060D84">
        <w:rPr>
          <w:rFonts w:ascii="David" w:hAnsi="David" w:hint="cs"/>
          <w:b/>
          <w:bCs/>
          <w:rtl/>
        </w:rPr>
        <w:t>זכותו של כל אדם לחזור בו מהסכמה קודמת למגע מיני, וכן להסכים למעשים מיניים מסוימים, ולדחות אחרים</w:t>
      </w:r>
      <w:r w:rsidRPr="00060D84">
        <w:rPr>
          <w:rFonts w:ascii="David" w:hAnsi="David" w:hint="cs"/>
          <w:b/>
          <w:bCs/>
          <w:rtl/>
        </w:rPr>
        <w:t>..</w:t>
      </w:r>
      <w:r w:rsidR="007246A4" w:rsidRPr="00060D84">
        <w:rPr>
          <w:rFonts w:ascii="David" w:hAnsi="David" w:hint="cs"/>
          <w:b/>
          <w:bCs/>
          <w:rtl/>
        </w:rPr>
        <w:t>. בענייננו, העובדה ש-א' הסכימה למגע עם המערער הכולל נשיקות וחיבוקים, אין בה כדי ללמד על הסכמתה למעשים אחרים להם התנגדה באופן מפורש</w:t>
      </w:r>
      <w:r>
        <w:rPr>
          <w:rFonts w:ascii="David" w:hAnsi="David" w:hint="cs"/>
          <w:rtl/>
        </w:rPr>
        <w:t>"</w:t>
      </w:r>
      <w:r w:rsidR="007246A4" w:rsidRPr="0052703B">
        <w:rPr>
          <w:rFonts w:ascii="David" w:hAnsi="David" w:hint="cs"/>
          <w:rtl/>
        </w:rPr>
        <w:t xml:space="preserve">. </w:t>
      </w:r>
    </w:p>
    <w:p w14:paraId="4F8363CD" w14:textId="77777777" w:rsidR="0052703B" w:rsidRPr="00060D84" w:rsidRDefault="0052703B" w:rsidP="008A6A85">
      <w:pPr>
        <w:tabs>
          <w:tab w:val="left" w:pos="425"/>
          <w:tab w:val="left" w:pos="473"/>
        </w:tabs>
        <w:spacing w:after="0" w:line="240" w:lineRule="auto"/>
        <w:ind w:left="851" w:right="851"/>
        <w:contextualSpacing/>
        <w:jc w:val="both"/>
        <w:rPr>
          <w:rFonts w:ascii="David" w:hAnsi="David"/>
          <w:rtl/>
        </w:rPr>
      </w:pPr>
      <w:r>
        <w:rPr>
          <w:rFonts w:ascii="David" w:hAnsi="David" w:hint="cs"/>
          <w:rtl/>
        </w:rPr>
        <w:t>(</w:t>
      </w:r>
      <w:r w:rsidR="00060D84" w:rsidRPr="00060D84">
        <w:rPr>
          <w:rFonts w:ascii="David" w:hAnsi="David"/>
          <w:rtl/>
        </w:rPr>
        <w:t>ע</w:t>
      </w:r>
      <w:r w:rsidR="00060D84">
        <w:rPr>
          <w:rFonts w:ascii="David" w:hAnsi="David" w:hint="cs"/>
          <w:rtl/>
        </w:rPr>
        <w:t>"</w:t>
      </w:r>
      <w:r w:rsidR="00060D84" w:rsidRPr="00060D84">
        <w:rPr>
          <w:rFonts w:ascii="David" w:hAnsi="David"/>
          <w:rtl/>
        </w:rPr>
        <w:t xml:space="preserve">פ 7046/18 </w:t>
      </w:r>
      <w:proofErr w:type="spellStart"/>
      <w:r w:rsidR="00060D84" w:rsidRPr="00060D84">
        <w:rPr>
          <w:rFonts w:ascii="David" w:hAnsi="David" w:hint="cs"/>
          <w:b/>
          <w:bCs/>
          <w:rtl/>
        </w:rPr>
        <w:t>דרימן</w:t>
      </w:r>
      <w:proofErr w:type="spellEnd"/>
      <w:r w:rsidR="00060D84" w:rsidRPr="00060D84">
        <w:rPr>
          <w:rFonts w:ascii="David" w:hAnsi="David" w:hint="cs"/>
          <w:b/>
          <w:bCs/>
          <w:rtl/>
        </w:rPr>
        <w:t xml:space="preserve"> </w:t>
      </w:r>
      <w:r w:rsidR="00060D84" w:rsidRPr="00060D84">
        <w:rPr>
          <w:rFonts w:ascii="David" w:hAnsi="David"/>
          <w:b/>
          <w:bCs/>
          <w:rtl/>
        </w:rPr>
        <w:t>נ' מדינת ישראל</w:t>
      </w:r>
      <w:r w:rsidR="00060D84">
        <w:rPr>
          <w:rFonts w:ascii="David" w:hAnsi="David" w:hint="cs"/>
          <w:rtl/>
        </w:rPr>
        <w:t xml:space="preserve">, פסקה 9. ההדגשה הוספה (8.8.2021); ע/53/24 </w:t>
      </w:r>
      <w:r w:rsidR="00060D84">
        <w:rPr>
          <w:rFonts w:ascii="David" w:hAnsi="David" w:hint="cs"/>
          <w:b/>
          <w:bCs/>
          <w:rtl/>
        </w:rPr>
        <w:t xml:space="preserve">רס"ל </w:t>
      </w:r>
      <w:r w:rsidR="00E84AC3">
        <w:rPr>
          <w:rFonts w:ascii="David" w:hAnsi="David" w:hint="cs"/>
          <w:b/>
          <w:bCs/>
          <w:rtl/>
        </w:rPr>
        <w:t xml:space="preserve">(מיל') </w:t>
      </w:r>
      <w:r w:rsidR="00060D84">
        <w:rPr>
          <w:rFonts w:ascii="David" w:hAnsi="David" w:hint="cs"/>
          <w:b/>
          <w:bCs/>
          <w:rtl/>
        </w:rPr>
        <w:t xml:space="preserve">פרץ </w:t>
      </w:r>
      <w:r w:rsidR="009659CF">
        <w:rPr>
          <w:rFonts w:ascii="David" w:hAnsi="David" w:hint="cs"/>
          <w:rtl/>
        </w:rPr>
        <w:t>הנ"ל</w:t>
      </w:r>
      <w:r w:rsidR="00060D84">
        <w:rPr>
          <w:rFonts w:ascii="David" w:hAnsi="David" w:hint="cs"/>
          <w:rtl/>
        </w:rPr>
        <w:t>, פסקה 28).</w:t>
      </w:r>
    </w:p>
    <w:p w14:paraId="7E9899DE" w14:textId="77777777" w:rsidR="007246A4" w:rsidRDefault="007246A4" w:rsidP="00B30D7C">
      <w:pPr>
        <w:tabs>
          <w:tab w:val="left" w:pos="48"/>
        </w:tabs>
        <w:spacing w:after="0" w:line="360" w:lineRule="auto"/>
        <w:jc w:val="both"/>
        <w:rPr>
          <w:rFonts w:ascii="David" w:hAnsi="David"/>
        </w:rPr>
      </w:pPr>
    </w:p>
    <w:p w14:paraId="3F53D727" w14:textId="77777777" w:rsidR="009C4D63" w:rsidRPr="009C4D63" w:rsidRDefault="00060D84" w:rsidP="00B30D7C">
      <w:pPr>
        <w:numPr>
          <w:ilvl w:val="0"/>
          <w:numId w:val="1"/>
        </w:numPr>
        <w:tabs>
          <w:tab w:val="left" w:pos="48"/>
        </w:tabs>
        <w:spacing w:after="0" w:line="360" w:lineRule="auto"/>
        <w:jc w:val="both"/>
        <w:rPr>
          <w:rFonts w:ascii="David" w:hAnsi="David"/>
        </w:rPr>
      </w:pPr>
      <w:r>
        <w:rPr>
          <w:rFonts w:hint="cs"/>
          <w:rtl/>
        </w:rPr>
        <w:t>עדותה של הנפגעת, בדבר הנזק ארוך-הטווח המלווה אותה בעקבות מעשיו של המערער, מדברת בעד עצמה.</w:t>
      </w:r>
      <w:r>
        <w:rPr>
          <w:rtl/>
        </w:rPr>
        <w:t xml:space="preserve"> </w:t>
      </w:r>
      <w:r w:rsidR="003F17CF">
        <w:rPr>
          <w:rtl/>
        </w:rPr>
        <w:t xml:space="preserve">ואמנם, "כלל חשוב נוסף לפיו אנו מצווים לפסוק ממקד את זרקורנו במצבה של נפגעת העבירה. כלל זה נגזר מעיקרון ההלימה שנבחר על ידי המחוקק לעיצוב דרכי ענישתם של עבריינים" </w:t>
      </w:r>
      <w:r w:rsidR="003F17CF">
        <w:rPr>
          <w:rFonts w:hint="cs"/>
          <w:rtl/>
        </w:rPr>
        <w:t>(</w:t>
      </w:r>
      <w:hyperlink r:id="rId10" w:history="1">
        <w:r w:rsidR="003F17CF" w:rsidRPr="003F17CF">
          <w:rPr>
            <w:rtl/>
          </w:rPr>
          <w:t>ע"פ 6111/23</w:t>
        </w:r>
      </w:hyperlink>
      <w:r w:rsidR="003F17CF" w:rsidRPr="003F17CF">
        <w:rPr>
          <w:rtl/>
        </w:rPr>
        <w:t xml:space="preserve"> </w:t>
      </w:r>
      <w:r w:rsidR="003F17CF" w:rsidRPr="006F5FFA">
        <w:rPr>
          <w:b/>
          <w:bCs/>
          <w:rtl/>
        </w:rPr>
        <w:t>פלוני נ' מדינת ישראל</w:t>
      </w:r>
      <w:r w:rsidR="003F17CF" w:rsidRPr="003F17CF">
        <w:rPr>
          <w:rtl/>
        </w:rPr>
        <w:t xml:space="preserve">, פסקה </w:t>
      </w:r>
      <w:r w:rsidR="003F17CF" w:rsidRPr="003F17CF">
        <w:rPr>
          <w:rFonts w:hint="cs"/>
          <w:rtl/>
        </w:rPr>
        <w:t xml:space="preserve">37 </w:t>
      </w:r>
      <w:r w:rsidR="003F17CF" w:rsidRPr="003F17CF">
        <w:rPr>
          <w:rtl/>
        </w:rPr>
        <w:t>(22.2.2024)</w:t>
      </w:r>
      <w:r w:rsidR="003F17CF">
        <w:rPr>
          <w:rFonts w:hint="cs"/>
          <w:rtl/>
        </w:rPr>
        <w:t xml:space="preserve">; ע/37,36/24 </w:t>
      </w:r>
      <w:r w:rsidR="003F17CF">
        <w:rPr>
          <w:rFonts w:hint="cs"/>
          <w:b/>
          <w:bCs/>
          <w:rtl/>
        </w:rPr>
        <w:t>סרן אבו סויד נ' התובע הצבאי הראשי</w:t>
      </w:r>
      <w:r w:rsidR="003F17CF">
        <w:rPr>
          <w:rFonts w:hint="cs"/>
          <w:rtl/>
        </w:rPr>
        <w:t>, פסקה 62, והאסמכתאות שם (2024))</w:t>
      </w:r>
      <w:r w:rsidR="003F17CF" w:rsidRPr="003F17CF">
        <w:rPr>
          <w:rtl/>
        </w:rPr>
        <w:t>.</w:t>
      </w:r>
      <w:r w:rsidR="009C4D63">
        <w:rPr>
          <w:rFonts w:hint="cs"/>
          <w:rtl/>
        </w:rPr>
        <w:t xml:space="preserve"> </w:t>
      </w:r>
    </w:p>
    <w:p w14:paraId="0E71D69A" w14:textId="77777777" w:rsidR="008F12BC" w:rsidRPr="00F53BF0" w:rsidRDefault="000E0110" w:rsidP="00B30D7C">
      <w:pPr>
        <w:numPr>
          <w:ilvl w:val="0"/>
          <w:numId w:val="1"/>
        </w:numPr>
        <w:tabs>
          <w:tab w:val="left" w:pos="48"/>
        </w:tabs>
        <w:spacing w:after="0" w:line="360" w:lineRule="auto"/>
        <w:jc w:val="both"/>
        <w:rPr>
          <w:rFonts w:ascii="David" w:hAnsi="David"/>
          <w:rtl/>
        </w:rPr>
      </w:pPr>
      <w:r>
        <w:rPr>
          <w:rFonts w:hint="cs"/>
          <w:rtl/>
        </w:rPr>
        <w:t>ל</w:t>
      </w:r>
      <w:r w:rsidR="006C0A68">
        <w:rPr>
          <w:rFonts w:hint="cs"/>
          <w:rtl/>
        </w:rPr>
        <w:t xml:space="preserve">כך יש להוסיף את </w:t>
      </w:r>
      <w:r w:rsidR="008F12BC" w:rsidRPr="003F17CF">
        <w:rPr>
          <w:rtl/>
        </w:rPr>
        <w:t>הפגיעה בערכים המוגנים הייחודיים</w:t>
      </w:r>
      <w:r w:rsidR="008F12BC" w:rsidRPr="00F53BF0">
        <w:rPr>
          <w:rFonts w:ascii="David" w:hAnsi="David"/>
          <w:rtl/>
        </w:rPr>
        <w:t xml:space="preserve"> למערכת הצבאית, ובראשם ערך הרעות </w:t>
      </w:r>
      <w:r w:rsidR="00627B18">
        <w:rPr>
          <w:rFonts w:ascii="David" w:hAnsi="David" w:hint="cs"/>
          <w:rtl/>
        </w:rPr>
        <w:t>ו</w:t>
      </w:r>
      <w:r w:rsidR="008F12BC" w:rsidRPr="00F53BF0">
        <w:rPr>
          <w:rFonts w:ascii="David" w:hAnsi="David"/>
          <w:rtl/>
        </w:rPr>
        <w:t>האמון החייב לשרור בין המשרתים ואמון הציבור בצה"ל. על עונשו של המערער לשקף, לכן, גם את חשיבותם של מאפייני המסגרת הצבאית, ייחודיותה ודרישותיה (</w:t>
      </w:r>
      <w:proofErr w:type="spellStart"/>
      <w:r w:rsidR="008F12BC" w:rsidRPr="00F53BF0">
        <w:rPr>
          <w:rFonts w:ascii="David" w:hAnsi="David"/>
          <w:rtl/>
        </w:rPr>
        <w:t>רע"פ</w:t>
      </w:r>
      <w:proofErr w:type="spellEnd"/>
      <w:r w:rsidR="008F12BC" w:rsidRPr="00F53BF0">
        <w:rPr>
          <w:rFonts w:ascii="David" w:hAnsi="David"/>
          <w:rtl/>
        </w:rPr>
        <w:t xml:space="preserve"> 381/17 </w:t>
      </w:r>
      <w:r w:rsidR="008F12BC" w:rsidRPr="00F53BF0">
        <w:rPr>
          <w:rFonts w:ascii="David" w:hAnsi="David"/>
          <w:b/>
          <w:bCs/>
          <w:rtl/>
        </w:rPr>
        <w:t>פלוני נ' התובעת הצבאי הראשית</w:t>
      </w:r>
      <w:r w:rsidR="008F12BC" w:rsidRPr="00F53BF0">
        <w:rPr>
          <w:rFonts w:ascii="David" w:hAnsi="David"/>
          <w:rtl/>
        </w:rPr>
        <w:t xml:space="preserve">, פסקה 12 (15.1.2017); </w:t>
      </w:r>
      <w:proofErr w:type="spellStart"/>
      <w:r w:rsidR="008F12BC" w:rsidRPr="00F53BF0">
        <w:rPr>
          <w:rFonts w:ascii="David" w:hAnsi="David"/>
          <w:rtl/>
        </w:rPr>
        <w:t>רע"פ</w:t>
      </w:r>
      <w:proofErr w:type="spellEnd"/>
      <w:r w:rsidR="008F12BC" w:rsidRPr="00F53BF0">
        <w:rPr>
          <w:rFonts w:ascii="David" w:hAnsi="David"/>
          <w:rtl/>
        </w:rPr>
        <w:t xml:space="preserve"> 6505/20 </w:t>
      </w:r>
      <w:r w:rsidR="008F12BC" w:rsidRPr="00F53BF0">
        <w:rPr>
          <w:rFonts w:ascii="David" w:hAnsi="David"/>
          <w:b/>
          <w:bCs/>
          <w:rtl/>
        </w:rPr>
        <w:t>חסקל נ' התובע הצבאי הראשי</w:t>
      </w:r>
      <w:r w:rsidR="008F12BC" w:rsidRPr="00F53BF0">
        <w:rPr>
          <w:rFonts w:ascii="David" w:hAnsi="David"/>
          <w:rtl/>
        </w:rPr>
        <w:t xml:space="preserve">, פסקה 8 (30.9.2020); ע/22,21/23 </w:t>
      </w:r>
      <w:r w:rsidR="008F12BC" w:rsidRPr="00F53BF0">
        <w:rPr>
          <w:rFonts w:ascii="David" w:hAnsi="David"/>
          <w:b/>
          <w:bCs/>
          <w:rtl/>
        </w:rPr>
        <w:t>סמל אסולין נ' התובע הצבאי הראשי</w:t>
      </w:r>
      <w:r w:rsidR="008F12BC" w:rsidRPr="00F53BF0">
        <w:rPr>
          <w:rFonts w:ascii="David" w:hAnsi="David"/>
          <w:rtl/>
        </w:rPr>
        <w:t>, פסקה 32 (2023)).</w:t>
      </w:r>
    </w:p>
    <w:p w14:paraId="404286D8" w14:textId="77777777" w:rsidR="006E6BE4" w:rsidRPr="006E6BE4" w:rsidRDefault="006F5FFA" w:rsidP="00B30D7C">
      <w:pPr>
        <w:numPr>
          <w:ilvl w:val="0"/>
          <w:numId w:val="1"/>
        </w:numPr>
        <w:tabs>
          <w:tab w:val="left" w:pos="48"/>
        </w:tabs>
        <w:spacing w:after="0" w:line="360" w:lineRule="auto"/>
        <w:jc w:val="both"/>
        <w:rPr>
          <w:rFonts w:ascii="David" w:hAnsi="David"/>
        </w:rPr>
      </w:pPr>
      <w:r>
        <w:rPr>
          <w:rFonts w:ascii="David" w:hAnsi="David" w:hint="cs"/>
          <w:rtl/>
        </w:rPr>
        <w:lastRenderedPageBreak/>
        <w:t xml:space="preserve">בשים לב לכל אלה, המגע החוזר </w:t>
      </w:r>
      <w:r w:rsidR="00E24ED5">
        <w:rPr>
          <w:rFonts w:ascii="David" w:hAnsi="David" w:hint="cs"/>
          <w:rtl/>
        </w:rPr>
        <w:t xml:space="preserve">של המערער </w:t>
      </w:r>
      <w:r>
        <w:rPr>
          <w:rFonts w:ascii="David" w:hAnsi="David" w:hint="cs"/>
          <w:rtl/>
        </w:rPr>
        <w:t xml:space="preserve">בחזהּ של הנפגעת (מעל לבגדים ולבסוף גם בחזהּ החשוף); המגע </w:t>
      </w:r>
      <w:r w:rsidR="00E24ED5">
        <w:rPr>
          <w:rFonts w:ascii="David" w:hAnsi="David" w:hint="cs"/>
          <w:rtl/>
        </w:rPr>
        <w:t>בישבנה, מתחת למכנסיים</w:t>
      </w:r>
      <w:r w:rsidR="000E0110">
        <w:rPr>
          <w:rFonts w:ascii="David" w:hAnsi="David" w:hint="cs"/>
          <w:rtl/>
        </w:rPr>
        <w:t>,</w:t>
      </w:r>
      <w:r w:rsidR="00627B18">
        <w:rPr>
          <w:rFonts w:ascii="David" w:hAnsi="David" w:hint="cs"/>
          <w:rtl/>
        </w:rPr>
        <w:t xml:space="preserve"> והמגע החוזר באיבר מינה, מעל לבגדים</w:t>
      </w:r>
      <w:r w:rsidR="00E24ED5">
        <w:rPr>
          <w:rFonts w:ascii="David" w:hAnsi="David" w:hint="cs"/>
          <w:rtl/>
        </w:rPr>
        <w:t xml:space="preserve">; והניסיון החוזר להניח את ידה על איבר מינו, מעל לבגדים, ולקרב את ראשה למפשעתו </w:t>
      </w:r>
      <w:r w:rsidR="00E24ED5">
        <w:rPr>
          <w:rFonts w:ascii="David" w:hAnsi="David"/>
          <w:rtl/>
        </w:rPr>
        <w:t>-</w:t>
      </w:r>
      <w:r w:rsidR="00E24ED5">
        <w:rPr>
          <w:rFonts w:ascii="David" w:hAnsi="David" w:hint="cs"/>
          <w:rtl/>
        </w:rPr>
        <w:t xml:space="preserve"> והכל, חרף התנגדותה, במלל ובמעשים - </w:t>
      </w:r>
      <w:r w:rsidR="007159C4">
        <w:rPr>
          <w:rFonts w:ascii="David" w:hAnsi="David" w:hint="cs"/>
          <w:rtl/>
        </w:rPr>
        <w:t xml:space="preserve">הכתיבו את </w:t>
      </w:r>
      <w:r w:rsidR="00B20F4D">
        <w:rPr>
          <w:rFonts w:ascii="David" w:hAnsi="David" w:hint="cs"/>
          <w:rtl/>
        </w:rPr>
        <w:t>קביעתו של מתחם עונש הולם המשקף את עוצמת הפגיעה בערכים החברתיים המו</w:t>
      </w:r>
      <w:r w:rsidR="007159C4">
        <w:rPr>
          <w:rFonts w:ascii="David" w:hAnsi="David" w:hint="cs"/>
          <w:rtl/>
        </w:rPr>
        <w:t>ג</w:t>
      </w:r>
      <w:r w:rsidR="00B20F4D">
        <w:rPr>
          <w:rFonts w:ascii="David" w:hAnsi="David" w:hint="cs"/>
          <w:rtl/>
        </w:rPr>
        <w:t xml:space="preserve">נים. </w:t>
      </w:r>
      <w:r w:rsidR="008C4A3D">
        <w:rPr>
          <w:rFonts w:ascii="David" w:hAnsi="David" w:hint="cs"/>
          <w:rtl/>
        </w:rPr>
        <w:t>בשים לב למדיניות הענישה הנהוגה (ראו</w:t>
      </w:r>
      <w:r w:rsidR="00E84AC3">
        <w:rPr>
          <w:rFonts w:ascii="David" w:hAnsi="David" w:hint="cs"/>
          <w:rtl/>
        </w:rPr>
        <w:t>, למשל,</w:t>
      </w:r>
      <w:r w:rsidR="008C4A3D">
        <w:rPr>
          <w:rFonts w:ascii="David" w:hAnsi="David" w:hint="cs"/>
          <w:rtl/>
        </w:rPr>
        <w:t xml:space="preserve"> </w:t>
      </w:r>
      <w:r w:rsidR="00E84AC3" w:rsidRPr="00F53BF0">
        <w:rPr>
          <w:rFonts w:ascii="David" w:hAnsi="David" w:hint="cs"/>
          <w:rtl/>
        </w:rPr>
        <w:t xml:space="preserve">ע/52,51/24 </w:t>
      </w:r>
      <w:r w:rsidR="00E84AC3" w:rsidRPr="00F53BF0">
        <w:rPr>
          <w:rFonts w:ascii="David" w:hAnsi="David" w:hint="cs"/>
          <w:b/>
          <w:bCs/>
          <w:rtl/>
        </w:rPr>
        <w:t>טור' אבו סריה</w:t>
      </w:r>
      <w:r w:rsidR="00E84AC3">
        <w:rPr>
          <w:rFonts w:ascii="David" w:hAnsi="David" w:hint="cs"/>
          <w:rtl/>
        </w:rPr>
        <w:t xml:space="preserve"> הנ"ל; ע/53/24 </w:t>
      </w:r>
      <w:r w:rsidR="00E84AC3">
        <w:rPr>
          <w:rFonts w:ascii="David" w:hAnsi="David" w:hint="cs"/>
          <w:b/>
          <w:bCs/>
          <w:rtl/>
        </w:rPr>
        <w:t xml:space="preserve">רס"ל (מיל') פרץ </w:t>
      </w:r>
      <w:r w:rsidR="00E84AC3" w:rsidRPr="00E84AC3">
        <w:rPr>
          <w:rFonts w:ascii="David" w:hAnsi="David" w:hint="cs"/>
          <w:rtl/>
        </w:rPr>
        <w:t>הנ"ל; וכן</w:t>
      </w:r>
      <w:r w:rsidR="00E84AC3">
        <w:rPr>
          <w:rFonts w:ascii="David" w:hAnsi="David" w:hint="cs"/>
          <w:b/>
          <w:bCs/>
          <w:rtl/>
        </w:rPr>
        <w:t xml:space="preserve"> </w:t>
      </w:r>
      <w:r w:rsidR="00E84AC3" w:rsidRPr="00E84AC3">
        <w:rPr>
          <w:rFonts w:ascii="David" w:hAnsi="David" w:hint="cs"/>
          <w:rtl/>
        </w:rPr>
        <w:t>ע/15/23</w:t>
      </w:r>
      <w:r w:rsidR="00E84AC3">
        <w:rPr>
          <w:rFonts w:ascii="David" w:hAnsi="David" w:hint="cs"/>
          <w:b/>
          <w:bCs/>
          <w:rtl/>
        </w:rPr>
        <w:t xml:space="preserve"> </w:t>
      </w:r>
      <w:r w:rsidR="00E84AC3" w:rsidRPr="00E84AC3">
        <w:rPr>
          <w:rFonts w:ascii="David" w:hAnsi="David" w:hint="cs"/>
          <w:b/>
          <w:bCs/>
          <w:rtl/>
        </w:rPr>
        <w:t xml:space="preserve">סמל </w:t>
      </w:r>
      <w:proofErr w:type="spellStart"/>
      <w:r w:rsidR="00E84AC3" w:rsidRPr="00E84AC3">
        <w:rPr>
          <w:rFonts w:ascii="David" w:hAnsi="David" w:hint="cs"/>
          <w:b/>
          <w:bCs/>
          <w:rtl/>
        </w:rPr>
        <w:t>קבסה</w:t>
      </w:r>
      <w:proofErr w:type="spellEnd"/>
      <w:r w:rsidR="00E84AC3" w:rsidRPr="00E84AC3">
        <w:rPr>
          <w:rFonts w:ascii="David" w:hAnsi="David" w:hint="cs"/>
          <w:b/>
          <w:bCs/>
          <w:rtl/>
        </w:rPr>
        <w:t xml:space="preserve"> </w:t>
      </w:r>
      <w:r w:rsidR="00E84AC3" w:rsidRPr="00E84AC3">
        <w:rPr>
          <w:rFonts w:ascii="David" w:hAnsi="David" w:hint="cs"/>
          <w:rtl/>
        </w:rPr>
        <w:t>הנ"</w:t>
      </w:r>
      <w:r w:rsidR="00E84AC3">
        <w:rPr>
          <w:rFonts w:ascii="David" w:hAnsi="David" w:hint="cs"/>
          <w:rtl/>
        </w:rPr>
        <w:t>ל) - הרי שב</w:t>
      </w:r>
      <w:r w:rsidR="008C4A3D">
        <w:rPr>
          <w:rFonts w:ascii="David" w:hAnsi="David" w:hint="cs"/>
          <w:rtl/>
        </w:rPr>
        <w:t>מתחם שקבע בית הדין קמא הנכבד, הנע בין</w:t>
      </w:r>
      <w:r w:rsidR="00E84AC3">
        <w:rPr>
          <w:rFonts w:ascii="David" w:hAnsi="David" w:hint="cs"/>
          <w:rtl/>
        </w:rPr>
        <w:t xml:space="preserve"> שבעה ל-13 חודשי מאסר בפועל, אין משום חומרה יתירה, והוא אינו מצדיק את התערבותה של ערכאת הערעור (ע/37,36/24 </w:t>
      </w:r>
      <w:r w:rsidR="00E84AC3">
        <w:rPr>
          <w:rFonts w:ascii="David" w:hAnsi="David" w:hint="cs"/>
          <w:b/>
          <w:bCs/>
          <w:rtl/>
        </w:rPr>
        <w:t>סרן אבו סויד</w:t>
      </w:r>
      <w:r w:rsidR="00E84AC3">
        <w:rPr>
          <w:rFonts w:ascii="David" w:hAnsi="David" w:hint="cs"/>
          <w:rtl/>
        </w:rPr>
        <w:t>, פסקה 64, והאסמכתאות שם).</w:t>
      </w:r>
    </w:p>
    <w:p w14:paraId="533BEF73" w14:textId="77777777" w:rsidR="005B75E0" w:rsidRPr="00634821" w:rsidRDefault="00B33082" w:rsidP="00B30D7C">
      <w:pPr>
        <w:numPr>
          <w:ilvl w:val="0"/>
          <w:numId w:val="1"/>
        </w:numPr>
        <w:tabs>
          <w:tab w:val="left" w:pos="48"/>
        </w:tabs>
        <w:spacing w:after="0" w:line="360" w:lineRule="auto"/>
        <w:jc w:val="both"/>
        <w:rPr>
          <w:rFonts w:ascii="David" w:hAnsi="David"/>
        </w:rPr>
      </w:pPr>
      <w:r w:rsidRPr="00634821">
        <w:rPr>
          <w:rFonts w:ascii="David" w:hAnsi="David" w:hint="cs"/>
          <w:rtl/>
        </w:rPr>
        <w:t>אשר למידת העונש, בתוך המתחם, מצאנו כי בית הדין הנכבד שקל נכונה</w:t>
      </w:r>
      <w:r w:rsidR="00634821">
        <w:rPr>
          <w:rFonts w:ascii="David" w:hAnsi="David" w:hint="cs"/>
          <w:rtl/>
        </w:rPr>
        <w:t xml:space="preserve"> את </w:t>
      </w:r>
      <w:r w:rsidR="005B75E0" w:rsidRPr="00634821">
        <w:rPr>
          <w:rFonts w:ascii="David" w:hAnsi="David" w:hint="cs"/>
          <w:rtl/>
        </w:rPr>
        <w:t>מסוכנותו המינית של המערער</w:t>
      </w:r>
      <w:r w:rsidR="00634821">
        <w:rPr>
          <w:rFonts w:ascii="David" w:hAnsi="David" w:hint="cs"/>
          <w:rtl/>
        </w:rPr>
        <w:t>, אשר</w:t>
      </w:r>
      <w:r w:rsidR="005B75E0" w:rsidRPr="00634821">
        <w:rPr>
          <w:rFonts w:ascii="David" w:hAnsi="David" w:hint="cs"/>
          <w:rtl/>
        </w:rPr>
        <w:t xml:space="preserve"> הוערכה </w:t>
      </w:r>
      <w:r w:rsidR="005B75E0" w:rsidRPr="00634821">
        <w:rPr>
          <w:rFonts w:ascii="David" w:hAnsi="David" w:hint="cs"/>
          <w:b/>
          <w:bCs/>
          <w:rtl/>
        </w:rPr>
        <w:t>כבינונית</w:t>
      </w:r>
      <w:r w:rsidR="005B75E0" w:rsidRPr="00634821">
        <w:rPr>
          <w:rFonts w:ascii="David" w:hAnsi="David" w:hint="cs"/>
          <w:rtl/>
        </w:rPr>
        <w:t>, ולא למטה מכך</w:t>
      </w:r>
      <w:r w:rsidR="005E4D3E" w:rsidRPr="00634821">
        <w:rPr>
          <w:rFonts w:ascii="David" w:hAnsi="David" w:hint="cs"/>
          <w:rtl/>
        </w:rPr>
        <w:t>:</w:t>
      </w:r>
    </w:p>
    <w:p w14:paraId="3D5DE698" w14:textId="77777777" w:rsidR="005E4D3E" w:rsidRDefault="005E4D3E" w:rsidP="00B30D7C">
      <w:pPr>
        <w:tabs>
          <w:tab w:val="left" w:pos="48"/>
          <w:tab w:val="left" w:pos="425"/>
        </w:tabs>
        <w:spacing w:after="0" w:line="240" w:lineRule="auto"/>
        <w:contextualSpacing/>
        <w:jc w:val="both"/>
        <w:rPr>
          <w:rFonts w:ascii="David" w:hAnsi="David"/>
          <w:rtl/>
        </w:rPr>
      </w:pPr>
    </w:p>
    <w:p w14:paraId="56642A90" w14:textId="77777777" w:rsidR="005E4D3E" w:rsidRDefault="005E4D3E" w:rsidP="008A6A85">
      <w:pPr>
        <w:tabs>
          <w:tab w:val="left" w:pos="190"/>
        </w:tabs>
        <w:spacing w:after="0" w:line="240" w:lineRule="auto"/>
        <w:ind w:left="851" w:right="851"/>
        <w:contextualSpacing/>
        <w:jc w:val="both"/>
        <w:rPr>
          <w:rFonts w:ascii="David" w:hAnsi="David"/>
          <w:rtl/>
        </w:rPr>
      </w:pPr>
      <w:r>
        <w:rPr>
          <w:rFonts w:ascii="David" w:hAnsi="David" w:hint="cs"/>
          <w:rtl/>
        </w:rPr>
        <w:t>"</w:t>
      </w:r>
      <w:r w:rsidRPr="005E4D3E">
        <w:rPr>
          <w:rFonts w:ascii="David" w:hAnsi="David"/>
          <w:rtl/>
        </w:rPr>
        <w:t xml:space="preserve">כידוע, מטרתה של הערכת המסוכנות היא לבחון את הסיכוי להישנות עבירת המין על ידי הנאשם (הגדרת </w:t>
      </w:r>
      <w:r w:rsidR="00B14B09">
        <w:rPr>
          <w:rFonts w:ascii="David" w:hAnsi="David" w:hint="cs"/>
          <w:rtl/>
        </w:rPr>
        <w:t>'</w:t>
      </w:r>
      <w:r w:rsidRPr="005E4D3E">
        <w:rPr>
          <w:rFonts w:ascii="David" w:hAnsi="David"/>
          <w:rtl/>
        </w:rPr>
        <w:t>הערכת מסוכנות</w:t>
      </w:r>
      <w:r w:rsidR="00B14B09">
        <w:rPr>
          <w:rFonts w:ascii="David" w:hAnsi="David" w:hint="cs"/>
          <w:rtl/>
        </w:rPr>
        <w:t>'</w:t>
      </w:r>
      <w:r w:rsidRPr="005E4D3E">
        <w:rPr>
          <w:rFonts w:ascii="David" w:hAnsi="David"/>
          <w:rtl/>
        </w:rPr>
        <w:t xml:space="preserve"> בסעיף 2 לחוק ההגנה; ע"פ 1300/10 </w:t>
      </w:r>
      <w:r w:rsidRPr="00B14B09">
        <w:rPr>
          <w:rFonts w:ascii="David" w:hAnsi="David"/>
          <w:b/>
          <w:bCs/>
          <w:rtl/>
        </w:rPr>
        <w:t>פלוני נ' מדינת ישראל</w:t>
      </w:r>
      <w:r w:rsidRPr="005E4D3E">
        <w:rPr>
          <w:rFonts w:ascii="David" w:hAnsi="David"/>
          <w:rtl/>
        </w:rPr>
        <w:t>, פסקה 13 (1.7.2010)), ולפיכך היא מספקת לבית המשפט בעיקרה מידע הרלוונטי לשיקול ההגנה על שלום הציבור</w:t>
      </w:r>
      <w:r w:rsidR="00B14B09">
        <w:rPr>
          <w:rFonts w:ascii="David" w:hAnsi="David" w:hint="cs"/>
          <w:rtl/>
        </w:rPr>
        <w:t>..</w:t>
      </w:r>
      <w:r w:rsidRPr="005E4D3E">
        <w:rPr>
          <w:rFonts w:ascii="David" w:hAnsi="David"/>
          <w:rtl/>
        </w:rPr>
        <w:t xml:space="preserve">. במסגרת תיקון 113 לחוק העונשין, אשר הבנה את שיקול הדעת בענישה, נקבע כי בכוחו של שיקול זה להחמיר את עונשו של נאשם ואף </w:t>
      </w:r>
      <w:proofErr w:type="spellStart"/>
      <w:r w:rsidRPr="005E4D3E">
        <w:rPr>
          <w:rFonts w:ascii="David" w:hAnsi="David"/>
          <w:rtl/>
        </w:rPr>
        <w:t>להחריגו</w:t>
      </w:r>
      <w:proofErr w:type="spellEnd"/>
      <w:r w:rsidRPr="005E4D3E">
        <w:rPr>
          <w:rFonts w:ascii="David" w:hAnsi="David"/>
          <w:rtl/>
        </w:rPr>
        <w:t xml:space="preserve"> למעלה ממתחם העונש ההולם (סעיף 40ה לחוק העונשין). אם כן, הערכת המסוכנות, בעיקרה, מהווה שיקול </w:t>
      </w:r>
      <w:proofErr w:type="spellStart"/>
      <w:r w:rsidRPr="005E4D3E">
        <w:rPr>
          <w:rFonts w:ascii="David" w:hAnsi="David"/>
          <w:rtl/>
        </w:rPr>
        <w:t>לחומרא</w:t>
      </w:r>
      <w:proofErr w:type="spellEnd"/>
      <w:r w:rsidR="00B14B09">
        <w:rPr>
          <w:rFonts w:ascii="David" w:hAnsi="David" w:hint="cs"/>
          <w:rtl/>
        </w:rPr>
        <w:t xml:space="preserve">... </w:t>
      </w:r>
      <w:r w:rsidRPr="005E4D3E">
        <w:rPr>
          <w:rFonts w:ascii="David" w:hAnsi="David"/>
          <w:rtl/>
        </w:rPr>
        <w:t>לצד זאת, לעיתים ניתן להסיק מהערכת המסוכנות גם את אפשרות הנאשם לשיקום</w:t>
      </w:r>
      <w:r w:rsidR="00B14B09">
        <w:rPr>
          <w:rFonts w:ascii="David" w:hAnsi="David" w:hint="cs"/>
          <w:rtl/>
        </w:rPr>
        <w:t>...</w:t>
      </w:r>
      <w:r w:rsidRPr="005E4D3E">
        <w:rPr>
          <w:rFonts w:ascii="David" w:hAnsi="David"/>
          <w:rtl/>
        </w:rPr>
        <w:t xml:space="preserve">, אשר מהווה שיקול </w:t>
      </w:r>
      <w:proofErr w:type="spellStart"/>
      <w:r w:rsidRPr="005E4D3E">
        <w:rPr>
          <w:rFonts w:ascii="David" w:hAnsi="David"/>
          <w:rtl/>
        </w:rPr>
        <w:t>לקולא</w:t>
      </w:r>
      <w:proofErr w:type="spellEnd"/>
      <w:r w:rsidRPr="005E4D3E">
        <w:rPr>
          <w:rFonts w:ascii="David" w:hAnsi="David"/>
          <w:rtl/>
        </w:rPr>
        <w:t xml:space="preserve"> (סעיף 40ד לחוק העונשין). על כן, במקרים אלו ניתן להתחשב בכך כשיקול להקלה בעונשו</w:t>
      </w:r>
      <w:r w:rsidR="00B14B09">
        <w:rPr>
          <w:rFonts w:ascii="David" w:hAnsi="David" w:hint="cs"/>
          <w:rtl/>
        </w:rPr>
        <w:t>"</w:t>
      </w:r>
      <w:r w:rsidRPr="005E4D3E">
        <w:rPr>
          <w:rFonts w:ascii="David" w:hAnsi="David"/>
          <w:rtl/>
        </w:rPr>
        <w:t>.</w:t>
      </w:r>
    </w:p>
    <w:p w14:paraId="5BC1ABE1" w14:textId="77777777" w:rsidR="00B14B09" w:rsidRPr="008E643B" w:rsidRDefault="008E643B" w:rsidP="008A6A85">
      <w:pPr>
        <w:tabs>
          <w:tab w:val="left" w:pos="190"/>
        </w:tabs>
        <w:spacing w:after="0" w:line="240" w:lineRule="auto"/>
        <w:ind w:left="851" w:right="851"/>
        <w:contextualSpacing/>
        <w:jc w:val="both"/>
        <w:rPr>
          <w:rFonts w:ascii="David" w:hAnsi="David"/>
          <w:rtl/>
        </w:rPr>
      </w:pPr>
      <w:r>
        <w:rPr>
          <w:rFonts w:ascii="David" w:hAnsi="David" w:hint="cs"/>
          <w:rtl/>
        </w:rPr>
        <w:t>(</w:t>
      </w:r>
      <w:r w:rsidRPr="008E643B">
        <w:rPr>
          <w:rFonts w:ascii="David" w:hAnsi="David"/>
          <w:rtl/>
        </w:rPr>
        <w:t>ע</w:t>
      </w:r>
      <w:r>
        <w:rPr>
          <w:rFonts w:ascii="David" w:hAnsi="David" w:hint="cs"/>
          <w:rtl/>
        </w:rPr>
        <w:t>"</w:t>
      </w:r>
      <w:r w:rsidRPr="008E643B">
        <w:rPr>
          <w:rFonts w:ascii="David" w:hAnsi="David"/>
          <w:rtl/>
        </w:rPr>
        <w:t xml:space="preserve">פ 6080/23 </w:t>
      </w:r>
      <w:r w:rsidRPr="008E643B">
        <w:rPr>
          <w:rFonts w:ascii="David" w:hAnsi="David"/>
          <w:b/>
          <w:bCs/>
          <w:rtl/>
        </w:rPr>
        <w:t>פלוני נ' מדינת ישראל</w:t>
      </w:r>
      <w:r>
        <w:rPr>
          <w:rFonts w:ascii="David" w:hAnsi="David" w:hint="cs"/>
          <w:rtl/>
        </w:rPr>
        <w:t>, פסקה 62 (19.9.2024)</w:t>
      </w:r>
      <w:r w:rsidR="00A24D0E">
        <w:rPr>
          <w:rFonts w:ascii="David" w:hAnsi="David" w:hint="cs"/>
          <w:rtl/>
        </w:rPr>
        <w:t xml:space="preserve">; ע/20/22 </w:t>
      </w:r>
      <w:r w:rsidR="00A24D0E">
        <w:rPr>
          <w:rFonts w:ascii="David" w:hAnsi="David" w:hint="cs"/>
          <w:b/>
          <w:bCs/>
          <w:rtl/>
        </w:rPr>
        <w:t xml:space="preserve">סמל יגר </w:t>
      </w:r>
      <w:r w:rsidR="00A24D0E">
        <w:rPr>
          <w:rFonts w:ascii="David" w:hAnsi="David" w:hint="cs"/>
          <w:rtl/>
        </w:rPr>
        <w:t>הנ"ל, פסקה 165</w:t>
      </w:r>
      <w:r>
        <w:rPr>
          <w:rFonts w:ascii="David" w:hAnsi="David" w:hint="cs"/>
          <w:rtl/>
        </w:rPr>
        <w:t>).</w:t>
      </w:r>
    </w:p>
    <w:p w14:paraId="2FEBC136" w14:textId="77777777" w:rsidR="00B14B09" w:rsidRPr="005E4D3E" w:rsidRDefault="00B14B09" w:rsidP="00B30D7C">
      <w:pPr>
        <w:tabs>
          <w:tab w:val="left" w:pos="48"/>
        </w:tabs>
        <w:spacing w:after="0" w:line="360" w:lineRule="auto"/>
        <w:jc w:val="both"/>
        <w:rPr>
          <w:rFonts w:ascii="David" w:hAnsi="David"/>
        </w:rPr>
      </w:pPr>
    </w:p>
    <w:p w14:paraId="026012BB" w14:textId="77777777" w:rsidR="00634821" w:rsidRDefault="006E4714" w:rsidP="00B30D7C">
      <w:pPr>
        <w:tabs>
          <w:tab w:val="left" w:pos="48"/>
        </w:tabs>
        <w:spacing w:after="0" w:line="360" w:lineRule="auto"/>
        <w:jc w:val="both"/>
        <w:rPr>
          <w:rtl/>
        </w:rPr>
      </w:pPr>
      <w:r>
        <w:rPr>
          <w:rFonts w:ascii="David" w:hAnsi="David" w:hint="cs"/>
          <w:rtl/>
        </w:rPr>
        <w:t xml:space="preserve">עם זאת, ובניגוד למתואר בפרשת </w:t>
      </w:r>
      <w:r>
        <w:rPr>
          <w:rFonts w:ascii="David" w:hAnsi="David" w:hint="cs"/>
          <w:b/>
          <w:bCs/>
          <w:rtl/>
        </w:rPr>
        <w:t>פלוני</w:t>
      </w:r>
      <w:r>
        <w:rPr>
          <w:rFonts w:ascii="David" w:hAnsi="David" w:hint="cs"/>
          <w:rtl/>
        </w:rPr>
        <w:t xml:space="preserve"> (פסקה 63), שם הודיע המערער כי אינו מעוניין בטיפול, </w:t>
      </w:r>
      <w:r w:rsidR="00F33C5F">
        <w:rPr>
          <w:rFonts w:ascii="David" w:hAnsi="David" w:hint="cs"/>
          <w:rtl/>
        </w:rPr>
        <w:t xml:space="preserve">הרי שבענייננו, </w:t>
      </w:r>
      <w:r w:rsidR="00F33C5F">
        <w:rPr>
          <w:rFonts w:hint="cs"/>
          <w:rtl/>
        </w:rPr>
        <w:t xml:space="preserve">הביע </w:t>
      </w:r>
      <w:r w:rsidR="00E924A0">
        <w:rPr>
          <w:rFonts w:hint="cs"/>
          <w:rtl/>
        </w:rPr>
        <w:t xml:space="preserve">המערער </w:t>
      </w:r>
      <w:r w:rsidR="00F33C5F">
        <w:rPr>
          <w:rFonts w:hint="cs"/>
          <w:rtl/>
        </w:rPr>
        <w:t xml:space="preserve">לפני מעריכת המסוכנות </w:t>
      </w:r>
      <w:r w:rsidR="00F33C5F" w:rsidRPr="00E924A0">
        <w:rPr>
          <w:rFonts w:hint="cs"/>
          <w:b/>
          <w:bCs/>
          <w:rtl/>
        </w:rPr>
        <w:t>מוטיבציה טיפולית</w:t>
      </w:r>
      <w:r w:rsidR="00F33C5F">
        <w:rPr>
          <w:rFonts w:hint="cs"/>
          <w:rtl/>
        </w:rPr>
        <w:t xml:space="preserve">, ולכן המליצה </w:t>
      </w:r>
      <w:r w:rsidR="00646F73">
        <w:rPr>
          <w:rFonts w:hint="cs"/>
          <w:rtl/>
        </w:rPr>
        <w:t xml:space="preserve">כאמור </w:t>
      </w:r>
      <w:r w:rsidR="00F33C5F">
        <w:rPr>
          <w:rFonts w:hint="cs"/>
          <w:rtl/>
        </w:rPr>
        <w:t>לשלבו בטיפול ייעודי, המותאם לצרכיו.</w:t>
      </w:r>
    </w:p>
    <w:p w14:paraId="3ABB48CE" w14:textId="77777777" w:rsidR="00634821" w:rsidRDefault="00634821" w:rsidP="00B30D7C">
      <w:pPr>
        <w:numPr>
          <w:ilvl w:val="0"/>
          <w:numId w:val="1"/>
        </w:numPr>
        <w:tabs>
          <w:tab w:val="left" w:pos="48"/>
        </w:tabs>
        <w:spacing w:after="0" w:line="360" w:lineRule="auto"/>
        <w:jc w:val="both"/>
        <w:rPr>
          <w:rFonts w:ascii="David" w:hAnsi="David"/>
        </w:rPr>
      </w:pPr>
      <w:r>
        <w:rPr>
          <w:rFonts w:ascii="David" w:hAnsi="David" w:hint="cs"/>
          <w:rtl/>
        </w:rPr>
        <w:t xml:space="preserve">לכך מתווספים, כשיקולים לקולה, השתלבותו של המערער, כאזרח, בחיים נורמטיביים, וכן הזמן הניכר שחלף מאז המעשים - </w:t>
      </w:r>
      <w:r w:rsidRPr="00634821">
        <w:rPr>
          <w:rFonts w:ascii="David" w:hAnsi="David" w:hint="cs"/>
          <w:b/>
          <w:bCs/>
          <w:rtl/>
        </w:rPr>
        <w:t>כשנתיים ועשרה חודשים</w:t>
      </w:r>
      <w:r>
        <w:rPr>
          <w:rFonts w:ascii="David" w:hAnsi="David" w:hint="cs"/>
          <w:rtl/>
        </w:rPr>
        <w:t xml:space="preserve"> (הזמן שחלף מאז החלו להישמע הראיות נעוץ כאמור בנסיבות שאינן בשליטת ההגנה). בצדק, שקל בית הדין קמא לקולה גם נסיבות של </w:t>
      </w:r>
      <w:r w:rsidRPr="00010A3A">
        <w:rPr>
          <w:rFonts w:ascii="David" w:hAnsi="David"/>
          <w:rtl/>
        </w:rPr>
        <w:t>"התנהגות רשויות אכיפת החוק"</w:t>
      </w:r>
      <w:r>
        <w:rPr>
          <w:rFonts w:ascii="David" w:hAnsi="David" w:hint="cs"/>
          <w:rtl/>
        </w:rPr>
        <w:t xml:space="preserve">, כאמור </w:t>
      </w:r>
      <w:hyperlink r:id="rId11" w:history="1">
        <w:r w:rsidRPr="00B33082">
          <w:rPr>
            <w:rtl/>
          </w:rPr>
          <w:t>בסעיף 40יא(9)</w:t>
        </w:r>
      </w:hyperlink>
      <w:r w:rsidRPr="00010A3A">
        <w:rPr>
          <w:rFonts w:ascii="David" w:hAnsi="David"/>
          <w:rtl/>
        </w:rPr>
        <w:t xml:space="preserve"> ל</w:t>
      </w:r>
      <w:hyperlink r:id="rId12" w:history="1">
        <w:r w:rsidRPr="00B33082">
          <w:rPr>
            <w:rFonts w:ascii="David" w:hAnsi="David"/>
            <w:rtl/>
          </w:rPr>
          <w:t>חוק העונשין</w:t>
        </w:r>
      </w:hyperlink>
      <w:r>
        <w:rPr>
          <w:rFonts w:ascii="David" w:hAnsi="David" w:hint="cs"/>
          <w:rtl/>
        </w:rPr>
        <w:t xml:space="preserve">, במסגרת החקירה (ראו ע/20/22 </w:t>
      </w:r>
      <w:r>
        <w:rPr>
          <w:rFonts w:ascii="David" w:hAnsi="David" w:hint="cs"/>
          <w:b/>
          <w:bCs/>
          <w:rtl/>
        </w:rPr>
        <w:t>סמל יגר נ' התובע הצבאי הראשי</w:t>
      </w:r>
      <w:r>
        <w:rPr>
          <w:rFonts w:ascii="David" w:hAnsi="David" w:hint="cs"/>
          <w:rtl/>
        </w:rPr>
        <w:t>, פסקאות 164 ו-168 (2023)).</w:t>
      </w:r>
    </w:p>
    <w:p w14:paraId="3DE4DB82" w14:textId="77777777" w:rsidR="00BB4ED6" w:rsidRPr="00DB5482" w:rsidRDefault="00634821" w:rsidP="00B30D7C">
      <w:pPr>
        <w:numPr>
          <w:ilvl w:val="0"/>
          <w:numId w:val="1"/>
        </w:numPr>
        <w:tabs>
          <w:tab w:val="left" w:pos="48"/>
        </w:tabs>
        <w:spacing w:after="0" w:line="360" w:lineRule="auto"/>
        <w:jc w:val="both"/>
        <w:rPr>
          <w:rFonts w:ascii="Arial TUR" w:hAnsi="Arial TUR"/>
          <w:sz w:val="22"/>
          <w:lang w:val=""/>
        </w:rPr>
      </w:pPr>
      <w:r>
        <w:rPr>
          <w:rFonts w:ascii="David" w:hAnsi="David" w:hint="cs"/>
          <w:rtl/>
        </w:rPr>
        <w:t xml:space="preserve">כמפורט לעיל, </w:t>
      </w:r>
      <w:r w:rsidR="005E3579" w:rsidRPr="00DB5482">
        <w:rPr>
          <w:rFonts w:ascii="David" w:hAnsi="David" w:hint="cs"/>
          <w:rtl/>
        </w:rPr>
        <w:t>בשלב הערעור</w:t>
      </w:r>
      <w:r>
        <w:rPr>
          <w:rFonts w:ascii="David" w:hAnsi="David" w:hint="cs"/>
          <w:rtl/>
        </w:rPr>
        <w:t xml:space="preserve">, </w:t>
      </w:r>
      <w:r w:rsidRPr="00634821">
        <w:rPr>
          <w:rFonts w:ascii="David" w:hAnsi="David" w:hint="cs"/>
          <w:b/>
          <w:bCs/>
          <w:rtl/>
        </w:rPr>
        <w:t>קיבל המערער אחריות על מעשיו</w:t>
      </w:r>
      <w:r>
        <w:rPr>
          <w:rFonts w:ascii="David" w:hAnsi="David" w:hint="cs"/>
          <w:rtl/>
        </w:rPr>
        <w:t>, והכיר בפסול שבהם</w:t>
      </w:r>
      <w:r w:rsidR="005E3579" w:rsidRPr="00DB5482">
        <w:rPr>
          <w:rFonts w:ascii="David" w:hAnsi="David" w:hint="cs"/>
          <w:rtl/>
        </w:rPr>
        <w:t xml:space="preserve">. צודקת התביעה בכך שכפירתו של המערער באשמה בערכאה הדיונית, אף אם אינה נזקפת לחובתו (סעיף </w:t>
      </w:r>
      <w:r w:rsidR="005E3579" w:rsidRPr="00DB5482">
        <w:rPr>
          <w:rFonts w:ascii="David" w:hAnsi="David" w:hint="cs"/>
          <w:rtl/>
        </w:rPr>
        <w:lastRenderedPageBreak/>
        <w:t>40יא(6) לחוק העונשין), אילצה את נפגעת העבירה להעיד, משך ארבע ישיבות, על כל המשתמע מכך</w:t>
      </w:r>
      <w:r w:rsidR="00FF73C9">
        <w:rPr>
          <w:rFonts w:ascii="David" w:hAnsi="David" w:hint="cs"/>
          <w:rtl/>
        </w:rPr>
        <w:t>:</w:t>
      </w:r>
      <w:r w:rsidR="005E3579" w:rsidRPr="00DB5482">
        <w:rPr>
          <w:rFonts w:ascii="David" w:hAnsi="David" w:hint="cs"/>
          <w:rtl/>
        </w:rPr>
        <w:t xml:space="preserve"> "</w:t>
      </w:r>
      <w:r w:rsidR="005E3579" w:rsidRPr="005E3579">
        <w:rPr>
          <w:rFonts w:hint="cs"/>
          <w:rtl/>
        </w:rPr>
        <w:t>אמנם, במשפט המודרני, שלב הפיוס של נפגע העבירה אינו הכרחי, אולם ברי כי מי שאינו עובר דרכו, אינו זכאי להקלה מיוחדת בעונשו</w:t>
      </w:r>
      <w:r w:rsidR="005E3579">
        <w:rPr>
          <w:rFonts w:hint="cs"/>
          <w:rtl/>
        </w:rPr>
        <w:t>" (</w:t>
      </w:r>
      <w:r w:rsidR="005E3579" w:rsidRPr="00F53BF0">
        <w:rPr>
          <w:rtl/>
        </w:rPr>
        <w:t>ע</w:t>
      </w:r>
      <w:r w:rsidR="005E3579" w:rsidRPr="00F53BF0">
        <w:rPr>
          <w:rFonts w:hint="cs"/>
          <w:rtl/>
        </w:rPr>
        <w:t>"</w:t>
      </w:r>
      <w:r w:rsidR="005E3579" w:rsidRPr="00F53BF0">
        <w:rPr>
          <w:rtl/>
        </w:rPr>
        <w:t xml:space="preserve">פ 8561/22 </w:t>
      </w:r>
      <w:r w:rsidR="005E3579" w:rsidRPr="00DB5482">
        <w:rPr>
          <w:b/>
          <w:bCs/>
          <w:rtl/>
        </w:rPr>
        <w:t>חורי</w:t>
      </w:r>
      <w:r w:rsidR="005E3579">
        <w:rPr>
          <w:rFonts w:hint="cs"/>
          <w:rtl/>
        </w:rPr>
        <w:t xml:space="preserve"> הנ"ל, פסקה 64). </w:t>
      </w:r>
      <w:r w:rsidR="0043644B" w:rsidRPr="00DB5482">
        <w:rPr>
          <w:rFonts w:ascii="Arial TUR" w:hAnsi="Arial TUR" w:hint="cs"/>
          <w:sz w:val="22"/>
          <w:rtl/>
          <w:lang w:val=""/>
        </w:rPr>
        <w:t>אלא ש</w:t>
      </w:r>
      <w:r w:rsidR="00D20254" w:rsidRPr="00DB5482">
        <w:rPr>
          <w:rFonts w:ascii="Arial TUR" w:hAnsi="Arial TUR" w:hint="cs"/>
          <w:sz w:val="22"/>
          <w:rtl/>
          <w:lang w:val=""/>
        </w:rPr>
        <w:t>נטילת האחריות</w:t>
      </w:r>
      <w:r w:rsidR="00B2457C" w:rsidRPr="00DB5482">
        <w:rPr>
          <w:rFonts w:ascii="Arial TUR" w:hAnsi="Arial TUR" w:hint="cs"/>
          <w:sz w:val="22"/>
          <w:rtl/>
          <w:lang w:val=""/>
        </w:rPr>
        <w:t>,</w:t>
      </w:r>
      <w:r w:rsidR="00D20254" w:rsidRPr="00DB5482">
        <w:rPr>
          <w:rFonts w:ascii="Arial TUR" w:hAnsi="Arial TUR" w:hint="cs"/>
          <w:sz w:val="22"/>
          <w:rtl/>
          <w:lang w:val=""/>
        </w:rPr>
        <w:t xml:space="preserve"> המתבטאת בחזרה מן הערעור על הכרעת הדין - </w:t>
      </w:r>
      <w:r w:rsidR="008B29ED" w:rsidRPr="00DB5482">
        <w:rPr>
          <w:rFonts w:ascii="Arial TUR" w:hAnsi="Arial TUR" w:hint="cs"/>
          <w:sz w:val="22"/>
          <w:rtl/>
          <w:lang w:val=""/>
        </w:rPr>
        <w:t>אף</w:t>
      </w:r>
      <w:r w:rsidR="00D20254" w:rsidRPr="00DB5482">
        <w:rPr>
          <w:rFonts w:ascii="Arial TUR" w:hAnsi="Arial TUR" w:hint="cs"/>
          <w:sz w:val="22"/>
          <w:rtl/>
          <w:lang w:val=""/>
        </w:rPr>
        <w:t xml:space="preserve"> אם נעשתה רק בשלב הערעור - "נושאת עמה ערך מסוים, הגם שברור כי אין מקום להשוואה בין קבלת אחריות בערכאה הדיונית לבין קבלת אחריות בשלב מאוחר זה" (</w:t>
      </w:r>
      <w:r w:rsidR="008822F3" w:rsidRPr="00DB5482">
        <w:rPr>
          <w:rFonts w:ascii="Arial TUR" w:hAnsi="Arial TUR" w:hint="cs"/>
          <w:sz w:val="22"/>
          <w:rtl/>
          <w:lang w:val=""/>
        </w:rPr>
        <w:t>ע"פ 4762</w:t>
      </w:r>
      <w:r w:rsidR="00B2457C" w:rsidRPr="00DB5482">
        <w:rPr>
          <w:rFonts w:ascii="Arial TUR" w:hAnsi="Arial TUR" w:hint="cs"/>
          <w:sz w:val="22"/>
          <w:rtl/>
          <w:lang w:val=""/>
        </w:rPr>
        <w:t xml:space="preserve">/22 </w:t>
      </w:r>
      <w:r w:rsidR="00B2457C" w:rsidRPr="00DB5482">
        <w:rPr>
          <w:rFonts w:ascii="Arial TUR" w:hAnsi="Arial TUR" w:hint="cs"/>
          <w:b/>
          <w:bCs/>
          <w:sz w:val="22"/>
          <w:rtl/>
          <w:lang w:val=""/>
        </w:rPr>
        <w:t>כנפו נ' מדינת ישראל</w:t>
      </w:r>
      <w:r w:rsidR="00B2457C" w:rsidRPr="00DB5482">
        <w:rPr>
          <w:rFonts w:ascii="Arial TUR" w:hAnsi="Arial TUR" w:hint="cs"/>
          <w:sz w:val="22"/>
          <w:rtl/>
          <w:lang w:val=""/>
        </w:rPr>
        <w:t>, פסקה</w:t>
      </w:r>
      <w:r w:rsidR="00B2457C" w:rsidRPr="00DB5482">
        <w:rPr>
          <w:rFonts w:ascii="Arial TUR" w:hAnsi="Arial TUR" w:hint="cs"/>
          <w:b/>
          <w:bCs/>
          <w:sz w:val="22"/>
          <w:rtl/>
          <w:lang w:val=""/>
        </w:rPr>
        <w:t xml:space="preserve"> </w:t>
      </w:r>
      <w:r w:rsidR="00B2457C" w:rsidRPr="00DB5482">
        <w:rPr>
          <w:rFonts w:ascii="Arial TUR" w:hAnsi="Arial TUR" w:hint="cs"/>
          <w:sz w:val="22"/>
          <w:rtl/>
          <w:lang w:val=""/>
        </w:rPr>
        <w:t>24</w:t>
      </w:r>
      <w:r w:rsidR="00B2457C" w:rsidRPr="00DB5482">
        <w:rPr>
          <w:rFonts w:ascii="Arial TUR" w:hAnsi="Arial TUR" w:hint="cs"/>
          <w:b/>
          <w:bCs/>
          <w:sz w:val="22"/>
          <w:rtl/>
          <w:lang w:val=""/>
        </w:rPr>
        <w:t xml:space="preserve"> </w:t>
      </w:r>
      <w:r w:rsidR="00B2457C" w:rsidRPr="00DB5482">
        <w:rPr>
          <w:rFonts w:ascii="Arial TUR" w:hAnsi="Arial TUR" w:hint="cs"/>
          <w:sz w:val="22"/>
          <w:rtl/>
          <w:lang w:val=""/>
        </w:rPr>
        <w:t xml:space="preserve">(15.8.2023); </w:t>
      </w:r>
      <w:r w:rsidR="00DB5482" w:rsidRPr="00DB5482">
        <w:rPr>
          <w:rFonts w:ascii="Arial TUR" w:hAnsi="Arial TUR"/>
          <w:sz w:val="22"/>
          <w:rtl/>
          <w:lang w:val=""/>
        </w:rPr>
        <w:t>ע"פ 4399</w:t>
      </w:r>
      <w:r w:rsidR="00DB5482" w:rsidRPr="00DB5482">
        <w:rPr>
          <w:rFonts w:ascii="Arial TUR" w:hAnsi="Arial TUR" w:hint="cs"/>
          <w:sz w:val="22"/>
          <w:rtl/>
          <w:lang w:val=""/>
        </w:rPr>
        <w:t>/22</w:t>
      </w:r>
      <w:r w:rsidR="00DB5482" w:rsidRPr="00DB5482">
        <w:rPr>
          <w:rFonts w:ascii="Arial TUR" w:hAnsi="Arial TUR"/>
          <w:sz w:val="22"/>
          <w:rtl/>
          <w:lang w:val=""/>
        </w:rPr>
        <w:t> </w:t>
      </w:r>
      <w:r w:rsidR="00DB5482" w:rsidRPr="00DB5482">
        <w:rPr>
          <w:rFonts w:ascii="Arial TUR" w:hAnsi="Arial TUR"/>
          <w:b/>
          <w:bCs/>
          <w:sz w:val="22"/>
          <w:rtl/>
          <w:lang w:val=""/>
        </w:rPr>
        <w:t xml:space="preserve"> </w:t>
      </w:r>
      <w:proofErr w:type="spellStart"/>
      <w:r w:rsidR="00DB5482" w:rsidRPr="00DB5482">
        <w:rPr>
          <w:rFonts w:ascii="Arial TUR" w:hAnsi="Arial TUR"/>
          <w:b/>
          <w:bCs/>
          <w:sz w:val="22"/>
          <w:rtl/>
          <w:lang w:val=""/>
        </w:rPr>
        <w:t>עואודה</w:t>
      </w:r>
      <w:proofErr w:type="spellEnd"/>
      <w:r w:rsidR="008C482D">
        <w:rPr>
          <w:rFonts w:ascii="Arial TUR" w:hAnsi="Arial TUR" w:hint="cs"/>
          <w:b/>
          <w:bCs/>
          <w:sz w:val="22"/>
          <w:rtl/>
          <w:lang w:val=""/>
        </w:rPr>
        <w:t xml:space="preserve"> נ' </w:t>
      </w:r>
      <w:r w:rsidR="00DB5482" w:rsidRPr="00DB5482">
        <w:rPr>
          <w:rFonts w:ascii="Arial TUR" w:hAnsi="Arial TUR"/>
          <w:b/>
          <w:bCs/>
          <w:sz w:val="22"/>
          <w:rtl/>
          <w:lang w:val=""/>
        </w:rPr>
        <w:t>מדינת ישראל</w:t>
      </w:r>
      <w:r w:rsidR="00DB5482" w:rsidRPr="00DB5482">
        <w:rPr>
          <w:rFonts w:ascii="Arial TUR" w:hAnsi="Arial TUR" w:hint="cs"/>
          <w:sz w:val="22"/>
          <w:rtl/>
          <w:lang w:val=""/>
        </w:rPr>
        <w:t xml:space="preserve"> (20.12.2023)</w:t>
      </w:r>
      <w:r>
        <w:rPr>
          <w:rFonts w:ascii="Arial TUR" w:hAnsi="Arial TUR" w:hint="cs"/>
          <w:sz w:val="22"/>
          <w:rtl/>
          <w:lang w:val=""/>
        </w:rPr>
        <w:t>.</w:t>
      </w:r>
      <w:r w:rsidR="00DB5482">
        <w:rPr>
          <w:rFonts w:ascii="Arial TUR" w:hAnsi="Arial TUR" w:hint="cs"/>
          <w:sz w:val="22"/>
          <w:rtl/>
          <w:lang w:val=""/>
        </w:rPr>
        <w:t xml:space="preserve"> </w:t>
      </w:r>
      <w:r w:rsidR="00B2457C" w:rsidRPr="00DB5482">
        <w:rPr>
          <w:rFonts w:ascii="Arial TUR" w:hAnsi="Arial TUR" w:hint="cs"/>
          <w:sz w:val="22"/>
          <w:rtl/>
          <w:lang w:val=""/>
        </w:rPr>
        <w:t>ראו גם</w:t>
      </w:r>
      <w:r>
        <w:rPr>
          <w:rFonts w:ascii="Arial TUR" w:hAnsi="Arial TUR" w:hint="cs"/>
          <w:sz w:val="22"/>
          <w:rtl/>
          <w:lang w:val=""/>
        </w:rPr>
        <w:t xml:space="preserve"> ע/33,32/21 </w:t>
      </w:r>
      <w:r>
        <w:rPr>
          <w:rFonts w:ascii="Arial TUR" w:hAnsi="Arial TUR" w:hint="cs"/>
          <w:b/>
          <w:bCs/>
          <w:sz w:val="22"/>
          <w:rtl/>
          <w:lang w:val=""/>
        </w:rPr>
        <w:t xml:space="preserve">רס"ר </w:t>
      </w:r>
      <w:proofErr w:type="spellStart"/>
      <w:r>
        <w:rPr>
          <w:rFonts w:ascii="Arial TUR" w:hAnsi="Arial TUR" w:hint="cs"/>
          <w:b/>
          <w:bCs/>
          <w:sz w:val="22"/>
          <w:rtl/>
          <w:lang w:val=""/>
        </w:rPr>
        <w:t>שיליאן</w:t>
      </w:r>
      <w:proofErr w:type="spellEnd"/>
      <w:r>
        <w:rPr>
          <w:rFonts w:ascii="Arial TUR" w:hAnsi="Arial TUR" w:hint="cs"/>
          <w:b/>
          <w:bCs/>
          <w:sz w:val="22"/>
          <w:rtl/>
          <w:lang w:val=""/>
        </w:rPr>
        <w:t xml:space="preserve"> נ' התובע הצבאי הראשי </w:t>
      </w:r>
      <w:r>
        <w:rPr>
          <w:rFonts w:ascii="Arial TUR" w:hAnsi="Arial TUR" w:hint="cs"/>
          <w:sz w:val="22"/>
          <w:rtl/>
          <w:lang w:val=""/>
        </w:rPr>
        <w:t xml:space="preserve">(2022); </w:t>
      </w:r>
      <w:r w:rsidR="00B2457C" w:rsidRPr="00DB5482">
        <w:rPr>
          <w:rFonts w:ascii="Arial TUR" w:hAnsi="Arial TUR" w:hint="cs"/>
          <w:sz w:val="22"/>
          <w:rtl/>
          <w:lang w:val=""/>
        </w:rPr>
        <w:t xml:space="preserve"> ע/37,33/23 </w:t>
      </w:r>
      <w:r w:rsidR="00B2457C" w:rsidRPr="00DB5482">
        <w:rPr>
          <w:rFonts w:ascii="Arial TUR" w:hAnsi="Arial TUR" w:hint="cs"/>
          <w:b/>
          <w:bCs/>
          <w:sz w:val="22"/>
          <w:rtl/>
          <w:lang w:val=""/>
        </w:rPr>
        <w:t>סמ"ר פלג נ' התובע הצבאי הראשי</w:t>
      </w:r>
      <w:r w:rsidR="00B2457C" w:rsidRPr="00DB5482">
        <w:rPr>
          <w:rFonts w:ascii="Arial TUR" w:hAnsi="Arial TUR" w:hint="cs"/>
          <w:sz w:val="22"/>
          <w:rtl/>
          <w:lang w:val=""/>
        </w:rPr>
        <w:t>, פסקה 41 והאסמכתאות שם (2023)</w:t>
      </w:r>
      <w:r w:rsidR="00FB7A59" w:rsidRPr="00DB5482">
        <w:rPr>
          <w:rFonts w:ascii="Arial TUR" w:hAnsi="Arial TUR" w:hint="cs"/>
          <w:sz w:val="22"/>
          <w:rtl/>
          <w:lang w:val=""/>
        </w:rPr>
        <w:t xml:space="preserve">; ע/39,25/23 </w:t>
      </w:r>
      <w:r w:rsidR="00FB7A59" w:rsidRPr="00DB5482">
        <w:rPr>
          <w:rFonts w:ascii="Arial TUR" w:hAnsi="Arial TUR" w:hint="cs"/>
          <w:b/>
          <w:bCs/>
          <w:sz w:val="22"/>
          <w:rtl/>
          <w:lang w:val=""/>
        </w:rPr>
        <w:t xml:space="preserve">סמל </w:t>
      </w:r>
      <w:proofErr w:type="spellStart"/>
      <w:r w:rsidR="00FB7A59" w:rsidRPr="00DB5482">
        <w:rPr>
          <w:rFonts w:ascii="Arial TUR" w:hAnsi="Arial TUR" w:hint="cs"/>
          <w:b/>
          <w:bCs/>
          <w:sz w:val="22"/>
          <w:rtl/>
          <w:lang w:val=""/>
        </w:rPr>
        <w:t>אפריאט</w:t>
      </w:r>
      <w:proofErr w:type="spellEnd"/>
      <w:r w:rsidR="00FB7A59" w:rsidRPr="00DB5482">
        <w:rPr>
          <w:rFonts w:ascii="Arial TUR" w:hAnsi="Arial TUR" w:hint="cs"/>
          <w:b/>
          <w:bCs/>
          <w:sz w:val="22"/>
          <w:rtl/>
          <w:lang w:val=""/>
        </w:rPr>
        <w:t xml:space="preserve"> נ' התובע הצבאי הראשי</w:t>
      </w:r>
      <w:r w:rsidR="00FB7A59" w:rsidRPr="00DB5482">
        <w:rPr>
          <w:rFonts w:ascii="Arial TUR" w:hAnsi="Arial TUR" w:hint="cs"/>
          <w:sz w:val="22"/>
          <w:rtl/>
          <w:lang w:val=""/>
        </w:rPr>
        <w:t>, פסקה 29 (2024)</w:t>
      </w:r>
      <w:r w:rsidR="00B2457C" w:rsidRPr="00DB5482">
        <w:rPr>
          <w:rFonts w:ascii="Arial TUR" w:hAnsi="Arial TUR" w:hint="cs"/>
          <w:sz w:val="22"/>
          <w:rtl/>
          <w:lang w:val=""/>
        </w:rPr>
        <w:t xml:space="preserve">). </w:t>
      </w:r>
      <w:r w:rsidR="008C482D">
        <w:rPr>
          <w:rFonts w:ascii="Arial TUR" w:hAnsi="Arial TUR" w:hint="cs"/>
          <w:sz w:val="22"/>
          <w:rtl/>
          <w:lang w:val=""/>
        </w:rPr>
        <w:t xml:space="preserve">בענייננו, </w:t>
      </w:r>
      <w:r w:rsidR="007D0622">
        <w:rPr>
          <w:rFonts w:ascii="Arial TUR" w:hAnsi="Arial TUR" w:hint="cs"/>
          <w:sz w:val="22"/>
          <w:rtl/>
          <w:lang w:val=""/>
        </w:rPr>
        <w:t xml:space="preserve">ובמכלול השיקולים, </w:t>
      </w:r>
      <w:r w:rsidR="0043644B" w:rsidRPr="0031426A">
        <w:rPr>
          <w:rFonts w:hint="cs"/>
          <w:rtl/>
        </w:rPr>
        <w:t>מצא</w:t>
      </w:r>
      <w:r w:rsidR="0043644B">
        <w:rPr>
          <w:rFonts w:hint="cs"/>
          <w:rtl/>
        </w:rPr>
        <w:t>נו</w:t>
      </w:r>
      <w:r w:rsidR="0043644B" w:rsidRPr="0031426A">
        <w:rPr>
          <w:rFonts w:hint="cs"/>
          <w:rtl/>
        </w:rPr>
        <w:t xml:space="preserve"> </w:t>
      </w:r>
      <w:r w:rsidR="007D0622">
        <w:rPr>
          <w:rFonts w:hint="cs"/>
          <w:rtl/>
        </w:rPr>
        <w:t xml:space="preserve">כי בקבלת האחריות, גם אם המאוחרת, יש כדי להטות את הכף לעבר הקלת-מה </w:t>
      </w:r>
      <w:r w:rsidR="0043644B">
        <w:rPr>
          <w:rFonts w:hint="cs"/>
          <w:rtl/>
        </w:rPr>
        <w:t>בעונשו</w:t>
      </w:r>
      <w:r w:rsidR="007D0622">
        <w:rPr>
          <w:rFonts w:hint="cs"/>
          <w:rtl/>
        </w:rPr>
        <w:t xml:space="preserve"> של המערער</w:t>
      </w:r>
      <w:r w:rsidR="0043644B">
        <w:rPr>
          <w:rFonts w:hint="cs"/>
          <w:rtl/>
        </w:rPr>
        <w:t xml:space="preserve">, כך שיעמוד על </w:t>
      </w:r>
      <w:r w:rsidR="00EC015E" w:rsidRPr="0036062B">
        <w:rPr>
          <w:rFonts w:hint="cs"/>
          <w:b/>
          <w:bCs/>
          <w:rtl/>
        </w:rPr>
        <w:t>250 ימי מאסר בפועל</w:t>
      </w:r>
      <w:r w:rsidR="0043644B">
        <w:rPr>
          <w:rFonts w:hint="cs"/>
          <w:rtl/>
        </w:rPr>
        <w:t xml:space="preserve">. </w:t>
      </w:r>
      <w:r w:rsidR="00325823">
        <w:rPr>
          <w:rFonts w:hint="cs"/>
          <w:rtl/>
        </w:rPr>
        <w:t xml:space="preserve">לא מצאנו להורות כי העונש ירוצה בדרך של עבודה צבאית, שכן הוראה כאמור "תביא להחטאת מלוא היבטי החומרה שבמעשים, ותשדר מסר סלחני כלפיהם, שלא בהלימה לחומרתם" (ע/11/15 </w:t>
      </w:r>
      <w:r w:rsidR="00325823">
        <w:rPr>
          <w:rFonts w:hint="cs"/>
          <w:b/>
          <w:bCs/>
          <w:rtl/>
        </w:rPr>
        <w:t xml:space="preserve">רב"ט </w:t>
      </w:r>
      <w:proofErr w:type="spellStart"/>
      <w:r w:rsidR="00325823">
        <w:rPr>
          <w:rFonts w:hint="cs"/>
          <w:b/>
          <w:bCs/>
          <w:rtl/>
        </w:rPr>
        <w:t>עטייה</w:t>
      </w:r>
      <w:proofErr w:type="spellEnd"/>
      <w:r w:rsidR="00325823">
        <w:rPr>
          <w:rFonts w:hint="cs"/>
          <w:b/>
          <w:bCs/>
          <w:rtl/>
        </w:rPr>
        <w:t xml:space="preserve"> נ' התובע הצבאי הראשי</w:t>
      </w:r>
      <w:r w:rsidR="00325823">
        <w:rPr>
          <w:rFonts w:hint="cs"/>
          <w:rtl/>
        </w:rPr>
        <w:t xml:space="preserve">, פסקה 14 (2015); ע/15/23 </w:t>
      </w:r>
      <w:r w:rsidR="00325823">
        <w:rPr>
          <w:rFonts w:hint="cs"/>
          <w:b/>
          <w:bCs/>
          <w:rtl/>
        </w:rPr>
        <w:t xml:space="preserve">טור' </w:t>
      </w:r>
      <w:proofErr w:type="spellStart"/>
      <w:r w:rsidR="00325823">
        <w:rPr>
          <w:rFonts w:hint="cs"/>
          <w:b/>
          <w:bCs/>
          <w:rtl/>
        </w:rPr>
        <w:t>קבסה</w:t>
      </w:r>
      <w:proofErr w:type="spellEnd"/>
      <w:r w:rsidR="00325823">
        <w:rPr>
          <w:rFonts w:hint="cs"/>
          <w:b/>
          <w:bCs/>
          <w:rtl/>
        </w:rPr>
        <w:t xml:space="preserve"> </w:t>
      </w:r>
      <w:r w:rsidR="00325823">
        <w:rPr>
          <w:rFonts w:hint="cs"/>
          <w:rtl/>
        </w:rPr>
        <w:t>הנ"ל, פסקה 25</w:t>
      </w:r>
      <w:r w:rsidR="00C62572">
        <w:rPr>
          <w:rFonts w:hint="cs"/>
          <w:rtl/>
        </w:rPr>
        <w:t xml:space="preserve">; ע/53/24 </w:t>
      </w:r>
      <w:r w:rsidR="00C62572">
        <w:rPr>
          <w:rFonts w:hint="cs"/>
          <w:b/>
          <w:bCs/>
          <w:rtl/>
        </w:rPr>
        <w:t xml:space="preserve">רס"ל פרץ </w:t>
      </w:r>
      <w:r w:rsidR="00C62572">
        <w:rPr>
          <w:rFonts w:hint="cs"/>
          <w:rtl/>
        </w:rPr>
        <w:t>הנ"ל, פסקה 36).</w:t>
      </w:r>
      <w:r w:rsidR="00325823">
        <w:rPr>
          <w:rFonts w:hint="cs"/>
          <w:rtl/>
        </w:rPr>
        <w:t xml:space="preserve"> </w:t>
      </w:r>
      <w:r w:rsidR="0043644B">
        <w:rPr>
          <w:rFonts w:hint="cs"/>
          <w:rtl/>
        </w:rPr>
        <w:t>אין שינוי ביתר רכיבי הענישה.</w:t>
      </w:r>
    </w:p>
    <w:p w14:paraId="0FC5DE73" w14:textId="77777777" w:rsidR="0043644B" w:rsidRPr="000E0110" w:rsidRDefault="0043644B" w:rsidP="00B30D7C">
      <w:pPr>
        <w:numPr>
          <w:ilvl w:val="0"/>
          <w:numId w:val="1"/>
        </w:numPr>
        <w:tabs>
          <w:tab w:val="left" w:pos="48"/>
        </w:tabs>
        <w:spacing w:after="0" w:line="360" w:lineRule="auto"/>
        <w:jc w:val="both"/>
        <w:rPr>
          <w:rFonts w:ascii="Arial TUR" w:hAnsi="Arial TUR"/>
          <w:sz w:val="22"/>
          <w:lang w:val=""/>
        </w:rPr>
      </w:pPr>
      <w:r>
        <w:rPr>
          <w:rFonts w:hint="cs"/>
          <w:rtl/>
        </w:rPr>
        <w:t xml:space="preserve">הערעור </w:t>
      </w:r>
      <w:r w:rsidR="00B91C7A">
        <w:rPr>
          <w:rFonts w:hint="cs"/>
          <w:rtl/>
        </w:rPr>
        <w:t xml:space="preserve">על חומרת העונש </w:t>
      </w:r>
      <w:r>
        <w:rPr>
          <w:rFonts w:hint="cs"/>
          <w:rtl/>
        </w:rPr>
        <w:t>מתקבל אפוא, בהתאם לאמור.</w:t>
      </w:r>
    </w:p>
    <w:p w14:paraId="34F39B8C" w14:textId="77777777" w:rsidR="000E0110" w:rsidRPr="0043644B" w:rsidRDefault="000E0110" w:rsidP="00B30D7C">
      <w:pPr>
        <w:numPr>
          <w:ilvl w:val="0"/>
          <w:numId w:val="1"/>
        </w:numPr>
        <w:tabs>
          <w:tab w:val="left" w:pos="48"/>
        </w:tabs>
        <w:spacing w:after="0" w:line="360" w:lineRule="auto"/>
        <w:jc w:val="both"/>
        <w:rPr>
          <w:rFonts w:ascii="Arial TUR" w:hAnsi="Arial TUR"/>
          <w:sz w:val="22"/>
          <w:rtl/>
          <w:lang w:val=""/>
        </w:rPr>
      </w:pPr>
      <w:r>
        <w:rPr>
          <w:rFonts w:hint="cs"/>
          <w:rtl/>
        </w:rPr>
        <w:t>המערער יתייצב לריצוי עונש</w:t>
      </w:r>
      <w:r w:rsidR="0000030C">
        <w:rPr>
          <w:rFonts w:hint="cs"/>
          <w:rtl/>
        </w:rPr>
        <w:t xml:space="preserve">ו </w:t>
      </w:r>
      <w:proofErr w:type="spellStart"/>
      <w:r w:rsidR="0000030C">
        <w:rPr>
          <w:rFonts w:hint="cs"/>
          <w:rtl/>
        </w:rPr>
        <w:t>בבס"כ</w:t>
      </w:r>
      <w:proofErr w:type="spellEnd"/>
      <w:r w:rsidR="0000030C">
        <w:rPr>
          <w:rFonts w:hint="cs"/>
          <w:rtl/>
        </w:rPr>
        <w:t xml:space="preserve"> 416 ביום </w:t>
      </w:r>
      <w:r w:rsidR="00875AFB">
        <w:rPr>
          <w:rFonts w:hint="cs"/>
          <w:rtl/>
        </w:rPr>
        <w:t>24 בדצמבר 2024</w:t>
      </w:r>
      <w:r w:rsidR="0000030C">
        <w:rPr>
          <w:rFonts w:hint="cs"/>
          <w:rtl/>
        </w:rPr>
        <w:t>, עד השעה 10:00.</w:t>
      </w:r>
    </w:p>
    <w:p w14:paraId="00A3256D" w14:textId="77777777" w:rsidR="005E37C0" w:rsidRDefault="005E37C0" w:rsidP="00D364E2">
      <w:pPr>
        <w:spacing w:after="0" w:line="360" w:lineRule="auto"/>
        <w:contextualSpacing/>
        <w:jc w:val="both"/>
        <w:outlineLvl w:val="0"/>
        <w:rPr>
          <w:rFonts w:ascii="David" w:hAnsi="David"/>
          <w:rtl/>
        </w:rPr>
      </w:pPr>
    </w:p>
    <w:p w14:paraId="0DDF78BA" w14:textId="77777777" w:rsidR="00875AFB" w:rsidRDefault="00875AFB" w:rsidP="00D364E2">
      <w:pPr>
        <w:spacing w:after="0" w:line="360" w:lineRule="auto"/>
        <w:contextualSpacing/>
        <w:jc w:val="both"/>
        <w:outlineLvl w:val="0"/>
        <w:rPr>
          <w:rFonts w:ascii="David" w:hAnsi="David"/>
          <w:rtl/>
        </w:rPr>
      </w:pPr>
    </w:p>
    <w:p w14:paraId="51273EE7" w14:textId="77777777" w:rsidR="002F23A7" w:rsidRDefault="002F23A7" w:rsidP="00D364E2">
      <w:pPr>
        <w:spacing w:after="0" w:line="360" w:lineRule="auto"/>
        <w:contextualSpacing/>
        <w:jc w:val="both"/>
        <w:outlineLvl w:val="0"/>
        <w:rPr>
          <w:rFonts w:ascii="David" w:hAnsi="David"/>
          <w:rtl/>
        </w:rPr>
      </w:pPr>
    </w:p>
    <w:p w14:paraId="69A50642" w14:textId="77777777" w:rsidR="008816AE" w:rsidRPr="004C3F5C" w:rsidRDefault="003261B1" w:rsidP="00D364E2">
      <w:pPr>
        <w:spacing w:after="0" w:line="360" w:lineRule="auto"/>
        <w:contextualSpacing/>
        <w:jc w:val="both"/>
        <w:outlineLvl w:val="0"/>
        <w:rPr>
          <w:rFonts w:ascii="David" w:hAnsi="David"/>
          <w:rtl/>
        </w:rPr>
      </w:pPr>
      <w:r w:rsidRPr="004C3F5C">
        <w:rPr>
          <w:rFonts w:ascii="David" w:hAnsi="David"/>
          <w:rtl/>
        </w:rPr>
        <w:t>נית</w:t>
      </w:r>
      <w:r w:rsidR="00D25A41" w:rsidRPr="004C3F5C">
        <w:rPr>
          <w:rFonts w:ascii="David" w:hAnsi="David"/>
          <w:rtl/>
        </w:rPr>
        <w:t>ן</w:t>
      </w:r>
      <w:r w:rsidRPr="004C3F5C">
        <w:rPr>
          <w:rFonts w:ascii="David" w:hAnsi="David"/>
          <w:rtl/>
        </w:rPr>
        <w:t xml:space="preserve"> </w:t>
      </w:r>
      <w:r w:rsidR="00EE587A" w:rsidRPr="004C3F5C">
        <w:rPr>
          <w:rFonts w:ascii="David" w:hAnsi="David"/>
          <w:rtl/>
        </w:rPr>
        <w:t xml:space="preserve">והודע </w:t>
      </w:r>
      <w:r w:rsidR="00E5172B" w:rsidRPr="004C3F5C">
        <w:rPr>
          <w:rFonts w:ascii="David" w:hAnsi="David"/>
          <w:rtl/>
        </w:rPr>
        <w:t>ה</w:t>
      </w:r>
      <w:r w:rsidRPr="004C3F5C">
        <w:rPr>
          <w:rFonts w:ascii="David" w:hAnsi="David"/>
          <w:rtl/>
        </w:rPr>
        <w:t>יום,</w:t>
      </w:r>
      <w:r w:rsidR="00B85719" w:rsidRPr="004C3F5C">
        <w:rPr>
          <w:rFonts w:ascii="David" w:hAnsi="David"/>
          <w:rtl/>
        </w:rPr>
        <w:t xml:space="preserve"> </w:t>
      </w:r>
      <w:r w:rsidR="0000030C">
        <w:rPr>
          <w:rFonts w:ascii="David" w:hAnsi="David" w:hint="cs"/>
          <w:rtl/>
        </w:rPr>
        <w:t>ז' בכסלו</w:t>
      </w:r>
      <w:r w:rsidR="0043644B">
        <w:rPr>
          <w:rFonts w:ascii="David" w:hAnsi="David" w:hint="cs"/>
          <w:rtl/>
        </w:rPr>
        <w:t xml:space="preserve"> </w:t>
      </w:r>
      <w:r w:rsidR="00587CAB">
        <w:rPr>
          <w:rFonts w:ascii="David" w:hAnsi="David" w:hint="cs"/>
          <w:rtl/>
        </w:rPr>
        <w:t xml:space="preserve"> </w:t>
      </w:r>
      <w:proofErr w:type="spellStart"/>
      <w:r w:rsidR="00FD47FB" w:rsidRPr="004C3F5C">
        <w:rPr>
          <w:rFonts w:ascii="David" w:hAnsi="David"/>
          <w:rtl/>
        </w:rPr>
        <w:t>התשפ"</w:t>
      </w:r>
      <w:r w:rsidR="0043644B">
        <w:rPr>
          <w:rFonts w:ascii="David" w:hAnsi="David" w:hint="cs"/>
          <w:rtl/>
        </w:rPr>
        <w:t>ה</w:t>
      </w:r>
      <w:proofErr w:type="spellEnd"/>
      <w:r w:rsidRPr="004C3F5C">
        <w:rPr>
          <w:rFonts w:ascii="David" w:hAnsi="David"/>
          <w:rtl/>
        </w:rPr>
        <w:t>,</w:t>
      </w:r>
      <w:r w:rsidR="00085D90" w:rsidRPr="004C3F5C">
        <w:rPr>
          <w:rFonts w:ascii="David" w:hAnsi="David"/>
          <w:rtl/>
        </w:rPr>
        <w:t xml:space="preserve"> </w:t>
      </w:r>
      <w:r w:rsidR="0000030C">
        <w:rPr>
          <w:rFonts w:ascii="David" w:hAnsi="David" w:hint="cs"/>
          <w:rtl/>
        </w:rPr>
        <w:t xml:space="preserve">8 בדצמבר </w:t>
      </w:r>
      <w:r w:rsidR="00FD47FB" w:rsidRPr="004C3F5C">
        <w:rPr>
          <w:rFonts w:ascii="David" w:hAnsi="David"/>
          <w:rtl/>
        </w:rPr>
        <w:t>202</w:t>
      </w:r>
      <w:r w:rsidR="00587CAB">
        <w:rPr>
          <w:rFonts w:ascii="David" w:hAnsi="David" w:hint="cs"/>
          <w:rtl/>
        </w:rPr>
        <w:t>4</w:t>
      </w:r>
      <w:r w:rsidRPr="004C3F5C">
        <w:rPr>
          <w:rFonts w:ascii="David" w:hAnsi="David"/>
          <w:rtl/>
        </w:rPr>
        <w:t xml:space="preserve">, </w:t>
      </w:r>
      <w:r w:rsidR="00D25A41" w:rsidRPr="004C3F5C">
        <w:rPr>
          <w:rFonts w:ascii="David" w:hAnsi="David"/>
          <w:rtl/>
        </w:rPr>
        <w:t>בפומבי ובמעמד הצדדים</w:t>
      </w:r>
      <w:r w:rsidR="00D364E2" w:rsidRPr="004C3F5C">
        <w:rPr>
          <w:rFonts w:ascii="David" w:hAnsi="David"/>
          <w:rtl/>
        </w:rPr>
        <w:t>.</w:t>
      </w:r>
    </w:p>
    <w:p w14:paraId="7AEE0E81" w14:textId="77777777" w:rsidR="005E37C0" w:rsidRDefault="005E37C0" w:rsidP="004564AC">
      <w:pPr>
        <w:contextualSpacing/>
        <w:rPr>
          <w:rFonts w:ascii="David" w:hAnsi="David"/>
          <w:rtl/>
        </w:rPr>
      </w:pPr>
    </w:p>
    <w:p w14:paraId="54A2A8AB" w14:textId="77777777" w:rsidR="00B30D7C" w:rsidRDefault="00B30D7C" w:rsidP="00B30D7C">
      <w:pPr>
        <w:tabs>
          <w:tab w:val="center" w:pos="1599"/>
          <w:tab w:val="center" w:pos="4150"/>
          <w:tab w:val="center" w:pos="6702"/>
        </w:tabs>
        <w:spacing w:line="240" w:lineRule="auto"/>
        <w:contextualSpacing/>
        <w:rPr>
          <w:rFonts w:ascii="David" w:hAnsi="David"/>
          <w:rtl/>
        </w:rPr>
      </w:pPr>
    </w:p>
    <w:p w14:paraId="040EC9B3" w14:textId="1B63899A" w:rsidR="00B30D7C" w:rsidRPr="004C3F5C" w:rsidRDefault="003815E9" w:rsidP="00B30D7C">
      <w:pPr>
        <w:tabs>
          <w:tab w:val="center" w:pos="1599"/>
          <w:tab w:val="center" w:pos="4150"/>
          <w:tab w:val="center" w:pos="6702"/>
        </w:tabs>
        <w:spacing w:line="240" w:lineRule="auto"/>
        <w:contextualSpacing/>
        <w:rPr>
          <w:rFonts w:ascii="David" w:hAnsi="David"/>
          <w:b/>
          <w:bCs/>
          <w:rtl/>
        </w:rPr>
      </w:pPr>
      <w:r w:rsidRPr="004C3F5C">
        <w:rPr>
          <w:rFonts w:ascii="David" w:hAnsi="David"/>
          <w:b/>
          <w:bCs/>
          <w:rtl/>
        </w:rPr>
        <w:t>______________</w:t>
      </w:r>
      <w:r w:rsidRPr="004C3F5C">
        <w:rPr>
          <w:rFonts w:ascii="David" w:hAnsi="David"/>
          <w:b/>
          <w:bCs/>
          <w:rtl/>
        </w:rPr>
        <w:tab/>
      </w:r>
      <w:r w:rsidR="00B30D7C">
        <w:rPr>
          <w:rFonts w:ascii="David" w:hAnsi="David" w:hint="cs"/>
          <w:b/>
          <w:bCs/>
          <w:rtl/>
        </w:rPr>
        <w:t xml:space="preserve">              </w:t>
      </w:r>
      <w:r w:rsidRPr="004C3F5C">
        <w:rPr>
          <w:rFonts w:ascii="David" w:hAnsi="David"/>
          <w:b/>
          <w:bCs/>
          <w:rtl/>
        </w:rPr>
        <w:t>______________</w:t>
      </w:r>
      <w:r w:rsidRPr="004C3F5C">
        <w:rPr>
          <w:rFonts w:ascii="David" w:hAnsi="David"/>
          <w:b/>
          <w:bCs/>
          <w:rtl/>
        </w:rPr>
        <w:tab/>
      </w:r>
      <w:r w:rsidR="00B30D7C">
        <w:rPr>
          <w:rFonts w:ascii="David" w:hAnsi="David" w:hint="cs"/>
          <w:b/>
          <w:bCs/>
          <w:rtl/>
        </w:rPr>
        <w:t xml:space="preserve">                          </w:t>
      </w:r>
      <w:r w:rsidRPr="004C3F5C">
        <w:rPr>
          <w:rFonts w:ascii="David" w:hAnsi="David"/>
          <w:b/>
          <w:bCs/>
          <w:rtl/>
        </w:rPr>
        <w:t>______________</w:t>
      </w:r>
    </w:p>
    <w:p w14:paraId="1C3ED911" w14:textId="18C3BF4C" w:rsidR="00D25A41" w:rsidRDefault="00B30D7C" w:rsidP="004564AC">
      <w:pPr>
        <w:tabs>
          <w:tab w:val="center" w:pos="1599"/>
          <w:tab w:val="center" w:pos="4150"/>
          <w:tab w:val="center" w:pos="6702"/>
        </w:tabs>
        <w:contextualSpacing/>
        <w:rPr>
          <w:rFonts w:ascii="David" w:hAnsi="David"/>
          <w:b/>
          <w:bCs/>
          <w:rtl/>
        </w:rPr>
      </w:pPr>
      <w:r>
        <w:rPr>
          <w:rFonts w:ascii="David" w:hAnsi="David" w:hint="cs"/>
          <w:b/>
          <w:bCs/>
          <w:rtl/>
        </w:rPr>
        <w:t xml:space="preserve">          </w:t>
      </w:r>
      <w:r w:rsidR="0043644B">
        <w:rPr>
          <w:rFonts w:ascii="David" w:hAnsi="David" w:hint="cs"/>
          <w:b/>
          <w:bCs/>
          <w:rtl/>
        </w:rPr>
        <w:t>שופטת</w:t>
      </w:r>
      <w:r w:rsidR="003815E9" w:rsidRPr="004C3F5C">
        <w:rPr>
          <w:rFonts w:ascii="David" w:hAnsi="David"/>
          <w:b/>
          <w:bCs/>
          <w:rtl/>
        </w:rPr>
        <w:tab/>
      </w:r>
      <w:r>
        <w:rPr>
          <w:rFonts w:ascii="David" w:hAnsi="David" w:hint="cs"/>
          <w:b/>
          <w:bCs/>
          <w:rtl/>
        </w:rPr>
        <w:t xml:space="preserve">                                      </w:t>
      </w:r>
      <w:r w:rsidR="00D364E2" w:rsidRPr="004C3F5C">
        <w:rPr>
          <w:rFonts w:ascii="David" w:hAnsi="David"/>
          <w:b/>
          <w:bCs/>
          <w:rtl/>
        </w:rPr>
        <w:t>המשנה לנשיאה</w:t>
      </w:r>
      <w:r w:rsidR="003815E9" w:rsidRPr="004C3F5C">
        <w:rPr>
          <w:rFonts w:ascii="David" w:hAnsi="David"/>
          <w:b/>
          <w:bCs/>
          <w:rtl/>
        </w:rPr>
        <w:tab/>
      </w:r>
      <w:r>
        <w:rPr>
          <w:rFonts w:ascii="David" w:hAnsi="David" w:hint="cs"/>
          <w:b/>
          <w:bCs/>
          <w:rtl/>
        </w:rPr>
        <w:t xml:space="preserve">                                         </w:t>
      </w:r>
      <w:r w:rsidR="003815E9" w:rsidRPr="004C3F5C">
        <w:rPr>
          <w:rFonts w:ascii="David" w:hAnsi="David"/>
          <w:b/>
          <w:bCs/>
          <w:rtl/>
        </w:rPr>
        <w:t>שופט</w:t>
      </w:r>
    </w:p>
    <w:p w14:paraId="288E8746" w14:textId="77777777" w:rsidR="00344689" w:rsidRDefault="00344689" w:rsidP="004564AC">
      <w:pPr>
        <w:tabs>
          <w:tab w:val="center" w:pos="1599"/>
          <w:tab w:val="center" w:pos="4150"/>
          <w:tab w:val="center" w:pos="6702"/>
        </w:tabs>
        <w:contextualSpacing/>
        <w:rPr>
          <w:rFonts w:ascii="David" w:hAnsi="David"/>
          <w:b/>
          <w:bCs/>
          <w:rtl/>
        </w:rPr>
      </w:pPr>
    </w:p>
    <w:p w14:paraId="1FBF0D0E" w14:textId="77777777" w:rsidR="00B30D7C" w:rsidRDefault="00B30D7C" w:rsidP="004564AC">
      <w:pPr>
        <w:tabs>
          <w:tab w:val="center" w:pos="1599"/>
          <w:tab w:val="center" w:pos="4150"/>
          <w:tab w:val="center" w:pos="6702"/>
        </w:tabs>
        <w:contextualSpacing/>
        <w:rPr>
          <w:rFonts w:ascii="David" w:hAnsi="David"/>
          <w:b/>
          <w:bCs/>
          <w:rtl/>
        </w:rPr>
      </w:pPr>
    </w:p>
    <w:p w14:paraId="68470EAF" w14:textId="090B4D4F" w:rsidR="00B30D7C" w:rsidRDefault="00B30D7C" w:rsidP="004564AC">
      <w:pPr>
        <w:tabs>
          <w:tab w:val="center" w:pos="1599"/>
          <w:tab w:val="center" w:pos="4150"/>
          <w:tab w:val="center" w:pos="6702"/>
        </w:tabs>
        <w:contextualSpacing/>
        <w:rPr>
          <w:rFonts w:ascii="David" w:hAnsi="David"/>
          <w:b/>
          <w:bCs/>
          <w:rtl/>
        </w:rPr>
      </w:pPr>
    </w:p>
    <w:p w14:paraId="7B0174BA" w14:textId="77777777" w:rsidR="00B30D7C" w:rsidRPr="00405BC8" w:rsidRDefault="00B30D7C" w:rsidP="00B30D7C">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נאמן         למקור             </w:t>
      </w:r>
    </w:p>
    <w:p w14:paraId="01E7EBCD" w14:textId="77777777" w:rsidR="00B30D7C" w:rsidRPr="00405BC8" w:rsidRDefault="00B30D7C" w:rsidP="00B30D7C">
      <w:pPr>
        <w:ind w:left="-58" w:right="-567"/>
        <w:rPr>
          <w:rFonts w:ascii="David" w:hAnsi="David"/>
          <w:b/>
          <w:bCs/>
          <w:rtl/>
        </w:rPr>
      </w:pPr>
      <w:r w:rsidRPr="00405BC8">
        <w:rPr>
          <w:rFonts w:ascii="David" w:hAnsi="David"/>
          <w:b/>
          <w:bCs/>
          <w:rtl/>
        </w:rPr>
        <w:t xml:space="preserve">                                                                                                       סרן (מיל')   קורל            מכני  </w:t>
      </w:r>
    </w:p>
    <w:p w14:paraId="394DBE10" w14:textId="77777777" w:rsidR="00B30D7C" w:rsidRPr="00405BC8" w:rsidRDefault="00B30D7C" w:rsidP="00B30D7C">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הדין</w:t>
      </w:r>
      <w:bookmarkEnd w:id="2"/>
    </w:p>
    <w:bookmarkEnd w:id="3"/>
    <w:p w14:paraId="11A17B3C" w14:textId="77777777" w:rsidR="00B30D7C" w:rsidRPr="004C3F5C" w:rsidRDefault="00B30D7C" w:rsidP="004564AC">
      <w:pPr>
        <w:tabs>
          <w:tab w:val="center" w:pos="1599"/>
          <w:tab w:val="center" w:pos="4150"/>
          <w:tab w:val="center" w:pos="6702"/>
        </w:tabs>
        <w:contextualSpacing/>
        <w:rPr>
          <w:rFonts w:ascii="David" w:hAnsi="David"/>
          <w:b/>
          <w:bCs/>
          <w:rtl/>
        </w:rPr>
      </w:pPr>
    </w:p>
    <w:sectPr w:rsidR="00B30D7C" w:rsidRPr="004C3F5C" w:rsidSect="00B30D7C">
      <w:headerReference w:type="default" r:id="rId13"/>
      <w:footerReference w:type="default" r:id="rId14"/>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6E85" w14:textId="77777777" w:rsidR="00F33A1E" w:rsidRDefault="00F33A1E">
      <w:pPr>
        <w:spacing w:after="0" w:line="240" w:lineRule="auto"/>
      </w:pPr>
      <w:r>
        <w:separator/>
      </w:r>
    </w:p>
  </w:endnote>
  <w:endnote w:type="continuationSeparator" w:id="0">
    <w:p w14:paraId="2A799A07" w14:textId="77777777" w:rsidR="00F33A1E" w:rsidRDefault="00F3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76580" w14:textId="77777777" w:rsidR="009D0091" w:rsidRPr="00B85719" w:rsidRDefault="009D0091">
    <w:pPr>
      <w:pStyle w:val="Footer"/>
      <w:jc w:val="center"/>
      <w:rPr>
        <w:rFonts w:ascii="David" w:hAnsi="David"/>
        <w:rtl/>
      </w:rPr>
    </w:pPr>
    <w:r w:rsidRPr="00B85719">
      <w:rPr>
        <w:rFonts w:ascii="David" w:hAnsi="David" w:hint="cs"/>
      </w:rPr>
      <w:fldChar w:fldCharType="begin"/>
    </w:r>
    <w:r w:rsidRPr="00B85719">
      <w:rPr>
        <w:rFonts w:ascii="David" w:hAnsi="David" w:hint="cs"/>
      </w:rPr>
      <w:instrText>PAGE</w:instrText>
    </w:r>
    <w:r w:rsidRPr="00B85719">
      <w:rPr>
        <w:rFonts w:ascii="David" w:hAnsi="David" w:hint="cs"/>
      </w:rPr>
      <w:fldChar w:fldCharType="separate"/>
    </w:r>
    <w:r w:rsidRPr="00B85719">
      <w:rPr>
        <w:rFonts w:ascii="David" w:hAnsi="David" w:hint="cs"/>
        <w:noProof/>
        <w:rtl/>
      </w:rPr>
      <w:t>6</w:t>
    </w:r>
    <w:r w:rsidRPr="00B85719">
      <w:rPr>
        <w:rFonts w:ascii="David" w:hAnsi="David" w:hint="cs"/>
        <w:noProof/>
      </w:rPr>
      <w:fldChar w:fldCharType="end"/>
    </w:r>
  </w:p>
  <w:p w14:paraId="730DD55C" w14:textId="77777777" w:rsidR="009D0091" w:rsidRPr="00B85719" w:rsidRDefault="009D0091" w:rsidP="00B14576">
    <w:pPr>
      <w:pStyle w:val="Footer"/>
      <w:tabs>
        <w:tab w:val="clear" w:pos="4153"/>
        <w:tab w:val="clear" w:pos="8306"/>
        <w:tab w:val="left" w:pos="7742"/>
      </w:tabs>
      <w:rPr>
        <w:rFonts w:ascii="David" w:hAnsi="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F09B" w14:textId="77777777" w:rsidR="00F33A1E" w:rsidRDefault="00F33A1E">
      <w:pPr>
        <w:spacing w:after="0" w:line="240" w:lineRule="auto"/>
      </w:pPr>
      <w:r>
        <w:separator/>
      </w:r>
    </w:p>
  </w:footnote>
  <w:footnote w:type="continuationSeparator" w:id="0">
    <w:p w14:paraId="571058A4" w14:textId="77777777" w:rsidR="00F33A1E" w:rsidRDefault="00F33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34F3" w14:textId="6085560F" w:rsidR="009D0091" w:rsidRDefault="009D0091" w:rsidP="000E564B">
    <w:pPr>
      <w:pStyle w:val="Header"/>
      <w:tabs>
        <w:tab w:val="clear" w:pos="4153"/>
        <w:tab w:val="clear" w:pos="8306"/>
        <w:tab w:val="center" w:pos="4820"/>
      </w:tabs>
      <w:bidi w:val="0"/>
      <w:spacing w:after="0"/>
      <w:contextualSpacing/>
      <w:jc w:val="both"/>
      <w:rPr>
        <w:rFonts w:hint="cs"/>
        <w:rtl/>
      </w:rPr>
    </w:pPr>
    <w:r>
      <w:rPr>
        <w:rFonts w:hint="cs"/>
        <w:rtl/>
      </w:rPr>
      <w:t>ע/</w:t>
    </w:r>
    <w:r w:rsidR="00281183">
      <w:rPr>
        <w:rFonts w:hint="cs"/>
        <w:rtl/>
      </w:rPr>
      <w:t>58/24</w:t>
    </w:r>
    <w:r>
      <w:rPr>
        <w:rtl/>
      </w:rPr>
      <w:tab/>
    </w:r>
    <w:r w:rsidR="000E564B">
      <w:rPr>
        <w:rFonts w:hint="cs"/>
        <w:rtl/>
      </w:rPr>
      <w:t>ב ל מ " 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786"/>
    <w:multiLevelType w:val="hybridMultilevel"/>
    <w:tmpl w:val="8632BEA4"/>
    <w:lvl w:ilvl="0" w:tplc="D41CEBC2">
      <w:start w:val="1"/>
      <w:numFmt w:val="hebrew1"/>
      <w:lvlText w:val="%1."/>
      <w:lvlJc w:val="left"/>
      <w:pPr>
        <w:tabs>
          <w:tab w:val="num" w:pos="799"/>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A6001B"/>
    <w:multiLevelType w:val="hybridMultilevel"/>
    <w:tmpl w:val="2C8A2F38"/>
    <w:lvl w:ilvl="0" w:tplc="1148777E">
      <w:start w:val="1"/>
      <w:numFmt w:val="decimal"/>
      <w:pStyle w:val="Ruller4"/>
      <w:lvlText w:val="%1."/>
      <w:lvlJc w:val="left"/>
      <w:pPr>
        <w:tabs>
          <w:tab w:val="num" w:pos="907"/>
        </w:tabs>
        <w:ind w:left="0" w:firstLine="0"/>
      </w:pPr>
      <w:rPr>
        <w:rFonts w:hint="default"/>
        <w:sz w:val="22"/>
        <w:szCs w:val="24"/>
      </w:rPr>
    </w:lvl>
    <w:lvl w:ilvl="1" w:tplc="996E9CD6" w:tentative="1">
      <w:start w:val="1"/>
      <w:numFmt w:val="lowerLetter"/>
      <w:lvlText w:val="%2."/>
      <w:lvlJc w:val="left"/>
      <w:pPr>
        <w:tabs>
          <w:tab w:val="num" w:pos="1440"/>
        </w:tabs>
        <w:ind w:left="1440" w:hanging="360"/>
      </w:pPr>
    </w:lvl>
    <w:lvl w:ilvl="2" w:tplc="5AFE38CE" w:tentative="1">
      <w:start w:val="1"/>
      <w:numFmt w:val="lowerRoman"/>
      <w:lvlText w:val="%3."/>
      <w:lvlJc w:val="right"/>
      <w:pPr>
        <w:tabs>
          <w:tab w:val="num" w:pos="2160"/>
        </w:tabs>
        <w:ind w:left="2160" w:hanging="180"/>
      </w:pPr>
    </w:lvl>
    <w:lvl w:ilvl="3" w:tplc="A4584D28" w:tentative="1">
      <w:start w:val="1"/>
      <w:numFmt w:val="decimal"/>
      <w:lvlText w:val="%4."/>
      <w:lvlJc w:val="left"/>
      <w:pPr>
        <w:tabs>
          <w:tab w:val="num" w:pos="2880"/>
        </w:tabs>
        <w:ind w:left="2880" w:hanging="360"/>
      </w:pPr>
    </w:lvl>
    <w:lvl w:ilvl="4" w:tplc="5C6C38E8" w:tentative="1">
      <w:start w:val="1"/>
      <w:numFmt w:val="lowerLetter"/>
      <w:lvlText w:val="%5."/>
      <w:lvlJc w:val="left"/>
      <w:pPr>
        <w:tabs>
          <w:tab w:val="num" w:pos="3600"/>
        </w:tabs>
        <w:ind w:left="3600" w:hanging="360"/>
      </w:pPr>
    </w:lvl>
    <w:lvl w:ilvl="5" w:tplc="85EE9F84" w:tentative="1">
      <w:start w:val="1"/>
      <w:numFmt w:val="lowerRoman"/>
      <w:lvlText w:val="%6."/>
      <w:lvlJc w:val="right"/>
      <w:pPr>
        <w:tabs>
          <w:tab w:val="num" w:pos="4320"/>
        </w:tabs>
        <w:ind w:left="4320" w:hanging="180"/>
      </w:pPr>
    </w:lvl>
    <w:lvl w:ilvl="6" w:tplc="19120EE2" w:tentative="1">
      <w:start w:val="1"/>
      <w:numFmt w:val="decimal"/>
      <w:lvlText w:val="%7."/>
      <w:lvlJc w:val="left"/>
      <w:pPr>
        <w:tabs>
          <w:tab w:val="num" w:pos="5040"/>
        </w:tabs>
        <w:ind w:left="5040" w:hanging="360"/>
      </w:pPr>
    </w:lvl>
    <w:lvl w:ilvl="7" w:tplc="79BC81C0" w:tentative="1">
      <w:start w:val="1"/>
      <w:numFmt w:val="lowerLetter"/>
      <w:lvlText w:val="%8."/>
      <w:lvlJc w:val="left"/>
      <w:pPr>
        <w:tabs>
          <w:tab w:val="num" w:pos="5760"/>
        </w:tabs>
        <w:ind w:left="5760" w:hanging="360"/>
      </w:pPr>
    </w:lvl>
    <w:lvl w:ilvl="8" w:tplc="0AEEB1CA" w:tentative="1">
      <w:start w:val="1"/>
      <w:numFmt w:val="lowerRoman"/>
      <w:lvlText w:val="%9."/>
      <w:lvlJc w:val="right"/>
      <w:pPr>
        <w:tabs>
          <w:tab w:val="num" w:pos="6480"/>
        </w:tabs>
        <w:ind w:left="6480" w:hanging="180"/>
      </w:pPr>
    </w:lvl>
  </w:abstractNum>
  <w:abstractNum w:abstractNumId="2" w15:restartNumberingAfterBreak="0">
    <w:nsid w:val="1E055268"/>
    <w:multiLevelType w:val="hybridMultilevel"/>
    <w:tmpl w:val="8AB0E5B4"/>
    <w:lvl w:ilvl="0" w:tplc="C30C371C">
      <w:start w:val="1"/>
      <w:numFmt w:val="decimal"/>
      <w:pStyle w:val="2"/>
      <w:suff w:val="space"/>
      <w:lvlText w:val="%1."/>
      <w:lvlJc w:val="left"/>
      <w:pPr>
        <w:ind w:left="0" w:firstLine="0"/>
      </w:pPr>
      <w:rPr>
        <w:rFonts w:hint="default"/>
        <w:b/>
        <w:bCs w:val="0"/>
      </w:rPr>
    </w:lvl>
    <w:lvl w:ilvl="1" w:tplc="EA92A9F2">
      <w:start w:val="1"/>
      <w:numFmt w:val="lowerLetter"/>
      <w:lvlText w:val="%2."/>
      <w:lvlJc w:val="left"/>
      <w:pPr>
        <w:ind w:left="1440" w:hanging="360"/>
      </w:pPr>
    </w:lvl>
    <w:lvl w:ilvl="2" w:tplc="358A7920">
      <w:start w:val="1"/>
      <w:numFmt w:val="lowerRoman"/>
      <w:lvlText w:val="%3."/>
      <w:lvlJc w:val="right"/>
      <w:pPr>
        <w:ind w:left="2160" w:hanging="180"/>
      </w:pPr>
    </w:lvl>
    <w:lvl w:ilvl="3" w:tplc="230859CE">
      <w:start w:val="1"/>
      <w:numFmt w:val="decimal"/>
      <w:lvlText w:val="%4."/>
      <w:lvlJc w:val="left"/>
      <w:pPr>
        <w:ind w:left="2880" w:hanging="360"/>
      </w:pPr>
    </w:lvl>
    <w:lvl w:ilvl="4" w:tplc="C57823C6">
      <w:start w:val="1"/>
      <w:numFmt w:val="lowerLetter"/>
      <w:lvlText w:val="%5."/>
      <w:lvlJc w:val="left"/>
      <w:pPr>
        <w:ind w:left="3600" w:hanging="360"/>
      </w:pPr>
    </w:lvl>
    <w:lvl w:ilvl="5" w:tplc="B9160790">
      <w:start w:val="1"/>
      <w:numFmt w:val="lowerRoman"/>
      <w:lvlText w:val="%6."/>
      <w:lvlJc w:val="right"/>
      <w:pPr>
        <w:ind w:left="4320" w:hanging="180"/>
      </w:pPr>
    </w:lvl>
    <w:lvl w:ilvl="6" w:tplc="7F22C1D0">
      <w:start w:val="1"/>
      <w:numFmt w:val="decimal"/>
      <w:lvlText w:val="%7."/>
      <w:lvlJc w:val="left"/>
      <w:pPr>
        <w:ind w:left="5040" w:hanging="360"/>
      </w:pPr>
    </w:lvl>
    <w:lvl w:ilvl="7" w:tplc="DDCA4B82">
      <w:start w:val="1"/>
      <w:numFmt w:val="lowerLetter"/>
      <w:lvlText w:val="%8."/>
      <w:lvlJc w:val="left"/>
      <w:pPr>
        <w:ind w:left="5760" w:hanging="360"/>
      </w:pPr>
    </w:lvl>
    <w:lvl w:ilvl="8" w:tplc="3208B06A">
      <w:start w:val="1"/>
      <w:numFmt w:val="lowerRoman"/>
      <w:lvlText w:val="%9."/>
      <w:lvlJc w:val="right"/>
      <w:pPr>
        <w:ind w:left="6480" w:hanging="180"/>
      </w:pPr>
    </w:lvl>
  </w:abstractNum>
  <w:abstractNum w:abstractNumId="3" w15:restartNumberingAfterBreak="0">
    <w:nsid w:val="220E357F"/>
    <w:multiLevelType w:val="hybridMultilevel"/>
    <w:tmpl w:val="A3BE4284"/>
    <w:lvl w:ilvl="0" w:tplc="9FEEF29E">
      <w:start w:val="1"/>
      <w:numFmt w:val="decimal"/>
      <w:lvlText w:val="%1."/>
      <w:lvlJc w:val="left"/>
      <w:pPr>
        <w:ind w:left="360" w:hanging="360"/>
      </w:pPr>
      <w:rPr>
        <w:rFonts w:cs="David" w:hint="cs"/>
        <w:sz w:val="28"/>
        <w:szCs w:val="28"/>
        <w:lang w:val="en-US"/>
      </w:rPr>
    </w:lvl>
    <w:lvl w:ilvl="1" w:tplc="1D14E2E2">
      <w:start w:val="1"/>
      <w:numFmt w:val="lowerLetter"/>
      <w:lvlText w:val="%2."/>
      <w:lvlJc w:val="left"/>
      <w:pPr>
        <w:ind w:left="1080" w:hanging="360"/>
      </w:pPr>
    </w:lvl>
    <w:lvl w:ilvl="2" w:tplc="9BCC7E6A">
      <w:start w:val="1"/>
      <w:numFmt w:val="lowerRoman"/>
      <w:lvlText w:val="%3."/>
      <w:lvlJc w:val="right"/>
      <w:pPr>
        <w:ind w:left="1800" w:hanging="180"/>
      </w:pPr>
    </w:lvl>
    <w:lvl w:ilvl="3" w:tplc="372E26DE">
      <w:start w:val="1"/>
      <w:numFmt w:val="decimal"/>
      <w:lvlText w:val="%4."/>
      <w:lvlJc w:val="left"/>
      <w:pPr>
        <w:ind w:left="2520" w:hanging="360"/>
      </w:pPr>
    </w:lvl>
    <w:lvl w:ilvl="4" w:tplc="5B902D2C">
      <w:start w:val="1"/>
      <w:numFmt w:val="lowerLetter"/>
      <w:lvlText w:val="%5."/>
      <w:lvlJc w:val="left"/>
      <w:pPr>
        <w:ind w:left="3240" w:hanging="360"/>
      </w:pPr>
    </w:lvl>
    <w:lvl w:ilvl="5" w:tplc="6CA8F780">
      <w:start w:val="1"/>
      <w:numFmt w:val="lowerRoman"/>
      <w:lvlText w:val="%6."/>
      <w:lvlJc w:val="right"/>
      <w:pPr>
        <w:ind w:left="3960" w:hanging="180"/>
      </w:pPr>
    </w:lvl>
    <w:lvl w:ilvl="6" w:tplc="A6BE50BA">
      <w:start w:val="1"/>
      <w:numFmt w:val="decimal"/>
      <w:lvlText w:val="%7."/>
      <w:lvlJc w:val="left"/>
      <w:pPr>
        <w:ind w:left="4680" w:hanging="360"/>
      </w:pPr>
    </w:lvl>
    <w:lvl w:ilvl="7" w:tplc="3FC4D084">
      <w:start w:val="1"/>
      <w:numFmt w:val="lowerLetter"/>
      <w:lvlText w:val="%8."/>
      <w:lvlJc w:val="left"/>
      <w:pPr>
        <w:ind w:left="5400" w:hanging="360"/>
      </w:pPr>
    </w:lvl>
    <w:lvl w:ilvl="8" w:tplc="FBAEF976">
      <w:start w:val="1"/>
      <w:numFmt w:val="lowerRoman"/>
      <w:lvlText w:val="%9."/>
      <w:lvlJc w:val="right"/>
      <w:pPr>
        <w:ind w:left="6120" w:hanging="180"/>
      </w:pPr>
    </w:lvl>
  </w:abstractNum>
  <w:abstractNum w:abstractNumId="4" w15:restartNumberingAfterBreak="0">
    <w:nsid w:val="30C23817"/>
    <w:multiLevelType w:val="hybridMultilevel"/>
    <w:tmpl w:val="107CE65C"/>
    <w:lvl w:ilvl="0" w:tplc="04209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7D19BF"/>
    <w:multiLevelType w:val="hybridMultilevel"/>
    <w:tmpl w:val="42BECE6C"/>
    <w:lvl w:ilvl="0" w:tplc="A60CB8F6">
      <w:start w:val="1"/>
      <w:numFmt w:val="decimal"/>
      <w:suff w:val="space"/>
      <w:lvlText w:val="%1."/>
      <w:lvlJc w:val="left"/>
      <w:pPr>
        <w:ind w:left="502" w:hanging="360"/>
      </w:pPr>
      <w:rPr>
        <w:rFonts w:ascii="David" w:hAnsi="David" w:cs="David" w:hint="default"/>
        <w:b w:val="0"/>
        <w:bCs w:val="0"/>
        <w:i w:val="0"/>
        <w:i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B452F9"/>
    <w:multiLevelType w:val="hybridMultilevel"/>
    <w:tmpl w:val="D38E995E"/>
    <w:lvl w:ilvl="0" w:tplc="4FEC8A96">
      <w:start w:val="1"/>
      <w:numFmt w:val="decimal"/>
      <w:lvlText w:val="%1."/>
      <w:lvlJc w:val="left"/>
      <w:pPr>
        <w:ind w:left="720" w:hanging="360"/>
      </w:pPr>
      <w:rPr>
        <w:rFonts w:cs="David"/>
        <w:b/>
        <w:bCs/>
        <w:i w:val="0"/>
        <w:iCs w:val="0"/>
        <w:sz w:val="24"/>
        <w:szCs w:val="24"/>
        <w:lang w:val="en-US" w:bidi="he-I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AC34F41"/>
    <w:multiLevelType w:val="hybridMultilevel"/>
    <w:tmpl w:val="03C29C66"/>
    <w:lvl w:ilvl="0" w:tplc="6158FE78">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5616D7"/>
    <w:multiLevelType w:val="hybridMultilevel"/>
    <w:tmpl w:val="F7204ED8"/>
    <w:lvl w:ilvl="0" w:tplc="293435B4">
      <w:start w:val="1"/>
      <w:numFmt w:val="decimal"/>
      <w:lvlText w:val="%1."/>
      <w:lvlJc w:val="left"/>
      <w:pPr>
        <w:ind w:left="360" w:hanging="360"/>
      </w:pPr>
      <w:rPr>
        <w:rFonts w:cs="David"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6"/>
  </w:num>
  <w:num w:numId="5">
    <w:abstractNumId w:val="2"/>
    <w:lvlOverride w:ilvl="0">
      <w:startOverride w:val="1"/>
    </w:lvlOverride>
  </w:num>
  <w:num w:numId="6">
    <w:abstractNumId w:val="2"/>
    <w:lvlOverride w:ilvl="0">
      <w:startOverride w:val="1"/>
    </w:lvlOverride>
  </w:num>
  <w:num w:numId="7">
    <w:abstractNumId w:val="2"/>
  </w:num>
  <w:num w:numId="8">
    <w:abstractNumId w:val="2"/>
  </w:num>
  <w:num w:numId="9">
    <w:abstractNumId w:val="2"/>
  </w:num>
  <w:num w:numId="10">
    <w:abstractNumId w:val="2"/>
  </w:num>
  <w:num w:numId="11">
    <w:abstractNumId w:val="8"/>
  </w:num>
  <w:num w:numId="12">
    <w:abstractNumId w:val="3"/>
  </w:num>
  <w:num w:numId="13">
    <w:abstractNumId w:val="2"/>
  </w:num>
  <w:num w:numId="14">
    <w:abstractNumId w:val="2"/>
  </w:num>
  <w:num w:numId="15">
    <w:abstractNumId w:val="2"/>
  </w:num>
  <w:num w:numId="16">
    <w:abstractNumId w:val="2"/>
  </w:num>
  <w:num w:numId="17">
    <w:abstractNumId w:val="2"/>
    <w:lvlOverride w:ilvl="0">
      <w:startOverride w:val="1"/>
    </w:lvlOverride>
  </w:num>
  <w:num w:numId="18">
    <w:abstractNumId w:val="2"/>
    <w:lvlOverride w:ilvl="0">
      <w:startOverride w:val="1"/>
    </w:lvlOverride>
  </w:num>
  <w:num w:numId="19">
    <w:abstractNumId w:val="2"/>
  </w:num>
  <w:num w:numId="20">
    <w:abstractNumId w:val="7"/>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30C"/>
    <w:rsid w:val="00000BFE"/>
    <w:rsid w:val="0000249C"/>
    <w:rsid w:val="00003594"/>
    <w:rsid w:val="00004247"/>
    <w:rsid w:val="000042C4"/>
    <w:rsid w:val="0000446A"/>
    <w:rsid w:val="000045D5"/>
    <w:rsid w:val="00004C8F"/>
    <w:rsid w:val="0000627C"/>
    <w:rsid w:val="000067A4"/>
    <w:rsid w:val="00006F90"/>
    <w:rsid w:val="00007841"/>
    <w:rsid w:val="00007FB5"/>
    <w:rsid w:val="00010078"/>
    <w:rsid w:val="0001014A"/>
    <w:rsid w:val="000104A7"/>
    <w:rsid w:val="0001214A"/>
    <w:rsid w:val="000121B9"/>
    <w:rsid w:val="00012A57"/>
    <w:rsid w:val="00012E4F"/>
    <w:rsid w:val="00013993"/>
    <w:rsid w:val="00013DAE"/>
    <w:rsid w:val="00014061"/>
    <w:rsid w:val="0001476B"/>
    <w:rsid w:val="00015F25"/>
    <w:rsid w:val="00016111"/>
    <w:rsid w:val="000162D4"/>
    <w:rsid w:val="000169BA"/>
    <w:rsid w:val="00016EB8"/>
    <w:rsid w:val="00017691"/>
    <w:rsid w:val="000177CA"/>
    <w:rsid w:val="000178DA"/>
    <w:rsid w:val="00017B2B"/>
    <w:rsid w:val="00021840"/>
    <w:rsid w:val="00022BC6"/>
    <w:rsid w:val="000235A6"/>
    <w:rsid w:val="000239CF"/>
    <w:rsid w:val="000243B0"/>
    <w:rsid w:val="00025EE8"/>
    <w:rsid w:val="000265EA"/>
    <w:rsid w:val="000270D5"/>
    <w:rsid w:val="00027423"/>
    <w:rsid w:val="000274A4"/>
    <w:rsid w:val="0002754B"/>
    <w:rsid w:val="00027819"/>
    <w:rsid w:val="00027BB0"/>
    <w:rsid w:val="000308E3"/>
    <w:rsid w:val="00030B3D"/>
    <w:rsid w:val="00030D50"/>
    <w:rsid w:val="00031228"/>
    <w:rsid w:val="00032E4D"/>
    <w:rsid w:val="00032FD5"/>
    <w:rsid w:val="000336FE"/>
    <w:rsid w:val="00033C1A"/>
    <w:rsid w:val="00034D7C"/>
    <w:rsid w:val="00034F95"/>
    <w:rsid w:val="00035C44"/>
    <w:rsid w:val="00035C7D"/>
    <w:rsid w:val="0003768A"/>
    <w:rsid w:val="00040CDF"/>
    <w:rsid w:val="000413EA"/>
    <w:rsid w:val="0004177E"/>
    <w:rsid w:val="00042487"/>
    <w:rsid w:val="00042CCE"/>
    <w:rsid w:val="000431AD"/>
    <w:rsid w:val="000432BA"/>
    <w:rsid w:val="00043B3D"/>
    <w:rsid w:val="00043C87"/>
    <w:rsid w:val="00044E63"/>
    <w:rsid w:val="000453AD"/>
    <w:rsid w:val="00045CD6"/>
    <w:rsid w:val="00046047"/>
    <w:rsid w:val="000468F0"/>
    <w:rsid w:val="00047045"/>
    <w:rsid w:val="0004724C"/>
    <w:rsid w:val="00047622"/>
    <w:rsid w:val="00047807"/>
    <w:rsid w:val="00050FB5"/>
    <w:rsid w:val="000510B1"/>
    <w:rsid w:val="000515C6"/>
    <w:rsid w:val="00051AAF"/>
    <w:rsid w:val="00053981"/>
    <w:rsid w:val="00054D64"/>
    <w:rsid w:val="0005602E"/>
    <w:rsid w:val="0005692C"/>
    <w:rsid w:val="000574A2"/>
    <w:rsid w:val="0005781A"/>
    <w:rsid w:val="0005789A"/>
    <w:rsid w:val="00060D84"/>
    <w:rsid w:val="00061207"/>
    <w:rsid w:val="0006190A"/>
    <w:rsid w:val="00061ABA"/>
    <w:rsid w:val="0006240C"/>
    <w:rsid w:val="00062E55"/>
    <w:rsid w:val="00063B06"/>
    <w:rsid w:val="000641AB"/>
    <w:rsid w:val="000644D0"/>
    <w:rsid w:val="00064520"/>
    <w:rsid w:val="00065819"/>
    <w:rsid w:val="0006640B"/>
    <w:rsid w:val="00066466"/>
    <w:rsid w:val="00067067"/>
    <w:rsid w:val="0006727D"/>
    <w:rsid w:val="000677B6"/>
    <w:rsid w:val="000678A6"/>
    <w:rsid w:val="0006794F"/>
    <w:rsid w:val="00070277"/>
    <w:rsid w:val="00070B41"/>
    <w:rsid w:val="000711B6"/>
    <w:rsid w:val="00071751"/>
    <w:rsid w:val="00073759"/>
    <w:rsid w:val="00073ED2"/>
    <w:rsid w:val="000741BD"/>
    <w:rsid w:val="0007433C"/>
    <w:rsid w:val="00075231"/>
    <w:rsid w:val="000752B0"/>
    <w:rsid w:val="000753A3"/>
    <w:rsid w:val="000754CC"/>
    <w:rsid w:val="00076E99"/>
    <w:rsid w:val="0007734B"/>
    <w:rsid w:val="0007775D"/>
    <w:rsid w:val="00080011"/>
    <w:rsid w:val="0008048F"/>
    <w:rsid w:val="0008089D"/>
    <w:rsid w:val="00080EED"/>
    <w:rsid w:val="00081696"/>
    <w:rsid w:val="00082020"/>
    <w:rsid w:val="00082365"/>
    <w:rsid w:val="00082831"/>
    <w:rsid w:val="00083523"/>
    <w:rsid w:val="00083C34"/>
    <w:rsid w:val="000847E7"/>
    <w:rsid w:val="000853C4"/>
    <w:rsid w:val="00085A26"/>
    <w:rsid w:val="00085D90"/>
    <w:rsid w:val="00085FB6"/>
    <w:rsid w:val="00086CA8"/>
    <w:rsid w:val="00086F71"/>
    <w:rsid w:val="00087C52"/>
    <w:rsid w:val="00087EDB"/>
    <w:rsid w:val="000902C1"/>
    <w:rsid w:val="000915D9"/>
    <w:rsid w:val="00091C2A"/>
    <w:rsid w:val="0009281D"/>
    <w:rsid w:val="00093011"/>
    <w:rsid w:val="00093D95"/>
    <w:rsid w:val="000955A5"/>
    <w:rsid w:val="000956BA"/>
    <w:rsid w:val="000958A5"/>
    <w:rsid w:val="00096336"/>
    <w:rsid w:val="00097155"/>
    <w:rsid w:val="00097DE5"/>
    <w:rsid w:val="000A08A2"/>
    <w:rsid w:val="000A0AC7"/>
    <w:rsid w:val="000A0B65"/>
    <w:rsid w:val="000A111A"/>
    <w:rsid w:val="000A1699"/>
    <w:rsid w:val="000A16F3"/>
    <w:rsid w:val="000A1BFB"/>
    <w:rsid w:val="000A1EF8"/>
    <w:rsid w:val="000A2191"/>
    <w:rsid w:val="000A21E1"/>
    <w:rsid w:val="000A2541"/>
    <w:rsid w:val="000A26D7"/>
    <w:rsid w:val="000A2C1C"/>
    <w:rsid w:val="000A405C"/>
    <w:rsid w:val="000A4699"/>
    <w:rsid w:val="000A6610"/>
    <w:rsid w:val="000B13F8"/>
    <w:rsid w:val="000B1C32"/>
    <w:rsid w:val="000B2304"/>
    <w:rsid w:val="000B2548"/>
    <w:rsid w:val="000B2ED4"/>
    <w:rsid w:val="000B3B9A"/>
    <w:rsid w:val="000B3F71"/>
    <w:rsid w:val="000B404A"/>
    <w:rsid w:val="000B447D"/>
    <w:rsid w:val="000B479D"/>
    <w:rsid w:val="000B50BF"/>
    <w:rsid w:val="000B53E1"/>
    <w:rsid w:val="000B65AB"/>
    <w:rsid w:val="000C1078"/>
    <w:rsid w:val="000C150E"/>
    <w:rsid w:val="000C19CE"/>
    <w:rsid w:val="000C2B08"/>
    <w:rsid w:val="000C2C79"/>
    <w:rsid w:val="000C347E"/>
    <w:rsid w:val="000C34F9"/>
    <w:rsid w:val="000C3FD7"/>
    <w:rsid w:val="000C45A4"/>
    <w:rsid w:val="000C4B2A"/>
    <w:rsid w:val="000C4C9B"/>
    <w:rsid w:val="000C4FF9"/>
    <w:rsid w:val="000C649D"/>
    <w:rsid w:val="000C78C4"/>
    <w:rsid w:val="000C79B5"/>
    <w:rsid w:val="000D05BF"/>
    <w:rsid w:val="000D0C63"/>
    <w:rsid w:val="000D11C6"/>
    <w:rsid w:val="000D1BF6"/>
    <w:rsid w:val="000D1C40"/>
    <w:rsid w:val="000D2254"/>
    <w:rsid w:val="000D2FEF"/>
    <w:rsid w:val="000D3075"/>
    <w:rsid w:val="000D3B61"/>
    <w:rsid w:val="000D3CB0"/>
    <w:rsid w:val="000D4326"/>
    <w:rsid w:val="000D456A"/>
    <w:rsid w:val="000D4BD3"/>
    <w:rsid w:val="000D4F1D"/>
    <w:rsid w:val="000D5176"/>
    <w:rsid w:val="000D55F9"/>
    <w:rsid w:val="000D59B9"/>
    <w:rsid w:val="000D64E2"/>
    <w:rsid w:val="000D64F4"/>
    <w:rsid w:val="000D695F"/>
    <w:rsid w:val="000D793C"/>
    <w:rsid w:val="000D7FCF"/>
    <w:rsid w:val="000E0110"/>
    <w:rsid w:val="000E09C0"/>
    <w:rsid w:val="000E1DBE"/>
    <w:rsid w:val="000E441D"/>
    <w:rsid w:val="000E564B"/>
    <w:rsid w:val="000E7AA4"/>
    <w:rsid w:val="000F16E9"/>
    <w:rsid w:val="000F1FC4"/>
    <w:rsid w:val="000F20D9"/>
    <w:rsid w:val="000F37D3"/>
    <w:rsid w:val="000F4636"/>
    <w:rsid w:val="000F65BD"/>
    <w:rsid w:val="000F67A3"/>
    <w:rsid w:val="000F7804"/>
    <w:rsid w:val="000F783B"/>
    <w:rsid w:val="001001D3"/>
    <w:rsid w:val="001004CC"/>
    <w:rsid w:val="00100608"/>
    <w:rsid w:val="001021F2"/>
    <w:rsid w:val="00103121"/>
    <w:rsid w:val="00103577"/>
    <w:rsid w:val="001071F4"/>
    <w:rsid w:val="00107613"/>
    <w:rsid w:val="001100EC"/>
    <w:rsid w:val="001101EA"/>
    <w:rsid w:val="001113F9"/>
    <w:rsid w:val="001114EE"/>
    <w:rsid w:val="00111E98"/>
    <w:rsid w:val="00111FA8"/>
    <w:rsid w:val="00112AB5"/>
    <w:rsid w:val="0011320F"/>
    <w:rsid w:val="00113CB2"/>
    <w:rsid w:val="00114D37"/>
    <w:rsid w:val="001152A2"/>
    <w:rsid w:val="00115497"/>
    <w:rsid w:val="00116229"/>
    <w:rsid w:val="00116B9D"/>
    <w:rsid w:val="001176C5"/>
    <w:rsid w:val="001200E6"/>
    <w:rsid w:val="00120336"/>
    <w:rsid w:val="001208F6"/>
    <w:rsid w:val="0012097A"/>
    <w:rsid w:val="00120D4A"/>
    <w:rsid w:val="00121431"/>
    <w:rsid w:val="001225D4"/>
    <w:rsid w:val="00123471"/>
    <w:rsid w:val="001243C6"/>
    <w:rsid w:val="001254CE"/>
    <w:rsid w:val="001258ED"/>
    <w:rsid w:val="00125931"/>
    <w:rsid w:val="001259B2"/>
    <w:rsid w:val="00127BF6"/>
    <w:rsid w:val="00127C03"/>
    <w:rsid w:val="00127FD6"/>
    <w:rsid w:val="00131A1E"/>
    <w:rsid w:val="00131DE7"/>
    <w:rsid w:val="00131EE0"/>
    <w:rsid w:val="0013245E"/>
    <w:rsid w:val="00135538"/>
    <w:rsid w:val="001357E9"/>
    <w:rsid w:val="00136343"/>
    <w:rsid w:val="00137066"/>
    <w:rsid w:val="001378DE"/>
    <w:rsid w:val="00140068"/>
    <w:rsid w:val="0014059E"/>
    <w:rsid w:val="00140B69"/>
    <w:rsid w:val="001413F3"/>
    <w:rsid w:val="00142552"/>
    <w:rsid w:val="001425C3"/>
    <w:rsid w:val="0014279F"/>
    <w:rsid w:val="00142CC6"/>
    <w:rsid w:val="00142D15"/>
    <w:rsid w:val="001434CA"/>
    <w:rsid w:val="00143968"/>
    <w:rsid w:val="00143C1F"/>
    <w:rsid w:val="001449B2"/>
    <w:rsid w:val="00146224"/>
    <w:rsid w:val="00146D92"/>
    <w:rsid w:val="00147932"/>
    <w:rsid w:val="001502D5"/>
    <w:rsid w:val="0015036E"/>
    <w:rsid w:val="00150407"/>
    <w:rsid w:val="001511E3"/>
    <w:rsid w:val="00151711"/>
    <w:rsid w:val="001519EF"/>
    <w:rsid w:val="00151FBC"/>
    <w:rsid w:val="00152520"/>
    <w:rsid w:val="00153835"/>
    <w:rsid w:val="00154BAB"/>
    <w:rsid w:val="00154EAF"/>
    <w:rsid w:val="00155176"/>
    <w:rsid w:val="0015642B"/>
    <w:rsid w:val="00156541"/>
    <w:rsid w:val="001578B6"/>
    <w:rsid w:val="00160345"/>
    <w:rsid w:val="00160A2E"/>
    <w:rsid w:val="00161C7C"/>
    <w:rsid w:val="00163355"/>
    <w:rsid w:val="001636F6"/>
    <w:rsid w:val="00163713"/>
    <w:rsid w:val="0016376D"/>
    <w:rsid w:val="00163AD9"/>
    <w:rsid w:val="00163D77"/>
    <w:rsid w:val="00164CD8"/>
    <w:rsid w:val="00165406"/>
    <w:rsid w:val="00165974"/>
    <w:rsid w:val="00165D2C"/>
    <w:rsid w:val="00167158"/>
    <w:rsid w:val="0016761E"/>
    <w:rsid w:val="0016765A"/>
    <w:rsid w:val="001677F9"/>
    <w:rsid w:val="00167944"/>
    <w:rsid w:val="001703BB"/>
    <w:rsid w:val="00170F4F"/>
    <w:rsid w:val="001717AC"/>
    <w:rsid w:val="00172417"/>
    <w:rsid w:val="00172B96"/>
    <w:rsid w:val="00176CF6"/>
    <w:rsid w:val="00176E37"/>
    <w:rsid w:val="001808ED"/>
    <w:rsid w:val="00182F4D"/>
    <w:rsid w:val="00184B7E"/>
    <w:rsid w:val="00184BCF"/>
    <w:rsid w:val="00184CF3"/>
    <w:rsid w:val="001857BC"/>
    <w:rsid w:val="00185F5B"/>
    <w:rsid w:val="00186820"/>
    <w:rsid w:val="0018691F"/>
    <w:rsid w:val="00187EE0"/>
    <w:rsid w:val="00187FDE"/>
    <w:rsid w:val="00190A22"/>
    <w:rsid w:val="00190E03"/>
    <w:rsid w:val="001912CB"/>
    <w:rsid w:val="001920C5"/>
    <w:rsid w:val="00192526"/>
    <w:rsid w:val="00192D88"/>
    <w:rsid w:val="00192FA3"/>
    <w:rsid w:val="0019361A"/>
    <w:rsid w:val="00193A29"/>
    <w:rsid w:val="001947FB"/>
    <w:rsid w:val="00194915"/>
    <w:rsid w:val="00194B60"/>
    <w:rsid w:val="0019612A"/>
    <w:rsid w:val="00197324"/>
    <w:rsid w:val="00197F64"/>
    <w:rsid w:val="001A11C5"/>
    <w:rsid w:val="001A1A83"/>
    <w:rsid w:val="001A1B08"/>
    <w:rsid w:val="001A1BC2"/>
    <w:rsid w:val="001A2319"/>
    <w:rsid w:val="001A266A"/>
    <w:rsid w:val="001A653F"/>
    <w:rsid w:val="001A6708"/>
    <w:rsid w:val="001A714C"/>
    <w:rsid w:val="001A7493"/>
    <w:rsid w:val="001A7756"/>
    <w:rsid w:val="001A7B48"/>
    <w:rsid w:val="001A7FB2"/>
    <w:rsid w:val="001B005B"/>
    <w:rsid w:val="001B0F6A"/>
    <w:rsid w:val="001B24DB"/>
    <w:rsid w:val="001B2D2A"/>
    <w:rsid w:val="001B3566"/>
    <w:rsid w:val="001B3CB0"/>
    <w:rsid w:val="001B40FD"/>
    <w:rsid w:val="001B4769"/>
    <w:rsid w:val="001C03DF"/>
    <w:rsid w:val="001C0609"/>
    <w:rsid w:val="001C08D9"/>
    <w:rsid w:val="001C08FE"/>
    <w:rsid w:val="001C0E41"/>
    <w:rsid w:val="001C201A"/>
    <w:rsid w:val="001C2244"/>
    <w:rsid w:val="001C2291"/>
    <w:rsid w:val="001C2DC9"/>
    <w:rsid w:val="001C3028"/>
    <w:rsid w:val="001C35E2"/>
    <w:rsid w:val="001C385E"/>
    <w:rsid w:val="001C3E77"/>
    <w:rsid w:val="001C3EB1"/>
    <w:rsid w:val="001C3FA5"/>
    <w:rsid w:val="001C401C"/>
    <w:rsid w:val="001C5C9B"/>
    <w:rsid w:val="001C6D5F"/>
    <w:rsid w:val="001C72DC"/>
    <w:rsid w:val="001C7A6C"/>
    <w:rsid w:val="001C7C3C"/>
    <w:rsid w:val="001C7F2A"/>
    <w:rsid w:val="001D0402"/>
    <w:rsid w:val="001D08E2"/>
    <w:rsid w:val="001D1425"/>
    <w:rsid w:val="001D1AD6"/>
    <w:rsid w:val="001D1FFF"/>
    <w:rsid w:val="001D271A"/>
    <w:rsid w:val="001D3500"/>
    <w:rsid w:val="001D38AC"/>
    <w:rsid w:val="001D3A94"/>
    <w:rsid w:val="001D3AC8"/>
    <w:rsid w:val="001D44ED"/>
    <w:rsid w:val="001D655E"/>
    <w:rsid w:val="001D6BE3"/>
    <w:rsid w:val="001D70AF"/>
    <w:rsid w:val="001D712B"/>
    <w:rsid w:val="001E0DAD"/>
    <w:rsid w:val="001E2AC3"/>
    <w:rsid w:val="001E3102"/>
    <w:rsid w:val="001E42C3"/>
    <w:rsid w:val="001E4B90"/>
    <w:rsid w:val="001E5BE2"/>
    <w:rsid w:val="001E6371"/>
    <w:rsid w:val="001E6A1C"/>
    <w:rsid w:val="001F05F9"/>
    <w:rsid w:val="001F0DF3"/>
    <w:rsid w:val="001F280C"/>
    <w:rsid w:val="001F2AF6"/>
    <w:rsid w:val="001F2B3C"/>
    <w:rsid w:val="001F2B52"/>
    <w:rsid w:val="001F318B"/>
    <w:rsid w:val="001F33A3"/>
    <w:rsid w:val="001F443B"/>
    <w:rsid w:val="001F4DEA"/>
    <w:rsid w:val="001F68E5"/>
    <w:rsid w:val="001F6AB1"/>
    <w:rsid w:val="001F721B"/>
    <w:rsid w:val="002002A2"/>
    <w:rsid w:val="00200688"/>
    <w:rsid w:val="00200F30"/>
    <w:rsid w:val="00201D80"/>
    <w:rsid w:val="00202C6E"/>
    <w:rsid w:val="002033CC"/>
    <w:rsid w:val="0020394F"/>
    <w:rsid w:val="0020640C"/>
    <w:rsid w:val="00206A46"/>
    <w:rsid w:val="002119F4"/>
    <w:rsid w:val="00211A37"/>
    <w:rsid w:val="002127D3"/>
    <w:rsid w:val="00213232"/>
    <w:rsid w:val="00215188"/>
    <w:rsid w:val="002154AE"/>
    <w:rsid w:val="00216B0C"/>
    <w:rsid w:val="00217E69"/>
    <w:rsid w:val="00217E85"/>
    <w:rsid w:val="00217FE8"/>
    <w:rsid w:val="00220392"/>
    <w:rsid w:val="002206BF"/>
    <w:rsid w:val="002212EA"/>
    <w:rsid w:val="0022192E"/>
    <w:rsid w:val="00221ED6"/>
    <w:rsid w:val="00222D6D"/>
    <w:rsid w:val="002241B6"/>
    <w:rsid w:val="00224675"/>
    <w:rsid w:val="002246B1"/>
    <w:rsid w:val="00224CBF"/>
    <w:rsid w:val="00225353"/>
    <w:rsid w:val="00225CCA"/>
    <w:rsid w:val="00226F12"/>
    <w:rsid w:val="00227FBA"/>
    <w:rsid w:val="0023044D"/>
    <w:rsid w:val="00230715"/>
    <w:rsid w:val="002312F5"/>
    <w:rsid w:val="00231459"/>
    <w:rsid w:val="0023219C"/>
    <w:rsid w:val="0023422D"/>
    <w:rsid w:val="002346B2"/>
    <w:rsid w:val="002348C9"/>
    <w:rsid w:val="00234D84"/>
    <w:rsid w:val="00235D18"/>
    <w:rsid w:val="002360CB"/>
    <w:rsid w:val="00236283"/>
    <w:rsid w:val="00236E05"/>
    <w:rsid w:val="00237035"/>
    <w:rsid w:val="00237BEF"/>
    <w:rsid w:val="00237CD0"/>
    <w:rsid w:val="002400A4"/>
    <w:rsid w:val="002405D1"/>
    <w:rsid w:val="002407D4"/>
    <w:rsid w:val="00241990"/>
    <w:rsid w:val="0024283A"/>
    <w:rsid w:val="002428AD"/>
    <w:rsid w:val="002448AC"/>
    <w:rsid w:val="00244CD5"/>
    <w:rsid w:val="002451B7"/>
    <w:rsid w:val="00245525"/>
    <w:rsid w:val="002467C7"/>
    <w:rsid w:val="00246A0C"/>
    <w:rsid w:val="00247061"/>
    <w:rsid w:val="00247DB2"/>
    <w:rsid w:val="0025060A"/>
    <w:rsid w:val="00251B7D"/>
    <w:rsid w:val="00251C69"/>
    <w:rsid w:val="00252976"/>
    <w:rsid w:val="00254EF2"/>
    <w:rsid w:val="00256232"/>
    <w:rsid w:val="002566B0"/>
    <w:rsid w:val="00257BBD"/>
    <w:rsid w:val="00257E29"/>
    <w:rsid w:val="00260D56"/>
    <w:rsid w:val="0026183E"/>
    <w:rsid w:val="00262FB9"/>
    <w:rsid w:val="002630B9"/>
    <w:rsid w:val="00263364"/>
    <w:rsid w:val="00263B93"/>
    <w:rsid w:val="00263C9C"/>
    <w:rsid w:val="00264236"/>
    <w:rsid w:val="002643E0"/>
    <w:rsid w:val="00264738"/>
    <w:rsid w:val="0026477E"/>
    <w:rsid w:val="00265665"/>
    <w:rsid w:val="002669A8"/>
    <w:rsid w:val="00266B25"/>
    <w:rsid w:val="00267025"/>
    <w:rsid w:val="0026754E"/>
    <w:rsid w:val="0026755B"/>
    <w:rsid w:val="00267589"/>
    <w:rsid w:val="00270277"/>
    <w:rsid w:val="002718B9"/>
    <w:rsid w:val="00271A66"/>
    <w:rsid w:val="00271C8F"/>
    <w:rsid w:val="00272F1C"/>
    <w:rsid w:val="0027539D"/>
    <w:rsid w:val="00275C8A"/>
    <w:rsid w:val="0027647B"/>
    <w:rsid w:val="002770A0"/>
    <w:rsid w:val="002809E7"/>
    <w:rsid w:val="00280F21"/>
    <w:rsid w:val="00281183"/>
    <w:rsid w:val="002819AA"/>
    <w:rsid w:val="00281AA5"/>
    <w:rsid w:val="00281AFE"/>
    <w:rsid w:val="00281D02"/>
    <w:rsid w:val="00282924"/>
    <w:rsid w:val="00282CB9"/>
    <w:rsid w:val="00282CBD"/>
    <w:rsid w:val="00282D80"/>
    <w:rsid w:val="002833A6"/>
    <w:rsid w:val="0028368C"/>
    <w:rsid w:val="00283792"/>
    <w:rsid w:val="0028413B"/>
    <w:rsid w:val="00284D0D"/>
    <w:rsid w:val="0028513F"/>
    <w:rsid w:val="00285DF9"/>
    <w:rsid w:val="00286D8D"/>
    <w:rsid w:val="00286F4F"/>
    <w:rsid w:val="00287559"/>
    <w:rsid w:val="002877DE"/>
    <w:rsid w:val="00287AC8"/>
    <w:rsid w:val="00287B39"/>
    <w:rsid w:val="00290446"/>
    <w:rsid w:val="002911E8"/>
    <w:rsid w:val="002928C6"/>
    <w:rsid w:val="00293062"/>
    <w:rsid w:val="002932A2"/>
    <w:rsid w:val="0029332F"/>
    <w:rsid w:val="002933B0"/>
    <w:rsid w:val="00293D62"/>
    <w:rsid w:val="0029401B"/>
    <w:rsid w:val="002950A7"/>
    <w:rsid w:val="002952DB"/>
    <w:rsid w:val="002959E1"/>
    <w:rsid w:val="00296710"/>
    <w:rsid w:val="002A0849"/>
    <w:rsid w:val="002A0951"/>
    <w:rsid w:val="002A1012"/>
    <w:rsid w:val="002A1D4E"/>
    <w:rsid w:val="002A32D5"/>
    <w:rsid w:val="002A3FD4"/>
    <w:rsid w:val="002A415A"/>
    <w:rsid w:val="002A42A3"/>
    <w:rsid w:val="002A446C"/>
    <w:rsid w:val="002A4D2A"/>
    <w:rsid w:val="002A4DE4"/>
    <w:rsid w:val="002A4E51"/>
    <w:rsid w:val="002A5229"/>
    <w:rsid w:val="002A5C2D"/>
    <w:rsid w:val="002A5E4E"/>
    <w:rsid w:val="002A6B00"/>
    <w:rsid w:val="002A7E44"/>
    <w:rsid w:val="002B0AA1"/>
    <w:rsid w:val="002B2790"/>
    <w:rsid w:val="002B29AC"/>
    <w:rsid w:val="002B2C28"/>
    <w:rsid w:val="002B3B45"/>
    <w:rsid w:val="002B486E"/>
    <w:rsid w:val="002B58A8"/>
    <w:rsid w:val="002B6795"/>
    <w:rsid w:val="002B756E"/>
    <w:rsid w:val="002C1F77"/>
    <w:rsid w:val="002C23C7"/>
    <w:rsid w:val="002C3DF3"/>
    <w:rsid w:val="002C410E"/>
    <w:rsid w:val="002C45FF"/>
    <w:rsid w:val="002C46E0"/>
    <w:rsid w:val="002C47D3"/>
    <w:rsid w:val="002C4C3C"/>
    <w:rsid w:val="002C4C78"/>
    <w:rsid w:val="002C5533"/>
    <w:rsid w:val="002C6152"/>
    <w:rsid w:val="002C6AC9"/>
    <w:rsid w:val="002C6EF7"/>
    <w:rsid w:val="002C72B8"/>
    <w:rsid w:val="002C74C2"/>
    <w:rsid w:val="002C753C"/>
    <w:rsid w:val="002C7E50"/>
    <w:rsid w:val="002D0364"/>
    <w:rsid w:val="002D07D1"/>
    <w:rsid w:val="002D0E9E"/>
    <w:rsid w:val="002D1199"/>
    <w:rsid w:val="002D126C"/>
    <w:rsid w:val="002D3195"/>
    <w:rsid w:val="002D371D"/>
    <w:rsid w:val="002D3B2D"/>
    <w:rsid w:val="002D3CF6"/>
    <w:rsid w:val="002D4C85"/>
    <w:rsid w:val="002D5379"/>
    <w:rsid w:val="002D58F3"/>
    <w:rsid w:val="002D64B8"/>
    <w:rsid w:val="002D65B3"/>
    <w:rsid w:val="002D6735"/>
    <w:rsid w:val="002E016A"/>
    <w:rsid w:val="002E0A76"/>
    <w:rsid w:val="002E12F3"/>
    <w:rsid w:val="002E1994"/>
    <w:rsid w:val="002E2139"/>
    <w:rsid w:val="002E2AD8"/>
    <w:rsid w:val="002E320F"/>
    <w:rsid w:val="002E389C"/>
    <w:rsid w:val="002E3B6E"/>
    <w:rsid w:val="002E3C6D"/>
    <w:rsid w:val="002E3D10"/>
    <w:rsid w:val="002E3F05"/>
    <w:rsid w:val="002E7A04"/>
    <w:rsid w:val="002E7AFB"/>
    <w:rsid w:val="002F0976"/>
    <w:rsid w:val="002F11EC"/>
    <w:rsid w:val="002F155A"/>
    <w:rsid w:val="002F1AA5"/>
    <w:rsid w:val="002F23A7"/>
    <w:rsid w:val="002F2A34"/>
    <w:rsid w:val="002F2A52"/>
    <w:rsid w:val="002F2C08"/>
    <w:rsid w:val="002F35AE"/>
    <w:rsid w:val="002F3C4A"/>
    <w:rsid w:val="002F4119"/>
    <w:rsid w:val="002F4328"/>
    <w:rsid w:val="002F464F"/>
    <w:rsid w:val="002F490A"/>
    <w:rsid w:val="002F5190"/>
    <w:rsid w:val="002F53C1"/>
    <w:rsid w:val="002F71F2"/>
    <w:rsid w:val="002F78E6"/>
    <w:rsid w:val="002F7AFC"/>
    <w:rsid w:val="0030094E"/>
    <w:rsid w:val="00300FA4"/>
    <w:rsid w:val="00301142"/>
    <w:rsid w:val="003015D5"/>
    <w:rsid w:val="00301E90"/>
    <w:rsid w:val="00302CE7"/>
    <w:rsid w:val="00302E6A"/>
    <w:rsid w:val="00303378"/>
    <w:rsid w:val="00303747"/>
    <w:rsid w:val="0030494A"/>
    <w:rsid w:val="003052ED"/>
    <w:rsid w:val="0030562D"/>
    <w:rsid w:val="003057D6"/>
    <w:rsid w:val="003066C4"/>
    <w:rsid w:val="0030691A"/>
    <w:rsid w:val="00306BE0"/>
    <w:rsid w:val="003126F9"/>
    <w:rsid w:val="00312B01"/>
    <w:rsid w:val="00312BB3"/>
    <w:rsid w:val="003130C9"/>
    <w:rsid w:val="00313808"/>
    <w:rsid w:val="00313C23"/>
    <w:rsid w:val="00314025"/>
    <w:rsid w:val="00315A67"/>
    <w:rsid w:val="003163F6"/>
    <w:rsid w:val="00316BE3"/>
    <w:rsid w:val="003200EC"/>
    <w:rsid w:val="003207AB"/>
    <w:rsid w:val="003218F1"/>
    <w:rsid w:val="003231C7"/>
    <w:rsid w:val="00323367"/>
    <w:rsid w:val="00323A90"/>
    <w:rsid w:val="00324459"/>
    <w:rsid w:val="0032464B"/>
    <w:rsid w:val="00324662"/>
    <w:rsid w:val="00324A1A"/>
    <w:rsid w:val="003251FF"/>
    <w:rsid w:val="00325823"/>
    <w:rsid w:val="0032599D"/>
    <w:rsid w:val="00325E0E"/>
    <w:rsid w:val="003261B1"/>
    <w:rsid w:val="003300FE"/>
    <w:rsid w:val="0033024D"/>
    <w:rsid w:val="00331CC2"/>
    <w:rsid w:val="00332363"/>
    <w:rsid w:val="00332441"/>
    <w:rsid w:val="00332516"/>
    <w:rsid w:val="00332608"/>
    <w:rsid w:val="0033264C"/>
    <w:rsid w:val="00332D9D"/>
    <w:rsid w:val="003334A6"/>
    <w:rsid w:val="0033368F"/>
    <w:rsid w:val="00334823"/>
    <w:rsid w:val="0033535C"/>
    <w:rsid w:val="00336B3F"/>
    <w:rsid w:val="00336CE6"/>
    <w:rsid w:val="00336D4A"/>
    <w:rsid w:val="003378EB"/>
    <w:rsid w:val="0034029A"/>
    <w:rsid w:val="0034029F"/>
    <w:rsid w:val="00340481"/>
    <w:rsid w:val="00340C22"/>
    <w:rsid w:val="0034231E"/>
    <w:rsid w:val="00342CDA"/>
    <w:rsid w:val="00343017"/>
    <w:rsid w:val="003436E2"/>
    <w:rsid w:val="003437DE"/>
    <w:rsid w:val="003438A2"/>
    <w:rsid w:val="0034405F"/>
    <w:rsid w:val="00344689"/>
    <w:rsid w:val="003447D0"/>
    <w:rsid w:val="003448C9"/>
    <w:rsid w:val="00344EF1"/>
    <w:rsid w:val="003465B9"/>
    <w:rsid w:val="00346783"/>
    <w:rsid w:val="003475F2"/>
    <w:rsid w:val="00347935"/>
    <w:rsid w:val="003500B7"/>
    <w:rsid w:val="00350B98"/>
    <w:rsid w:val="00352182"/>
    <w:rsid w:val="00352714"/>
    <w:rsid w:val="00352BE2"/>
    <w:rsid w:val="00353D70"/>
    <w:rsid w:val="00354AE9"/>
    <w:rsid w:val="00356534"/>
    <w:rsid w:val="00357FE0"/>
    <w:rsid w:val="0036062B"/>
    <w:rsid w:val="0036129F"/>
    <w:rsid w:val="00361396"/>
    <w:rsid w:val="00361C17"/>
    <w:rsid w:val="003623B6"/>
    <w:rsid w:val="00362ACC"/>
    <w:rsid w:val="003639C0"/>
    <w:rsid w:val="00363E9C"/>
    <w:rsid w:val="00364199"/>
    <w:rsid w:val="00364251"/>
    <w:rsid w:val="00364338"/>
    <w:rsid w:val="0036492E"/>
    <w:rsid w:val="00364C4B"/>
    <w:rsid w:val="00365675"/>
    <w:rsid w:val="00365871"/>
    <w:rsid w:val="00366F8B"/>
    <w:rsid w:val="00370856"/>
    <w:rsid w:val="003708CE"/>
    <w:rsid w:val="0037110A"/>
    <w:rsid w:val="00371A46"/>
    <w:rsid w:val="00371BFF"/>
    <w:rsid w:val="00372423"/>
    <w:rsid w:val="003727D8"/>
    <w:rsid w:val="00372B02"/>
    <w:rsid w:val="00372E08"/>
    <w:rsid w:val="003733E1"/>
    <w:rsid w:val="0037424A"/>
    <w:rsid w:val="00374779"/>
    <w:rsid w:val="003757CC"/>
    <w:rsid w:val="00376411"/>
    <w:rsid w:val="00376939"/>
    <w:rsid w:val="00376B48"/>
    <w:rsid w:val="00376F21"/>
    <w:rsid w:val="00377830"/>
    <w:rsid w:val="00377AC8"/>
    <w:rsid w:val="00380D29"/>
    <w:rsid w:val="003815E9"/>
    <w:rsid w:val="00382584"/>
    <w:rsid w:val="0038328E"/>
    <w:rsid w:val="00383D27"/>
    <w:rsid w:val="00384225"/>
    <w:rsid w:val="0038451D"/>
    <w:rsid w:val="003847E3"/>
    <w:rsid w:val="00384B2D"/>
    <w:rsid w:val="003864D8"/>
    <w:rsid w:val="003867FF"/>
    <w:rsid w:val="00387583"/>
    <w:rsid w:val="00390128"/>
    <w:rsid w:val="003916B2"/>
    <w:rsid w:val="0039264D"/>
    <w:rsid w:val="00392963"/>
    <w:rsid w:val="0039322B"/>
    <w:rsid w:val="00393347"/>
    <w:rsid w:val="0039364E"/>
    <w:rsid w:val="00393AA2"/>
    <w:rsid w:val="00393C9C"/>
    <w:rsid w:val="00394C78"/>
    <w:rsid w:val="003952E1"/>
    <w:rsid w:val="003957DC"/>
    <w:rsid w:val="003962DB"/>
    <w:rsid w:val="003969BA"/>
    <w:rsid w:val="003A12CE"/>
    <w:rsid w:val="003A1598"/>
    <w:rsid w:val="003A1C60"/>
    <w:rsid w:val="003A2486"/>
    <w:rsid w:val="003A3A82"/>
    <w:rsid w:val="003A4038"/>
    <w:rsid w:val="003A564E"/>
    <w:rsid w:val="003A5914"/>
    <w:rsid w:val="003A654B"/>
    <w:rsid w:val="003A6778"/>
    <w:rsid w:val="003A6BA5"/>
    <w:rsid w:val="003A7538"/>
    <w:rsid w:val="003A78D0"/>
    <w:rsid w:val="003A7B56"/>
    <w:rsid w:val="003B0D77"/>
    <w:rsid w:val="003B1216"/>
    <w:rsid w:val="003B174A"/>
    <w:rsid w:val="003B19BA"/>
    <w:rsid w:val="003B23B2"/>
    <w:rsid w:val="003B2963"/>
    <w:rsid w:val="003B2DEF"/>
    <w:rsid w:val="003B3714"/>
    <w:rsid w:val="003B3883"/>
    <w:rsid w:val="003B3B14"/>
    <w:rsid w:val="003B3C6F"/>
    <w:rsid w:val="003B4002"/>
    <w:rsid w:val="003B4041"/>
    <w:rsid w:val="003B5FFE"/>
    <w:rsid w:val="003B6922"/>
    <w:rsid w:val="003B6B4B"/>
    <w:rsid w:val="003B7041"/>
    <w:rsid w:val="003C02E9"/>
    <w:rsid w:val="003C064C"/>
    <w:rsid w:val="003C0749"/>
    <w:rsid w:val="003C0BE9"/>
    <w:rsid w:val="003C1213"/>
    <w:rsid w:val="003C23FB"/>
    <w:rsid w:val="003C2545"/>
    <w:rsid w:val="003C3B18"/>
    <w:rsid w:val="003C3FDB"/>
    <w:rsid w:val="003C4260"/>
    <w:rsid w:val="003C4304"/>
    <w:rsid w:val="003C43CC"/>
    <w:rsid w:val="003C6770"/>
    <w:rsid w:val="003D0715"/>
    <w:rsid w:val="003D28E5"/>
    <w:rsid w:val="003D291F"/>
    <w:rsid w:val="003D342A"/>
    <w:rsid w:val="003D5D01"/>
    <w:rsid w:val="003D6060"/>
    <w:rsid w:val="003D6A7C"/>
    <w:rsid w:val="003E0AA8"/>
    <w:rsid w:val="003E1056"/>
    <w:rsid w:val="003E1B52"/>
    <w:rsid w:val="003E23D0"/>
    <w:rsid w:val="003E398D"/>
    <w:rsid w:val="003E3B44"/>
    <w:rsid w:val="003E3D1E"/>
    <w:rsid w:val="003E4697"/>
    <w:rsid w:val="003E4BF1"/>
    <w:rsid w:val="003E4E90"/>
    <w:rsid w:val="003E5FB9"/>
    <w:rsid w:val="003E63EE"/>
    <w:rsid w:val="003E7467"/>
    <w:rsid w:val="003E7818"/>
    <w:rsid w:val="003E7866"/>
    <w:rsid w:val="003E7A95"/>
    <w:rsid w:val="003E7E90"/>
    <w:rsid w:val="003F034C"/>
    <w:rsid w:val="003F0582"/>
    <w:rsid w:val="003F0B10"/>
    <w:rsid w:val="003F1042"/>
    <w:rsid w:val="003F10A1"/>
    <w:rsid w:val="003F17CF"/>
    <w:rsid w:val="003F209D"/>
    <w:rsid w:val="003F3177"/>
    <w:rsid w:val="003F31AB"/>
    <w:rsid w:val="003F548B"/>
    <w:rsid w:val="003F5F34"/>
    <w:rsid w:val="003F67EE"/>
    <w:rsid w:val="003F6FFD"/>
    <w:rsid w:val="003F71D1"/>
    <w:rsid w:val="003F7346"/>
    <w:rsid w:val="003F77C1"/>
    <w:rsid w:val="0040015F"/>
    <w:rsid w:val="00400249"/>
    <w:rsid w:val="004006F1"/>
    <w:rsid w:val="00400AD3"/>
    <w:rsid w:val="004011AF"/>
    <w:rsid w:val="0040137E"/>
    <w:rsid w:val="0040148F"/>
    <w:rsid w:val="004017E3"/>
    <w:rsid w:val="00401DF1"/>
    <w:rsid w:val="004021E3"/>
    <w:rsid w:val="00404187"/>
    <w:rsid w:val="00405199"/>
    <w:rsid w:val="00405BB3"/>
    <w:rsid w:val="00405E8B"/>
    <w:rsid w:val="00405FFE"/>
    <w:rsid w:val="00406B68"/>
    <w:rsid w:val="00407821"/>
    <w:rsid w:val="00407DE8"/>
    <w:rsid w:val="00410FD4"/>
    <w:rsid w:val="004116BE"/>
    <w:rsid w:val="00411C25"/>
    <w:rsid w:val="00412023"/>
    <w:rsid w:val="00412916"/>
    <w:rsid w:val="00412CE1"/>
    <w:rsid w:val="00413704"/>
    <w:rsid w:val="00414428"/>
    <w:rsid w:val="004146C9"/>
    <w:rsid w:val="00414940"/>
    <w:rsid w:val="00414DA5"/>
    <w:rsid w:val="00415604"/>
    <w:rsid w:val="0041619A"/>
    <w:rsid w:val="004169CF"/>
    <w:rsid w:val="0041702C"/>
    <w:rsid w:val="004204C1"/>
    <w:rsid w:val="004213E8"/>
    <w:rsid w:val="004214FD"/>
    <w:rsid w:val="00422328"/>
    <w:rsid w:val="00422B1E"/>
    <w:rsid w:val="00423903"/>
    <w:rsid w:val="00424A7E"/>
    <w:rsid w:val="00424B69"/>
    <w:rsid w:val="00425D55"/>
    <w:rsid w:val="004261E8"/>
    <w:rsid w:val="004273C5"/>
    <w:rsid w:val="00430303"/>
    <w:rsid w:val="00430936"/>
    <w:rsid w:val="004310B3"/>
    <w:rsid w:val="004314FE"/>
    <w:rsid w:val="004329CE"/>
    <w:rsid w:val="00433105"/>
    <w:rsid w:val="004335D3"/>
    <w:rsid w:val="00433EBE"/>
    <w:rsid w:val="00434011"/>
    <w:rsid w:val="004347FD"/>
    <w:rsid w:val="00435C54"/>
    <w:rsid w:val="00435F6C"/>
    <w:rsid w:val="0043644B"/>
    <w:rsid w:val="00436686"/>
    <w:rsid w:val="00437A45"/>
    <w:rsid w:val="00437D6B"/>
    <w:rsid w:val="00440110"/>
    <w:rsid w:val="004401D1"/>
    <w:rsid w:val="0044020F"/>
    <w:rsid w:val="00440718"/>
    <w:rsid w:val="0044134A"/>
    <w:rsid w:val="00441440"/>
    <w:rsid w:val="0044292A"/>
    <w:rsid w:val="00443133"/>
    <w:rsid w:val="004431F4"/>
    <w:rsid w:val="00443AF6"/>
    <w:rsid w:val="004444FA"/>
    <w:rsid w:val="00444A2C"/>
    <w:rsid w:val="00444A81"/>
    <w:rsid w:val="004460F8"/>
    <w:rsid w:val="0044696C"/>
    <w:rsid w:val="00446CDD"/>
    <w:rsid w:val="00447EAD"/>
    <w:rsid w:val="00450552"/>
    <w:rsid w:val="00450AD6"/>
    <w:rsid w:val="0045220C"/>
    <w:rsid w:val="00452A3D"/>
    <w:rsid w:val="00452EEE"/>
    <w:rsid w:val="00454445"/>
    <w:rsid w:val="00454ABC"/>
    <w:rsid w:val="004556A3"/>
    <w:rsid w:val="00455EFC"/>
    <w:rsid w:val="004564AC"/>
    <w:rsid w:val="0045742A"/>
    <w:rsid w:val="0045749C"/>
    <w:rsid w:val="00457AB1"/>
    <w:rsid w:val="004601EC"/>
    <w:rsid w:val="0046072B"/>
    <w:rsid w:val="004609A6"/>
    <w:rsid w:val="00460C9C"/>
    <w:rsid w:val="00460D98"/>
    <w:rsid w:val="00461334"/>
    <w:rsid w:val="00463CBE"/>
    <w:rsid w:val="00463CE4"/>
    <w:rsid w:val="004641F7"/>
    <w:rsid w:val="0046474E"/>
    <w:rsid w:val="00464E42"/>
    <w:rsid w:val="00466843"/>
    <w:rsid w:val="00466D58"/>
    <w:rsid w:val="00470601"/>
    <w:rsid w:val="00470A1E"/>
    <w:rsid w:val="004718C7"/>
    <w:rsid w:val="004719BD"/>
    <w:rsid w:val="004738C7"/>
    <w:rsid w:val="004739C8"/>
    <w:rsid w:val="00474F79"/>
    <w:rsid w:val="00476EA8"/>
    <w:rsid w:val="00477E22"/>
    <w:rsid w:val="00481038"/>
    <w:rsid w:val="00481225"/>
    <w:rsid w:val="00481528"/>
    <w:rsid w:val="00481B68"/>
    <w:rsid w:val="00482C5E"/>
    <w:rsid w:val="00482F3C"/>
    <w:rsid w:val="00483BB9"/>
    <w:rsid w:val="00483C49"/>
    <w:rsid w:val="00483CDF"/>
    <w:rsid w:val="00484908"/>
    <w:rsid w:val="00484CE1"/>
    <w:rsid w:val="00484D1D"/>
    <w:rsid w:val="00485D93"/>
    <w:rsid w:val="00486770"/>
    <w:rsid w:val="004877CF"/>
    <w:rsid w:val="00487C65"/>
    <w:rsid w:val="00487EEB"/>
    <w:rsid w:val="00490467"/>
    <w:rsid w:val="004911B7"/>
    <w:rsid w:val="004913A4"/>
    <w:rsid w:val="00491ED7"/>
    <w:rsid w:val="00491F8F"/>
    <w:rsid w:val="00493248"/>
    <w:rsid w:val="004937AC"/>
    <w:rsid w:val="00494203"/>
    <w:rsid w:val="00494229"/>
    <w:rsid w:val="004943C9"/>
    <w:rsid w:val="004945DB"/>
    <w:rsid w:val="00494815"/>
    <w:rsid w:val="00494954"/>
    <w:rsid w:val="00496674"/>
    <w:rsid w:val="004966BC"/>
    <w:rsid w:val="0049719B"/>
    <w:rsid w:val="00497D1C"/>
    <w:rsid w:val="00497D22"/>
    <w:rsid w:val="004A1168"/>
    <w:rsid w:val="004A2603"/>
    <w:rsid w:val="004A27FA"/>
    <w:rsid w:val="004A2931"/>
    <w:rsid w:val="004A3E2C"/>
    <w:rsid w:val="004A4596"/>
    <w:rsid w:val="004A5094"/>
    <w:rsid w:val="004A58FC"/>
    <w:rsid w:val="004A5F90"/>
    <w:rsid w:val="004A6753"/>
    <w:rsid w:val="004A76CD"/>
    <w:rsid w:val="004A7CA8"/>
    <w:rsid w:val="004A7CB7"/>
    <w:rsid w:val="004B0921"/>
    <w:rsid w:val="004B0AAC"/>
    <w:rsid w:val="004B0AEA"/>
    <w:rsid w:val="004B11D9"/>
    <w:rsid w:val="004B1B4E"/>
    <w:rsid w:val="004B2095"/>
    <w:rsid w:val="004B24CF"/>
    <w:rsid w:val="004B2827"/>
    <w:rsid w:val="004B2AF5"/>
    <w:rsid w:val="004B2B56"/>
    <w:rsid w:val="004B333D"/>
    <w:rsid w:val="004B3AB5"/>
    <w:rsid w:val="004B6036"/>
    <w:rsid w:val="004B6708"/>
    <w:rsid w:val="004B734E"/>
    <w:rsid w:val="004B7AF2"/>
    <w:rsid w:val="004B7CDE"/>
    <w:rsid w:val="004B7EB5"/>
    <w:rsid w:val="004C0313"/>
    <w:rsid w:val="004C0581"/>
    <w:rsid w:val="004C0BB0"/>
    <w:rsid w:val="004C1178"/>
    <w:rsid w:val="004C158A"/>
    <w:rsid w:val="004C181D"/>
    <w:rsid w:val="004C19ED"/>
    <w:rsid w:val="004C1CA8"/>
    <w:rsid w:val="004C2420"/>
    <w:rsid w:val="004C25E0"/>
    <w:rsid w:val="004C2975"/>
    <w:rsid w:val="004C2E52"/>
    <w:rsid w:val="004C3BA2"/>
    <w:rsid w:val="004C3E8C"/>
    <w:rsid w:val="004C3F5C"/>
    <w:rsid w:val="004C451A"/>
    <w:rsid w:val="004C46A0"/>
    <w:rsid w:val="004C46EA"/>
    <w:rsid w:val="004C5217"/>
    <w:rsid w:val="004C66F6"/>
    <w:rsid w:val="004C6BD6"/>
    <w:rsid w:val="004C6E94"/>
    <w:rsid w:val="004C6F41"/>
    <w:rsid w:val="004C71D4"/>
    <w:rsid w:val="004C79BF"/>
    <w:rsid w:val="004D236C"/>
    <w:rsid w:val="004D2A49"/>
    <w:rsid w:val="004D2FF6"/>
    <w:rsid w:val="004D47C9"/>
    <w:rsid w:val="004D5567"/>
    <w:rsid w:val="004D5FE7"/>
    <w:rsid w:val="004D62A0"/>
    <w:rsid w:val="004E02B3"/>
    <w:rsid w:val="004E043F"/>
    <w:rsid w:val="004E0836"/>
    <w:rsid w:val="004E0FED"/>
    <w:rsid w:val="004E1131"/>
    <w:rsid w:val="004E1441"/>
    <w:rsid w:val="004E24E1"/>
    <w:rsid w:val="004E2CBB"/>
    <w:rsid w:val="004E30B8"/>
    <w:rsid w:val="004E3B8A"/>
    <w:rsid w:val="004E3BCC"/>
    <w:rsid w:val="004E476B"/>
    <w:rsid w:val="004E4B78"/>
    <w:rsid w:val="004E4DE7"/>
    <w:rsid w:val="004E5A16"/>
    <w:rsid w:val="004E721C"/>
    <w:rsid w:val="004E7C16"/>
    <w:rsid w:val="004F01DF"/>
    <w:rsid w:val="004F03F9"/>
    <w:rsid w:val="004F07FF"/>
    <w:rsid w:val="004F0817"/>
    <w:rsid w:val="004F132A"/>
    <w:rsid w:val="004F141B"/>
    <w:rsid w:val="004F14EC"/>
    <w:rsid w:val="004F1F75"/>
    <w:rsid w:val="004F2C57"/>
    <w:rsid w:val="004F2DBA"/>
    <w:rsid w:val="004F310B"/>
    <w:rsid w:val="004F4B03"/>
    <w:rsid w:val="004F4B0B"/>
    <w:rsid w:val="004F56B6"/>
    <w:rsid w:val="004F632C"/>
    <w:rsid w:val="004F63D1"/>
    <w:rsid w:val="004F6C74"/>
    <w:rsid w:val="004F6E23"/>
    <w:rsid w:val="004F73A2"/>
    <w:rsid w:val="004F7EEC"/>
    <w:rsid w:val="00500150"/>
    <w:rsid w:val="005004AA"/>
    <w:rsid w:val="005004F9"/>
    <w:rsid w:val="00500573"/>
    <w:rsid w:val="005010F6"/>
    <w:rsid w:val="005011C7"/>
    <w:rsid w:val="0050225A"/>
    <w:rsid w:val="00502B89"/>
    <w:rsid w:val="00503A4E"/>
    <w:rsid w:val="00505228"/>
    <w:rsid w:val="00505918"/>
    <w:rsid w:val="00505964"/>
    <w:rsid w:val="005074DB"/>
    <w:rsid w:val="00510FC9"/>
    <w:rsid w:val="00511228"/>
    <w:rsid w:val="005112E4"/>
    <w:rsid w:val="00511E13"/>
    <w:rsid w:val="0051340F"/>
    <w:rsid w:val="00514142"/>
    <w:rsid w:val="005141D1"/>
    <w:rsid w:val="005148EF"/>
    <w:rsid w:val="00514DEE"/>
    <w:rsid w:val="005156B9"/>
    <w:rsid w:val="005159B7"/>
    <w:rsid w:val="00515B46"/>
    <w:rsid w:val="00515D8D"/>
    <w:rsid w:val="005161EC"/>
    <w:rsid w:val="00516616"/>
    <w:rsid w:val="00516E9C"/>
    <w:rsid w:val="00521318"/>
    <w:rsid w:val="00521698"/>
    <w:rsid w:val="005216C9"/>
    <w:rsid w:val="00521783"/>
    <w:rsid w:val="00522198"/>
    <w:rsid w:val="005226B3"/>
    <w:rsid w:val="00522D52"/>
    <w:rsid w:val="0052372F"/>
    <w:rsid w:val="00524719"/>
    <w:rsid w:val="005258B9"/>
    <w:rsid w:val="005268A3"/>
    <w:rsid w:val="005269D1"/>
    <w:rsid w:val="0052703B"/>
    <w:rsid w:val="0053015B"/>
    <w:rsid w:val="00530815"/>
    <w:rsid w:val="00531641"/>
    <w:rsid w:val="00532551"/>
    <w:rsid w:val="0053294A"/>
    <w:rsid w:val="00532D2E"/>
    <w:rsid w:val="005337BA"/>
    <w:rsid w:val="00533EC6"/>
    <w:rsid w:val="00534645"/>
    <w:rsid w:val="0053478C"/>
    <w:rsid w:val="00534CF4"/>
    <w:rsid w:val="00534D66"/>
    <w:rsid w:val="0053518A"/>
    <w:rsid w:val="00535979"/>
    <w:rsid w:val="00536ACE"/>
    <w:rsid w:val="00540006"/>
    <w:rsid w:val="005402B8"/>
    <w:rsid w:val="005408F6"/>
    <w:rsid w:val="00540BE4"/>
    <w:rsid w:val="00540F77"/>
    <w:rsid w:val="005414C5"/>
    <w:rsid w:val="00541952"/>
    <w:rsid w:val="00542257"/>
    <w:rsid w:val="0054267F"/>
    <w:rsid w:val="00542981"/>
    <w:rsid w:val="00542F7B"/>
    <w:rsid w:val="00544052"/>
    <w:rsid w:val="005442C2"/>
    <w:rsid w:val="0054457E"/>
    <w:rsid w:val="00544E46"/>
    <w:rsid w:val="0054514F"/>
    <w:rsid w:val="005462A1"/>
    <w:rsid w:val="0054631B"/>
    <w:rsid w:val="00546E4A"/>
    <w:rsid w:val="0055012F"/>
    <w:rsid w:val="0055062A"/>
    <w:rsid w:val="00550786"/>
    <w:rsid w:val="00550D79"/>
    <w:rsid w:val="005528AA"/>
    <w:rsid w:val="00552BA4"/>
    <w:rsid w:val="00553B40"/>
    <w:rsid w:val="005543C7"/>
    <w:rsid w:val="00554413"/>
    <w:rsid w:val="00554972"/>
    <w:rsid w:val="005556D9"/>
    <w:rsid w:val="00555D08"/>
    <w:rsid w:val="00555EF4"/>
    <w:rsid w:val="005561C3"/>
    <w:rsid w:val="00557449"/>
    <w:rsid w:val="0055761C"/>
    <w:rsid w:val="00557DDE"/>
    <w:rsid w:val="00560203"/>
    <w:rsid w:val="00561405"/>
    <w:rsid w:val="00561792"/>
    <w:rsid w:val="005621FA"/>
    <w:rsid w:val="00562FF0"/>
    <w:rsid w:val="00563972"/>
    <w:rsid w:val="00564265"/>
    <w:rsid w:val="005642FD"/>
    <w:rsid w:val="005648DC"/>
    <w:rsid w:val="00565749"/>
    <w:rsid w:val="005658CD"/>
    <w:rsid w:val="00565CEE"/>
    <w:rsid w:val="00566525"/>
    <w:rsid w:val="005667D2"/>
    <w:rsid w:val="00566AE6"/>
    <w:rsid w:val="005672C2"/>
    <w:rsid w:val="005676F6"/>
    <w:rsid w:val="00570297"/>
    <w:rsid w:val="00570914"/>
    <w:rsid w:val="00570A13"/>
    <w:rsid w:val="005719F9"/>
    <w:rsid w:val="0057228D"/>
    <w:rsid w:val="00572733"/>
    <w:rsid w:val="00572772"/>
    <w:rsid w:val="0057322D"/>
    <w:rsid w:val="005749C8"/>
    <w:rsid w:val="00574FB1"/>
    <w:rsid w:val="005755FA"/>
    <w:rsid w:val="00575A0F"/>
    <w:rsid w:val="00575DF9"/>
    <w:rsid w:val="00575FB9"/>
    <w:rsid w:val="0057661F"/>
    <w:rsid w:val="00576D57"/>
    <w:rsid w:val="00576D96"/>
    <w:rsid w:val="005807AC"/>
    <w:rsid w:val="00580878"/>
    <w:rsid w:val="00580DDF"/>
    <w:rsid w:val="0058116C"/>
    <w:rsid w:val="005814AB"/>
    <w:rsid w:val="00581CE5"/>
    <w:rsid w:val="005830AF"/>
    <w:rsid w:val="00583D81"/>
    <w:rsid w:val="0058408E"/>
    <w:rsid w:val="005842E8"/>
    <w:rsid w:val="0058451C"/>
    <w:rsid w:val="00584ABF"/>
    <w:rsid w:val="005850A8"/>
    <w:rsid w:val="0058524A"/>
    <w:rsid w:val="0058597F"/>
    <w:rsid w:val="00585E1C"/>
    <w:rsid w:val="00586B47"/>
    <w:rsid w:val="00587587"/>
    <w:rsid w:val="0058786F"/>
    <w:rsid w:val="00587B5A"/>
    <w:rsid w:val="00587CAB"/>
    <w:rsid w:val="00587DA0"/>
    <w:rsid w:val="005904EC"/>
    <w:rsid w:val="00591469"/>
    <w:rsid w:val="00591C5D"/>
    <w:rsid w:val="00591DC4"/>
    <w:rsid w:val="00591FFF"/>
    <w:rsid w:val="00592247"/>
    <w:rsid w:val="00592981"/>
    <w:rsid w:val="00593302"/>
    <w:rsid w:val="00593C83"/>
    <w:rsid w:val="00593C8D"/>
    <w:rsid w:val="00594C7B"/>
    <w:rsid w:val="00594CFC"/>
    <w:rsid w:val="00596264"/>
    <w:rsid w:val="005965F7"/>
    <w:rsid w:val="00596650"/>
    <w:rsid w:val="0059688B"/>
    <w:rsid w:val="00596A17"/>
    <w:rsid w:val="00596A32"/>
    <w:rsid w:val="00597932"/>
    <w:rsid w:val="00597FA1"/>
    <w:rsid w:val="005A0B67"/>
    <w:rsid w:val="005A1E64"/>
    <w:rsid w:val="005A21DB"/>
    <w:rsid w:val="005A30EA"/>
    <w:rsid w:val="005A3475"/>
    <w:rsid w:val="005A393D"/>
    <w:rsid w:val="005A3BA2"/>
    <w:rsid w:val="005A51C6"/>
    <w:rsid w:val="005A5C6E"/>
    <w:rsid w:val="005A6274"/>
    <w:rsid w:val="005A657E"/>
    <w:rsid w:val="005A6801"/>
    <w:rsid w:val="005A7906"/>
    <w:rsid w:val="005B0C79"/>
    <w:rsid w:val="005B0DE1"/>
    <w:rsid w:val="005B1FE4"/>
    <w:rsid w:val="005B21C6"/>
    <w:rsid w:val="005B2E1C"/>
    <w:rsid w:val="005B2F4F"/>
    <w:rsid w:val="005B304F"/>
    <w:rsid w:val="005B3551"/>
    <w:rsid w:val="005B4BB0"/>
    <w:rsid w:val="005B5390"/>
    <w:rsid w:val="005B55AD"/>
    <w:rsid w:val="005B589B"/>
    <w:rsid w:val="005B7017"/>
    <w:rsid w:val="005B7470"/>
    <w:rsid w:val="005B75E0"/>
    <w:rsid w:val="005B7897"/>
    <w:rsid w:val="005B7900"/>
    <w:rsid w:val="005C0120"/>
    <w:rsid w:val="005C0B72"/>
    <w:rsid w:val="005C0E48"/>
    <w:rsid w:val="005C0F4D"/>
    <w:rsid w:val="005C11CE"/>
    <w:rsid w:val="005C1C49"/>
    <w:rsid w:val="005C23C2"/>
    <w:rsid w:val="005C2618"/>
    <w:rsid w:val="005C2CF5"/>
    <w:rsid w:val="005C2DB6"/>
    <w:rsid w:val="005C3D3F"/>
    <w:rsid w:val="005C4A81"/>
    <w:rsid w:val="005C5CFB"/>
    <w:rsid w:val="005C5E14"/>
    <w:rsid w:val="005C64F2"/>
    <w:rsid w:val="005C6C07"/>
    <w:rsid w:val="005D0BD4"/>
    <w:rsid w:val="005D1284"/>
    <w:rsid w:val="005D1481"/>
    <w:rsid w:val="005D30B9"/>
    <w:rsid w:val="005D32AA"/>
    <w:rsid w:val="005D376C"/>
    <w:rsid w:val="005D3F00"/>
    <w:rsid w:val="005D4EBE"/>
    <w:rsid w:val="005D5912"/>
    <w:rsid w:val="005D679B"/>
    <w:rsid w:val="005D6AE1"/>
    <w:rsid w:val="005D6CEC"/>
    <w:rsid w:val="005D6E41"/>
    <w:rsid w:val="005D7029"/>
    <w:rsid w:val="005D764B"/>
    <w:rsid w:val="005E0502"/>
    <w:rsid w:val="005E083C"/>
    <w:rsid w:val="005E1D03"/>
    <w:rsid w:val="005E1EFF"/>
    <w:rsid w:val="005E2FA4"/>
    <w:rsid w:val="005E3579"/>
    <w:rsid w:val="005E36AF"/>
    <w:rsid w:val="005E37C0"/>
    <w:rsid w:val="005E41E3"/>
    <w:rsid w:val="005E48D5"/>
    <w:rsid w:val="005E4D3E"/>
    <w:rsid w:val="005E5160"/>
    <w:rsid w:val="005E610A"/>
    <w:rsid w:val="005E6DCA"/>
    <w:rsid w:val="005E7906"/>
    <w:rsid w:val="005E7ECF"/>
    <w:rsid w:val="005F0B9C"/>
    <w:rsid w:val="005F180A"/>
    <w:rsid w:val="005F1A53"/>
    <w:rsid w:val="005F1EA2"/>
    <w:rsid w:val="005F2464"/>
    <w:rsid w:val="005F3641"/>
    <w:rsid w:val="005F3E62"/>
    <w:rsid w:val="005F41DB"/>
    <w:rsid w:val="005F4E86"/>
    <w:rsid w:val="005F5128"/>
    <w:rsid w:val="005F51C6"/>
    <w:rsid w:val="005F6A1E"/>
    <w:rsid w:val="005F7053"/>
    <w:rsid w:val="005F71B1"/>
    <w:rsid w:val="005F74D6"/>
    <w:rsid w:val="005F7B96"/>
    <w:rsid w:val="006003ED"/>
    <w:rsid w:val="006010FB"/>
    <w:rsid w:val="00601C5A"/>
    <w:rsid w:val="006020B5"/>
    <w:rsid w:val="00602516"/>
    <w:rsid w:val="00602816"/>
    <w:rsid w:val="00602BB2"/>
    <w:rsid w:val="00604384"/>
    <w:rsid w:val="006044D2"/>
    <w:rsid w:val="00604C17"/>
    <w:rsid w:val="00604DC5"/>
    <w:rsid w:val="00604DD9"/>
    <w:rsid w:val="00605C47"/>
    <w:rsid w:val="00606072"/>
    <w:rsid w:val="00606084"/>
    <w:rsid w:val="0060626E"/>
    <w:rsid w:val="00606671"/>
    <w:rsid w:val="006068E7"/>
    <w:rsid w:val="00606A8E"/>
    <w:rsid w:val="00607ADC"/>
    <w:rsid w:val="006109A8"/>
    <w:rsid w:val="00610AFC"/>
    <w:rsid w:val="00610E51"/>
    <w:rsid w:val="00611781"/>
    <w:rsid w:val="00612E52"/>
    <w:rsid w:val="00613439"/>
    <w:rsid w:val="006134C5"/>
    <w:rsid w:val="0061454E"/>
    <w:rsid w:val="00616135"/>
    <w:rsid w:val="00616ACD"/>
    <w:rsid w:val="00617721"/>
    <w:rsid w:val="00617BEA"/>
    <w:rsid w:val="006203EA"/>
    <w:rsid w:val="0062065D"/>
    <w:rsid w:val="00620E4C"/>
    <w:rsid w:val="006220F8"/>
    <w:rsid w:val="00623529"/>
    <w:rsid w:val="00624A54"/>
    <w:rsid w:val="0062735D"/>
    <w:rsid w:val="006275C4"/>
    <w:rsid w:val="006277B5"/>
    <w:rsid w:val="00627965"/>
    <w:rsid w:val="00627B18"/>
    <w:rsid w:val="00630F3D"/>
    <w:rsid w:val="00631CD3"/>
    <w:rsid w:val="00632419"/>
    <w:rsid w:val="00632923"/>
    <w:rsid w:val="00633091"/>
    <w:rsid w:val="00633E82"/>
    <w:rsid w:val="006347F2"/>
    <w:rsid w:val="00634821"/>
    <w:rsid w:val="00635185"/>
    <w:rsid w:val="0063532D"/>
    <w:rsid w:val="00636490"/>
    <w:rsid w:val="00637C49"/>
    <w:rsid w:val="006401D9"/>
    <w:rsid w:val="00640D3D"/>
    <w:rsid w:val="006413BB"/>
    <w:rsid w:val="00641810"/>
    <w:rsid w:val="00643850"/>
    <w:rsid w:val="00643DD0"/>
    <w:rsid w:val="00644856"/>
    <w:rsid w:val="00646243"/>
    <w:rsid w:val="00646A75"/>
    <w:rsid w:val="00646CC3"/>
    <w:rsid w:val="00646F73"/>
    <w:rsid w:val="00647036"/>
    <w:rsid w:val="00647D94"/>
    <w:rsid w:val="006507BE"/>
    <w:rsid w:val="006518BD"/>
    <w:rsid w:val="00652481"/>
    <w:rsid w:val="006524F8"/>
    <w:rsid w:val="006531BB"/>
    <w:rsid w:val="0065574D"/>
    <w:rsid w:val="00656096"/>
    <w:rsid w:val="0065653A"/>
    <w:rsid w:val="006566DE"/>
    <w:rsid w:val="006569D3"/>
    <w:rsid w:val="00656EA5"/>
    <w:rsid w:val="0065759B"/>
    <w:rsid w:val="006600E8"/>
    <w:rsid w:val="00661107"/>
    <w:rsid w:val="00662AA7"/>
    <w:rsid w:val="00664D78"/>
    <w:rsid w:val="00665351"/>
    <w:rsid w:val="00665A51"/>
    <w:rsid w:val="00665A53"/>
    <w:rsid w:val="006665F0"/>
    <w:rsid w:val="00667670"/>
    <w:rsid w:val="00667A4A"/>
    <w:rsid w:val="00672B2A"/>
    <w:rsid w:val="0067368C"/>
    <w:rsid w:val="0067395A"/>
    <w:rsid w:val="006754C1"/>
    <w:rsid w:val="00677741"/>
    <w:rsid w:val="0067779B"/>
    <w:rsid w:val="0068033A"/>
    <w:rsid w:val="00680EC1"/>
    <w:rsid w:val="00680F59"/>
    <w:rsid w:val="00682587"/>
    <w:rsid w:val="00682772"/>
    <w:rsid w:val="00682EAF"/>
    <w:rsid w:val="0068309F"/>
    <w:rsid w:val="0068312D"/>
    <w:rsid w:val="00684FEC"/>
    <w:rsid w:val="00685268"/>
    <w:rsid w:val="00685478"/>
    <w:rsid w:val="0068570C"/>
    <w:rsid w:val="00685B3A"/>
    <w:rsid w:val="0068601D"/>
    <w:rsid w:val="0068768B"/>
    <w:rsid w:val="00687826"/>
    <w:rsid w:val="00687FCD"/>
    <w:rsid w:val="00690DB2"/>
    <w:rsid w:val="00690E60"/>
    <w:rsid w:val="00694FA6"/>
    <w:rsid w:val="0069503A"/>
    <w:rsid w:val="006960FC"/>
    <w:rsid w:val="00696340"/>
    <w:rsid w:val="006966DC"/>
    <w:rsid w:val="00696964"/>
    <w:rsid w:val="00696C1B"/>
    <w:rsid w:val="006A0AF2"/>
    <w:rsid w:val="006A10F4"/>
    <w:rsid w:val="006A24C4"/>
    <w:rsid w:val="006A267A"/>
    <w:rsid w:val="006A2AE1"/>
    <w:rsid w:val="006A2DE4"/>
    <w:rsid w:val="006A353A"/>
    <w:rsid w:val="006A3AEF"/>
    <w:rsid w:val="006A3DA9"/>
    <w:rsid w:val="006A4B9F"/>
    <w:rsid w:val="006A6E5E"/>
    <w:rsid w:val="006A713D"/>
    <w:rsid w:val="006A7DF1"/>
    <w:rsid w:val="006B0456"/>
    <w:rsid w:val="006B0AB0"/>
    <w:rsid w:val="006B15A8"/>
    <w:rsid w:val="006B1F1F"/>
    <w:rsid w:val="006B217E"/>
    <w:rsid w:val="006B24F4"/>
    <w:rsid w:val="006B2644"/>
    <w:rsid w:val="006B280D"/>
    <w:rsid w:val="006B28AA"/>
    <w:rsid w:val="006B30CB"/>
    <w:rsid w:val="006B33F9"/>
    <w:rsid w:val="006B367A"/>
    <w:rsid w:val="006B3B84"/>
    <w:rsid w:val="006B4741"/>
    <w:rsid w:val="006B5111"/>
    <w:rsid w:val="006B56C2"/>
    <w:rsid w:val="006B5CD4"/>
    <w:rsid w:val="006B5FD2"/>
    <w:rsid w:val="006B7413"/>
    <w:rsid w:val="006B7625"/>
    <w:rsid w:val="006C0A68"/>
    <w:rsid w:val="006C0E41"/>
    <w:rsid w:val="006C12D9"/>
    <w:rsid w:val="006C138F"/>
    <w:rsid w:val="006C1C87"/>
    <w:rsid w:val="006C1DC6"/>
    <w:rsid w:val="006C2D34"/>
    <w:rsid w:val="006C37F5"/>
    <w:rsid w:val="006C43B3"/>
    <w:rsid w:val="006C5097"/>
    <w:rsid w:val="006C553C"/>
    <w:rsid w:val="006C5AD1"/>
    <w:rsid w:val="006C5FC6"/>
    <w:rsid w:val="006C6154"/>
    <w:rsid w:val="006C6407"/>
    <w:rsid w:val="006C70FA"/>
    <w:rsid w:val="006C712C"/>
    <w:rsid w:val="006C7203"/>
    <w:rsid w:val="006C765C"/>
    <w:rsid w:val="006C7B85"/>
    <w:rsid w:val="006C7D00"/>
    <w:rsid w:val="006D0B29"/>
    <w:rsid w:val="006D16CE"/>
    <w:rsid w:val="006D2B80"/>
    <w:rsid w:val="006D3017"/>
    <w:rsid w:val="006D3BF6"/>
    <w:rsid w:val="006D40AE"/>
    <w:rsid w:val="006D45FF"/>
    <w:rsid w:val="006D4D30"/>
    <w:rsid w:val="006D5EFD"/>
    <w:rsid w:val="006D62DF"/>
    <w:rsid w:val="006D6F68"/>
    <w:rsid w:val="006D7C2C"/>
    <w:rsid w:val="006E0938"/>
    <w:rsid w:val="006E0EEA"/>
    <w:rsid w:val="006E14E0"/>
    <w:rsid w:val="006E19B9"/>
    <w:rsid w:val="006E1A41"/>
    <w:rsid w:val="006E1B96"/>
    <w:rsid w:val="006E2DBB"/>
    <w:rsid w:val="006E2EB7"/>
    <w:rsid w:val="006E3923"/>
    <w:rsid w:val="006E3C2F"/>
    <w:rsid w:val="006E410A"/>
    <w:rsid w:val="006E4714"/>
    <w:rsid w:val="006E535C"/>
    <w:rsid w:val="006E6079"/>
    <w:rsid w:val="006E61C0"/>
    <w:rsid w:val="006E64A4"/>
    <w:rsid w:val="006E6BE4"/>
    <w:rsid w:val="006E70C6"/>
    <w:rsid w:val="006E75A5"/>
    <w:rsid w:val="006E76D5"/>
    <w:rsid w:val="006E785D"/>
    <w:rsid w:val="006E7E7D"/>
    <w:rsid w:val="006F0B25"/>
    <w:rsid w:val="006F0FF8"/>
    <w:rsid w:val="006F1100"/>
    <w:rsid w:val="006F1A6E"/>
    <w:rsid w:val="006F2EE5"/>
    <w:rsid w:val="006F3FB1"/>
    <w:rsid w:val="006F52CC"/>
    <w:rsid w:val="006F5BBE"/>
    <w:rsid w:val="006F5BD5"/>
    <w:rsid w:val="006F5FFA"/>
    <w:rsid w:val="006F60D4"/>
    <w:rsid w:val="006F660B"/>
    <w:rsid w:val="006F74C9"/>
    <w:rsid w:val="006F7954"/>
    <w:rsid w:val="007006A3"/>
    <w:rsid w:val="007006CD"/>
    <w:rsid w:val="00701313"/>
    <w:rsid w:val="00701617"/>
    <w:rsid w:val="00701C83"/>
    <w:rsid w:val="0070273D"/>
    <w:rsid w:val="007028F0"/>
    <w:rsid w:val="00702DC9"/>
    <w:rsid w:val="007030B8"/>
    <w:rsid w:val="0070508D"/>
    <w:rsid w:val="00705762"/>
    <w:rsid w:val="007057F6"/>
    <w:rsid w:val="007060CE"/>
    <w:rsid w:val="00706537"/>
    <w:rsid w:val="0071019F"/>
    <w:rsid w:val="00710973"/>
    <w:rsid w:val="00710DA3"/>
    <w:rsid w:val="00711283"/>
    <w:rsid w:val="007116AA"/>
    <w:rsid w:val="007117F9"/>
    <w:rsid w:val="00711BA4"/>
    <w:rsid w:val="0071251B"/>
    <w:rsid w:val="00712B11"/>
    <w:rsid w:val="0071398C"/>
    <w:rsid w:val="0071458C"/>
    <w:rsid w:val="00715908"/>
    <w:rsid w:val="007159C4"/>
    <w:rsid w:val="00715FB3"/>
    <w:rsid w:val="0071693B"/>
    <w:rsid w:val="00717C60"/>
    <w:rsid w:val="00720160"/>
    <w:rsid w:val="00720944"/>
    <w:rsid w:val="00720CC1"/>
    <w:rsid w:val="007212CC"/>
    <w:rsid w:val="007212D7"/>
    <w:rsid w:val="0072149E"/>
    <w:rsid w:val="00721662"/>
    <w:rsid w:val="00721B13"/>
    <w:rsid w:val="00723C9B"/>
    <w:rsid w:val="00723EF0"/>
    <w:rsid w:val="007246A4"/>
    <w:rsid w:val="00724CBA"/>
    <w:rsid w:val="00724F28"/>
    <w:rsid w:val="007257A0"/>
    <w:rsid w:val="007260C8"/>
    <w:rsid w:val="00726E77"/>
    <w:rsid w:val="0072778F"/>
    <w:rsid w:val="007301C7"/>
    <w:rsid w:val="007324D0"/>
    <w:rsid w:val="007325E1"/>
    <w:rsid w:val="00733E34"/>
    <w:rsid w:val="0073447A"/>
    <w:rsid w:val="0073483D"/>
    <w:rsid w:val="007349FE"/>
    <w:rsid w:val="00734EB0"/>
    <w:rsid w:val="007352AE"/>
    <w:rsid w:val="00735BCC"/>
    <w:rsid w:val="00736493"/>
    <w:rsid w:val="00736755"/>
    <w:rsid w:val="00737058"/>
    <w:rsid w:val="0073743F"/>
    <w:rsid w:val="007377AD"/>
    <w:rsid w:val="00737890"/>
    <w:rsid w:val="00737E5A"/>
    <w:rsid w:val="00740C32"/>
    <w:rsid w:val="007413B2"/>
    <w:rsid w:val="00741B7C"/>
    <w:rsid w:val="007421A6"/>
    <w:rsid w:val="007423FC"/>
    <w:rsid w:val="007424EC"/>
    <w:rsid w:val="00743140"/>
    <w:rsid w:val="00743617"/>
    <w:rsid w:val="007439A3"/>
    <w:rsid w:val="00743F74"/>
    <w:rsid w:val="007449C7"/>
    <w:rsid w:val="007454A2"/>
    <w:rsid w:val="007461DB"/>
    <w:rsid w:val="00746AC2"/>
    <w:rsid w:val="0074704A"/>
    <w:rsid w:val="0074722F"/>
    <w:rsid w:val="007476E6"/>
    <w:rsid w:val="00747A7C"/>
    <w:rsid w:val="00750275"/>
    <w:rsid w:val="00750E4A"/>
    <w:rsid w:val="007513FA"/>
    <w:rsid w:val="00751D47"/>
    <w:rsid w:val="00752AF1"/>
    <w:rsid w:val="0075344C"/>
    <w:rsid w:val="00753964"/>
    <w:rsid w:val="007543C1"/>
    <w:rsid w:val="00754928"/>
    <w:rsid w:val="00756721"/>
    <w:rsid w:val="00756892"/>
    <w:rsid w:val="00757167"/>
    <w:rsid w:val="00757689"/>
    <w:rsid w:val="00757E75"/>
    <w:rsid w:val="00760A4F"/>
    <w:rsid w:val="00761507"/>
    <w:rsid w:val="00761E1A"/>
    <w:rsid w:val="0076246D"/>
    <w:rsid w:val="00763211"/>
    <w:rsid w:val="0076367D"/>
    <w:rsid w:val="0076371E"/>
    <w:rsid w:val="00764019"/>
    <w:rsid w:val="007642EC"/>
    <w:rsid w:val="00764A70"/>
    <w:rsid w:val="00765027"/>
    <w:rsid w:val="007653D0"/>
    <w:rsid w:val="00765E12"/>
    <w:rsid w:val="0076624A"/>
    <w:rsid w:val="007666BF"/>
    <w:rsid w:val="00767A4D"/>
    <w:rsid w:val="00767DD2"/>
    <w:rsid w:val="00767F14"/>
    <w:rsid w:val="00767F93"/>
    <w:rsid w:val="00770608"/>
    <w:rsid w:val="007707A6"/>
    <w:rsid w:val="00770860"/>
    <w:rsid w:val="00771533"/>
    <w:rsid w:val="007717CC"/>
    <w:rsid w:val="00771980"/>
    <w:rsid w:val="00772111"/>
    <w:rsid w:val="0077231B"/>
    <w:rsid w:val="007728C1"/>
    <w:rsid w:val="0077324A"/>
    <w:rsid w:val="00774199"/>
    <w:rsid w:val="00774F8E"/>
    <w:rsid w:val="00775196"/>
    <w:rsid w:val="00776AD5"/>
    <w:rsid w:val="00777C6E"/>
    <w:rsid w:val="00777E10"/>
    <w:rsid w:val="0078028F"/>
    <w:rsid w:val="0078058B"/>
    <w:rsid w:val="007814F6"/>
    <w:rsid w:val="007816E2"/>
    <w:rsid w:val="00782966"/>
    <w:rsid w:val="00782AE3"/>
    <w:rsid w:val="00782E00"/>
    <w:rsid w:val="0078300E"/>
    <w:rsid w:val="0078354D"/>
    <w:rsid w:val="007836B6"/>
    <w:rsid w:val="007837DF"/>
    <w:rsid w:val="00783F24"/>
    <w:rsid w:val="007849B3"/>
    <w:rsid w:val="00784C9C"/>
    <w:rsid w:val="00784E9B"/>
    <w:rsid w:val="00785641"/>
    <w:rsid w:val="007866F7"/>
    <w:rsid w:val="0078674E"/>
    <w:rsid w:val="00786EC3"/>
    <w:rsid w:val="00787218"/>
    <w:rsid w:val="007872C0"/>
    <w:rsid w:val="007879E5"/>
    <w:rsid w:val="00787B42"/>
    <w:rsid w:val="0079001C"/>
    <w:rsid w:val="00790275"/>
    <w:rsid w:val="0079313C"/>
    <w:rsid w:val="0079452B"/>
    <w:rsid w:val="007946DF"/>
    <w:rsid w:val="00794DB9"/>
    <w:rsid w:val="00796E61"/>
    <w:rsid w:val="00796EC2"/>
    <w:rsid w:val="00796FAD"/>
    <w:rsid w:val="0079708B"/>
    <w:rsid w:val="00797352"/>
    <w:rsid w:val="007976E6"/>
    <w:rsid w:val="007A00BB"/>
    <w:rsid w:val="007A0213"/>
    <w:rsid w:val="007A094F"/>
    <w:rsid w:val="007A1AA9"/>
    <w:rsid w:val="007A2E84"/>
    <w:rsid w:val="007A33F3"/>
    <w:rsid w:val="007A43F5"/>
    <w:rsid w:val="007A457E"/>
    <w:rsid w:val="007A4849"/>
    <w:rsid w:val="007A4AAA"/>
    <w:rsid w:val="007A5056"/>
    <w:rsid w:val="007A5EFD"/>
    <w:rsid w:val="007A6D8B"/>
    <w:rsid w:val="007A6F15"/>
    <w:rsid w:val="007A77A2"/>
    <w:rsid w:val="007A791F"/>
    <w:rsid w:val="007A79B2"/>
    <w:rsid w:val="007B0413"/>
    <w:rsid w:val="007B0519"/>
    <w:rsid w:val="007B0A0A"/>
    <w:rsid w:val="007B0A82"/>
    <w:rsid w:val="007B0EF7"/>
    <w:rsid w:val="007B11F8"/>
    <w:rsid w:val="007B2466"/>
    <w:rsid w:val="007B2570"/>
    <w:rsid w:val="007B2CC0"/>
    <w:rsid w:val="007B3168"/>
    <w:rsid w:val="007B3928"/>
    <w:rsid w:val="007B4262"/>
    <w:rsid w:val="007B562C"/>
    <w:rsid w:val="007B5A47"/>
    <w:rsid w:val="007B5C02"/>
    <w:rsid w:val="007B63DD"/>
    <w:rsid w:val="007B7F16"/>
    <w:rsid w:val="007C0246"/>
    <w:rsid w:val="007C1B92"/>
    <w:rsid w:val="007C2B16"/>
    <w:rsid w:val="007C2BA4"/>
    <w:rsid w:val="007C40C4"/>
    <w:rsid w:val="007C58DC"/>
    <w:rsid w:val="007C5991"/>
    <w:rsid w:val="007C6367"/>
    <w:rsid w:val="007C7102"/>
    <w:rsid w:val="007C71D8"/>
    <w:rsid w:val="007D02DB"/>
    <w:rsid w:val="007D060C"/>
    <w:rsid w:val="007D0622"/>
    <w:rsid w:val="007D10B3"/>
    <w:rsid w:val="007D3339"/>
    <w:rsid w:val="007D45DC"/>
    <w:rsid w:val="007D483B"/>
    <w:rsid w:val="007D4A33"/>
    <w:rsid w:val="007D56C3"/>
    <w:rsid w:val="007D5DB2"/>
    <w:rsid w:val="007D6D6A"/>
    <w:rsid w:val="007D6EFE"/>
    <w:rsid w:val="007E018A"/>
    <w:rsid w:val="007E0523"/>
    <w:rsid w:val="007E092A"/>
    <w:rsid w:val="007E0E5C"/>
    <w:rsid w:val="007E123A"/>
    <w:rsid w:val="007E285A"/>
    <w:rsid w:val="007E2AB1"/>
    <w:rsid w:val="007E33F0"/>
    <w:rsid w:val="007E379C"/>
    <w:rsid w:val="007E5339"/>
    <w:rsid w:val="007E5A53"/>
    <w:rsid w:val="007E6931"/>
    <w:rsid w:val="007E6A49"/>
    <w:rsid w:val="007E7863"/>
    <w:rsid w:val="007F02D3"/>
    <w:rsid w:val="007F0AAD"/>
    <w:rsid w:val="007F172C"/>
    <w:rsid w:val="007F1872"/>
    <w:rsid w:val="007F1D66"/>
    <w:rsid w:val="007F2A4F"/>
    <w:rsid w:val="007F346D"/>
    <w:rsid w:val="007F3A82"/>
    <w:rsid w:val="007F3BE2"/>
    <w:rsid w:val="007F3F05"/>
    <w:rsid w:val="007F5E08"/>
    <w:rsid w:val="007F6410"/>
    <w:rsid w:val="007F76B7"/>
    <w:rsid w:val="007F7C32"/>
    <w:rsid w:val="00800535"/>
    <w:rsid w:val="008016DF"/>
    <w:rsid w:val="0080241F"/>
    <w:rsid w:val="00802F2C"/>
    <w:rsid w:val="00803154"/>
    <w:rsid w:val="0080333E"/>
    <w:rsid w:val="00803A94"/>
    <w:rsid w:val="00804944"/>
    <w:rsid w:val="00804B92"/>
    <w:rsid w:val="00806D46"/>
    <w:rsid w:val="00806EB9"/>
    <w:rsid w:val="008070A2"/>
    <w:rsid w:val="0080789A"/>
    <w:rsid w:val="00807AA1"/>
    <w:rsid w:val="00807F69"/>
    <w:rsid w:val="00810A0B"/>
    <w:rsid w:val="00811154"/>
    <w:rsid w:val="00811389"/>
    <w:rsid w:val="00812072"/>
    <w:rsid w:val="0081220C"/>
    <w:rsid w:val="00812246"/>
    <w:rsid w:val="0081244F"/>
    <w:rsid w:val="00812C00"/>
    <w:rsid w:val="0081306E"/>
    <w:rsid w:val="008130FE"/>
    <w:rsid w:val="00813279"/>
    <w:rsid w:val="00813B81"/>
    <w:rsid w:val="00816B4A"/>
    <w:rsid w:val="00817D87"/>
    <w:rsid w:val="00820D83"/>
    <w:rsid w:val="00822368"/>
    <w:rsid w:val="00822B17"/>
    <w:rsid w:val="00822DDC"/>
    <w:rsid w:val="00822E14"/>
    <w:rsid w:val="008236FE"/>
    <w:rsid w:val="008262CE"/>
    <w:rsid w:val="00827D3E"/>
    <w:rsid w:val="00827EE0"/>
    <w:rsid w:val="00827FDF"/>
    <w:rsid w:val="008317DD"/>
    <w:rsid w:val="008317FF"/>
    <w:rsid w:val="00831956"/>
    <w:rsid w:val="00831B7A"/>
    <w:rsid w:val="00831C78"/>
    <w:rsid w:val="00831D9E"/>
    <w:rsid w:val="0083286D"/>
    <w:rsid w:val="00833771"/>
    <w:rsid w:val="008339DC"/>
    <w:rsid w:val="00833C81"/>
    <w:rsid w:val="00833E8D"/>
    <w:rsid w:val="00834889"/>
    <w:rsid w:val="008356AC"/>
    <w:rsid w:val="00835AE8"/>
    <w:rsid w:val="008369A9"/>
    <w:rsid w:val="008374DA"/>
    <w:rsid w:val="00837715"/>
    <w:rsid w:val="0083782F"/>
    <w:rsid w:val="008378F7"/>
    <w:rsid w:val="00837990"/>
    <w:rsid w:val="00837ED9"/>
    <w:rsid w:val="00840741"/>
    <w:rsid w:val="00840CF4"/>
    <w:rsid w:val="008410DC"/>
    <w:rsid w:val="00841AAC"/>
    <w:rsid w:val="00841F86"/>
    <w:rsid w:val="00842F24"/>
    <w:rsid w:val="00843339"/>
    <w:rsid w:val="008434BF"/>
    <w:rsid w:val="00845140"/>
    <w:rsid w:val="00845B82"/>
    <w:rsid w:val="00845C52"/>
    <w:rsid w:val="008460DB"/>
    <w:rsid w:val="00846572"/>
    <w:rsid w:val="00846796"/>
    <w:rsid w:val="00846C6E"/>
    <w:rsid w:val="00846CE6"/>
    <w:rsid w:val="008478C7"/>
    <w:rsid w:val="00850306"/>
    <w:rsid w:val="00850563"/>
    <w:rsid w:val="0085087D"/>
    <w:rsid w:val="00850EBA"/>
    <w:rsid w:val="00851062"/>
    <w:rsid w:val="0085214B"/>
    <w:rsid w:val="00854144"/>
    <w:rsid w:val="0085662B"/>
    <w:rsid w:val="008568FF"/>
    <w:rsid w:val="00856DBD"/>
    <w:rsid w:val="00856E7A"/>
    <w:rsid w:val="00857645"/>
    <w:rsid w:val="008579AB"/>
    <w:rsid w:val="008603A5"/>
    <w:rsid w:val="00860450"/>
    <w:rsid w:val="00860DDF"/>
    <w:rsid w:val="00860DF5"/>
    <w:rsid w:val="00860E07"/>
    <w:rsid w:val="00862095"/>
    <w:rsid w:val="00862BBF"/>
    <w:rsid w:val="00863A8A"/>
    <w:rsid w:val="00864AB5"/>
    <w:rsid w:val="00864C6B"/>
    <w:rsid w:val="00864F1C"/>
    <w:rsid w:val="00867DA2"/>
    <w:rsid w:val="00867EF1"/>
    <w:rsid w:val="00867FE0"/>
    <w:rsid w:val="00870372"/>
    <w:rsid w:val="008703B8"/>
    <w:rsid w:val="00870446"/>
    <w:rsid w:val="00870B0C"/>
    <w:rsid w:val="00871AB8"/>
    <w:rsid w:val="00872325"/>
    <w:rsid w:val="00872EBC"/>
    <w:rsid w:val="0087336B"/>
    <w:rsid w:val="00874056"/>
    <w:rsid w:val="0087434A"/>
    <w:rsid w:val="00875AFB"/>
    <w:rsid w:val="00876C42"/>
    <w:rsid w:val="0087727C"/>
    <w:rsid w:val="008774C8"/>
    <w:rsid w:val="0087759F"/>
    <w:rsid w:val="00877A32"/>
    <w:rsid w:val="0088058B"/>
    <w:rsid w:val="008807F9"/>
    <w:rsid w:val="008816AE"/>
    <w:rsid w:val="00881AC9"/>
    <w:rsid w:val="008822F3"/>
    <w:rsid w:val="00882B52"/>
    <w:rsid w:val="00882D23"/>
    <w:rsid w:val="0088350E"/>
    <w:rsid w:val="00883C85"/>
    <w:rsid w:val="00883F36"/>
    <w:rsid w:val="00884A4B"/>
    <w:rsid w:val="008855CA"/>
    <w:rsid w:val="0088717E"/>
    <w:rsid w:val="00887419"/>
    <w:rsid w:val="00887536"/>
    <w:rsid w:val="00887DB3"/>
    <w:rsid w:val="00887F7C"/>
    <w:rsid w:val="00891A3B"/>
    <w:rsid w:val="00891E7B"/>
    <w:rsid w:val="00893A9B"/>
    <w:rsid w:val="00895BEA"/>
    <w:rsid w:val="008960A2"/>
    <w:rsid w:val="00896592"/>
    <w:rsid w:val="00896832"/>
    <w:rsid w:val="00896A4C"/>
    <w:rsid w:val="008A20C9"/>
    <w:rsid w:val="008A2E66"/>
    <w:rsid w:val="008A3A04"/>
    <w:rsid w:val="008A3A63"/>
    <w:rsid w:val="008A3D4C"/>
    <w:rsid w:val="008A5236"/>
    <w:rsid w:val="008A53DB"/>
    <w:rsid w:val="008A6489"/>
    <w:rsid w:val="008A6543"/>
    <w:rsid w:val="008A6A85"/>
    <w:rsid w:val="008A7D74"/>
    <w:rsid w:val="008B0DD8"/>
    <w:rsid w:val="008B1063"/>
    <w:rsid w:val="008B29ED"/>
    <w:rsid w:val="008B2B97"/>
    <w:rsid w:val="008B3BE5"/>
    <w:rsid w:val="008B518D"/>
    <w:rsid w:val="008B5737"/>
    <w:rsid w:val="008B5ACF"/>
    <w:rsid w:val="008B5D3F"/>
    <w:rsid w:val="008B6594"/>
    <w:rsid w:val="008C12C0"/>
    <w:rsid w:val="008C1433"/>
    <w:rsid w:val="008C3331"/>
    <w:rsid w:val="008C40E9"/>
    <w:rsid w:val="008C482D"/>
    <w:rsid w:val="008C488B"/>
    <w:rsid w:val="008C49BD"/>
    <w:rsid w:val="008C4A3D"/>
    <w:rsid w:val="008C4A6F"/>
    <w:rsid w:val="008C4BE6"/>
    <w:rsid w:val="008C59F6"/>
    <w:rsid w:val="008C5BD6"/>
    <w:rsid w:val="008C5F0D"/>
    <w:rsid w:val="008C6F29"/>
    <w:rsid w:val="008C7696"/>
    <w:rsid w:val="008C76E4"/>
    <w:rsid w:val="008D0430"/>
    <w:rsid w:val="008D0E77"/>
    <w:rsid w:val="008D130B"/>
    <w:rsid w:val="008D14BC"/>
    <w:rsid w:val="008D1658"/>
    <w:rsid w:val="008D2665"/>
    <w:rsid w:val="008D2B66"/>
    <w:rsid w:val="008D3008"/>
    <w:rsid w:val="008D34A8"/>
    <w:rsid w:val="008D394D"/>
    <w:rsid w:val="008D3F06"/>
    <w:rsid w:val="008D4131"/>
    <w:rsid w:val="008D449E"/>
    <w:rsid w:val="008D45C7"/>
    <w:rsid w:val="008D4939"/>
    <w:rsid w:val="008D52DA"/>
    <w:rsid w:val="008D5BDC"/>
    <w:rsid w:val="008D6318"/>
    <w:rsid w:val="008D68F1"/>
    <w:rsid w:val="008D6DE1"/>
    <w:rsid w:val="008E0887"/>
    <w:rsid w:val="008E109B"/>
    <w:rsid w:val="008E10EF"/>
    <w:rsid w:val="008E1ADD"/>
    <w:rsid w:val="008E2EA3"/>
    <w:rsid w:val="008E3558"/>
    <w:rsid w:val="008E4CF6"/>
    <w:rsid w:val="008E5C3F"/>
    <w:rsid w:val="008E5CBB"/>
    <w:rsid w:val="008E5E21"/>
    <w:rsid w:val="008E643B"/>
    <w:rsid w:val="008E64CB"/>
    <w:rsid w:val="008E66DB"/>
    <w:rsid w:val="008E6FAE"/>
    <w:rsid w:val="008E72DB"/>
    <w:rsid w:val="008E7B10"/>
    <w:rsid w:val="008F00A1"/>
    <w:rsid w:val="008F03F6"/>
    <w:rsid w:val="008F08E5"/>
    <w:rsid w:val="008F0F11"/>
    <w:rsid w:val="008F12BC"/>
    <w:rsid w:val="008F2318"/>
    <w:rsid w:val="008F460A"/>
    <w:rsid w:val="008F49E4"/>
    <w:rsid w:val="008F54E4"/>
    <w:rsid w:val="008F5B69"/>
    <w:rsid w:val="008F70F1"/>
    <w:rsid w:val="0090182C"/>
    <w:rsid w:val="00901F80"/>
    <w:rsid w:val="009044FD"/>
    <w:rsid w:val="0090475C"/>
    <w:rsid w:val="00904B59"/>
    <w:rsid w:val="00904D1E"/>
    <w:rsid w:val="00904E90"/>
    <w:rsid w:val="00905067"/>
    <w:rsid w:val="00905170"/>
    <w:rsid w:val="009058BA"/>
    <w:rsid w:val="00905CAF"/>
    <w:rsid w:val="00907979"/>
    <w:rsid w:val="00910565"/>
    <w:rsid w:val="009107B8"/>
    <w:rsid w:val="0091140A"/>
    <w:rsid w:val="00911705"/>
    <w:rsid w:val="00911FB5"/>
    <w:rsid w:val="00913723"/>
    <w:rsid w:val="00913F82"/>
    <w:rsid w:val="00914382"/>
    <w:rsid w:val="00914C1B"/>
    <w:rsid w:val="00914D7C"/>
    <w:rsid w:val="00914D9F"/>
    <w:rsid w:val="009151C0"/>
    <w:rsid w:val="0091564A"/>
    <w:rsid w:val="009168D7"/>
    <w:rsid w:val="00916F7A"/>
    <w:rsid w:val="0091739A"/>
    <w:rsid w:val="009174CA"/>
    <w:rsid w:val="009175A7"/>
    <w:rsid w:val="00917ACB"/>
    <w:rsid w:val="00917B9C"/>
    <w:rsid w:val="00917BB0"/>
    <w:rsid w:val="009223C9"/>
    <w:rsid w:val="00922649"/>
    <w:rsid w:val="00922827"/>
    <w:rsid w:val="009239DB"/>
    <w:rsid w:val="00923F66"/>
    <w:rsid w:val="0092491E"/>
    <w:rsid w:val="00925023"/>
    <w:rsid w:val="00925133"/>
    <w:rsid w:val="00925978"/>
    <w:rsid w:val="00925BC8"/>
    <w:rsid w:val="00925D50"/>
    <w:rsid w:val="00926572"/>
    <w:rsid w:val="009266CC"/>
    <w:rsid w:val="00926765"/>
    <w:rsid w:val="00927121"/>
    <w:rsid w:val="0093027C"/>
    <w:rsid w:val="00930ACE"/>
    <w:rsid w:val="009317BB"/>
    <w:rsid w:val="0093195E"/>
    <w:rsid w:val="009319E2"/>
    <w:rsid w:val="00931E5F"/>
    <w:rsid w:val="00932112"/>
    <w:rsid w:val="009328CC"/>
    <w:rsid w:val="00932BE7"/>
    <w:rsid w:val="00933A90"/>
    <w:rsid w:val="00933FCF"/>
    <w:rsid w:val="009341D5"/>
    <w:rsid w:val="00934DDE"/>
    <w:rsid w:val="009352F3"/>
    <w:rsid w:val="00935DEE"/>
    <w:rsid w:val="009362BD"/>
    <w:rsid w:val="00936B2A"/>
    <w:rsid w:val="009376E5"/>
    <w:rsid w:val="0093784C"/>
    <w:rsid w:val="009378B8"/>
    <w:rsid w:val="00937D61"/>
    <w:rsid w:val="009406B5"/>
    <w:rsid w:val="00941503"/>
    <w:rsid w:val="00941A91"/>
    <w:rsid w:val="00941CFF"/>
    <w:rsid w:val="0094551E"/>
    <w:rsid w:val="00945700"/>
    <w:rsid w:val="00945AD9"/>
    <w:rsid w:val="00945D7D"/>
    <w:rsid w:val="00946406"/>
    <w:rsid w:val="0094642F"/>
    <w:rsid w:val="00946674"/>
    <w:rsid w:val="00946D3D"/>
    <w:rsid w:val="00947BCF"/>
    <w:rsid w:val="00951843"/>
    <w:rsid w:val="00951BC6"/>
    <w:rsid w:val="00951BCB"/>
    <w:rsid w:val="00951BEB"/>
    <w:rsid w:val="00952370"/>
    <w:rsid w:val="00953162"/>
    <w:rsid w:val="00953B19"/>
    <w:rsid w:val="00953F76"/>
    <w:rsid w:val="00953FD4"/>
    <w:rsid w:val="009540CF"/>
    <w:rsid w:val="0095472F"/>
    <w:rsid w:val="00955782"/>
    <w:rsid w:val="00960198"/>
    <w:rsid w:val="009603C9"/>
    <w:rsid w:val="00960947"/>
    <w:rsid w:val="0096187C"/>
    <w:rsid w:val="0096259C"/>
    <w:rsid w:val="009629A6"/>
    <w:rsid w:val="00963A44"/>
    <w:rsid w:val="009640A5"/>
    <w:rsid w:val="00964C25"/>
    <w:rsid w:val="00964F78"/>
    <w:rsid w:val="00965988"/>
    <w:rsid w:val="009659CF"/>
    <w:rsid w:val="00965FE0"/>
    <w:rsid w:val="00966406"/>
    <w:rsid w:val="0096640C"/>
    <w:rsid w:val="00966517"/>
    <w:rsid w:val="009672AB"/>
    <w:rsid w:val="009674D3"/>
    <w:rsid w:val="00967827"/>
    <w:rsid w:val="00967CAE"/>
    <w:rsid w:val="00967F72"/>
    <w:rsid w:val="009708D8"/>
    <w:rsid w:val="00971385"/>
    <w:rsid w:val="009718BC"/>
    <w:rsid w:val="00972681"/>
    <w:rsid w:val="0097349F"/>
    <w:rsid w:val="0097384F"/>
    <w:rsid w:val="00973F3D"/>
    <w:rsid w:val="009744EC"/>
    <w:rsid w:val="009759C9"/>
    <w:rsid w:val="00975D11"/>
    <w:rsid w:val="00976AC3"/>
    <w:rsid w:val="0097788C"/>
    <w:rsid w:val="00977B1A"/>
    <w:rsid w:val="00980FE5"/>
    <w:rsid w:val="009810D9"/>
    <w:rsid w:val="0098179A"/>
    <w:rsid w:val="009817B6"/>
    <w:rsid w:val="00982D52"/>
    <w:rsid w:val="00983488"/>
    <w:rsid w:val="009837F7"/>
    <w:rsid w:val="00983F40"/>
    <w:rsid w:val="009855FA"/>
    <w:rsid w:val="009859FD"/>
    <w:rsid w:val="00985DA7"/>
    <w:rsid w:val="009862D3"/>
    <w:rsid w:val="00986595"/>
    <w:rsid w:val="00986780"/>
    <w:rsid w:val="009868DF"/>
    <w:rsid w:val="00986D2C"/>
    <w:rsid w:val="00987C87"/>
    <w:rsid w:val="00987CF6"/>
    <w:rsid w:val="0099031F"/>
    <w:rsid w:val="009908FD"/>
    <w:rsid w:val="00990C79"/>
    <w:rsid w:val="00991D17"/>
    <w:rsid w:val="009921AB"/>
    <w:rsid w:val="00992B66"/>
    <w:rsid w:val="00992EFA"/>
    <w:rsid w:val="009931BA"/>
    <w:rsid w:val="00993912"/>
    <w:rsid w:val="009939E1"/>
    <w:rsid w:val="009943BE"/>
    <w:rsid w:val="00994F5F"/>
    <w:rsid w:val="00995961"/>
    <w:rsid w:val="00995CA3"/>
    <w:rsid w:val="00997B9F"/>
    <w:rsid w:val="009A0F00"/>
    <w:rsid w:val="009A170D"/>
    <w:rsid w:val="009A1DD0"/>
    <w:rsid w:val="009A1DD3"/>
    <w:rsid w:val="009A2924"/>
    <w:rsid w:val="009A2C4F"/>
    <w:rsid w:val="009A35F8"/>
    <w:rsid w:val="009A47DB"/>
    <w:rsid w:val="009A4E13"/>
    <w:rsid w:val="009A50EA"/>
    <w:rsid w:val="009A5C41"/>
    <w:rsid w:val="009A70FD"/>
    <w:rsid w:val="009A76FE"/>
    <w:rsid w:val="009A7C97"/>
    <w:rsid w:val="009B0859"/>
    <w:rsid w:val="009B0C71"/>
    <w:rsid w:val="009B13EE"/>
    <w:rsid w:val="009B1D9C"/>
    <w:rsid w:val="009B257C"/>
    <w:rsid w:val="009B279B"/>
    <w:rsid w:val="009B30CB"/>
    <w:rsid w:val="009B3447"/>
    <w:rsid w:val="009B386E"/>
    <w:rsid w:val="009B390B"/>
    <w:rsid w:val="009B421D"/>
    <w:rsid w:val="009B44FB"/>
    <w:rsid w:val="009B48FE"/>
    <w:rsid w:val="009B543E"/>
    <w:rsid w:val="009B59A7"/>
    <w:rsid w:val="009B663C"/>
    <w:rsid w:val="009B6ABC"/>
    <w:rsid w:val="009B755C"/>
    <w:rsid w:val="009B790C"/>
    <w:rsid w:val="009B7927"/>
    <w:rsid w:val="009C02E8"/>
    <w:rsid w:val="009C0599"/>
    <w:rsid w:val="009C08B0"/>
    <w:rsid w:val="009C0E31"/>
    <w:rsid w:val="009C12E8"/>
    <w:rsid w:val="009C1C2E"/>
    <w:rsid w:val="009C28AE"/>
    <w:rsid w:val="009C2C3D"/>
    <w:rsid w:val="009C3AEE"/>
    <w:rsid w:val="009C4200"/>
    <w:rsid w:val="009C450E"/>
    <w:rsid w:val="009C4606"/>
    <w:rsid w:val="009C47E5"/>
    <w:rsid w:val="009C4A38"/>
    <w:rsid w:val="009C4AE7"/>
    <w:rsid w:val="009C4D63"/>
    <w:rsid w:val="009C506A"/>
    <w:rsid w:val="009C551A"/>
    <w:rsid w:val="009C55E5"/>
    <w:rsid w:val="009C5A82"/>
    <w:rsid w:val="009C5B71"/>
    <w:rsid w:val="009C5FD1"/>
    <w:rsid w:val="009C6614"/>
    <w:rsid w:val="009C74F3"/>
    <w:rsid w:val="009C7C9B"/>
    <w:rsid w:val="009C7D74"/>
    <w:rsid w:val="009C7E89"/>
    <w:rsid w:val="009D0091"/>
    <w:rsid w:val="009D04C5"/>
    <w:rsid w:val="009D06C0"/>
    <w:rsid w:val="009D0B9D"/>
    <w:rsid w:val="009D10E0"/>
    <w:rsid w:val="009D2307"/>
    <w:rsid w:val="009D33BC"/>
    <w:rsid w:val="009D3F38"/>
    <w:rsid w:val="009D4B61"/>
    <w:rsid w:val="009D6BE6"/>
    <w:rsid w:val="009D7162"/>
    <w:rsid w:val="009D7F73"/>
    <w:rsid w:val="009E077B"/>
    <w:rsid w:val="009E07A4"/>
    <w:rsid w:val="009E07B8"/>
    <w:rsid w:val="009E105B"/>
    <w:rsid w:val="009E11EE"/>
    <w:rsid w:val="009E1E48"/>
    <w:rsid w:val="009E24DF"/>
    <w:rsid w:val="009E29DA"/>
    <w:rsid w:val="009E3E8E"/>
    <w:rsid w:val="009E4946"/>
    <w:rsid w:val="009E6127"/>
    <w:rsid w:val="009E6A2A"/>
    <w:rsid w:val="009E6D0D"/>
    <w:rsid w:val="009E6D15"/>
    <w:rsid w:val="009E70CF"/>
    <w:rsid w:val="009E74CB"/>
    <w:rsid w:val="009E7E65"/>
    <w:rsid w:val="009F1203"/>
    <w:rsid w:val="009F1E51"/>
    <w:rsid w:val="009F25B9"/>
    <w:rsid w:val="009F25C5"/>
    <w:rsid w:val="009F34E6"/>
    <w:rsid w:val="009F3F44"/>
    <w:rsid w:val="009F4DDB"/>
    <w:rsid w:val="009F5233"/>
    <w:rsid w:val="009F59B1"/>
    <w:rsid w:val="009F63AD"/>
    <w:rsid w:val="009F6442"/>
    <w:rsid w:val="009F72EE"/>
    <w:rsid w:val="009F750E"/>
    <w:rsid w:val="009F785E"/>
    <w:rsid w:val="009F7D55"/>
    <w:rsid w:val="00A010D1"/>
    <w:rsid w:val="00A01252"/>
    <w:rsid w:val="00A03B39"/>
    <w:rsid w:val="00A04AC0"/>
    <w:rsid w:val="00A05A78"/>
    <w:rsid w:val="00A062CD"/>
    <w:rsid w:val="00A0682B"/>
    <w:rsid w:val="00A06DC2"/>
    <w:rsid w:val="00A07069"/>
    <w:rsid w:val="00A10093"/>
    <w:rsid w:val="00A1044A"/>
    <w:rsid w:val="00A120BB"/>
    <w:rsid w:val="00A12161"/>
    <w:rsid w:val="00A12513"/>
    <w:rsid w:val="00A132B7"/>
    <w:rsid w:val="00A13E6F"/>
    <w:rsid w:val="00A141C9"/>
    <w:rsid w:val="00A14B7B"/>
    <w:rsid w:val="00A15184"/>
    <w:rsid w:val="00A1605A"/>
    <w:rsid w:val="00A1665E"/>
    <w:rsid w:val="00A16A4E"/>
    <w:rsid w:val="00A16EB6"/>
    <w:rsid w:val="00A17AB1"/>
    <w:rsid w:val="00A216E6"/>
    <w:rsid w:val="00A21F7A"/>
    <w:rsid w:val="00A23406"/>
    <w:rsid w:val="00A23EB8"/>
    <w:rsid w:val="00A24490"/>
    <w:rsid w:val="00A24CCC"/>
    <w:rsid w:val="00A24D0E"/>
    <w:rsid w:val="00A24D71"/>
    <w:rsid w:val="00A255C5"/>
    <w:rsid w:val="00A27B91"/>
    <w:rsid w:val="00A3075E"/>
    <w:rsid w:val="00A30777"/>
    <w:rsid w:val="00A30D22"/>
    <w:rsid w:val="00A324E8"/>
    <w:rsid w:val="00A32833"/>
    <w:rsid w:val="00A3370C"/>
    <w:rsid w:val="00A34513"/>
    <w:rsid w:val="00A36947"/>
    <w:rsid w:val="00A3694A"/>
    <w:rsid w:val="00A372D0"/>
    <w:rsid w:val="00A37CE8"/>
    <w:rsid w:val="00A37F9D"/>
    <w:rsid w:val="00A4035B"/>
    <w:rsid w:val="00A40A12"/>
    <w:rsid w:val="00A40BF1"/>
    <w:rsid w:val="00A40F32"/>
    <w:rsid w:val="00A41029"/>
    <w:rsid w:val="00A41177"/>
    <w:rsid w:val="00A42347"/>
    <w:rsid w:val="00A42E14"/>
    <w:rsid w:val="00A431CF"/>
    <w:rsid w:val="00A4422E"/>
    <w:rsid w:val="00A4450A"/>
    <w:rsid w:val="00A44962"/>
    <w:rsid w:val="00A44A40"/>
    <w:rsid w:val="00A455B1"/>
    <w:rsid w:val="00A4667C"/>
    <w:rsid w:val="00A467CD"/>
    <w:rsid w:val="00A47508"/>
    <w:rsid w:val="00A476E9"/>
    <w:rsid w:val="00A50E45"/>
    <w:rsid w:val="00A50EAB"/>
    <w:rsid w:val="00A512AF"/>
    <w:rsid w:val="00A5135E"/>
    <w:rsid w:val="00A51401"/>
    <w:rsid w:val="00A51949"/>
    <w:rsid w:val="00A51A48"/>
    <w:rsid w:val="00A5336C"/>
    <w:rsid w:val="00A53576"/>
    <w:rsid w:val="00A54290"/>
    <w:rsid w:val="00A543EA"/>
    <w:rsid w:val="00A54C6B"/>
    <w:rsid w:val="00A54C96"/>
    <w:rsid w:val="00A552BF"/>
    <w:rsid w:val="00A555B5"/>
    <w:rsid w:val="00A56030"/>
    <w:rsid w:val="00A56273"/>
    <w:rsid w:val="00A570A0"/>
    <w:rsid w:val="00A57767"/>
    <w:rsid w:val="00A57868"/>
    <w:rsid w:val="00A57B69"/>
    <w:rsid w:val="00A60816"/>
    <w:rsid w:val="00A61197"/>
    <w:rsid w:val="00A611E4"/>
    <w:rsid w:val="00A6138A"/>
    <w:rsid w:val="00A6153A"/>
    <w:rsid w:val="00A617FF"/>
    <w:rsid w:val="00A61E4F"/>
    <w:rsid w:val="00A629BA"/>
    <w:rsid w:val="00A62F45"/>
    <w:rsid w:val="00A63E38"/>
    <w:rsid w:val="00A655A6"/>
    <w:rsid w:val="00A65EA2"/>
    <w:rsid w:val="00A66428"/>
    <w:rsid w:val="00A6648C"/>
    <w:rsid w:val="00A6652D"/>
    <w:rsid w:val="00A67A88"/>
    <w:rsid w:val="00A7023A"/>
    <w:rsid w:val="00A70B33"/>
    <w:rsid w:val="00A71002"/>
    <w:rsid w:val="00A71A43"/>
    <w:rsid w:val="00A723B7"/>
    <w:rsid w:val="00A727DE"/>
    <w:rsid w:val="00A72ABA"/>
    <w:rsid w:val="00A73CED"/>
    <w:rsid w:val="00A73DBE"/>
    <w:rsid w:val="00A74A48"/>
    <w:rsid w:val="00A7521C"/>
    <w:rsid w:val="00A761C6"/>
    <w:rsid w:val="00A76F3F"/>
    <w:rsid w:val="00A776FD"/>
    <w:rsid w:val="00A77FE2"/>
    <w:rsid w:val="00A803A9"/>
    <w:rsid w:val="00A806A6"/>
    <w:rsid w:val="00A806D6"/>
    <w:rsid w:val="00A80ACC"/>
    <w:rsid w:val="00A80D7D"/>
    <w:rsid w:val="00A81141"/>
    <w:rsid w:val="00A82319"/>
    <w:rsid w:val="00A832A3"/>
    <w:rsid w:val="00A84980"/>
    <w:rsid w:val="00A85A09"/>
    <w:rsid w:val="00A85C72"/>
    <w:rsid w:val="00A87A34"/>
    <w:rsid w:val="00A87EC7"/>
    <w:rsid w:val="00A90299"/>
    <w:rsid w:val="00A90475"/>
    <w:rsid w:val="00A90BA1"/>
    <w:rsid w:val="00A90C91"/>
    <w:rsid w:val="00A92E12"/>
    <w:rsid w:val="00A92FDD"/>
    <w:rsid w:val="00A932A7"/>
    <w:rsid w:val="00A9366B"/>
    <w:rsid w:val="00A938F0"/>
    <w:rsid w:val="00A93F96"/>
    <w:rsid w:val="00A9416E"/>
    <w:rsid w:val="00A957EE"/>
    <w:rsid w:val="00A95DEE"/>
    <w:rsid w:val="00A9616C"/>
    <w:rsid w:val="00A96960"/>
    <w:rsid w:val="00A97797"/>
    <w:rsid w:val="00A97D07"/>
    <w:rsid w:val="00AA07F4"/>
    <w:rsid w:val="00AA14D2"/>
    <w:rsid w:val="00AA18CD"/>
    <w:rsid w:val="00AA1B26"/>
    <w:rsid w:val="00AA1C1D"/>
    <w:rsid w:val="00AA38A3"/>
    <w:rsid w:val="00AA3ACC"/>
    <w:rsid w:val="00AA3DD9"/>
    <w:rsid w:val="00AA41A4"/>
    <w:rsid w:val="00AA4445"/>
    <w:rsid w:val="00AA4447"/>
    <w:rsid w:val="00AA4D39"/>
    <w:rsid w:val="00AA4DDA"/>
    <w:rsid w:val="00AA535C"/>
    <w:rsid w:val="00AA54B1"/>
    <w:rsid w:val="00AA551A"/>
    <w:rsid w:val="00AA5B6A"/>
    <w:rsid w:val="00AA649C"/>
    <w:rsid w:val="00AA6AD9"/>
    <w:rsid w:val="00AA6B0D"/>
    <w:rsid w:val="00AA6EEF"/>
    <w:rsid w:val="00AA7305"/>
    <w:rsid w:val="00AB0417"/>
    <w:rsid w:val="00AB12BA"/>
    <w:rsid w:val="00AB1BF3"/>
    <w:rsid w:val="00AB1E17"/>
    <w:rsid w:val="00AB211E"/>
    <w:rsid w:val="00AB2265"/>
    <w:rsid w:val="00AB23C4"/>
    <w:rsid w:val="00AB2671"/>
    <w:rsid w:val="00AB333B"/>
    <w:rsid w:val="00AB40E4"/>
    <w:rsid w:val="00AB453D"/>
    <w:rsid w:val="00AB4633"/>
    <w:rsid w:val="00AB4D5C"/>
    <w:rsid w:val="00AB4D5E"/>
    <w:rsid w:val="00AB5397"/>
    <w:rsid w:val="00AB6447"/>
    <w:rsid w:val="00AB7542"/>
    <w:rsid w:val="00AB7EB2"/>
    <w:rsid w:val="00AC1D6D"/>
    <w:rsid w:val="00AC262A"/>
    <w:rsid w:val="00AC3FCD"/>
    <w:rsid w:val="00AC430F"/>
    <w:rsid w:val="00AC5C28"/>
    <w:rsid w:val="00AC5DD6"/>
    <w:rsid w:val="00AC6822"/>
    <w:rsid w:val="00AC6A15"/>
    <w:rsid w:val="00AC6CFA"/>
    <w:rsid w:val="00AC749A"/>
    <w:rsid w:val="00AC79B2"/>
    <w:rsid w:val="00AD09D1"/>
    <w:rsid w:val="00AD0EB2"/>
    <w:rsid w:val="00AD130A"/>
    <w:rsid w:val="00AD180D"/>
    <w:rsid w:val="00AD23AF"/>
    <w:rsid w:val="00AD2474"/>
    <w:rsid w:val="00AD2993"/>
    <w:rsid w:val="00AD2BC7"/>
    <w:rsid w:val="00AD2EA0"/>
    <w:rsid w:val="00AD34A6"/>
    <w:rsid w:val="00AD44DD"/>
    <w:rsid w:val="00AD4867"/>
    <w:rsid w:val="00AD4DD6"/>
    <w:rsid w:val="00AD5E03"/>
    <w:rsid w:val="00AD630C"/>
    <w:rsid w:val="00AD6DCD"/>
    <w:rsid w:val="00AD7034"/>
    <w:rsid w:val="00AD708F"/>
    <w:rsid w:val="00AE1A03"/>
    <w:rsid w:val="00AE1DA6"/>
    <w:rsid w:val="00AE1E9C"/>
    <w:rsid w:val="00AE2031"/>
    <w:rsid w:val="00AE2423"/>
    <w:rsid w:val="00AE25D9"/>
    <w:rsid w:val="00AE2A15"/>
    <w:rsid w:val="00AE2B93"/>
    <w:rsid w:val="00AE33E7"/>
    <w:rsid w:val="00AE3F64"/>
    <w:rsid w:val="00AE42B7"/>
    <w:rsid w:val="00AE4F3D"/>
    <w:rsid w:val="00AE6D63"/>
    <w:rsid w:val="00AE7182"/>
    <w:rsid w:val="00AE73FD"/>
    <w:rsid w:val="00AE758B"/>
    <w:rsid w:val="00AE7766"/>
    <w:rsid w:val="00AE7C4E"/>
    <w:rsid w:val="00AF1318"/>
    <w:rsid w:val="00AF16A3"/>
    <w:rsid w:val="00AF2041"/>
    <w:rsid w:val="00AF238A"/>
    <w:rsid w:val="00AF2D62"/>
    <w:rsid w:val="00AF2F02"/>
    <w:rsid w:val="00AF3D69"/>
    <w:rsid w:val="00AF42A8"/>
    <w:rsid w:val="00AF486D"/>
    <w:rsid w:val="00AF547B"/>
    <w:rsid w:val="00AF55FF"/>
    <w:rsid w:val="00AF5B2D"/>
    <w:rsid w:val="00AF5CED"/>
    <w:rsid w:val="00AF6272"/>
    <w:rsid w:val="00AF7275"/>
    <w:rsid w:val="00AF7470"/>
    <w:rsid w:val="00AF7EFC"/>
    <w:rsid w:val="00B01395"/>
    <w:rsid w:val="00B01459"/>
    <w:rsid w:val="00B02282"/>
    <w:rsid w:val="00B03531"/>
    <w:rsid w:val="00B036D2"/>
    <w:rsid w:val="00B037D2"/>
    <w:rsid w:val="00B03FAB"/>
    <w:rsid w:val="00B04176"/>
    <w:rsid w:val="00B04366"/>
    <w:rsid w:val="00B06D67"/>
    <w:rsid w:val="00B070F4"/>
    <w:rsid w:val="00B07186"/>
    <w:rsid w:val="00B074EB"/>
    <w:rsid w:val="00B10176"/>
    <w:rsid w:val="00B101D3"/>
    <w:rsid w:val="00B115C6"/>
    <w:rsid w:val="00B12046"/>
    <w:rsid w:val="00B12A72"/>
    <w:rsid w:val="00B12FF1"/>
    <w:rsid w:val="00B1324A"/>
    <w:rsid w:val="00B14576"/>
    <w:rsid w:val="00B149AA"/>
    <w:rsid w:val="00B14B09"/>
    <w:rsid w:val="00B15104"/>
    <w:rsid w:val="00B15624"/>
    <w:rsid w:val="00B15646"/>
    <w:rsid w:val="00B15AF2"/>
    <w:rsid w:val="00B16881"/>
    <w:rsid w:val="00B17431"/>
    <w:rsid w:val="00B17690"/>
    <w:rsid w:val="00B1789E"/>
    <w:rsid w:val="00B20DB5"/>
    <w:rsid w:val="00B20F4D"/>
    <w:rsid w:val="00B2198A"/>
    <w:rsid w:val="00B21C68"/>
    <w:rsid w:val="00B21D85"/>
    <w:rsid w:val="00B223F3"/>
    <w:rsid w:val="00B225D1"/>
    <w:rsid w:val="00B234B2"/>
    <w:rsid w:val="00B2382F"/>
    <w:rsid w:val="00B23A7D"/>
    <w:rsid w:val="00B23DD8"/>
    <w:rsid w:val="00B23ED7"/>
    <w:rsid w:val="00B2457C"/>
    <w:rsid w:val="00B25F47"/>
    <w:rsid w:val="00B26529"/>
    <w:rsid w:val="00B265A8"/>
    <w:rsid w:val="00B27358"/>
    <w:rsid w:val="00B27A76"/>
    <w:rsid w:val="00B27D68"/>
    <w:rsid w:val="00B27FEB"/>
    <w:rsid w:val="00B30D7C"/>
    <w:rsid w:val="00B3142B"/>
    <w:rsid w:val="00B32028"/>
    <w:rsid w:val="00B3231D"/>
    <w:rsid w:val="00B32389"/>
    <w:rsid w:val="00B32509"/>
    <w:rsid w:val="00B33082"/>
    <w:rsid w:val="00B33185"/>
    <w:rsid w:val="00B33E3C"/>
    <w:rsid w:val="00B33F31"/>
    <w:rsid w:val="00B3407F"/>
    <w:rsid w:val="00B34569"/>
    <w:rsid w:val="00B34614"/>
    <w:rsid w:val="00B34F04"/>
    <w:rsid w:val="00B35117"/>
    <w:rsid w:val="00B36751"/>
    <w:rsid w:val="00B36BE9"/>
    <w:rsid w:val="00B36E4F"/>
    <w:rsid w:val="00B3728F"/>
    <w:rsid w:val="00B37E07"/>
    <w:rsid w:val="00B40B4E"/>
    <w:rsid w:val="00B41F4A"/>
    <w:rsid w:val="00B42283"/>
    <w:rsid w:val="00B4251C"/>
    <w:rsid w:val="00B4297D"/>
    <w:rsid w:val="00B42D37"/>
    <w:rsid w:val="00B43109"/>
    <w:rsid w:val="00B44638"/>
    <w:rsid w:val="00B4609E"/>
    <w:rsid w:val="00B46F78"/>
    <w:rsid w:val="00B47F45"/>
    <w:rsid w:val="00B50800"/>
    <w:rsid w:val="00B50ACA"/>
    <w:rsid w:val="00B512E2"/>
    <w:rsid w:val="00B51590"/>
    <w:rsid w:val="00B52D27"/>
    <w:rsid w:val="00B52E95"/>
    <w:rsid w:val="00B53025"/>
    <w:rsid w:val="00B531E1"/>
    <w:rsid w:val="00B53286"/>
    <w:rsid w:val="00B53967"/>
    <w:rsid w:val="00B53BBB"/>
    <w:rsid w:val="00B541CB"/>
    <w:rsid w:val="00B551A7"/>
    <w:rsid w:val="00B55B1A"/>
    <w:rsid w:val="00B57564"/>
    <w:rsid w:val="00B57DDD"/>
    <w:rsid w:val="00B6019D"/>
    <w:rsid w:val="00B60582"/>
    <w:rsid w:val="00B613F5"/>
    <w:rsid w:val="00B61900"/>
    <w:rsid w:val="00B622AF"/>
    <w:rsid w:val="00B622CE"/>
    <w:rsid w:val="00B6393D"/>
    <w:rsid w:val="00B6451A"/>
    <w:rsid w:val="00B64D83"/>
    <w:rsid w:val="00B655D5"/>
    <w:rsid w:val="00B6673F"/>
    <w:rsid w:val="00B67763"/>
    <w:rsid w:val="00B67D54"/>
    <w:rsid w:val="00B71C2F"/>
    <w:rsid w:val="00B71FE8"/>
    <w:rsid w:val="00B72208"/>
    <w:rsid w:val="00B726DE"/>
    <w:rsid w:val="00B729F3"/>
    <w:rsid w:val="00B73F64"/>
    <w:rsid w:val="00B74236"/>
    <w:rsid w:val="00B81562"/>
    <w:rsid w:val="00B824C3"/>
    <w:rsid w:val="00B82BC3"/>
    <w:rsid w:val="00B82CC5"/>
    <w:rsid w:val="00B83BFD"/>
    <w:rsid w:val="00B8436E"/>
    <w:rsid w:val="00B84760"/>
    <w:rsid w:val="00B84F43"/>
    <w:rsid w:val="00B84FAB"/>
    <w:rsid w:val="00B85090"/>
    <w:rsid w:val="00B85719"/>
    <w:rsid w:val="00B876A3"/>
    <w:rsid w:val="00B90701"/>
    <w:rsid w:val="00B90FBF"/>
    <w:rsid w:val="00B91C7A"/>
    <w:rsid w:val="00B91CEA"/>
    <w:rsid w:val="00B92638"/>
    <w:rsid w:val="00B92B73"/>
    <w:rsid w:val="00B937FF"/>
    <w:rsid w:val="00B93C5E"/>
    <w:rsid w:val="00B93C74"/>
    <w:rsid w:val="00B9407B"/>
    <w:rsid w:val="00B94520"/>
    <w:rsid w:val="00B9473C"/>
    <w:rsid w:val="00B94A97"/>
    <w:rsid w:val="00B94F0C"/>
    <w:rsid w:val="00B9517F"/>
    <w:rsid w:val="00B953C1"/>
    <w:rsid w:val="00B957EB"/>
    <w:rsid w:val="00B95957"/>
    <w:rsid w:val="00B9611A"/>
    <w:rsid w:val="00B964D2"/>
    <w:rsid w:val="00B9732B"/>
    <w:rsid w:val="00B97737"/>
    <w:rsid w:val="00B97D98"/>
    <w:rsid w:val="00BA0126"/>
    <w:rsid w:val="00BA08B4"/>
    <w:rsid w:val="00BA0EA9"/>
    <w:rsid w:val="00BA0F12"/>
    <w:rsid w:val="00BA104D"/>
    <w:rsid w:val="00BA1939"/>
    <w:rsid w:val="00BA2079"/>
    <w:rsid w:val="00BA2E9B"/>
    <w:rsid w:val="00BA359B"/>
    <w:rsid w:val="00BA39C6"/>
    <w:rsid w:val="00BA5636"/>
    <w:rsid w:val="00BA5A46"/>
    <w:rsid w:val="00BA5C3C"/>
    <w:rsid w:val="00BA6BCB"/>
    <w:rsid w:val="00BA6F5A"/>
    <w:rsid w:val="00BA77F5"/>
    <w:rsid w:val="00BB05B3"/>
    <w:rsid w:val="00BB2755"/>
    <w:rsid w:val="00BB28E9"/>
    <w:rsid w:val="00BB31D4"/>
    <w:rsid w:val="00BB3A0C"/>
    <w:rsid w:val="00BB3C01"/>
    <w:rsid w:val="00BB4258"/>
    <w:rsid w:val="00BB463D"/>
    <w:rsid w:val="00BB4ED6"/>
    <w:rsid w:val="00BB60E7"/>
    <w:rsid w:val="00BB6199"/>
    <w:rsid w:val="00BB62B7"/>
    <w:rsid w:val="00BB742C"/>
    <w:rsid w:val="00BC0AAA"/>
    <w:rsid w:val="00BC1321"/>
    <w:rsid w:val="00BC13F9"/>
    <w:rsid w:val="00BC1E83"/>
    <w:rsid w:val="00BC2804"/>
    <w:rsid w:val="00BC2FD2"/>
    <w:rsid w:val="00BC3CA4"/>
    <w:rsid w:val="00BC3D45"/>
    <w:rsid w:val="00BC42AF"/>
    <w:rsid w:val="00BC44E5"/>
    <w:rsid w:val="00BC4D33"/>
    <w:rsid w:val="00BC5DA6"/>
    <w:rsid w:val="00BC6251"/>
    <w:rsid w:val="00BC64AD"/>
    <w:rsid w:val="00BC6B21"/>
    <w:rsid w:val="00BC6BFB"/>
    <w:rsid w:val="00BC79D6"/>
    <w:rsid w:val="00BC7A8D"/>
    <w:rsid w:val="00BD0959"/>
    <w:rsid w:val="00BD10CF"/>
    <w:rsid w:val="00BD1498"/>
    <w:rsid w:val="00BD1A9A"/>
    <w:rsid w:val="00BD3117"/>
    <w:rsid w:val="00BD3359"/>
    <w:rsid w:val="00BD3BAF"/>
    <w:rsid w:val="00BD3FCF"/>
    <w:rsid w:val="00BD4123"/>
    <w:rsid w:val="00BD5F6D"/>
    <w:rsid w:val="00BD6029"/>
    <w:rsid w:val="00BD6D37"/>
    <w:rsid w:val="00BD6DA2"/>
    <w:rsid w:val="00BD6E6B"/>
    <w:rsid w:val="00BD6E6F"/>
    <w:rsid w:val="00BD789A"/>
    <w:rsid w:val="00BE02DE"/>
    <w:rsid w:val="00BE0BE7"/>
    <w:rsid w:val="00BE0C85"/>
    <w:rsid w:val="00BE0E35"/>
    <w:rsid w:val="00BE1116"/>
    <w:rsid w:val="00BE1233"/>
    <w:rsid w:val="00BE1B61"/>
    <w:rsid w:val="00BE1F54"/>
    <w:rsid w:val="00BE255C"/>
    <w:rsid w:val="00BE35C3"/>
    <w:rsid w:val="00BE3693"/>
    <w:rsid w:val="00BE3A8E"/>
    <w:rsid w:val="00BE3FC2"/>
    <w:rsid w:val="00BE482F"/>
    <w:rsid w:val="00BE5911"/>
    <w:rsid w:val="00BE61AD"/>
    <w:rsid w:val="00BE690D"/>
    <w:rsid w:val="00BE7098"/>
    <w:rsid w:val="00BE75C3"/>
    <w:rsid w:val="00BF0711"/>
    <w:rsid w:val="00BF178E"/>
    <w:rsid w:val="00BF196A"/>
    <w:rsid w:val="00BF1C44"/>
    <w:rsid w:val="00BF1EFB"/>
    <w:rsid w:val="00BF2DC7"/>
    <w:rsid w:val="00BF32D9"/>
    <w:rsid w:val="00BF33D5"/>
    <w:rsid w:val="00BF362E"/>
    <w:rsid w:val="00BF3AA1"/>
    <w:rsid w:val="00BF40FA"/>
    <w:rsid w:val="00BF4DAD"/>
    <w:rsid w:val="00BF6024"/>
    <w:rsid w:val="00BF6B71"/>
    <w:rsid w:val="00BF7D6E"/>
    <w:rsid w:val="00C004F7"/>
    <w:rsid w:val="00C00919"/>
    <w:rsid w:val="00C01049"/>
    <w:rsid w:val="00C010CC"/>
    <w:rsid w:val="00C0146F"/>
    <w:rsid w:val="00C01659"/>
    <w:rsid w:val="00C01899"/>
    <w:rsid w:val="00C022EC"/>
    <w:rsid w:val="00C02818"/>
    <w:rsid w:val="00C02C0A"/>
    <w:rsid w:val="00C03316"/>
    <w:rsid w:val="00C0339F"/>
    <w:rsid w:val="00C039CF"/>
    <w:rsid w:val="00C043C8"/>
    <w:rsid w:val="00C05420"/>
    <w:rsid w:val="00C05600"/>
    <w:rsid w:val="00C058DD"/>
    <w:rsid w:val="00C06599"/>
    <w:rsid w:val="00C068E8"/>
    <w:rsid w:val="00C06999"/>
    <w:rsid w:val="00C06A35"/>
    <w:rsid w:val="00C074D8"/>
    <w:rsid w:val="00C07839"/>
    <w:rsid w:val="00C07C0D"/>
    <w:rsid w:val="00C07DB9"/>
    <w:rsid w:val="00C104A2"/>
    <w:rsid w:val="00C10768"/>
    <w:rsid w:val="00C128BB"/>
    <w:rsid w:val="00C129B0"/>
    <w:rsid w:val="00C12BC4"/>
    <w:rsid w:val="00C12E40"/>
    <w:rsid w:val="00C134B8"/>
    <w:rsid w:val="00C141B7"/>
    <w:rsid w:val="00C14B18"/>
    <w:rsid w:val="00C151D2"/>
    <w:rsid w:val="00C16485"/>
    <w:rsid w:val="00C1735F"/>
    <w:rsid w:val="00C1775A"/>
    <w:rsid w:val="00C1787F"/>
    <w:rsid w:val="00C1792B"/>
    <w:rsid w:val="00C17CA9"/>
    <w:rsid w:val="00C206AC"/>
    <w:rsid w:val="00C20DB7"/>
    <w:rsid w:val="00C232FB"/>
    <w:rsid w:val="00C23583"/>
    <w:rsid w:val="00C23EE8"/>
    <w:rsid w:val="00C24719"/>
    <w:rsid w:val="00C24723"/>
    <w:rsid w:val="00C2482E"/>
    <w:rsid w:val="00C270A4"/>
    <w:rsid w:val="00C270AA"/>
    <w:rsid w:val="00C27DBE"/>
    <w:rsid w:val="00C31346"/>
    <w:rsid w:val="00C318FD"/>
    <w:rsid w:val="00C31A59"/>
    <w:rsid w:val="00C32EAD"/>
    <w:rsid w:val="00C33575"/>
    <w:rsid w:val="00C342FE"/>
    <w:rsid w:val="00C34AD9"/>
    <w:rsid w:val="00C354B7"/>
    <w:rsid w:val="00C370FD"/>
    <w:rsid w:val="00C373E1"/>
    <w:rsid w:val="00C3793C"/>
    <w:rsid w:val="00C379DF"/>
    <w:rsid w:val="00C37FDD"/>
    <w:rsid w:val="00C403F4"/>
    <w:rsid w:val="00C40DFF"/>
    <w:rsid w:val="00C4171E"/>
    <w:rsid w:val="00C423C8"/>
    <w:rsid w:val="00C42A20"/>
    <w:rsid w:val="00C43A17"/>
    <w:rsid w:val="00C43D04"/>
    <w:rsid w:val="00C4414B"/>
    <w:rsid w:val="00C45E1B"/>
    <w:rsid w:val="00C46783"/>
    <w:rsid w:val="00C47E14"/>
    <w:rsid w:val="00C50D68"/>
    <w:rsid w:val="00C5139D"/>
    <w:rsid w:val="00C51AA2"/>
    <w:rsid w:val="00C5220B"/>
    <w:rsid w:val="00C53298"/>
    <w:rsid w:val="00C54107"/>
    <w:rsid w:val="00C54240"/>
    <w:rsid w:val="00C54418"/>
    <w:rsid w:val="00C54806"/>
    <w:rsid w:val="00C54B7E"/>
    <w:rsid w:val="00C566D3"/>
    <w:rsid w:val="00C56936"/>
    <w:rsid w:val="00C56EFC"/>
    <w:rsid w:val="00C5719A"/>
    <w:rsid w:val="00C6018C"/>
    <w:rsid w:val="00C60DC2"/>
    <w:rsid w:val="00C62572"/>
    <w:rsid w:val="00C626B0"/>
    <w:rsid w:val="00C62895"/>
    <w:rsid w:val="00C62A33"/>
    <w:rsid w:val="00C64036"/>
    <w:rsid w:val="00C647EB"/>
    <w:rsid w:val="00C64876"/>
    <w:rsid w:val="00C6542C"/>
    <w:rsid w:val="00C65979"/>
    <w:rsid w:val="00C6693D"/>
    <w:rsid w:val="00C67C6C"/>
    <w:rsid w:val="00C67E8B"/>
    <w:rsid w:val="00C702BB"/>
    <w:rsid w:val="00C70571"/>
    <w:rsid w:val="00C714AF"/>
    <w:rsid w:val="00C71A55"/>
    <w:rsid w:val="00C721F5"/>
    <w:rsid w:val="00C72B57"/>
    <w:rsid w:val="00C7300F"/>
    <w:rsid w:val="00C73818"/>
    <w:rsid w:val="00C73F42"/>
    <w:rsid w:val="00C7418B"/>
    <w:rsid w:val="00C74CE4"/>
    <w:rsid w:val="00C75615"/>
    <w:rsid w:val="00C75726"/>
    <w:rsid w:val="00C759DF"/>
    <w:rsid w:val="00C75D8A"/>
    <w:rsid w:val="00C75DB1"/>
    <w:rsid w:val="00C76C19"/>
    <w:rsid w:val="00C77832"/>
    <w:rsid w:val="00C80545"/>
    <w:rsid w:val="00C81244"/>
    <w:rsid w:val="00C81513"/>
    <w:rsid w:val="00C81A22"/>
    <w:rsid w:val="00C824CA"/>
    <w:rsid w:val="00C827C4"/>
    <w:rsid w:val="00C83470"/>
    <w:rsid w:val="00C84559"/>
    <w:rsid w:val="00C84574"/>
    <w:rsid w:val="00C846C0"/>
    <w:rsid w:val="00C85DA9"/>
    <w:rsid w:val="00C85DF8"/>
    <w:rsid w:val="00C86006"/>
    <w:rsid w:val="00C8648F"/>
    <w:rsid w:val="00C865E7"/>
    <w:rsid w:val="00C869CC"/>
    <w:rsid w:val="00C86DA2"/>
    <w:rsid w:val="00C86DB1"/>
    <w:rsid w:val="00C873D7"/>
    <w:rsid w:val="00C901F5"/>
    <w:rsid w:val="00C903EB"/>
    <w:rsid w:val="00C91131"/>
    <w:rsid w:val="00C919AA"/>
    <w:rsid w:val="00C91FB0"/>
    <w:rsid w:val="00C9263D"/>
    <w:rsid w:val="00C92A2A"/>
    <w:rsid w:val="00C92DE9"/>
    <w:rsid w:val="00C93234"/>
    <w:rsid w:val="00C95AF8"/>
    <w:rsid w:val="00C9603A"/>
    <w:rsid w:val="00C967E2"/>
    <w:rsid w:val="00C97359"/>
    <w:rsid w:val="00C97929"/>
    <w:rsid w:val="00CA03FD"/>
    <w:rsid w:val="00CA0A59"/>
    <w:rsid w:val="00CA1182"/>
    <w:rsid w:val="00CA11E9"/>
    <w:rsid w:val="00CA173F"/>
    <w:rsid w:val="00CA1EF5"/>
    <w:rsid w:val="00CA28B7"/>
    <w:rsid w:val="00CA3206"/>
    <w:rsid w:val="00CA422C"/>
    <w:rsid w:val="00CA46B0"/>
    <w:rsid w:val="00CA4D54"/>
    <w:rsid w:val="00CA4EE9"/>
    <w:rsid w:val="00CA5E08"/>
    <w:rsid w:val="00CA6196"/>
    <w:rsid w:val="00CA632B"/>
    <w:rsid w:val="00CA641B"/>
    <w:rsid w:val="00CA74A3"/>
    <w:rsid w:val="00CA7794"/>
    <w:rsid w:val="00CB032D"/>
    <w:rsid w:val="00CB10A2"/>
    <w:rsid w:val="00CB12D2"/>
    <w:rsid w:val="00CB3245"/>
    <w:rsid w:val="00CB3A6A"/>
    <w:rsid w:val="00CB3CB2"/>
    <w:rsid w:val="00CB3DEA"/>
    <w:rsid w:val="00CB3E60"/>
    <w:rsid w:val="00CB4054"/>
    <w:rsid w:val="00CB455D"/>
    <w:rsid w:val="00CB4B5E"/>
    <w:rsid w:val="00CB4FED"/>
    <w:rsid w:val="00CB5072"/>
    <w:rsid w:val="00CB5368"/>
    <w:rsid w:val="00CB59E7"/>
    <w:rsid w:val="00CB66E9"/>
    <w:rsid w:val="00CB6F8F"/>
    <w:rsid w:val="00CB74BF"/>
    <w:rsid w:val="00CB7748"/>
    <w:rsid w:val="00CB77F9"/>
    <w:rsid w:val="00CC0019"/>
    <w:rsid w:val="00CC23D5"/>
    <w:rsid w:val="00CC35AA"/>
    <w:rsid w:val="00CC3A25"/>
    <w:rsid w:val="00CC4652"/>
    <w:rsid w:val="00CC5A3D"/>
    <w:rsid w:val="00CC5F73"/>
    <w:rsid w:val="00CC6300"/>
    <w:rsid w:val="00CC6464"/>
    <w:rsid w:val="00CC7BF8"/>
    <w:rsid w:val="00CD17C2"/>
    <w:rsid w:val="00CD19B6"/>
    <w:rsid w:val="00CD1BF2"/>
    <w:rsid w:val="00CD1E74"/>
    <w:rsid w:val="00CD238E"/>
    <w:rsid w:val="00CD293E"/>
    <w:rsid w:val="00CD2C96"/>
    <w:rsid w:val="00CD4710"/>
    <w:rsid w:val="00CD704D"/>
    <w:rsid w:val="00CD7389"/>
    <w:rsid w:val="00CD754D"/>
    <w:rsid w:val="00CE0072"/>
    <w:rsid w:val="00CE022D"/>
    <w:rsid w:val="00CE20DC"/>
    <w:rsid w:val="00CE21DB"/>
    <w:rsid w:val="00CE2353"/>
    <w:rsid w:val="00CE24C8"/>
    <w:rsid w:val="00CE2FF6"/>
    <w:rsid w:val="00CE31A5"/>
    <w:rsid w:val="00CE3DD2"/>
    <w:rsid w:val="00CE4267"/>
    <w:rsid w:val="00CE49DE"/>
    <w:rsid w:val="00CE50D3"/>
    <w:rsid w:val="00CE59C3"/>
    <w:rsid w:val="00CE690B"/>
    <w:rsid w:val="00CF0745"/>
    <w:rsid w:val="00CF0961"/>
    <w:rsid w:val="00CF0C46"/>
    <w:rsid w:val="00CF0F70"/>
    <w:rsid w:val="00CF1403"/>
    <w:rsid w:val="00CF16CB"/>
    <w:rsid w:val="00CF20B4"/>
    <w:rsid w:val="00CF2279"/>
    <w:rsid w:val="00CF2871"/>
    <w:rsid w:val="00CF2D79"/>
    <w:rsid w:val="00CF37CE"/>
    <w:rsid w:val="00CF3C2C"/>
    <w:rsid w:val="00CF40CB"/>
    <w:rsid w:val="00CF41C9"/>
    <w:rsid w:val="00CF481F"/>
    <w:rsid w:val="00CF495F"/>
    <w:rsid w:val="00CF4CB5"/>
    <w:rsid w:val="00CF5296"/>
    <w:rsid w:val="00CF5741"/>
    <w:rsid w:val="00CF66A3"/>
    <w:rsid w:val="00CF66C6"/>
    <w:rsid w:val="00CF6F66"/>
    <w:rsid w:val="00CF70BB"/>
    <w:rsid w:val="00CF7EAF"/>
    <w:rsid w:val="00CF7F5A"/>
    <w:rsid w:val="00D0037D"/>
    <w:rsid w:val="00D008D4"/>
    <w:rsid w:val="00D025CA"/>
    <w:rsid w:val="00D02AE0"/>
    <w:rsid w:val="00D02D01"/>
    <w:rsid w:val="00D03C63"/>
    <w:rsid w:val="00D044BB"/>
    <w:rsid w:val="00D045A6"/>
    <w:rsid w:val="00D049FE"/>
    <w:rsid w:val="00D05D09"/>
    <w:rsid w:val="00D06FFE"/>
    <w:rsid w:val="00D1070B"/>
    <w:rsid w:val="00D10DB0"/>
    <w:rsid w:val="00D10FFA"/>
    <w:rsid w:val="00D110BE"/>
    <w:rsid w:val="00D11518"/>
    <w:rsid w:val="00D11A03"/>
    <w:rsid w:val="00D122F2"/>
    <w:rsid w:val="00D12E7A"/>
    <w:rsid w:val="00D13B70"/>
    <w:rsid w:val="00D14596"/>
    <w:rsid w:val="00D15B26"/>
    <w:rsid w:val="00D15CB3"/>
    <w:rsid w:val="00D15DF4"/>
    <w:rsid w:val="00D20254"/>
    <w:rsid w:val="00D211AA"/>
    <w:rsid w:val="00D22BE6"/>
    <w:rsid w:val="00D23730"/>
    <w:rsid w:val="00D2384D"/>
    <w:rsid w:val="00D24635"/>
    <w:rsid w:val="00D2560E"/>
    <w:rsid w:val="00D25A41"/>
    <w:rsid w:val="00D26DF5"/>
    <w:rsid w:val="00D27702"/>
    <w:rsid w:val="00D27D87"/>
    <w:rsid w:val="00D30567"/>
    <w:rsid w:val="00D30B5E"/>
    <w:rsid w:val="00D31ED8"/>
    <w:rsid w:val="00D32712"/>
    <w:rsid w:val="00D3310B"/>
    <w:rsid w:val="00D3391E"/>
    <w:rsid w:val="00D33BAD"/>
    <w:rsid w:val="00D33E7E"/>
    <w:rsid w:val="00D348F3"/>
    <w:rsid w:val="00D3570F"/>
    <w:rsid w:val="00D35E46"/>
    <w:rsid w:val="00D364E2"/>
    <w:rsid w:val="00D405F9"/>
    <w:rsid w:val="00D414D9"/>
    <w:rsid w:val="00D414DE"/>
    <w:rsid w:val="00D41FF7"/>
    <w:rsid w:val="00D426E4"/>
    <w:rsid w:val="00D43B43"/>
    <w:rsid w:val="00D44454"/>
    <w:rsid w:val="00D44873"/>
    <w:rsid w:val="00D4499F"/>
    <w:rsid w:val="00D45543"/>
    <w:rsid w:val="00D457C4"/>
    <w:rsid w:val="00D45B37"/>
    <w:rsid w:val="00D45F98"/>
    <w:rsid w:val="00D463A4"/>
    <w:rsid w:val="00D46CB4"/>
    <w:rsid w:val="00D47D02"/>
    <w:rsid w:val="00D47EC7"/>
    <w:rsid w:val="00D50A32"/>
    <w:rsid w:val="00D50BE2"/>
    <w:rsid w:val="00D51274"/>
    <w:rsid w:val="00D51DCF"/>
    <w:rsid w:val="00D52715"/>
    <w:rsid w:val="00D52725"/>
    <w:rsid w:val="00D52ED1"/>
    <w:rsid w:val="00D54292"/>
    <w:rsid w:val="00D54982"/>
    <w:rsid w:val="00D54C18"/>
    <w:rsid w:val="00D553E8"/>
    <w:rsid w:val="00D57531"/>
    <w:rsid w:val="00D6003E"/>
    <w:rsid w:val="00D60A21"/>
    <w:rsid w:val="00D61342"/>
    <w:rsid w:val="00D617DC"/>
    <w:rsid w:val="00D62129"/>
    <w:rsid w:val="00D62422"/>
    <w:rsid w:val="00D63219"/>
    <w:rsid w:val="00D637EC"/>
    <w:rsid w:val="00D63846"/>
    <w:rsid w:val="00D644F1"/>
    <w:rsid w:val="00D64EC4"/>
    <w:rsid w:val="00D65AFE"/>
    <w:rsid w:val="00D65DB0"/>
    <w:rsid w:val="00D6608E"/>
    <w:rsid w:val="00D66691"/>
    <w:rsid w:val="00D666DB"/>
    <w:rsid w:val="00D668C6"/>
    <w:rsid w:val="00D67223"/>
    <w:rsid w:val="00D7065C"/>
    <w:rsid w:val="00D70E90"/>
    <w:rsid w:val="00D710D8"/>
    <w:rsid w:val="00D718BD"/>
    <w:rsid w:val="00D72F6F"/>
    <w:rsid w:val="00D73461"/>
    <w:rsid w:val="00D73556"/>
    <w:rsid w:val="00D73E9F"/>
    <w:rsid w:val="00D74645"/>
    <w:rsid w:val="00D75005"/>
    <w:rsid w:val="00D752F7"/>
    <w:rsid w:val="00D7537C"/>
    <w:rsid w:val="00D75E02"/>
    <w:rsid w:val="00D769D9"/>
    <w:rsid w:val="00D76A77"/>
    <w:rsid w:val="00D803E5"/>
    <w:rsid w:val="00D80753"/>
    <w:rsid w:val="00D80FC4"/>
    <w:rsid w:val="00D817E0"/>
    <w:rsid w:val="00D82ADA"/>
    <w:rsid w:val="00D82F0C"/>
    <w:rsid w:val="00D82F81"/>
    <w:rsid w:val="00D830C6"/>
    <w:rsid w:val="00D83C2A"/>
    <w:rsid w:val="00D843D3"/>
    <w:rsid w:val="00D85C71"/>
    <w:rsid w:val="00D85E0F"/>
    <w:rsid w:val="00D86ED8"/>
    <w:rsid w:val="00D873AB"/>
    <w:rsid w:val="00D875AF"/>
    <w:rsid w:val="00D876B4"/>
    <w:rsid w:val="00D90710"/>
    <w:rsid w:val="00D90CCA"/>
    <w:rsid w:val="00D913EB"/>
    <w:rsid w:val="00D914FA"/>
    <w:rsid w:val="00D92387"/>
    <w:rsid w:val="00D93123"/>
    <w:rsid w:val="00D932E7"/>
    <w:rsid w:val="00D938C2"/>
    <w:rsid w:val="00D939ED"/>
    <w:rsid w:val="00D93FE7"/>
    <w:rsid w:val="00D95D79"/>
    <w:rsid w:val="00D95EBB"/>
    <w:rsid w:val="00D97FF5"/>
    <w:rsid w:val="00DA0CF0"/>
    <w:rsid w:val="00DA2CC0"/>
    <w:rsid w:val="00DA2D46"/>
    <w:rsid w:val="00DA339A"/>
    <w:rsid w:val="00DA34F7"/>
    <w:rsid w:val="00DA3D22"/>
    <w:rsid w:val="00DA4162"/>
    <w:rsid w:val="00DA71D7"/>
    <w:rsid w:val="00DB0538"/>
    <w:rsid w:val="00DB1C11"/>
    <w:rsid w:val="00DB3A87"/>
    <w:rsid w:val="00DB3AA4"/>
    <w:rsid w:val="00DB3AA8"/>
    <w:rsid w:val="00DB4591"/>
    <w:rsid w:val="00DB45D9"/>
    <w:rsid w:val="00DB46D1"/>
    <w:rsid w:val="00DB48A6"/>
    <w:rsid w:val="00DB51B1"/>
    <w:rsid w:val="00DB5272"/>
    <w:rsid w:val="00DB5482"/>
    <w:rsid w:val="00DB6020"/>
    <w:rsid w:val="00DB67E5"/>
    <w:rsid w:val="00DB7FBC"/>
    <w:rsid w:val="00DC2776"/>
    <w:rsid w:val="00DC3EA5"/>
    <w:rsid w:val="00DC444B"/>
    <w:rsid w:val="00DC4847"/>
    <w:rsid w:val="00DC497C"/>
    <w:rsid w:val="00DC4E18"/>
    <w:rsid w:val="00DC6CCC"/>
    <w:rsid w:val="00DD00CA"/>
    <w:rsid w:val="00DD00CD"/>
    <w:rsid w:val="00DD0C25"/>
    <w:rsid w:val="00DD1581"/>
    <w:rsid w:val="00DD1E30"/>
    <w:rsid w:val="00DD5AEE"/>
    <w:rsid w:val="00DD63A3"/>
    <w:rsid w:val="00DD6427"/>
    <w:rsid w:val="00DD648B"/>
    <w:rsid w:val="00DD6B5F"/>
    <w:rsid w:val="00DD6D4E"/>
    <w:rsid w:val="00DD7F75"/>
    <w:rsid w:val="00DE0261"/>
    <w:rsid w:val="00DE0DFD"/>
    <w:rsid w:val="00DE21DD"/>
    <w:rsid w:val="00DE2E88"/>
    <w:rsid w:val="00DE3095"/>
    <w:rsid w:val="00DE30D7"/>
    <w:rsid w:val="00DE37BD"/>
    <w:rsid w:val="00DE4368"/>
    <w:rsid w:val="00DE4533"/>
    <w:rsid w:val="00DE4650"/>
    <w:rsid w:val="00DE48FE"/>
    <w:rsid w:val="00DE4ADB"/>
    <w:rsid w:val="00DE51EB"/>
    <w:rsid w:val="00DE5573"/>
    <w:rsid w:val="00DE5996"/>
    <w:rsid w:val="00DE5D09"/>
    <w:rsid w:val="00DE60AA"/>
    <w:rsid w:val="00DE64D1"/>
    <w:rsid w:val="00DE71C7"/>
    <w:rsid w:val="00DF0367"/>
    <w:rsid w:val="00DF0D54"/>
    <w:rsid w:val="00DF0F14"/>
    <w:rsid w:val="00DF1028"/>
    <w:rsid w:val="00DF2526"/>
    <w:rsid w:val="00DF2561"/>
    <w:rsid w:val="00DF2F83"/>
    <w:rsid w:val="00DF476B"/>
    <w:rsid w:val="00DF4D00"/>
    <w:rsid w:val="00DF50FF"/>
    <w:rsid w:val="00DF53B6"/>
    <w:rsid w:val="00DF547D"/>
    <w:rsid w:val="00DF58D7"/>
    <w:rsid w:val="00DF5A33"/>
    <w:rsid w:val="00DF691B"/>
    <w:rsid w:val="00DF6EEC"/>
    <w:rsid w:val="00DF7425"/>
    <w:rsid w:val="00E006AE"/>
    <w:rsid w:val="00E00D8D"/>
    <w:rsid w:val="00E02C1A"/>
    <w:rsid w:val="00E03603"/>
    <w:rsid w:val="00E04785"/>
    <w:rsid w:val="00E04B05"/>
    <w:rsid w:val="00E05D2C"/>
    <w:rsid w:val="00E0617D"/>
    <w:rsid w:val="00E06287"/>
    <w:rsid w:val="00E067F2"/>
    <w:rsid w:val="00E1031F"/>
    <w:rsid w:val="00E10767"/>
    <w:rsid w:val="00E10925"/>
    <w:rsid w:val="00E1190A"/>
    <w:rsid w:val="00E11AE0"/>
    <w:rsid w:val="00E12088"/>
    <w:rsid w:val="00E121BD"/>
    <w:rsid w:val="00E125A7"/>
    <w:rsid w:val="00E12BC2"/>
    <w:rsid w:val="00E13088"/>
    <w:rsid w:val="00E13DAE"/>
    <w:rsid w:val="00E14097"/>
    <w:rsid w:val="00E14380"/>
    <w:rsid w:val="00E14402"/>
    <w:rsid w:val="00E15491"/>
    <w:rsid w:val="00E15C0F"/>
    <w:rsid w:val="00E15E02"/>
    <w:rsid w:val="00E163A3"/>
    <w:rsid w:val="00E1670E"/>
    <w:rsid w:val="00E17E4F"/>
    <w:rsid w:val="00E2013E"/>
    <w:rsid w:val="00E2021A"/>
    <w:rsid w:val="00E20323"/>
    <w:rsid w:val="00E2113C"/>
    <w:rsid w:val="00E21466"/>
    <w:rsid w:val="00E21C85"/>
    <w:rsid w:val="00E21E0D"/>
    <w:rsid w:val="00E21F4C"/>
    <w:rsid w:val="00E2211E"/>
    <w:rsid w:val="00E23904"/>
    <w:rsid w:val="00E239D0"/>
    <w:rsid w:val="00E243DF"/>
    <w:rsid w:val="00E24C4E"/>
    <w:rsid w:val="00E24ED5"/>
    <w:rsid w:val="00E24F40"/>
    <w:rsid w:val="00E250D3"/>
    <w:rsid w:val="00E25146"/>
    <w:rsid w:val="00E263E9"/>
    <w:rsid w:val="00E26536"/>
    <w:rsid w:val="00E26747"/>
    <w:rsid w:val="00E2699F"/>
    <w:rsid w:val="00E30AC1"/>
    <w:rsid w:val="00E315BE"/>
    <w:rsid w:val="00E32025"/>
    <w:rsid w:val="00E32CE9"/>
    <w:rsid w:val="00E337F8"/>
    <w:rsid w:val="00E33E6C"/>
    <w:rsid w:val="00E34563"/>
    <w:rsid w:val="00E35A32"/>
    <w:rsid w:val="00E35E6E"/>
    <w:rsid w:val="00E36F8F"/>
    <w:rsid w:val="00E37270"/>
    <w:rsid w:val="00E3737B"/>
    <w:rsid w:val="00E375C9"/>
    <w:rsid w:val="00E3785C"/>
    <w:rsid w:val="00E4166C"/>
    <w:rsid w:val="00E42083"/>
    <w:rsid w:val="00E42378"/>
    <w:rsid w:val="00E42FF8"/>
    <w:rsid w:val="00E4335F"/>
    <w:rsid w:val="00E4340C"/>
    <w:rsid w:val="00E44063"/>
    <w:rsid w:val="00E44289"/>
    <w:rsid w:val="00E44475"/>
    <w:rsid w:val="00E444F3"/>
    <w:rsid w:val="00E44D2C"/>
    <w:rsid w:val="00E45EFF"/>
    <w:rsid w:val="00E46270"/>
    <w:rsid w:val="00E4674B"/>
    <w:rsid w:val="00E46D2C"/>
    <w:rsid w:val="00E501A8"/>
    <w:rsid w:val="00E514FD"/>
    <w:rsid w:val="00E5172B"/>
    <w:rsid w:val="00E52172"/>
    <w:rsid w:val="00E5266B"/>
    <w:rsid w:val="00E530B5"/>
    <w:rsid w:val="00E538AD"/>
    <w:rsid w:val="00E53B22"/>
    <w:rsid w:val="00E53EA8"/>
    <w:rsid w:val="00E541B1"/>
    <w:rsid w:val="00E54E61"/>
    <w:rsid w:val="00E567A1"/>
    <w:rsid w:val="00E57551"/>
    <w:rsid w:val="00E60025"/>
    <w:rsid w:val="00E61AA0"/>
    <w:rsid w:val="00E61C90"/>
    <w:rsid w:val="00E61C97"/>
    <w:rsid w:val="00E61CC9"/>
    <w:rsid w:val="00E61DCE"/>
    <w:rsid w:val="00E62C83"/>
    <w:rsid w:val="00E636C8"/>
    <w:rsid w:val="00E64BEA"/>
    <w:rsid w:val="00E65AC6"/>
    <w:rsid w:val="00E661FC"/>
    <w:rsid w:val="00E662AF"/>
    <w:rsid w:val="00E671A7"/>
    <w:rsid w:val="00E7038E"/>
    <w:rsid w:val="00E71276"/>
    <w:rsid w:val="00E714F6"/>
    <w:rsid w:val="00E72430"/>
    <w:rsid w:val="00E72821"/>
    <w:rsid w:val="00E72BA1"/>
    <w:rsid w:val="00E72D2A"/>
    <w:rsid w:val="00E73AA7"/>
    <w:rsid w:val="00E73F12"/>
    <w:rsid w:val="00E7468E"/>
    <w:rsid w:val="00E74897"/>
    <w:rsid w:val="00E75027"/>
    <w:rsid w:val="00E750E3"/>
    <w:rsid w:val="00E756F7"/>
    <w:rsid w:val="00E75B6B"/>
    <w:rsid w:val="00E75DFF"/>
    <w:rsid w:val="00E7645C"/>
    <w:rsid w:val="00E76C19"/>
    <w:rsid w:val="00E77227"/>
    <w:rsid w:val="00E77E95"/>
    <w:rsid w:val="00E801A9"/>
    <w:rsid w:val="00E802FF"/>
    <w:rsid w:val="00E8047B"/>
    <w:rsid w:val="00E80D0D"/>
    <w:rsid w:val="00E81024"/>
    <w:rsid w:val="00E81F61"/>
    <w:rsid w:val="00E82D64"/>
    <w:rsid w:val="00E83243"/>
    <w:rsid w:val="00E83A60"/>
    <w:rsid w:val="00E83C2D"/>
    <w:rsid w:val="00E84AC3"/>
    <w:rsid w:val="00E850D7"/>
    <w:rsid w:val="00E874B3"/>
    <w:rsid w:val="00E90A0C"/>
    <w:rsid w:val="00E90FAB"/>
    <w:rsid w:val="00E91461"/>
    <w:rsid w:val="00E924A0"/>
    <w:rsid w:val="00E92927"/>
    <w:rsid w:val="00E929B1"/>
    <w:rsid w:val="00E92B77"/>
    <w:rsid w:val="00E92DAB"/>
    <w:rsid w:val="00E92FE4"/>
    <w:rsid w:val="00E93531"/>
    <w:rsid w:val="00E93542"/>
    <w:rsid w:val="00E93627"/>
    <w:rsid w:val="00E93B3F"/>
    <w:rsid w:val="00E95159"/>
    <w:rsid w:val="00E95F92"/>
    <w:rsid w:val="00E9794D"/>
    <w:rsid w:val="00EA0987"/>
    <w:rsid w:val="00EA1039"/>
    <w:rsid w:val="00EA241C"/>
    <w:rsid w:val="00EA26B5"/>
    <w:rsid w:val="00EA2EFE"/>
    <w:rsid w:val="00EA30E2"/>
    <w:rsid w:val="00EA3210"/>
    <w:rsid w:val="00EA3F5A"/>
    <w:rsid w:val="00EA403A"/>
    <w:rsid w:val="00EA4215"/>
    <w:rsid w:val="00EA4244"/>
    <w:rsid w:val="00EA479B"/>
    <w:rsid w:val="00EA49AA"/>
    <w:rsid w:val="00EA4DE1"/>
    <w:rsid w:val="00EA5553"/>
    <w:rsid w:val="00EA5BCF"/>
    <w:rsid w:val="00EA5CC3"/>
    <w:rsid w:val="00EA5FF2"/>
    <w:rsid w:val="00EA60EC"/>
    <w:rsid w:val="00EA69EA"/>
    <w:rsid w:val="00EA7008"/>
    <w:rsid w:val="00EA7B61"/>
    <w:rsid w:val="00EB0133"/>
    <w:rsid w:val="00EB0E75"/>
    <w:rsid w:val="00EB188C"/>
    <w:rsid w:val="00EB2066"/>
    <w:rsid w:val="00EB247E"/>
    <w:rsid w:val="00EB429C"/>
    <w:rsid w:val="00EB44DB"/>
    <w:rsid w:val="00EB618F"/>
    <w:rsid w:val="00EB622C"/>
    <w:rsid w:val="00EB657E"/>
    <w:rsid w:val="00EB6C55"/>
    <w:rsid w:val="00EB716E"/>
    <w:rsid w:val="00EB7382"/>
    <w:rsid w:val="00EB75C7"/>
    <w:rsid w:val="00EB791B"/>
    <w:rsid w:val="00EB7F55"/>
    <w:rsid w:val="00EC015E"/>
    <w:rsid w:val="00EC1C11"/>
    <w:rsid w:val="00EC1D18"/>
    <w:rsid w:val="00EC25D0"/>
    <w:rsid w:val="00EC26E3"/>
    <w:rsid w:val="00EC2E1E"/>
    <w:rsid w:val="00EC331D"/>
    <w:rsid w:val="00EC4840"/>
    <w:rsid w:val="00EC4D24"/>
    <w:rsid w:val="00EC6086"/>
    <w:rsid w:val="00EC620D"/>
    <w:rsid w:val="00EC6643"/>
    <w:rsid w:val="00EC7809"/>
    <w:rsid w:val="00ED00C0"/>
    <w:rsid w:val="00ED043D"/>
    <w:rsid w:val="00ED07E8"/>
    <w:rsid w:val="00ED0B24"/>
    <w:rsid w:val="00ED13A1"/>
    <w:rsid w:val="00ED1D7E"/>
    <w:rsid w:val="00ED1F2C"/>
    <w:rsid w:val="00ED3446"/>
    <w:rsid w:val="00ED3D04"/>
    <w:rsid w:val="00ED60A9"/>
    <w:rsid w:val="00ED6658"/>
    <w:rsid w:val="00ED7E08"/>
    <w:rsid w:val="00EE0251"/>
    <w:rsid w:val="00EE06BF"/>
    <w:rsid w:val="00EE1589"/>
    <w:rsid w:val="00EE17A5"/>
    <w:rsid w:val="00EE1BCB"/>
    <w:rsid w:val="00EE2568"/>
    <w:rsid w:val="00EE298D"/>
    <w:rsid w:val="00EE36FB"/>
    <w:rsid w:val="00EE3C46"/>
    <w:rsid w:val="00EE3C4D"/>
    <w:rsid w:val="00EE444C"/>
    <w:rsid w:val="00EE560F"/>
    <w:rsid w:val="00EE587A"/>
    <w:rsid w:val="00EE5F70"/>
    <w:rsid w:val="00EE6311"/>
    <w:rsid w:val="00EE6580"/>
    <w:rsid w:val="00EE66D7"/>
    <w:rsid w:val="00EE6B30"/>
    <w:rsid w:val="00EE6D3A"/>
    <w:rsid w:val="00EE70D8"/>
    <w:rsid w:val="00EE74FF"/>
    <w:rsid w:val="00EE7C16"/>
    <w:rsid w:val="00EE7C1E"/>
    <w:rsid w:val="00EE7F29"/>
    <w:rsid w:val="00EF10AB"/>
    <w:rsid w:val="00EF170E"/>
    <w:rsid w:val="00EF1DB0"/>
    <w:rsid w:val="00EF31DE"/>
    <w:rsid w:val="00EF3CD1"/>
    <w:rsid w:val="00EF4117"/>
    <w:rsid w:val="00EF546B"/>
    <w:rsid w:val="00EF632B"/>
    <w:rsid w:val="00EF65AD"/>
    <w:rsid w:val="00EF6A65"/>
    <w:rsid w:val="00EF6A97"/>
    <w:rsid w:val="00EF706B"/>
    <w:rsid w:val="00EF714D"/>
    <w:rsid w:val="00EF7991"/>
    <w:rsid w:val="00EF7C1A"/>
    <w:rsid w:val="00F007FD"/>
    <w:rsid w:val="00F00C44"/>
    <w:rsid w:val="00F00DE1"/>
    <w:rsid w:val="00F00FDB"/>
    <w:rsid w:val="00F011D7"/>
    <w:rsid w:val="00F0122D"/>
    <w:rsid w:val="00F019E7"/>
    <w:rsid w:val="00F01B43"/>
    <w:rsid w:val="00F02445"/>
    <w:rsid w:val="00F02708"/>
    <w:rsid w:val="00F02A3D"/>
    <w:rsid w:val="00F02D47"/>
    <w:rsid w:val="00F044C1"/>
    <w:rsid w:val="00F053D7"/>
    <w:rsid w:val="00F058BD"/>
    <w:rsid w:val="00F06005"/>
    <w:rsid w:val="00F0619D"/>
    <w:rsid w:val="00F06335"/>
    <w:rsid w:val="00F06D53"/>
    <w:rsid w:val="00F10B26"/>
    <w:rsid w:val="00F10C0C"/>
    <w:rsid w:val="00F10FBD"/>
    <w:rsid w:val="00F1151F"/>
    <w:rsid w:val="00F126D6"/>
    <w:rsid w:val="00F12D61"/>
    <w:rsid w:val="00F139BA"/>
    <w:rsid w:val="00F1417B"/>
    <w:rsid w:val="00F143C0"/>
    <w:rsid w:val="00F1464A"/>
    <w:rsid w:val="00F14AC8"/>
    <w:rsid w:val="00F14B19"/>
    <w:rsid w:val="00F154AC"/>
    <w:rsid w:val="00F15BC0"/>
    <w:rsid w:val="00F15F10"/>
    <w:rsid w:val="00F15F49"/>
    <w:rsid w:val="00F1604F"/>
    <w:rsid w:val="00F16113"/>
    <w:rsid w:val="00F16376"/>
    <w:rsid w:val="00F1649C"/>
    <w:rsid w:val="00F16CAC"/>
    <w:rsid w:val="00F206D1"/>
    <w:rsid w:val="00F212EE"/>
    <w:rsid w:val="00F217CE"/>
    <w:rsid w:val="00F2260D"/>
    <w:rsid w:val="00F22C78"/>
    <w:rsid w:val="00F22EE1"/>
    <w:rsid w:val="00F23B8D"/>
    <w:rsid w:val="00F2561D"/>
    <w:rsid w:val="00F25A62"/>
    <w:rsid w:val="00F25E07"/>
    <w:rsid w:val="00F25EAE"/>
    <w:rsid w:val="00F276CF"/>
    <w:rsid w:val="00F27A63"/>
    <w:rsid w:val="00F315C5"/>
    <w:rsid w:val="00F318D1"/>
    <w:rsid w:val="00F31A7C"/>
    <w:rsid w:val="00F329C3"/>
    <w:rsid w:val="00F33A1E"/>
    <w:rsid w:val="00F33C5F"/>
    <w:rsid w:val="00F33D42"/>
    <w:rsid w:val="00F344BF"/>
    <w:rsid w:val="00F345F2"/>
    <w:rsid w:val="00F3471E"/>
    <w:rsid w:val="00F34AA7"/>
    <w:rsid w:val="00F354DD"/>
    <w:rsid w:val="00F358B2"/>
    <w:rsid w:val="00F35B70"/>
    <w:rsid w:val="00F37408"/>
    <w:rsid w:val="00F3772D"/>
    <w:rsid w:val="00F4040D"/>
    <w:rsid w:val="00F4253B"/>
    <w:rsid w:val="00F436A2"/>
    <w:rsid w:val="00F43B4A"/>
    <w:rsid w:val="00F443A6"/>
    <w:rsid w:val="00F44D7B"/>
    <w:rsid w:val="00F459FB"/>
    <w:rsid w:val="00F4647C"/>
    <w:rsid w:val="00F467CB"/>
    <w:rsid w:val="00F46E3B"/>
    <w:rsid w:val="00F47294"/>
    <w:rsid w:val="00F475B9"/>
    <w:rsid w:val="00F479E1"/>
    <w:rsid w:val="00F479F2"/>
    <w:rsid w:val="00F51358"/>
    <w:rsid w:val="00F51F20"/>
    <w:rsid w:val="00F52FB5"/>
    <w:rsid w:val="00F5360A"/>
    <w:rsid w:val="00F53BF0"/>
    <w:rsid w:val="00F54300"/>
    <w:rsid w:val="00F544A8"/>
    <w:rsid w:val="00F548C9"/>
    <w:rsid w:val="00F54CC2"/>
    <w:rsid w:val="00F56202"/>
    <w:rsid w:val="00F5641E"/>
    <w:rsid w:val="00F56B2C"/>
    <w:rsid w:val="00F5701E"/>
    <w:rsid w:val="00F57A78"/>
    <w:rsid w:val="00F600F5"/>
    <w:rsid w:val="00F60530"/>
    <w:rsid w:val="00F60A77"/>
    <w:rsid w:val="00F623B1"/>
    <w:rsid w:val="00F6268B"/>
    <w:rsid w:val="00F62C04"/>
    <w:rsid w:val="00F6300E"/>
    <w:rsid w:val="00F64C53"/>
    <w:rsid w:val="00F64EA2"/>
    <w:rsid w:val="00F65417"/>
    <w:rsid w:val="00F6599B"/>
    <w:rsid w:val="00F65F3C"/>
    <w:rsid w:val="00F67896"/>
    <w:rsid w:val="00F678DB"/>
    <w:rsid w:val="00F72775"/>
    <w:rsid w:val="00F728E3"/>
    <w:rsid w:val="00F72EAD"/>
    <w:rsid w:val="00F7446F"/>
    <w:rsid w:val="00F75B7D"/>
    <w:rsid w:val="00F7611E"/>
    <w:rsid w:val="00F76136"/>
    <w:rsid w:val="00F7704F"/>
    <w:rsid w:val="00F77316"/>
    <w:rsid w:val="00F77400"/>
    <w:rsid w:val="00F77BE5"/>
    <w:rsid w:val="00F77EF1"/>
    <w:rsid w:val="00F8036F"/>
    <w:rsid w:val="00F804B8"/>
    <w:rsid w:val="00F80AB6"/>
    <w:rsid w:val="00F81AD3"/>
    <w:rsid w:val="00F81C59"/>
    <w:rsid w:val="00F81E15"/>
    <w:rsid w:val="00F8203D"/>
    <w:rsid w:val="00F82F6C"/>
    <w:rsid w:val="00F833C7"/>
    <w:rsid w:val="00F835C2"/>
    <w:rsid w:val="00F83C26"/>
    <w:rsid w:val="00F84492"/>
    <w:rsid w:val="00F845A0"/>
    <w:rsid w:val="00F848C4"/>
    <w:rsid w:val="00F849DA"/>
    <w:rsid w:val="00F84E3E"/>
    <w:rsid w:val="00F85080"/>
    <w:rsid w:val="00F85343"/>
    <w:rsid w:val="00F86975"/>
    <w:rsid w:val="00F86A5B"/>
    <w:rsid w:val="00F874F2"/>
    <w:rsid w:val="00F9189F"/>
    <w:rsid w:val="00F9190A"/>
    <w:rsid w:val="00F91BA0"/>
    <w:rsid w:val="00F92BA0"/>
    <w:rsid w:val="00F92FF3"/>
    <w:rsid w:val="00F931BE"/>
    <w:rsid w:val="00F945B9"/>
    <w:rsid w:val="00F94E14"/>
    <w:rsid w:val="00F9621F"/>
    <w:rsid w:val="00F963E3"/>
    <w:rsid w:val="00F96FB0"/>
    <w:rsid w:val="00F9728B"/>
    <w:rsid w:val="00F97757"/>
    <w:rsid w:val="00F97C09"/>
    <w:rsid w:val="00FA07AF"/>
    <w:rsid w:val="00FA096F"/>
    <w:rsid w:val="00FA0BD3"/>
    <w:rsid w:val="00FA129D"/>
    <w:rsid w:val="00FA16C3"/>
    <w:rsid w:val="00FA1962"/>
    <w:rsid w:val="00FA1B34"/>
    <w:rsid w:val="00FA2BE0"/>
    <w:rsid w:val="00FA3662"/>
    <w:rsid w:val="00FA4BBC"/>
    <w:rsid w:val="00FA57E8"/>
    <w:rsid w:val="00FA6C2E"/>
    <w:rsid w:val="00FA72CE"/>
    <w:rsid w:val="00FA7306"/>
    <w:rsid w:val="00FA7386"/>
    <w:rsid w:val="00FA7AAF"/>
    <w:rsid w:val="00FB0A0C"/>
    <w:rsid w:val="00FB0AA4"/>
    <w:rsid w:val="00FB10C3"/>
    <w:rsid w:val="00FB1765"/>
    <w:rsid w:val="00FB25BC"/>
    <w:rsid w:val="00FB2A18"/>
    <w:rsid w:val="00FB4276"/>
    <w:rsid w:val="00FB539D"/>
    <w:rsid w:val="00FB5522"/>
    <w:rsid w:val="00FB71D2"/>
    <w:rsid w:val="00FB741F"/>
    <w:rsid w:val="00FB7A59"/>
    <w:rsid w:val="00FC0C1D"/>
    <w:rsid w:val="00FC14E5"/>
    <w:rsid w:val="00FC1CAE"/>
    <w:rsid w:val="00FC1F31"/>
    <w:rsid w:val="00FC33DB"/>
    <w:rsid w:val="00FC3BC1"/>
    <w:rsid w:val="00FC5481"/>
    <w:rsid w:val="00FC5F5C"/>
    <w:rsid w:val="00FC68F8"/>
    <w:rsid w:val="00FC7EE8"/>
    <w:rsid w:val="00FC7F2A"/>
    <w:rsid w:val="00FD0022"/>
    <w:rsid w:val="00FD11D7"/>
    <w:rsid w:val="00FD1ADE"/>
    <w:rsid w:val="00FD2B4D"/>
    <w:rsid w:val="00FD2D8E"/>
    <w:rsid w:val="00FD3644"/>
    <w:rsid w:val="00FD36A0"/>
    <w:rsid w:val="00FD36F7"/>
    <w:rsid w:val="00FD3A36"/>
    <w:rsid w:val="00FD45DB"/>
    <w:rsid w:val="00FD47FB"/>
    <w:rsid w:val="00FD4B7C"/>
    <w:rsid w:val="00FD5D2D"/>
    <w:rsid w:val="00FD6436"/>
    <w:rsid w:val="00FD64DA"/>
    <w:rsid w:val="00FD6A1F"/>
    <w:rsid w:val="00FD7B1D"/>
    <w:rsid w:val="00FE1842"/>
    <w:rsid w:val="00FE1D00"/>
    <w:rsid w:val="00FE2037"/>
    <w:rsid w:val="00FE2583"/>
    <w:rsid w:val="00FE2BA4"/>
    <w:rsid w:val="00FE39CE"/>
    <w:rsid w:val="00FE4079"/>
    <w:rsid w:val="00FE4D28"/>
    <w:rsid w:val="00FE6209"/>
    <w:rsid w:val="00FE6B12"/>
    <w:rsid w:val="00FE6C3E"/>
    <w:rsid w:val="00FE754E"/>
    <w:rsid w:val="00FE7AA8"/>
    <w:rsid w:val="00FF0DB0"/>
    <w:rsid w:val="00FF1A55"/>
    <w:rsid w:val="00FF21A2"/>
    <w:rsid w:val="00FF2826"/>
    <w:rsid w:val="00FF3A1C"/>
    <w:rsid w:val="00FF3F98"/>
    <w:rsid w:val="00FF4258"/>
    <w:rsid w:val="00FF4934"/>
    <w:rsid w:val="00FF4FAA"/>
    <w:rsid w:val="00FF56D0"/>
    <w:rsid w:val="00FF5A8D"/>
    <w:rsid w:val="00FF67E1"/>
    <w:rsid w:val="00FF6A81"/>
    <w:rsid w:val="00FF73C9"/>
    <w:rsid w:val="00FF7646"/>
    <w:rsid w:val="00FF76D8"/>
    <w:rsid w:val="00FF7C4E"/>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8239A"/>
  <w15:docId w15:val="{F2BBA606-0D2F-4C2C-8972-233FDD08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paragraph" w:styleId="Heading1">
    <w:name w:val="heading 1"/>
    <w:basedOn w:val="Normal"/>
    <w:next w:val="Normal"/>
    <w:link w:val="Heading1Char"/>
    <w:qFormat/>
    <w:rsid w:val="00E34563"/>
    <w:pPr>
      <w:keepNext/>
      <w:spacing w:before="120" w:after="120" w:line="360" w:lineRule="auto"/>
      <w:outlineLvl w:val="0"/>
    </w:pPr>
    <w:rPr>
      <w:rFonts w:ascii="Times New Roman" w:eastAsia="Times New Roman" w:hAnsi="Times New Roman"/>
      <w:b/>
      <w:bCs/>
      <w:kern w:val="32"/>
      <w:u w:val="single"/>
    </w:rPr>
  </w:style>
  <w:style w:type="paragraph" w:styleId="Heading5">
    <w:name w:val="heading 5"/>
    <w:basedOn w:val="Normal"/>
    <w:next w:val="Normal"/>
    <w:link w:val="Heading5Char"/>
    <w:semiHidden/>
    <w:unhideWhenUsed/>
    <w:qFormat/>
    <w:rsid w:val="00DB5482"/>
    <w:pPr>
      <w:spacing w:before="240" w:after="60"/>
      <w:outlineLvl w:val="4"/>
    </w:pPr>
    <w:rPr>
      <w:rFonts w:eastAsia="Times New Roman"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character" w:customStyle="1" w:styleId="Heading1Char">
    <w:name w:val="Heading 1 Char"/>
    <w:link w:val="Heading1"/>
    <w:rsid w:val="00E34563"/>
    <w:rPr>
      <w:rFonts w:ascii="Times New Roman" w:eastAsia="Times New Roman" w:hAnsi="Times New Roman" w:cs="David"/>
      <w:b/>
      <w:bCs/>
      <w:kern w:val="32"/>
      <w:sz w:val="28"/>
      <w:szCs w:val="28"/>
      <w:u w:val="single"/>
    </w:rPr>
  </w:style>
  <w:style w:type="paragraph" w:styleId="ListParagraph">
    <w:name w:val="List Paragraph"/>
    <w:basedOn w:val="Normal"/>
    <w:uiPriority w:val="34"/>
    <w:qFormat/>
    <w:rsid w:val="00C92DE9"/>
    <w:pPr>
      <w:ind w:left="720"/>
      <w:contextualSpacing/>
    </w:pPr>
    <w:rPr>
      <w:rFonts w:cs="Arial"/>
      <w:sz w:val="22"/>
      <w:szCs w:val="22"/>
    </w:rPr>
  </w:style>
  <w:style w:type="paragraph" w:styleId="BalloonText">
    <w:name w:val="Balloon Text"/>
    <w:basedOn w:val="Normal"/>
    <w:link w:val="BalloonTextChar"/>
    <w:uiPriority w:val="99"/>
    <w:semiHidden/>
    <w:unhideWhenUsed/>
    <w:rsid w:val="008356AC"/>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8356AC"/>
    <w:rPr>
      <w:rFonts w:ascii="Tahoma" w:hAnsi="Tahoma" w:cs="Tahoma"/>
      <w:sz w:val="18"/>
      <w:szCs w:val="18"/>
    </w:rPr>
  </w:style>
  <w:style w:type="paragraph" w:styleId="Revision">
    <w:name w:val="Revision"/>
    <w:hidden/>
    <w:uiPriority w:val="99"/>
    <w:semiHidden/>
    <w:rsid w:val="006F74C9"/>
    <w:rPr>
      <w:rFonts w:cs="David"/>
      <w:sz w:val="28"/>
      <w:szCs w:val="28"/>
    </w:rPr>
  </w:style>
  <w:style w:type="character" w:styleId="CommentReference">
    <w:name w:val="annotation reference"/>
    <w:uiPriority w:val="99"/>
    <w:semiHidden/>
    <w:unhideWhenUsed/>
    <w:rsid w:val="00087C52"/>
    <w:rPr>
      <w:sz w:val="16"/>
      <w:szCs w:val="16"/>
    </w:rPr>
  </w:style>
  <w:style w:type="paragraph" w:styleId="CommentText">
    <w:name w:val="annotation text"/>
    <w:basedOn w:val="Normal"/>
    <w:link w:val="CommentTextChar"/>
    <w:uiPriority w:val="99"/>
    <w:unhideWhenUsed/>
    <w:rsid w:val="00087C52"/>
    <w:rPr>
      <w:sz w:val="20"/>
      <w:szCs w:val="20"/>
    </w:rPr>
  </w:style>
  <w:style w:type="character" w:customStyle="1" w:styleId="CommentTextChar">
    <w:name w:val="Comment Text Char"/>
    <w:link w:val="CommentText"/>
    <w:uiPriority w:val="99"/>
    <w:rsid w:val="00087C52"/>
    <w:rPr>
      <w:rFonts w:cs="David"/>
    </w:rPr>
  </w:style>
  <w:style w:type="paragraph" w:styleId="CommentSubject">
    <w:name w:val="annotation subject"/>
    <w:basedOn w:val="CommentText"/>
    <w:next w:val="CommentText"/>
    <w:link w:val="CommentSubjectChar"/>
    <w:uiPriority w:val="99"/>
    <w:semiHidden/>
    <w:unhideWhenUsed/>
    <w:rsid w:val="00087C52"/>
    <w:rPr>
      <w:b/>
      <w:bCs/>
    </w:rPr>
  </w:style>
  <w:style w:type="character" w:customStyle="1" w:styleId="CommentSubjectChar">
    <w:name w:val="Comment Subject Char"/>
    <w:link w:val="CommentSubject"/>
    <w:uiPriority w:val="99"/>
    <w:semiHidden/>
    <w:rsid w:val="00087C52"/>
    <w:rPr>
      <w:rFonts w:cs="David"/>
      <w:b/>
      <w:bCs/>
    </w:rPr>
  </w:style>
  <w:style w:type="character" w:styleId="Hyperlink">
    <w:name w:val="Hyperlink"/>
    <w:unhideWhenUsed/>
    <w:rsid w:val="00B33082"/>
    <w:rPr>
      <w:color w:val="0000FF"/>
      <w:u w:val="single"/>
    </w:rPr>
  </w:style>
  <w:style w:type="character" w:customStyle="1" w:styleId="Heading5Char">
    <w:name w:val="Heading 5 Char"/>
    <w:link w:val="Heading5"/>
    <w:semiHidden/>
    <w:rsid w:val="00DB5482"/>
    <w:rPr>
      <w:rFonts w:ascii="Calibri" w:eastAsia="Times New Roman" w:hAnsi="Calibri" w:cs="Arial"/>
      <w:b/>
      <w:bCs/>
      <w:i/>
      <w:i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4365">
      <w:bodyDiv w:val="1"/>
      <w:marLeft w:val="0"/>
      <w:marRight w:val="0"/>
      <w:marTop w:val="0"/>
      <w:marBottom w:val="0"/>
      <w:divBdr>
        <w:top w:val="none" w:sz="0" w:space="0" w:color="auto"/>
        <w:left w:val="none" w:sz="0" w:space="0" w:color="auto"/>
        <w:bottom w:val="none" w:sz="0" w:space="0" w:color="auto"/>
        <w:right w:val="none" w:sz="0" w:space="0" w:color="auto"/>
      </w:divBdr>
    </w:div>
    <w:div w:id="1005475573">
      <w:bodyDiv w:val="1"/>
      <w:marLeft w:val="0"/>
      <w:marRight w:val="0"/>
      <w:marTop w:val="0"/>
      <w:marBottom w:val="0"/>
      <w:divBdr>
        <w:top w:val="none" w:sz="0" w:space="0" w:color="auto"/>
        <w:left w:val="none" w:sz="0" w:space="0" w:color="auto"/>
        <w:bottom w:val="none" w:sz="0" w:space="0" w:color="auto"/>
        <w:right w:val="none" w:sz="0" w:space="0" w:color="auto"/>
      </w:divBdr>
    </w:div>
    <w:div w:id="1550846483">
      <w:bodyDiv w:val="1"/>
      <w:marLeft w:val="0"/>
      <w:marRight w:val="0"/>
      <w:marTop w:val="0"/>
      <w:marBottom w:val="0"/>
      <w:divBdr>
        <w:top w:val="none" w:sz="0" w:space="0" w:color="auto"/>
        <w:left w:val="none" w:sz="0" w:space="0" w:color="auto"/>
        <w:bottom w:val="none" w:sz="0" w:space="0" w:color="auto"/>
        <w:right w:val="none" w:sz="0" w:space="0" w:color="auto"/>
      </w:divBdr>
    </w:div>
    <w:div w:id="1710570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vo.co.il/law/703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0301/40ja.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vo.co.il/case/2996458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8B83B-F830-4C36-891B-AEADC3CA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2640</Words>
  <Characters>13200</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15809</CharactersWithSpaces>
  <SharedDoc>false</SharedDoc>
  <HLinks>
    <vt:vector size="18" baseType="variant">
      <vt:variant>
        <vt:i4>7995492</vt:i4>
      </vt:variant>
      <vt:variant>
        <vt:i4>6</vt:i4>
      </vt:variant>
      <vt:variant>
        <vt:i4>0</vt:i4>
      </vt:variant>
      <vt:variant>
        <vt:i4>5</vt:i4>
      </vt:variant>
      <vt:variant>
        <vt:lpwstr>http://www.nevo.co.il/law/70301</vt:lpwstr>
      </vt:variant>
      <vt:variant>
        <vt:lpwstr/>
      </vt:variant>
      <vt:variant>
        <vt:i4>3997733</vt:i4>
      </vt:variant>
      <vt:variant>
        <vt:i4>3</vt:i4>
      </vt:variant>
      <vt:variant>
        <vt:i4>0</vt:i4>
      </vt:variant>
      <vt:variant>
        <vt:i4>5</vt:i4>
      </vt:variant>
      <vt:variant>
        <vt:lpwstr>http://www.nevo.co.il/law/70301/40ja.9</vt:lpwstr>
      </vt:variant>
      <vt:variant>
        <vt:lpwstr/>
      </vt:variant>
      <vt:variant>
        <vt:i4>3604606</vt:i4>
      </vt:variant>
      <vt:variant>
        <vt:i4>0</vt:i4>
      </vt:variant>
      <vt:variant>
        <vt:i4>0</vt:i4>
      </vt:variant>
      <vt:variant>
        <vt:i4>5</vt:i4>
      </vt:variant>
      <vt:variant>
        <vt:lpwstr>http://www.nevo.co.il/case/29964587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לערעורים/המשנה לנשיאה/נועה זומר</dc:creator>
  <cp:keywords/>
  <cp:lastModifiedBy>ארבל דו גלאון - בית הדין לערעורים/מש"ק משפט</cp:lastModifiedBy>
  <cp:revision>12</cp:revision>
  <cp:lastPrinted>2022-07-19T05:44:00Z</cp:lastPrinted>
  <dcterms:created xsi:type="dcterms:W3CDTF">2024-12-09T11:24:00Z</dcterms:created>
  <dcterms:modified xsi:type="dcterms:W3CDTF">2024-12-24T08:43:00Z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2023-06-19T15:33:35Z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1647838b-cd04-4cad-a7ca-226fd4ed98e6</vt:lpwstr>
  </property>
  <property fmtid="{D5CDD505-2E9C-101B-9397-08002B2CF9AE}" pid="8" name="MSIP_Label_701b9bfc-c426-492e-a46c-1a922d5fe54b_ContentBits">
    <vt:lpwstr>1</vt:lpwstr>
  </property>
</Properties>
</file>