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12552" w14:textId="77777777" w:rsidR="00356185" w:rsidRPr="001E6468" w:rsidRDefault="00356185" w:rsidP="00356185">
      <w:pPr>
        <w:jc w:val="center"/>
        <w:rPr>
          <w:b/>
          <w:bCs/>
          <w:sz w:val="32"/>
          <w:szCs w:val="32"/>
          <w:rtl/>
        </w:rPr>
      </w:pPr>
      <w:r w:rsidRPr="001E6468">
        <w:rPr>
          <w:b/>
          <w:bCs/>
          <w:sz w:val="32"/>
          <w:szCs w:val="32"/>
          <w:rtl/>
        </w:rPr>
        <w:t>צבא הגנה לישראל</w:t>
      </w:r>
    </w:p>
    <w:p w14:paraId="25716FEA" w14:textId="77777777" w:rsidR="00356185" w:rsidRPr="001E6468" w:rsidRDefault="00356185" w:rsidP="00356185">
      <w:pPr>
        <w:jc w:val="center"/>
        <w:rPr>
          <w:b/>
          <w:bCs/>
          <w:sz w:val="32"/>
          <w:szCs w:val="32"/>
          <w:rtl/>
        </w:rPr>
      </w:pPr>
    </w:p>
    <w:p w14:paraId="0BDF3589" w14:textId="6E7E4C90" w:rsidR="00356185" w:rsidRPr="001E6468" w:rsidRDefault="00356185" w:rsidP="00356185">
      <w:pPr>
        <w:jc w:val="center"/>
        <w:rPr>
          <w:b/>
          <w:bCs/>
          <w:sz w:val="32"/>
          <w:szCs w:val="32"/>
          <w:rtl/>
        </w:rPr>
      </w:pPr>
      <w:r w:rsidRPr="1689C30C">
        <w:rPr>
          <w:b/>
          <w:bCs/>
          <w:sz w:val="32"/>
          <w:szCs w:val="32"/>
          <w:rtl/>
        </w:rPr>
        <w:t xml:space="preserve">צו מס' </w:t>
      </w:r>
      <w:r w:rsidR="009708BE" w:rsidRPr="1689C30C">
        <w:rPr>
          <w:b/>
          <w:bCs/>
          <w:sz w:val="32"/>
          <w:szCs w:val="32"/>
          <w:rtl/>
        </w:rPr>
        <w:t>221</w:t>
      </w:r>
      <w:r w:rsidR="204E97B7" w:rsidRPr="1689C30C">
        <w:rPr>
          <w:b/>
          <w:bCs/>
          <w:sz w:val="32"/>
          <w:szCs w:val="32"/>
          <w:rtl/>
        </w:rPr>
        <w:t>5</w:t>
      </w:r>
    </w:p>
    <w:p w14:paraId="0D156DDD" w14:textId="77777777" w:rsidR="00356185" w:rsidRPr="001E6468" w:rsidRDefault="00356185" w:rsidP="00356185">
      <w:pPr>
        <w:jc w:val="center"/>
        <w:rPr>
          <w:b/>
          <w:bCs/>
          <w:sz w:val="32"/>
          <w:szCs w:val="32"/>
          <w:rtl/>
        </w:rPr>
      </w:pPr>
    </w:p>
    <w:p w14:paraId="3A1A5091" w14:textId="3EB4142F" w:rsidR="002E0205" w:rsidRPr="001E6468" w:rsidRDefault="002E0205" w:rsidP="002E0205">
      <w:pPr>
        <w:spacing w:line="276" w:lineRule="auto"/>
        <w:jc w:val="center"/>
        <w:rPr>
          <w:b/>
          <w:bCs/>
          <w:sz w:val="32"/>
          <w:szCs w:val="32"/>
          <w:rtl/>
        </w:rPr>
      </w:pPr>
      <w:r w:rsidRPr="1689C30C">
        <w:rPr>
          <w:b/>
          <w:bCs/>
          <w:sz w:val="32"/>
          <w:szCs w:val="32"/>
          <w:rtl/>
        </w:rPr>
        <w:t>צו בדבר הוראות ביטחון (תיקון מס' 83) (תיקון</w:t>
      </w:r>
      <w:r w:rsidR="00460E20" w:rsidRPr="1689C30C">
        <w:rPr>
          <w:b/>
          <w:bCs/>
          <w:sz w:val="32"/>
          <w:szCs w:val="32"/>
          <w:rtl/>
        </w:rPr>
        <w:t xml:space="preserve"> מס' </w:t>
      </w:r>
      <w:r w:rsidR="00220772" w:rsidRPr="1689C30C">
        <w:rPr>
          <w:b/>
          <w:bCs/>
          <w:sz w:val="32"/>
          <w:szCs w:val="32"/>
          <w:rtl/>
        </w:rPr>
        <w:t>3</w:t>
      </w:r>
      <w:r w:rsidRPr="1689C30C">
        <w:rPr>
          <w:b/>
          <w:bCs/>
          <w:sz w:val="32"/>
          <w:szCs w:val="32"/>
          <w:rtl/>
        </w:rPr>
        <w:t xml:space="preserve">) (יהודה ושומרון) (מס' </w:t>
      </w:r>
      <w:r w:rsidR="009708BE" w:rsidRPr="1689C30C">
        <w:rPr>
          <w:b/>
          <w:bCs/>
          <w:sz w:val="32"/>
          <w:szCs w:val="32"/>
          <w:rtl/>
        </w:rPr>
        <w:t>221</w:t>
      </w:r>
      <w:r w:rsidR="68ED396C" w:rsidRPr="1689C30C">
        <w:rPr>
          <w:b/>
          <w:bCs/>
          <w:sz w:val="32"/>
          <w:szCs w:val="32"/>
          <w:rtl/>
        </w:rPr>
        <w:t>5</w:t>
      </w:r>
      <w:r w:rsidRPr="1689C30C">
        <w:rPr>
          <w:b/>
          <w:bCs/>
          <w:sz w:val="32"/>
          <w:szCs w:val="32"/>
          <w:rtl/>
        </w:rPr>
        <w:t>)</w:t>
      </w:r>
      <w:r w:rsidR="003370A0" w:rsidRPr="1689C30C">
        <w:rPr>
          <w:b/>
          <w:bCs/>
          <w:sz w:val="32"/>
          <w:szCs w:val="32"/>
          <w:rtl/>
        </w:rPr>
        <w:t xml:space="preserve"> </w:t>
      </w:r>
      <w:r w:rsidRPr="1689C30C">
        <w:rPr>
          <w:b/>
          <w:bCs/>
          <w:sz w:val="32"/>
          <w:szCs w:val="32"/>
          <w:rtl/>
        </w:rPr>
        <w:t>(הוראת שעה), התשפ"</w:t>
      </w:r>
      <w:r w:rsidR="00220772" w:rsidRPr="1689C30C">
        <w:rPr>
          <w:b/>
          <w:bCs/>
          <w:sz w:val="32"/>
          <w:szCs w:val="32"/>
          <w:rtl/>
        </w:rPr>
        <w:t>ה</w:t>
      </w:r>
      <w:r w:rsidRPr="1689C30C">
        <w:rPr>
          <w:b/>
          <w:bCs/>
          <w:sz w:val="32"/>
          <w:szCs w:val="32"/>
          <w:rtl/>
        </w:rPr>
        <w:t>-2024</w:t>
      </w:r>
    </w:p>
    <w:p w14:paraId="319F3255" w14:textId="77777777" w:rsidR="00356185" w:rsidRPr="001E6468" w:rsidRDefault="00356185" w:rsidP="00356185">
      <w:pPr>
        <w:jc w:val="center"/>
        <w:rPr>
          <w:b/>
          <w:bCs/>
          <w:sz w:val="32"/>
          <w:szCs w:val="32"/>
          <w:rtl/>
        </w:rPr>
      </w:pPr>
    </w:p>
    <w:p w14:paraId="435AB9E6" w14:textId="77777777" w:rsidR="00356185" w:rsidRPr="00CD0032" w:rsidRDefault="00356185" w:rsidP="00356185">
      <w:pPr>
        <w:jc w:val="both"/>
        <w:rPr>
          <w:sz w:val="32"/>
          <w:szCs w:val="32"/>
          <w:rtl/>
        </w:rPr>
      </w:pPr>
    </w:p>
    <w:p w14:paraId="4E79C271" w14:textId="77777777" w:rsidR="002E0205" w:rsidRDefault="00FD77B3" w:rsidP="00356185">
      <w:pPr>
        <w:jc w:val="both"/>
        <w:rPr>
          <w:sz w:val="26"/>
          <w:rtl/>
        </w:rPr>
      </w:pPr>
      <w:r w:rsidRPr="004252BD">
        <w:rPr>
          <w:sz w:val="20"/>
          <w:rtl/>
        </w:rPr>
        <w:t>בתוקף סמכותי כמפקד כוחות צה"ל באזור, לאור הנסיבות הביטחוניות יוצאות הדופן השוררות כיום באזור, והואיל וטעמי ביטחון האזור והשמירה על הסדר הציבורי מחייבים זאת, הנני מצווה בזאת</w:t>
      </w:r>
      <w:r w:rsidRPr="004252BD">
        <w:rPr>
          <w:rFonts w:hint="cs"/>
          <w:sz w:val="20"/>
          <w:rtl/>
        </w:rPr>
        <w:t xml:space="preserve"> </w:t>
      </w:r>
      <w:r w:rsidRPr="004252BD">
        <w:rPr>
          <w:sz w:val="20"/>
          <w:rtl/>
        </w:rPr>
        <w:t>לאמור</w:t>
      </w:r>
      <w:r w:rsidR="00356185" w:rsidRPr="000678C3">
        <w:rPr>
          <w:sz w:val="26"/>
          <w:rtl/>
        </w:rPr>
        <w:t xml:space="preserve">:         </w:t>
      </w:r>
    </w:p>
    <w:p w14:paraId="669E114A" w14:textId="1DB8D34A" w:rsidR="00356185" w:rsidRPr="000678C3" w:rsidRDefault="00356185" w:rsidP="00CD0032">
      <w:pPr>
        <w:jc w:val="both"/>
        <w:rPr>
          <w:b/>
          <w:bCs/>
          <w:sz w:val="26"/>
          <w:rtl/>
        </w:rPr>
      </w:pPr>
      <w:r w:rsidRPr="000678C3">
        <w:rPr>
          <w:sz w:val="26"/>
          <w:rtl/>
        </w:rPr>
        <w:t xml:space="preserve">                     </w:t>
      </w:r>
    </w:p>
    <w:tbl>
      <w:tblPr>
        <w:bidiVisual/>
        <w:tblW w:w="8270" w:type="dxa"/>
        <w:tblInd w:w="687" w:type="dxa"/>
        <w:tblLayout w:type="fixed"/>
        <w:tblLook w:val="04A0" w:firstRow="1" w:lastRow="0" w:firstColumn="1" w:lastColumn="0" w:noHBand="0" w:noVBand="1"/>
      </w:tblPr>
      <w:tblGrid>
        <w:gridCol w:w="893"/>
        <w:gridCol w:w="450"/>
        <w:gridCol w:w="6927"/>
      </w:tblGrid>
      <w:tr w:rsidR="00356185" w:rsidRPr="000678C3" w14:paraId="7B7D0C3B" w14:textId="77777777" w:rsidTr="1689C30C">
        <w:trPr>
          <w:trHeight w:val="1038"/>
        </w:trPr>
        <w:tc>
          <w:tcPr>
            <w:tcW w:w="893" w:type="dxa"/>
          </w:tcPr>
          <w:p w14:paraId="590A3CBE" w14:textId="7926F8ED" w:rsidR="00356185" w:rsidRPr="000678C3" w:rsidRDefault="00356185" w:rsidP="0000688E">
            <w:pPr>
              <w:spacing w:line="276" w:lineRule="auto"/>
              <w:jc w:val="both"/>
              <w:rPr>
                <w:b/>
                <w:bCs/>
                <w:sz w:val="26"/>
                <w:rtl/>
              </w:rPr>
            </w:pPr>
            <w:r>
              <w:rPr>
                <w:rFonts w:hint="cs"/>
                <w:b/>
                <w:bCs/>
                <w:sz w:val="26"/>
                <w:rtl/>
              </w:rPr>
              <w:t xml:space="preserve">תיקון סעיף </w:t>
            </w:r>
            <w:r w:rsidR="002E0205">
              <w:rPr>
                <w:rFonts w:hint="cs"/>
                <w:b/>
                <w:bCs/>
                <w:sz w:val="26"/>
                <w:rtl/>
              </w:rPr>
              <w:t>2</w:t>
            </w:r>
            <w:r>
              <w:rPr>
                <w:rFonts w:hint="cs"/>
                <w:b/>
                <w:bCs/>
                <w:sz w:val="26"/>
                <w:rtl/>
              </w:rPr>
              <w:t xml:space="preserve"> </w:t>
            </w:r>
          </w:p>
        </w:tc>
        <w:tc>
          <w:tcPr>
            <w:tcW w:w="450" w:type="dxa"/>
          </w:tcPr>
          <w:p w14:paraId="78C91E56" w14:textId="77777777" w:rsidR="00356185" w:rsidRPr="000678C3" w:rsidRDefault="00356185" w:rsidP="0000688E">
            <w:pPr>
              <w:spacing w:line="276" w:lineRule="auto"/>
              <w:jc w:val="both"/>
              <w:rPr>
                <w:sz w:val="26"/>
                <w:rtl/>
              </w:rPr>
            </w:pPr>
            <w:r w:rsidRPr="000678C3">
              <w:rPr>
                <w:rFonts w:hint="cs"/>
                <w:sz w:val="26"/>
                <w:rtl/>
              </w:rPr>
              <w:t>1.</w:t>
            </w:r>
          </w:p>
        </w:tc>
        <w:tc>
          <w:tcPr>
            <w:tcW w:w="6927" w:type="dxa"/>
          </w:tcPr>
          <w:p w14:paraId="569DB6DC" w14:textId="79B34682" w:rsidR="00356185" w:rsidRPr="002E0205" w:rsidRDefault="00356185" w:rsidP="00220772">
            <w:pPr>
              <w:spacing w:line="276" w:lineRule="auto"/>
              <w:jc w:val="both"/>
              <w:rPr>
                <w:color w:val="000000"/>
                <w:sz w:val="26"/>
                <w:rtl/>
              </w:rPr>
            </w:pPr>
            <w:r>
              <w:rPr>
                <w:rFonts w:hint="cs"/>
                <w:color w:val="000000"/>
                <w:sz w:val="26"/>
                <w:rtl/>
              </w:rPr>
              <w:t>ב</w:t>
            </w:r>
            <w:r w:rsidR="002E0205" w:rsidRPr="002E0205">
              <w:rPr>
                <w:rFonts w:hint="cs"/>
                <w:color w:val="000000"/>
                <w:sz w:val="26"/>
                <w:rtl/>
              </w:rPr>
              <w:t>צו בדבר הוראות ביטחון (תיקון מס' 83) (יהודה ושומרון)</w:t>
            </w:r>
            <w:r w:rsidR="002E0205" w:rsidRPr="002E0205">
              <w:rPr>
                <w:color w:val="000000"/>
                <w:sz w:val="26"/>
                <w:rtl/>
              </w:rPr>
              <w:br/>
            </w:r>
            <w:r w:rsidR="002E0205" w:rsidRPr="002E0205">
              <w:rPr>
                <w:rFonts w:hint="cs"/>
                <w:color w:val="000000"/>
                <w:sz w:val="26"/>
                <w:rtl/>
              </w:rPr>
              <w:t>(מס' 2172)</w:t>
            </w:r>
            <w:r w:rsidR="002E0205">
              <w:rPr>
                <w:rFonts w:hint="cs"/>
                <w:color w:val="000000"/>
                <w:sz w:val="26"/>
                <w:rtl/>
              </w:rPr>
              <w:t xml:space="preserve"> </w:t>
            </w:r>
            <w:r w:rsidR="002E0205" w:rsidRPr="002E0205">
              <w:rPr>
                <w:rFonts w:hint="cs"/>
                <w:color w:val="000000"/>
                <w:sz w:val="26"/>
                <w:rtl/>
              </w:rPr>
              <w:t>(הוראת שעה), התשפ"ד-2024</w:t>
            </w:r>
            <w:r>
              <w:rPr>
                <w:rFonts w:hint="cs"/>
                <w:color w:val="000000"/>
                <w:sz w:val="26"/>
                <w:rtl/>
              </w:rPr>
              <w:t xml:space="preserve">, בסעיף </w:t>
            </w:r>
            <w:r w:rsidR="002E0205">
              <w:rPr>
                <w:rFonts w:hint="cs"/>
                <w:color w:val="000000"/>
                <w:sz w:val="26"/>
                <w:rtl/>
              </w:rPr>
              <w:t xml:space="preserve">2 במקום </w:t>
            </w:r>
            <w:r w:rsidR="00460E20">
              <w:rPr>
                <w:rFonts w:hint="cs"/>
                <w:color w:val="000000"/>
                <w:sz w:val="26"/>
                <w:rtl/>
              </w:rPr>
              <w:t>"</w:t>
            </w:r>
            <w:r w:rsidR="00220772" w:rsidRPr="00220772">
              <w:rPr>
                <w:color w:val="000000"/>
                <w:sz w:val="26"/>
                <w:rtl/>
              </w:rPr>
              <w:t>ל' בכסלו התשפ"ה (31 בדצמבר 2024)" יבוא "</w:t>
            </w:r>
            <w:r w:rsidR="009C6468">
              <w:rPr>
                <w:rFonts w:hint="cs"/>
                <w:color w:val="000000"/>
                <w:sz w:val="26"/>
                <w:rtl/>
              </w:rPr>
              <w:t>י"א בטבת</w:t>
            </w:r>
            <w:r w:rsidR="00220772" w:rsidRPr="00220772">
              <w:rPr>
                <w:color w:val="000000"/>
                <w:sz w:val="26"/>
                <w:rtl/>
              </w:rPr>
              <w:t xml:space="preserve"> התשפ"</w:t>
            </w:r>
            <w:r w:rsidR="009C6468">
              <w:rPr>
                <w:rFonts w:hint="cs"/>
                <w:color w:val="000000"/>
                <w:sz w:val="26"/>
                <w:rtl/>
              </w:rPr>
              <w:t>ו</w:t>
            </w:r>
            <w:r w:rsidR="00220772" w:rsidRPr="00220772">
              <w:rPr>
                <w:color w:val="000000"/>
                <w:sz w:val="26"/>
                <w:rtl/>
              </w:rPr>
              <w:t xml:space="preserve"> (</w:t>
            </w:r>
            <w:r w:rsidR="009C6468">
              <w:rPr>
                <w:rFonts w:hint="cs"/>
                <w:color w:val="000000"/>
                <w:sz w:val="26"/>
                <w:rtl/>
              </w:rPr>
              <w:t>31 בדצמבר</w:t>
            </w:r>
            <w:r w:rsidR="00220772" w:rsidRPr="00220772">
              <w:rPr>
                <w:color w:val="000000"/>
                <w:sz w:val="26"/>
                <w:rtl/>
              </w:rPr>
              <w:t xml:space="preserve"> 2025)</w:t>
            </w:r>
            <w:r w:rsidR="00460E20">
              <w:rPr>
                <w:rFonts w:hint="cs"/>
                <w:color w:val="000000"/>
                <w:sz w:val="26"/>
                <w:rtl/>
              </w:rPr>
              <w:t>".</w:t>
            </w:r>
          </w:p>
        </w:tc>
      </w:tr>
      <w:tr w:rsidR="002E0205" w:rsidRPr="000678C3" w14:paraId="77CEE5BA" w14:textId="77777777" w:rsidTr="1689C30C">
        <w:trPr>
          <w:trHeight w:val="227"/>
        </w:trPr>
        <w:tc>
          <w:tcPr>
            <w:tcW w:w="893" w:type="dxa"/>
          </w:tcPr>
          <w:p w14:paraId="3D80F538" w14:textId="77777777" w:rsidR="002E0205" w:rsidRPr="00B119DE" w:rsidRDefault="002E0205" w:rsidP="0000688E">
            <w:pPr>
              <w:spacing w:line="276" w:lineRule="auto"/>
              <w:jc w:val="both"/>
              <w:rPr>
                <w:b/>
                <w:bCs/>
                <w:sz w:val="26"/>
                <w:rtl/>
              </w:rPr>
            </w:pPr>
          </w:p>
        </w:tc>
        <w:tc>
          <w:tcPr>
            <w:tcW w:w="450" w:type="dxa"/>
          </w:tcPr>
          <w:p w14:paraId="174C29D5" w14:textId="77777777" w:rsidR="002E0205" w:rsidRPr="000678C3" w:rsidRDefault="002E0205" w:rsidP="0000688E">
            <w:pPr>
              <w:spacing w:line="276" w:lineRule="auto"/>
              <w:jc w:val="both"/>
              <w:rPr>
                <w:sz w:val="26"/>
                <w:rtl/>
              </w:rPr>
            </w:pPr>
          </w:p>
        </w:tc>
        <w:tc>
          <w:tcPr>
            <w:tcW w:w="6927" w:type="dxa"/>
          </w:tcPr>
          <w:p w14:paraId="3604F8F0" w14:textId="77777777" w:rsidR="002E0205" w:rsidRPr="000678C3" w:rsidRDefault="002E0205" w:rsidP="0000688E">
            <w:pPr>
              <w:spacing w:line="276" w:lineRule="auto"/>
              <w:jc w:val="both"/>
              <w:rPr>
                <w:color w:val="000000"/>
                <w:sz w:val="26"/>
                <w:rtl/>
              </w:rPr>
            </w:pPr>
          </w:p>
        </w:tc>
      </w:tr>
      <w:tr w:rsidR="00356185" w:rsidRPr="000678C3" w14:paraId="354A2DF6" w14:textId="77777777" w:rsidTr="1689C30C">
        <w:trPr>
          <w:trHeight w:val="227"/>
        </w:trPr>
        <w:tc>
          <w:tcPr>
            <w:tcW w:w="893" w:type="dxa"/>
          </w:tcPr>
          <w:p w14:paraId="575008E7" w14:textId="77777777" w:rsidR="00356185" w:rsidRPr="000678C3" w:rsidRDefault="00356185" w:rsidP="0000688E">
            <w:pPr>
              <w:spacing w:line="276" w:lineRule="auto"/>
              <w:jc w:val="both"/>
              <w:rPr>
                <w:b/>
                <w:bCs/>
                <w:sz w:val="26"/>
                <w:rtl/>
              </w:rPr>
            </w:pPr>
            <w:r w:rsidRPr="000678C3">
              <w:rPr>
                <w:rFonts w:hint="cs"/>
                <w:b/>
                <w:bCs/>
                <w:sz w:val="26"/>
                <w:rtl/>
              </w:rPr>
              <w:t xml:space="preserve">תחילה </w:t>
            </w:r>
          </w:p>
        </w:tc>
        <w:tc>
          <w:tcPr>
            <w:tcW w:w="450" w:type="dxa"/>
          </w:tcPr>
          <w:p w14:paraId="34727B55" w14:textId="77777777" w:rsidR="00356185" w:rsidRPr="000678C3" w:rsidRDefault="00356185" w:rsidP="0000688E">
            <w:pPr>
              <w:spacing w:line="276" w:lineRule="auto"/>
              <w:jc w:val="both"/>
              <w:rPr>
                <w:sz w:val="26"/>
                <w:rtl/>
              </w:rPr>
            </w:pPr>
            <w:r>
              <w:rPr>
                <w:rFonts w:hint="cs"/>
                <w:sz w:val="26"/>
                <w:rtl/>
              </w:rPr>
              <w:t>2</w:t>
            </w:r>
            <w:r w:rsidRPr="000678C3">
              <w:rPr>
                <w:rFonts w:hint="cs"/>
                <w:sz w:val="26"/>
                <w:rtl/>
              </w:rPr>
              <w:t>.</w:t>
            </w:r>
          </w:p>
        </w:tc>
        <w:tc>
          <w:tcPr>
            <w:tcW w:w="6927" w:type="dxa"/>
          </w:tcPr>
          <w:p w14:paraId="26F2378F" w14:textId="77777777" w:rsidR="00356185" w:rsidRPr="000678C3" w:rsidRDefault="00356185" w:rsidP="0000688E">
            <w:pPr>
              <w:spacing w:line="276" w:lineRule="auto"/>
              <w:jc w:val="both"/>
              <w:rPr>
                <w:color w:val="000000"/>
                <w:sz w:val="26"/>
                <w:rtl/>
              </w:rPr>
            </w:pPr>
            <w:r w:rsidRPr="000678C3">
              <w:rPr>
                <w:rFonts w:hint="cs"/>
                <w:color w:val="000000"/>
                <w:sz w:val="26"/>
                <w:rtl/>
              </w:rPr>
              <w:t>תחילתו של צו זה ביום חתימתו.</w:t>
            </w:r>
          </w:p>
        </w:tc>
      </w:tr>
      <w:tr w:rsidR="00356185" w:rsidRPr="000678C3" w14:paraId="7E6D1AE6" w14:textId="77777777" w:rsidTr="1689C30C">
        <w:trPr>
          <w:trHeight w:val="227"/>
        </w:trPr>
        <w:tc>
          <w:tcPr>
            <w:tcW w:w="893" w:type="dxa"/>
          </w:tcPr>
          <w:p w14:paraId="79D1F501" w14:textId="77777777" w:rsidR="00356185" w:rsidRPr="000678C3" w:rsidRDefault="00356185" w:rsidP="0000688E">
            <w:pPr>
              <w:spacing w:line="276" w:lineRule="auto"/>
              <w:jc w:val="both"/>
              <w:rPr>
                <w:b/>
                <w:bCs/>
                <w:sz w:val="26"/>
                <w:rtl/>
              </w:rPr>
            </w:pPr>
          </w:p>
        </w:tc>
        <w:tc>
          <w:tcPr>
            <w:tcW w:w="450" w:type="dxa"/>
          </w:tcPr>
          <w:p w14:paraId="06B121E0" w14:textId="77777777" w:rsidR="00356185" w:rsidRPr="000678C3" w:rsidRDefault="00356185" w:rsidP="0000688E">
            <w:pPr>
              <w:spacing w:line="276" w:lineRule="auto"/>
              <w:jc w:val="both"/>
              <w:rPr>
                <w:sz w:val="26"/>
                <w:rtl/>
              </w:rPr>
            </w:pPr>
          </w:p>
        </w:tc>
        <w:tc>
          <w:tcPr>
            <w:tcW w:w="6927" w:type="dxa"/>
          </w:tcPr>
          <w:p w14:paraId="546D4140" w14:textId="77777777" w:rsidR="00356185" w:rsidRPr="000678C3" w:rsidRDefault="00356185" w:rsidP="0000688E">
            <w:pPr>
              <w:spacing w:line="276" w:lineRule="auto"/>
              <w:jc w:val="both"/>
              <w:rPr>
                <w:color w:val="000000"/>
                <w:sz w:val="26"/>
                <w:rtl/>
              </w:rPr>
            </w:pPr>
          </w:p>
        </w:tc>
      </w:tr>
      <w:tr w:rsidR="00356185" w:rsidRPr="000678C3" w14:paraId="0A1E5678" w14:textId="77777777" w:rsidTr="1689C30C">
        <w:trPr>
          <w:trHeight w:val="227"/>
        </w:trPr>
        <w:tc>
          <w:tcPr>
            <w:tcW w:w="893" w:type="dxa"/>
          </w:tcPr>
          <w:p w14:paraId="3AADE3EA" w14:textId="77777777" w:rsidR="00356185" w:rsidRPr="000678C3" w:rsidRDefault="00356185" w:rsidP="0000688E">
            <w:pPr>
              <w:spacing w:line="276" w:lineRule="auto"/>
              <w:jc w:val="both"/>
              <w:rPr>
                <w:b/>
                <w:bCs/>
                <w:sz w:val="26"/>
                <w:rtl/>
              </w:rPr>
            </w:pPr>
            <w:r w:rsidRPr="000678C3">
              <w:rPr>
                <w:rFonts w:hint="cs"/>
                <w:b/>
                <w:bCs/>
                <w:sz w:val="26"/>
                <w:rtl/>
              </w:rPr>
              <w:t>השם</w:t>
            </w:r>
          </w:p>
        </w:tc>
        <w:tc>
          <w:tcPr>
            <w:tcW w:w="450" w:type="dxa"/>
          </w:tcPr>
          <w:p w14:paraId="3C0D5350" w14:textId="77777777" w:rsidR="00356185" w:rsidRPr="000678C3" w:rsidRDefault="00356185" w:rsidP="0000688E">
            <w:pPr>
              <w:spacing w:line="276" w:lineRule="auto"/>
              <w:jc w:val="both"/>
              <w:rPr>
                <w:sz w:val="26"/>
                <w:rtl/>
              </w:rPr>
            </w:pPr>
            <w:r>
              <w:rPr>
                <w:rFonts w:hint="cs"/>
                <w:sz w:val="26"/>
                <w:rtl/>
              </w:rPr>
              <w:t>3</w:t>
            </w:r>
            <w:r w:rsidRPr="000678C3">
              <w:rPr>
                <w:rFonts w:hint="cs"/>
                <w:sz w:val="26"/>
                <w:rtl/>
              </w:rPr>
              <w:t>.</w:t>
            </w:r>
          </w:p>
        </w:tc>
        <w:tc>
          <w:tcPr>
            <w:tcW w:w="6927" w:type="dxa"/>
          </w:tcPr>
          <w:p w14:paraId="6641EC97" w14:textId="5E97B772" w:rsidR="00356185" w:rsidRPr="000678C3" w:rsidRDefault="00356185" w:rsidP="004E1488">
            <w:pPr>
              <w:spacing w:line="276" w:lineRule="auto"/>
              <w:jc w:val="both"/>
              <w:rPr>
                <w:rFonts w:hint="cs"/>
                <w:sz w:val="26"/>
                <w:rtl/>
              </w:rPr>
            </w:pPr>
            <w:r w:rsidRPr="1689C30C">
              <w:rPr>
                <w:color w:val="000000" w:themeColor="text1"/>
                <w:sz w:val="26"/>
                <w:rtl/>
              </w:rPr>
              <w:t>צו זה ייקרא "</w:t>
            </w:r>
            <w:r w:rsidR="002E0205" w:rsidRPr="1689C30C">
              <w:rPr>
                <w:sz w:val="26"/>
                <w:rtl/>
              </w:rPr>
              <w:t>צו בדבר הוראות ביטחון (תיקון מס' 83) (תיקון</w:t>
            </w:r>
            <w:r w:rsidR="00460E20" w:rsidRPr="1689C30C">
              <w:rPr>
                <w:sz w:val="26"/>
                <w:rtl/>
              </w:rPr>
              <w:t xml:space="preserve"> מס' </w:t>
            </w:r>
            <w:r w:rsidR="00220772" w:rsidRPr="1689C30C">
              <w:rPr>
                <w:sz w:val="26"/>
                <w:rtl/>
              </w:rPr>
              <w:t>3</w:t>
            </w:r>
            <w:r w:rsidR="002E0205" w:rsidRPr="1689C30C">
              <w:rPr>
                <w:sz w:val="26"/>
                <w:rtl/>
              </w:rPr>
              <w:t xml:space="preserve">) (יהודה ושומרון) (מס' </w:t>
            </w:r>
            <w:r w:rsidR="009708BE" w:rsidRPr="1689C30C">
              <w:rPr>
                <w:sz w:val="26"/>
                <w:rtl/>
              </w:rPr>
              <w:t>221</w:t>
            </w:r>
            <w:r w:rsidR="004E1488">
              <w:rPr>
                <w:rFonts w:hint="cs"/>
                <w:sz w:val="26"/>
                <w:rtl/>
              </w:rPr>
              <w:t>5</w:t>
            </w:r>
            <w:bookmarkStart w:id="0" w:name="_GoBack"/>
            <w:bookmarkEnd w:id="0"/>
            <w:r w:rsidR="002E0205" w:rsidRPr="1689C30C">
              <w:rPr>
                <w:sz w:val="26"/>
                <w:rtl/>
              </w:rPr>
              <w:t>) (הוראת שעה), התש</w:t>
            </w:r>
            <w:r w:rsidR="004E1488">
              <w:rPr>
                <w:sz w:val="26"/>
                <w:rtl/>
              </w:rPr>
              <w:t>פ"ה-202</w:t>
            </w:r>
            <w:r w:rsidR="004E1488">
              <w:rPr>
                <w:rFonts w:hint="cs"/>
                <w:sz w:val="26"/>
                <w:rtl/>
              </w:rPr>
              <w:t>4".</w:t>
            </w:r>
          </w:p>
        </w:tc>
      </w:tr>
    </w:tbl>
    <w:p w14:paraId="48E7E580" w14:textId="77777777" w:rsidR="00356185" w:rsidRPr="009824D5" w:rsidRDefault="00356185" w:rsidP="00356185">
      <w:pPr>
        <w:jc w:val="both"/>
        <w:rPr>
          <w:rtl/>
        </w:rPr>
      </w:pPr>
    </w:p>
    <w:p w14:paraId="035C4A47" w14:textId="77777777" w:rsidR="00356185" w:rsidRDefault="00356185" w:rsidP="00356185">
      <w:pPr>
        <w:rPr>
          <w:rtl/>
        </w:rPr>
      </w:pPr>
    </w:p>
    <w:p w14:paraId="069A330E" w14:textId="77777777" w:rsidR="00356185" w:rsidRDefault="00356185" w:rsidP="00356185">
      <w:pPr>
        <w:tabs>
          <w:tab w:val="left" w:pos="6026"/>
        </w:tabs>
        <w:rPr>
          <w:rtl/>
        </w:rPr>
      </w:pPr>
    </w:p>
    <w:p w14:paraId="64A54878" w14:textId="77777777" w:rsidR="00356185" w:rsidRDefault="00356185" w:rsidP="00356185">
      <w:pPr>
        <w:tabs>
          <w:tab w:val="left" w:pos="6026"/>
        </w:tabs>
        <w:rPr>
          <w:rtl/>
        </w:rPr>
      </w:pPr>
    </w:p>
    <w:tbl>
      <w:tblPr>
        <w:bidiVisual/>
        <w:tblW w:w="8904" w:type="dxa"/>
        <w:tblInd w:w="-576" w:type="dxa"/>
        <w:tblLayout w:type="fixed"/>
        <w:tblLook w:val="01E0" w:firstRow="1" w:lastRow="1" w:firstColumn="1" w:lastColumn="1" w:noHBand="0" w:noVBand="0"/>
      </w:tblPr>
      <w:tblGrid>
        <w:gridCol w:w="2971"/>
        <w:gridCol w:w="2389"/>
        <w:gridCol w:w="3544"/>
      </w:tblGrid>
      <w:tr w:rsidR="00356185" w14:paraId="55AE1A73" w14:textId="77777777" w:rsidTr="009708BE">
        <w:trPr>
          <w:trHeight w:val="362"/>
        </w:trPr>
        <w:tc>
          <w:tcPr>
            <w:tcW w:w="2971" w:type="dxa"/>
          </w:tcPr>
          <w:p w14:paraId="520F411E" w14:textId="2F1215B9" w:rsidR="00356185" w:rsidRDefault="001E3540" w:rsidP="001E3540">
            <w:pPr>
              <w:spacing w:line="480" w:lineRule="auto"/>
              <w:jc w:val="both"/>
              <w:rPr>
                <w:b/>
                <w:bCs/>
                <w:rtl/>
              </w:rPr>
            </w:pPr>
            <w:r>
              <w:rPr>
                <w:rFonts w:hint="cs"/>
                <w:b/>
                <w:bCs/>
                <w:rtl/>
              </w:rPr>
              <w:t xml:space="preserve">כ"ג      בכסלו       </w:t>
            </w:r>
            <w:r w:rsidR="00356185">
              <w:rPr>
                <w:rFonts w:hint="cs"/>
                <w:b/>
                <w:bCs/>
                <w:rtl/>
              </w:rPr>
              <w:t xml:space="preserve">   </w:t>
            </w:r>
            <w:r w:rsidR="00356185">
              <w:rPr>
                <w:b/>
                <w:bCs/>
                <w:rtl/>
              </w:rPr>
              <w:t>התשפ"</w:t>
            </w:r>
            <w:r w:rsidR="00220772">
              <w:rPr>
                <w:rFonts w:hint="cs"/>
                <w:b/>
                <w:bCs/>
                <w:rtl/>
              </w:rPr>
              <w:t>ה</w:t>
            </w:r>
          </w:p>
          <w:p w14:paraId="2E41FF68" w14:textId="77127062" w:rsidR="00356185" w:rsidRDefault="001E3540" w:rsidP="001E6468">
            <w:pPr>
              <w:spacing w:line="480" w:lineRule="auto"/>
              <w:jc w:val="both"/>
              <w:rPr>
                <w:b/>
                <w:bCs/>
                <w:rtl/>
              </w:rPr>
            </w:pPr>
            <w:r>
              <w:rPr>
                <w:rFonts w:hint="cs"/>
                <w:b/>
                <w:bCs/>
                <w:rtl/>
              </w:rPr>
              <w:t>24 בדצמבר</w:t>
            </w:r>
            <w:r w:rsidR="00356185">
              <w:rPr>
                <w:rFonts w:hint="cs"/>
                <w:b/>
                <w:bCs/>
                <w:rtl/>
              </w:rPr>
              <w:t xml:space="preserve"> </w:t>
            </w:r>
            <w:r w:rsidR="00356185">
              <w:rPr>
                <w:b/>
                <w:bCs/>
                <w:rtl/>
              </w:rPr>
              <w:t>202</w:t>
            </w:r>
            <w:r w:rsidR="00356185">
              <w:rPr>
                <w:rFonts w:hint="cs"/>
                <w:b/>
                <w:bCs/>
                <w:rtl/>
              </w:rPr>
              <w:t xml:space="preserve">4    </w:t>
            </w:r>
            <w:r w:rsidR="00356185">
              <w:rPr>
                <w:b/>
                <w:bCs/>
                <w:rtl/>
              </w:rPr>
              <w:br/>
            </w:r>
          </w:p>
        </w:tc>
        <w:tc>
          <w:tcPr>
            <w:tcW w:w="2389" w:type="dxa"/>
          </w:tcPr>
          <w:p w14:paraId="34EFF4A6" w14:textId="77777777" w:rsidR="00356185" w:rsidRDefault="00356185" w:rsidP="0000688E">
            <w:pPr>
              <w:spacing w:line="720" w:lineRule="auto"/>
              <w:rPr>
                <w:rtl/>
              </w:rPr>
            </w:pPr>
          </w:p>
        </w:tc>
        <w:tc>
          <w:tcPr>
            <w:tcW w:w="3544" w:type="dxa"/>
            <w:hideMark/>
          </w:tcPr>
          <w:p w14:paraId="74896329" w14:textId="590797D7" w:rsidR="00356185" w:rsidRDefault="00356185" w:rsidP="0000688E">
            <w:pPr>
              <w:spacing w:line="360" w:lineRule="auto"/>
              <w:ind w:left="29"/>
              <w:jc w:val="both"/>
              <w:rPr>
                <w:b/>
                <w:bCs/>
                <w:rtl/>
              </w:rPr>
            </w:pPr>
            <w:r>
              <w:rPr>
                <w:rFonts w:ascii="David" w:hAnsi="David"/>
                <w:b/>
                <w:bCs/>
                <w:sz w:val="26"/>
                <w:rtl/>
              </w:rPr>
              <w:t xml:space="preserve">אלוף </w:t>
            </w:r>
            <w:r w:rsidR="00460E20">
              <w:rPr>
                <w:rFonts w:ascii="David" w:hAnsi="David" w:hint="cs"/>
                <w:b/>
                <w:bCs/>
                <w:sz w:val="26"/>
                <w:rtl/>
              </w:rPr>
              <w:t xml:space="preserve">אבי בלוט </w:t>
            </w:r>
            <w:r>
              <w:rPr>
                <w:rFonts w:ascii="David" w:hAnsi="David"/>
                <w:b/>
                <w:bCs/>
                <w:sz w:val="26"/>
                <w:rtl/>
              </w:rPr>
              <w:br/>
              <w:t>מפקד</w:t>
            </w:r>
            <w:r>
              <w:rPr>
                <w:rFonts w:ascii="David" w:hAnsi="David" w:hint="cs"/>
                <w:b/>
                <w:bCs/>
                <w:sz w:val="26"/>
                <w:rtl/>
              </w:rPr>
              <w:t xml:space="preserve"> </w:t>
            </w:r>
            <w:r>
              <w:rPr>
                <w:rFonts w:ascii="David" w:hAnsi="David"/>
                <w:b/>
                <w:bCs/>
                <w:sz w:val="26"/>
                <w:rtl/>
              </w:rPr>
              <w:t xml:space="preserve">כוחות צה"ל </w:t>
            </w:r>
            <w:r>
              <w:rPr>
                <w:rFonts w:ascii="David" w:hAnsi="David"/>
                <w:b/>
                <w:bCs/>
                <w:sz w:val="26"/>
                <w:rtl/>
              </w:rPr>
              <w:br/>
              <w:t>באזור               יהודה                ושומרון</w:t>
            </w:r>
          </w:p>
        </w:tc>
      </w:tr>
    </w:tbl>
    <w:p w14:paraId="13397FAD" w14:textId="77777777" w:rsidR="00356185" w:rsidRPr="009A0F05" w:rsidRDefault="00356185" w:rsidP="00356185"/>
    <w:p w14:paraId="1FE3D7C8" w14:textId="77777777" w:rsidR="00323DFB" w:rsidRPr="00356185" w:rsidRDefault="00323DFB"/>
    <w:sectPr w:rsidR="00323DFB" w:rsidRPr="00356185" w:rsidSect="00356185">
      <w:headerReference w:type="even" r:id="rId10"/>
      <w:headerReference w:type="default" r:id="rId11"/>
      <w:headerReference w:type="first" r:id="rId12"/>
      <w:pgSz w:w="11907" w:h="16839" w:code="9"/>
      <w:pgMar w:top="1418" w:right="1797" w:bottom="68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127A5" w14:textId="77777777" w:rsidR="003F3B22" w:rsidRDefault="003F3B22" w:rsidP="00356185">
      <w:r>
        <w:separator/>
      </w:r>
    </w:p>
  </w:endnote>
  <w:endnote w:type="continuationSeparator" w:id="0">
    <w:p w14:paraId="79CBBFD4" w14:textId="77777777" w:rsidR="003F3B22" w:rsidRDefault="003F3B22" w:rsidP="0035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BB91F" w14:textId="77777777" w:rsidR="003F3B22" w:rsidRDefault="003F3B22" w:rsidP="00356185">
      <w:r>
        <w:separator/>
      </w:r>
    </w:p>
  </w:footnote>
  <w:footnote w:type="continuationSeparator" w:id="0">
    <w:p w14:paraId="491FA1E6" w14:textId="77777777" w:rsidR="003F3B22" w:rsidRDefault="003F3B22" w:rsidP="00356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28AF9" w14:textId="77777777" w:rsidR="00DA7C0E" w:rsidRDefault="00356185">
    <w:pPr>
      <w:pStyle w:val="ae"/>
    </w:pPr>
    <w:r>
      <w:rPr>
        <w:noProof/>
        <w14:ligatures w14:val="none"/>
      </w:rPr>
      <mc:AlternateContent>
        <mc:Choice Requires="wps">
          <w:drawing>
            <wp:anchor distT="0" distB="0" distL="0" distR="0" simplePos="0" relativeHeight="251662336" behindDoc="0" locked="0" layoutInCell="1" allowOverlap="1" wp14:anchorId="3BC720E4" wp14:editId="6145AE1B">
              <wp:simplePos x="635" y="635"/>
              <wp:positionH relativeFrom="page">
                <wp:align>center</wp:align>
              </wp:positionH>
              <wp:positionV relativeFrom="page">
                <wp:align>top</wp:align>
              </wp:positionV>
              <wp:extent cx="450215" cy="345440"/>
              <wp:effectExtent l="0" t="0" r="6985" b="16510"/>
              <wp:wrapNone/>
              <wp:docPr id="2125220094" name="תיבת טקסט 2" descr="- בלמ&quot;ס -">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48311653" w14:textId="77777777" w:rsidR="00356185" w:rsidRPr="00356185" w:rsidRDefault="00356185" w:rsidP="00356185">
                          <w:pPr>
                            <w:rPr>
                              <w:rFonts w:ascii="Calibri" w:eastAsia="Calibri" w:hAnsi="Calibri" w:cs="Calibri"/>
                              <w:noProof/>
                              <w:color w:val="000000"/>
                              <w:sz w:val="20"/>
                              <w:szCs w:val="20"/>
                            </w:rPr>
                          </w:pPr>
                          <w:r w:rsidRPr="00356185">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130DC61">
            <v:shapetype id="_x0000_t202" coordsize="21600,21600" o:spt="202" path="m,l,21600r21600,l21600,xe" w14:anchorId="3BC720E4">
              <v:stroke joinstyle="miter"/>
              <v:path gradientshapeok="t" o:connecttype="rect"/>
            </v:shapetype>
            <v:shape id="תיבת טקסט 2" style="position:absolute;left:0;text-align:left;margin-left:0;margin-top:0;width:35.45pt;height:27.2pt;z-index:251662336;visibility:visible;mso-wrap-style:none;mso-wrap-distance-left:0;mso-wrap-distance-top:0;mso-wrap-distance-right:0;mso-wrap-distance-bottom:0;mso-position-horizontal:center;mso-position-horizontal-relative:page;mso-position-vertical:top;mso-position-vertical-relative:page;v-text-anchor:top" alt="- בלמ&quot;ס -"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">
              <v:textbox style="mso-fit-shape-to-text:t" inset="0,15pt,0,0">
                <w:txbxContent>
                  <w:p w:rsidRPr="00356185" w:rsidR="00356185" w:rsidP="00356185" w:rsidRDefault="00356185" w14:paraId="30E3D9AC" w14:textId="77777777">
                    <w:pPr>
                      <w:rPr>
                        <w:rFonts w:ascii="Calibri" w:hAnsi="Calibri" w:eastAsia="Calibri" w:cs="Calibri"/>
                        <w:noProof/>
                        <w:color w:val="000000"/>
                        <w:sz w:val="20"/>
                        <w:szCs w:val="20"/>
                      </w:rPr>
                    </w:pPr>
                    <w:r w:rsidRPr="00356185">
                      <w:rPr>
                        <w:rFonts w:ascii="Calibri" w:hAnsi="Calibri" w:eastAsia="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4935357F" wp14:editId="1952345D">
              <wp:simplePos x="0" y="0"/>
              <wp:positionH relativeFrom="column">
                <wp:align>center</wp:align>
              </wp:positionH>
              <wp:positionV relativeFrom="paragraph">
                <wp:posOffset>635</wp:posOffset>
              </wp:positionV>
              <wp:extent cx="443865" cy="443865"/>
              <wp:effectExtent l="0" t="0" r="0" b="0"/>
              <wp:wrapSquare wrapText="bothSides"/>
              <wp:docPr id="114028222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A36928B" w14:textId="77777777" w:rsidR="00DA7C0E" w:rsidRPr="001522F7" w:rsidRDefault="000E3631">
                          <w:pPr>
                            <w:rPr>
                              <w:rFonts w:ascii="Calibri" w:eastAsia="Calibri" w:hAnsi="Calibri" w:cs="Calibri"/>
                              <w:color w:val="000000"/>
                              <w:sz w:val="20"/>
                              <w:szCs w:val="20"/>
                            </w:rPr>
                          </w:pPr>
                          <w:r w:rsidRPr="001522F7">
                            <w:rPr>
                              <w:rFonts w:ascii="Calibri" w:eastAsia="Calibri" w:hAnsi="Calibri" w:cs="Calibri"/>
                              <w:color w:val="000000"/>
                              <w:sz w:val="20"/>
                              <w:szCs w:val="20"/>
                              <w:rtl/>
                            </w:rPr>
                            <w:t xml:space="preserve">- </w:t>
                          </w:r>
                          <w:r w:rsidRPr="001522F7">
                            <w:rPr>
                              <w:rFonts w:ascii="Calibri" w:eastAsia="Calibri" w:hAnsi="Calibri" w:cs="Times New Roman"/>
                              <w:color w:val="000000"/>
                              <w:sz w:val="20"/>
                              <w:szCs w:val="20"/>
                              <w:rtl/>
                            </w:rPr>
                            <w:t>בלמ</w:t>
                          </w:r>
                          <w:r w:rsidRPr="001522F7">
                            <w:rPr>
                              <w:rFonts w:ascii="Calibri" w:eastAsia="Calibri" w:hAnsi="Calibri" w:cs="Calibri"/>
                              <w:color w:val="000000"/>
                              <w:sz w:val="20"/>
                              <w:szCs w:val="20"/>
                              <w:rtl/>
                            </w:rPr>
                            <w:t>"</w:t>
                          </w:r>
                          <w:r w:rsidRPr="001522F7">
                            <w:rPr>
                              <w:rFonts w:ascii="Calibri" w:eastAsia="Calibri" w:hAnsi="Calibri" w:cs="Times New Roman"/>
                              <w:color w:val="000000"/>
                              <w:sz w:val="20"/>
                              <w:szCs w:val="20"/>
                              <w:rtl/>
                            </w:rPr>
                            <w:t xml:space="preserve">ס </w:t>
                          </w:r>
                          <w:r w:rsidRPr="001522F7">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1"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clsh="http://schemas.microsoft.com/office/drawing/2020/classificationShap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289EE9B">
            <v:shape id="_x0000_s1027" style="position:absolute;left:0;text-align:left;margin-left:0;margin-top:.05pt;width:34.95pt;height:34.95pt;z-index:25166028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os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F4dwL6SxJepB4WEk9Sp4nE07+NJzfREpFoucxJJy4u4dhsvx5UmGl/6VxH8wHWk&#10;JT3CqDBRvqH8lJs4Rr/cRyI+7+PC4UA2yTJvdHhCSfe//uesy0Nf/AQ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6HOKLBACAAAwBAAA&#10;DgAAAAAAAAAAAAAAAAAuAgAAZHJzL2Uyb0RvYy54bWxQSwECLQAUAAYACAAAACEAhLDTKNYAAAAD&#10;AQAADwAAAAAAAAAAAAAAAABqBAAAZHJzL2Rvd25yZXYueG1sUEsFBgAAAAAEAAQA8wAAAG0FAAAA&#10;AA==&#10;" w14:anchorId="4935357F">
              <v:textbox style="mso-fit-shape-to-text:t" inset="0,0,0,0">
                <w:txbxContent>
                  <w:p w:rsidRPr="001522F7" w:rsidR="00DA7C0E" w:rsidRDefault="000E3631" w14:paraId="323322A2" w14:textId="77777777">
                    <w:pPr>
                      <w:rPr>
                        <w:rFonts w:ascii="Calibri" w:hAnsi="Calibri" w:eastAsia="Calibri" w:cs="Calibri"/>
                        <w:color w:val="000000"/>
                        <w:sz w:val="20"/>
                        <w:szCs w:val="20"/>
                      </w:rPr>
                    </w:pPr>
                    <w:r w:rsidRPr="001522F7">
                      <w:rPr>
                        <w:rFonts w:ascii="Calibri" w:hAnsi="Calibri" w:eastAsia="Calibri" w:cs="Calibri"/>
                        <w:color w:val="000000"/>
                        <w:sz w:val="20"/>
                        <w:szCs w:val="20"/>
                        <w:rtl/>
                      </w:rPr>
                      <w:t xml:space="preserve">- </w:t>
                    </w:r>
                    <w:r w:rsidRPr="001522F7">
                      <w:rPr>
                        <w:rFonts w:ascii="Calibri" w:hAnsi="Calibri" w:eastAsia="Calibri" w:cs="Times New Roman"/>
                        <w:color w:val="000000"/>
                        <w:sz w:val="20"/>
                        <w:szCs w:val="20"/>
                        <w:rtl/>
                      </w:rPr>
                      <w:t>בלמ</w:t>
                    </w:r>
                    <w:r w:rsidRPr="001522F7">
                      <w:rPr>
                        <w:rFonts w:ascii="Calibri" w:hAnsi="Calibri" w:eastAsia="Calibri" w:cs="Calibri"/>
                        <w:color w:val="000000"/>
                        <w:sz w:val="20"/>
                        <w:szCs w:val="20"/>
                        <w:rtl/>
                      </w:rPr>
                      <w:t>"</w:t>
                    </w:r>
                    <w:r w:rsidRPr="001522F7">
                      <w:rPr>
                        <w:rFonts w:ascii="Calibri" w:hAnsi="Calibri" w:eastAsia="Calibri" w:cs="Times New Roman"/>
                        <w:color w:val="000000"/>
                        <w:sz w:val="20"/>
                        <w:szCs w:val="20"/>
                        <w:rtl/>
                      </w:rPr>
                      <w:t xml:space="preserve">ס </w:t>
                    </w:r>
                    <w:r w:rsidRPr="001522F7">
                      <w:rPr>
                        <w:rFonts w:ascii="Calibri" w:hAnsi="Calibri" w:eastAsia="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921D" w14:textId="396FE708" w:rsidR="00356185" w:rsidRDefault="00356185">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799F3" w14:textId="77777777" w:rsidR="00DA7C0E" w:rsidRDefault="00356185">
    <w:pPr>
      <w:pStyle w:val="ae"/>
    </w:pPr>
    <w:r>
      <w:rPr>
        <w:noProof/>
        <w14:ligatures w14:val="none"/>
      </w:rPr>
      <mc:AlternateContent>
        <mc:Choice Requires="wps">
          <w:drawing>
            <wp:anchor distT="0" distB="0" distL="0" distR="0" simplePos="0" relativeHeight="251661312" behindDoc="0" locked="0" layoutInCell="1" allowOverlap="1" wp14:anchorId="0951E988" wp14:editId="2678B769">
              <wp:simplePos x="635" y="635"/>
              <wp:positionH relativeFrom="page">
                <wp:align>center</wp:align>
              </wp:positionH>
              <wp:positionV relativeFrom="page">
                <wp:align>top</wp:align>
              </wp:positionV>
              <wp:extent cx="450215" cy="345440"/>
              <wp:effectExtent l="0" t="0" r="6985" b="16510"/>
              <wp:wrapNone/>
              <wp:docPr id="1480472770" name="תיבת טקסט 1" descr="- בלמ&quot;ס -">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7A90BF7D" w14:textId="77777777" w:rsidR="00356185" w:rsidRPr="00356185" w:rsidRDefault="00356185" w:rsidP="00356185">
                          <w:pPr>
                            <w:rPr>
                              <w:rFonts w:ascii="Calibri" w:eastAsia="Calibri" w:hAnsi="Calibri" w:cs="Calibri"/>
                              <w:noProof/>
                              <w:color w:val="000000"/>
                              <w:sz w:val="20"/>
                              <w:szCs w:val="20"/>
                            </w:rPr>
                          </w:pPr>
                          <w:r w:rsidRPr="00356185">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2B362B1">
            <v:shapetype id="_x0000_t202" coordsize="21600,21600" o:spt="202" path="m,l,21600r21600,l21600,xe" w14:anchorId="0951E988">
              <v:stroke joinstyle="miter"/>
              <v:path gradientshapeok="t" o:connecttype="rect"/>
            </v:shapetype>
            <v:shape id="תיבת טקסט 1" style="position:absolute;left:0;text-align:left;margin-left:0;margin-top:0;width:35.45pt;height:27.2pt;z-index:251661312;visibility:visible;mso-wrap-style:none;mso-wrap-distance-left:0;mso-wrap-distance-top:0;mso-wrap-distance-right:0;mso-wrap-distance-bottom:0;mso-position-horizontal:center;mso-position-horizontal-relative:page;mso-position-vertical:top;mso-position-vertical-relative:page;v-text-anchor:top" alt="- בלמ&quot;ס -"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">
              <v:textbox style="mso-fit-shape-to-text:t" inset="0,15pt,0,0">
                <w:txbxContent>
                  <w:p w:rsidRPr="00356185" w:rsidR="00356185" w:rsidP="00356185" w:rsidRDefault="00356185" w14:paraId="4A5D6B13" w14:textId="77777777">
                    <w:pPr>
                      <w:rPr>
                        <w:rFonts w:ascii="Calibri" w:hAnsi="Calibri" w:eastAsia="Calibri" w:cs="Calibri"/>
                        <w:noProof/>
                        <w:color w:val="000000"/>
                        <w:sz w:val="20"/>
                        <w:szCs w:val="20"/>
                      </w:rPr>
                    </w:pPr>
                    <w:r w:rsidRPr="00356185">
                      <w:rPr>
                        <w:rFonts w:ascii="Calibri" w:hAnsi="Calibri" w:eastAsia="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9264" behindDoc="0" locked="0" layoutInCell="1" allowOverlap="1" wp14:anchorId="0021090C" wp14:editId="0E64B2EE">
              <wp:simplePos x="0" y="0"/>
              <wp:positionH relativeFrom="column">
                <wp:align>center</wp:align>
              </wp:positionH>
              <wp:positionV relativeFrom="paragraph">
                <wp:posOffset>635</wp:posOffset>
              </wp:positionV>
              <wp:extent cx="443865" cy="443865"/>
              <wp:effectExtent l="0" t="0" r="0" b="0"/>
              <wp:wrapSquare wrapText="bothSides"/>
              <wp:docPr id="1306234799"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37291AA" w14:textId="77777777" w:rsidR="00DA7C0E" w:rsidRPr="001522F7" w:rsidRDefault="000E3631">
                          <w:pPr>
                            <w:rPr>
                              <w:rFonts w:ascii="Calibri" w:eastAsia="Calibri" w:hAnsi="Calibri" w:cs="Calibri"/>
                              <w:color w:val="000000"/>
                              <w:sz w:val="20"/>
                              <w:szCs w:val="20"/>
                            </w:rPr>
                          </w:pPr>
                          <w:r w:rsidRPr="001522F7">
                            <w:rPr>
                              <w:rFonts w:ascii="Calibri" w:eastAsia="Calibri" w:hAnsi="Calibri" w:cs="Calibri"/>
                              <w:color w:val="000000"/>
                              <w:sz w:val="20"/>
                              <w:szCs w:val="20"/>
                              <w:rtl/>
                            </w:rPr>
                            <w:t xml:space="preserve">- </w:t>
                          </w:r>
                          <w:r w:rsidRPr="001522F7">
                            <w:rPr>
                              <w:rFonts w:ascii="Calibri" w:eastAsia="Calibri" w:hAnsi="Calibri" w:cs="Times New Roman"/>
                              <w:color w:val="000000"/>
                              <w:sz w:val="20"/>
                              <w:szCs w:val="20"/>
                              <w:rtl/>
                            </w:rPr>
                            <w:t>בלמ</w:t>
                          </w:r>
                          <w:r w:rsidRPr="001522F7">
                            <w:rPr>
                              <w:rFonts w:ascii="Calibri" w:eastAsia="Calibri" w:hAnsi="Calibri" w:cs="Calibri"/>
                              <w:color w:val="000000"/>
                              <w:sz w:val="20"/>
                              <w:szCs w:val="20"/>
                              <w:rtl/>
                            </w:rPr>
                            <w:t>"</w:t>
                          </w:r>
                          <w:r w:rsidRPr="001522F7">
                            <w:rPr>
                              <w:rFonts w:ascii="Calibri" w:eastAsia="Calibri" w:hAnsi="Calibri" w:cs="Times New Roman"/>
                              <w:color w:val="000000"/>
                              <w:sz w:val="20"/>
                              <w:szCs w:val="20"/>
                              <w:rtl/>
                            </w:rPr>
                            <w:t xml:space="preserve">ס </w:t>
                          </w:r>
                          <w:r w:rsidRPr="001522F7">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1"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clsh="http://schemas.microsoft.com/office/drawing/2020/classificationShap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9122FA9">
            <v:shape id="_x0000_s1029" style="position:absolute;left:0;text-align:left;margin-left:0;margin-top:.05pt;width:34.95pt;height:34.95pt;z-index:25165926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KKZYc8RAgAAMAQA&#10;AA4AAAAAAAAAAAAAAAAALgIAAGRycy9lMm9Eb2MueG1sUEsBAi0AFAAGAAgAAAAhAISw0yjWAAAA&#10;AwEAAA8AAAAAAAAAAAAAAAAAawQAAGRycy9kb3ducmV2LnhtbFBLBQYAAAAABAAEAPMAAABuBQAA&#10;AAA=&#10;" w14:anchorId="0021090C">
              <v:textbox style="mso-fit-shape-to-text:t" inset="0,0,0,0">
                <w:txbxContent>
                  <w:p w:rsidRPr="001522F7" w:rsidR="00DA7C0E" w:rsidRDefault="000E3631" w14:paraId="33819ECD" w14:textId="77777777">
                    <w:pPr>
                      <w:rPr>
                        <w:rFonts w:ascii="Calibri" w:hAnsi="Calibri" w:eastAsia="Calibri" w:cs="Calibri"/>
                        <w:color w:val="000000"/>
                        <w:sz w:val="20"/>
                        <w:szCs w:val="20"/>
                      </w:rPr>
                    </w:pPr>
                    <w:r w:rsidRPr="001522F7">
                      <w:rPr>
                        <w:rFonts w:ascii="Calibri" w:hAnsi="Calibri" w:eastAsia="Calibri" w:cs="Calibri"/>
                        <w:color w:val="000000"/>
                        <w:sz w:val="20"/>
                        <w:szCs w:val="20"/>
                        <w:rtl/>
                      </w:rPr>
                      <w:t xml:space="preserve">- </w:t>
                    </w:r>
                    <w:r w:rsidRPr="001522F7">
                      <w:rPr>
                        <w:rFonts w:ascii="Calibri" w:hAnsi="Calibri" w:eastAsia="Calibri" w:cs="Times New Roman"/>
                        <w:color w:val="000000"/>
                        <w:sz w:val="20"/>
                        <w:szCs w:val="20"/>
                        <w:rtl/>
                      </w:rPr>
                      <w:t>בלמ</w:t>
                    </w:r>
                    <w:r w:rsidRPr="001522F7">
                      <w:rPr>
                        <w:rFonts w:ascii="Calibri" w:hAnsi="Calibri" w:eastAsia="Calibri" w:cs="Calibri"/>
                        <w:color w:val="000000"/>
                        <w:sz w:val="20"/>
                        <w:szCs w:val="20"/>
                        <w:rtl/>
                      </w:rPr>
                      <w:t>"</w:t>
                    </w:r>
                    <w:r w:rsidRPr="001522F7">
                      <w:rPr>
                        <w:rFonts w:ascii="Calibri" w:hAnsi="Calibri" w:eastAsia="Calibri" w:cs="Times New Roman"/>
                        <w:color w:val="000000"/>
                        <w:sz w:val="20"/>
                        <w:szCs w:val="20"/>
                        <w:rtl/>
                      </w:rPr>
                      <w:t xml:space="preserve">ס </w:t>
                    </w:r>
                    <w:r w:rsidRPr="001522F7">
                      <w:rPr>
                        <w:rFonts w:ascii="Calibri" w:hAnsi="Calibri" w:eastAsia="Calibri" w:cs="Calibri"/>
                        <w:color w:val="000000"/>
                        <w:sz w:val="20"/>
                        <w:szCs w:val="20"/>
                        <w:rtl/>
                      </w:rPr>
                      <w:t>-</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85"/>
    <w:rsid w:val="0001285E"/>
    <w:rsid w:val="0004097A"/>
    <w:rsid w:val="000E3631"/>
    <w:rsid w:val="00114B97"/>
    <w:rsid w:val="00165F36"/>
    <w:rsid w:val="001C2F2F"/>
    <w:rsid w:val="001E3540"/>
    <w:rsid w:val="001E6468"/>
    <w:rsid w:val="00220772"/>
    <w:rsid w:val="002E0205"/>
    <w:rsid w:val="00304222"/>
    <w:rsid w:val="00323DFB"/>
    <w:rsid w:val="003370A0"/>
    <w:rsid w:val="00356185"/>
    <w:rsid w:val="003E27E5"/>
    <w:rsid w:val="003F3B22"/>
    <w:rsid w:val="00460E20"/>
    <w:rsid w:val="004C66A0"/>
    <w:rsid w:val="004E1488"/>
    <w:rsid w:val="00605812"/>
    <w:rsid w:val="0064066B"/>
    <w:rsid w:val="006B129D"/>
    <w:rsid w:val="00841FB6"/>
    <w:rsid w:val="008F6737"/>
    <w:rsid w:val="00945A0D"/>
    <w:rsid w:val="009708BE"/>
    <w:rsid w:val="009C6468"/>
    <w:rsid w:val="00AD0A28"/>
    <w:rsid w:val="00AF4F86"/>
    <w:rsid w:val="00B15057"/>
    <w:rsid w:val="00BB184B"/>
    <w:rsid w:val="00BB7632"/>
    <w:rsid w:val="00C0396D"/>
    <w:rsid w:val="00CD0032"/>
    <w:rsid w:val="00D15D39"/>
    <w:rsid w:val="00DA7C0E"/>
    <w:rsid w:val="00DD7EDC"/>
    <w:rsid w:val="00F62F3A"/>
    <w:rsid w:val="00F82841"/>
    <w:rsid w:val="00F95234"/>
    <w:rsid w:val="00FD066C"/>
    <w:rsid w:val="00FD77B3"/>
    <w:rsid w:val="07A16EE9"/>
    <w:rsid w:val="0D16C58B"/>
    <w:rsid w:val="1689C30C"/>
    <w:rsid w:val="204E97B7"/>
    <w:rsid w:val="25B4251D"/>
    <w:rsid w:val="271BE0D0"/>
    <w:rsid w:val="31181A33"/>
    <w:rsid w:val="45664A1C"/>
    <w:rsid w:val="477A9809"/>
    <w:rsid w:val="53406B42"/>
    <w:rsid w:val="68ED396C"/>
    <w:rsid w:val="78213886"/>
    <w:rsid w:val="7FFA55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B4762"/>
  <w15:chartTrackingRefBased/>
  <w15:docId w15:val="{D9413B68-6B25-4612-9BD2-9FF3D6EB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85"/>
    <w:pPr>
      <w:bidi/>
      <w:spacing w:after="0" w:line="240" w:lineRule="auto"/>
    </w:pPr>
    <w:rPr>
      <w:rFonts w:ascii="Times New Roman" w:eastAsia="Times New Roman" w:hAnsi="Times New Roman" w:cs="David"/>
      <w:sz w:val="24"/>
      <w:szCs w:val="26"/>
      <w14:ligatures w14:val="standardContextual"/>
    </w:rPr>
  </w:style>
  <w:style w:type="paragraph" w:styleId="1">
    <w:name w:val="heading 1"/>
    <w:basedOn w:val="a"/>
    <w:next w:val="a"/>
    <w:link w:val="10"/>
    <w:uiPriority w:val="9"/>
    <w:qFormat/>
    <w:rsid w:val="00356185"/>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14:ligatures w14:val="none"/>
    </w:rPr>
  </w:style>
  <w:style w:type="paragraph" w:styleId="2">
    <w:name w:val="heading 2"/>
    <w:basedOn w:val="a"/>
    <w:next w:val="a"/>
    <w:link w:val="20"/>
    <w:uiPriority w:val="9"/>
    <w:semiHidden/>
    <w:unhideWhenUsed/>
    <w:qFormat/>
    <w:rsid w:val="00356185"/>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14:ligatures w14:val="none"/>
    </w:rPr>
  </w:style>
  <w:style w:type="paragraph" w:styleId="3">
    <w:name w:val="heading 3"/>
    <w:basedOn w:val="a"/>
    <w:next w:val="a"/>
    <w:link w:val="30"/>
    <w:uiPriority w:val="9"/>
    <w:semiHidden/>
    <w:unhideWhenUsed/>
    <w:qFormat/>
    <w:rsid w:val="00356185"/>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14:ligatures w14:val="none"/>
    </w:rPr>
  </w:style>
  <w:style w:type="paragraph" w:styleId="4">
    <w:name w:val="heading 4"/>
    <w:basedOn w:val="a"/>
    <w:next w:val="a"/>
    <w:link w:val="40"/>
    <w:uiPriority w:val="9"/>
    <w:semiHidden/>
    <w:unhideWhenUsed/>
    <w:qFormat/>
    <w:rsid w:val="00356185"/>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14:ligatures w14:val="none"/>
    </w:rPr>
  </w:style>
  <w:style w:type="paragraph" w:styleId="5">
    <w:name w:val="heading 5"/>
    <w:basedOn w:val="a"/>
    <w:next w:val="a"/>
    <w:link w:val="50"/>
    <w:uiPriority w:val="9"/>
    <w:semiHidden/>
    <w:unhideWhenUsed/>
    <w:qFormat/>
    <w:rsid w:val="00356185"/>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14:ligatures w14:val="none"/>
    </w:rPr>
  </w:style>
  <w:style w:type="paragraph" w:styleId="6">
    <w:name w:val="heading 6"/>
    <w:basedOn w:val="a"/>
    <w:next w:val="a"/>
    <w:link w:val="60"/>
    <w:uiPriority w:val="9"/>
    <w:semiHidden/>
    <w:unhideWhenUsed/>
    <w:qFormat/>
    <w:rsid w:val="00356185"/>
    <w:pPr>
      <w:keepNext/>
      <w:keepLines/>
      <w:spacing w:before="40" w:line="259" w:lineRule="auto"/>
      <w:outlineLvl w:val="5"/>
    </w:pPr>
    <w:rPr>
      <w:rFonts w:asciiTheme="minorHAnsi" w:eastAsiaTheme="majorEastAsia" w:hAnsiTheme="minorHAnsi" w:cstheme="majorBidi"/>
      <w:i/>
      <w:iCs/>
      <w:color w:val="595959" w:themeColor="text1" w:themeTint="A6"/>
      <w:sz w:val="22"/>
      <w:szCs w:val="22"/>
      <w14:ligatures w14:val="none"/>
    </w:rPr>
  </w:style>
  <w:style w:type="paragraph" w:styleId="7">
    <w:name w:val="heading 7"/>
    <w:basedOn w:val="a"/>
    <w:next w:val="a"/>
    <w:link w:val="70"/>
    <w:uiPriority w:val="9"/>
    <w:semiHidden/>
    <w:unhideWhenUsed/>
    <w:qFormat/>
    <w:rsid w:val="00356185"/>
    <w:pPr>
      <w:keepNext/>
      <w:keepLines/>
      <w:spacing w:before="40" w:line="259" w:lineRule="auto"/>
      <w:outlineLvl w:val="6"/>
    </w:pPr>
    <w:rPr>
      <w:rFonts w:asciiTheme="minorHAnsi" w:eastAsiaTheme="majorEastAsia" w:hAnsiTheme="minorHAnsi" w:cstheme="majorBidi"/>
      <w:color w:val="595959" w:themeColor="text1" w:themeTint="A6"/>
      <w:sz w:val="22"/>
      <w:szCs w:val="22"/>
      <w14:ligatures w14:val="none"/>
    </w:rPr>
  </w:style>
  <w:style w:type="paragraph" w:styleId="8">
    <w:name w:val="heading 8"/>
    <w:basedOn w:val="a"/>
    <w:next w:val="a"/>
    <w:link w:val="80"/>
    <w:uiPriority w:val="9"/>
    <w:semiHidden/>
    <w:unhideWhenUsed/>
    <w:qFormat/>
    <w:rsid w:val="00356185"/>
    <w:pPr>
      <w:keepNext/>
      <w:keepLines/>
      <w:spacing w:line="259" w:lineRule="auto"/>
      <w:outlineLvl w:val="7"/>
    </w:pPr>
    <w:rPr>
      <w:rFonts w:asciiTheme="minorHAnsi" w:eastAsiaTheme="majorEastAsia" w:hAnsiTheme="minorHAnsi" w:cstheme="majorBidi"/>
      <w:i/>
      <w:iCs/>
      <w:color w:val="272727" w:themeColor="text1" w:themeTint="D8"/>
      <w:sz w:val="22"/>
      <w:szCs w:val="22"/>
      <w14:ligatures w14:val="none"/>
    </w:rPr>
  </w:style>
  <w:style w:type="paragraph" w:styleId="9">
    <w:name w:val="heading 9"/>
    <w:basedOn w:val="a"/>
    <w:next w:val="a"/>
    <w:link w:val="90"/>
    <w:uiPriority w:val="9"/>
    <w:semiHidden/>
    <w:unhideWhenUsed/>
    <w:qFormat/>
    <w:rsid w:val="00356185"/>
    <w:pPr>
      <w:keepNext/>
      <w:keepLines/>
      <w:spacing w:line="259" w:lineRule="auto"/>
      <w:outlineLvl w:val="8"/>
    </w:pPr>
    <w:rPr>
      <w:rFonts w:asciiTheme="minorHAnsi" w:eastAsiaTheme="majorEastAsia" w:hAnsiTheme="minorHAnsi" w:cstheme="majorBidi"/>
      <w:color w:val="272727" w:themeColor="text1" w:themeTint="D8"/>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56185"/>
    <w:rPr>
      <w:rFonts w:asciiTheme="majorHAnsi" w:eastAsiaTheme="majorEastAsia" w:hAnsiTheme="majorHAnsi" w:cstheme="majorBidi"/>
      <w:color w:val="2E74B5" w:themeColor="accent1" w:themeShade="BF"/>
      <w:sz w:val="40"/>
      <w:szCs w:val="40"/>
    </w:rPr>
  </w:style>
  <w:style w:type="character" w:customStyle="1" w:styleId="20">
    <w:name w:val="כותרת 2 תו"/>
    <w:basedOn w:val="a0"/>
    <w:link w:val="2"/>
    <w:uiPriority w:val="9"/>
    <w:semiHidden/>
    <w:rsid w:val="00356185"/>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semiHidden/>
    <w:rsid w:val="00356185"/>
    <w:rPr>
      <w:rFonts w:eastAsiaTheme="majorEastAsia" w:cstheme="majorBidi"/>
      <w:color w:val="2E74B5" w:themeColor="accent1" w:themeShade="BF"/>
      <w:sz w:val="28"/>
      <w:szCs w:val="28"/>
    </w:rPr>
  </w:style>
  <w:style w:type="character" w:customStyle="1" w:styleId="40">
    <w:name w:val="כותרת 4 תו"/>
    <w:basedOn w:val="a0"/>
    <w:link w:val="4"/>
    <w:uiPriority w:val="9"/>
    <w:semiHidden/>
    <w:rsid w:val="00356185"/>
    <w:rPr>
      <w:rFonts w:eastAsiaTheme="majorEastAsia" w:cstheme="majorBidi"/>
      <w:i/>
      <w:iCs/>
      <w:color w:val="2E74B5" w:themeColor="accent1" w:themeShade="BF"/>
    </w:rPr>
  </w:style>
  <w:style w:type="character" w:customStyle="1" w:styleId="50">
    <w:name w:val="כותרת 5 תו"/>
    <w:basedOn w:val="a0"/>
    <w:link w:val="5"/>
    <w:uiPriority w:val="9"/>
    <w:semiHidden/>
    <w:rsid w:val="00356185"/>
    <w:rPr>
      <w:rFonts w:eastAsiaTheme="majorEastAsia" w:cstheme="majorBidi"/>
      <w:color w:val="2E74B5" w:themeColor="accent1" w:themeShade="BF"/>
    </w:rPr>
  </w:style>
  <w:style w:type="character" w:customStyle="1" w:styleId="60">
    <w:name w:val="כותרת 6 תו"/>
    <w:basedOn w:val="a0"/>
    <w:link w:val="6"/>
    <w:uiPriority w:val="9"/>
    <w:semiHidden/>
    <w:rsid w:val="00356185"/>
    <w:rPr>
      <w:rFonts w:eastAsiaTheme="majorEastAsia" w:cstheme="majorBidi"/>
      <w:i/>
      <w:iCs/>
      <w:color w:val="595959" w:themeColor="text1" w:themeTint="A6"/>
    </w:rPr>
  </w:style>
  <w:style w:type="character" w:customStyle="1" w:styleId="70">
    <w:name w:val="כותרת 7 תו"/>
    <w:basedOn w:val="a0"/>
    <w:link w:val="7"/>
    <w:uiPriority w:val="9"/>
    <w:semiHidden/>
    <w:rsid w:val="00356185"/>
    <w:rPr>
      <w:rFonts w:eastAsiaTheme="majorEastAsia" w:cstheme="majorBidi"/>
      <w:color w:val="595959" w:themeColor="text1" w:themeTint="A6"/>
    </w:rPr>
  </w:style>
  <w:style w:type="character" w:customStyle="1" w:styleId="80">
    <w:name w:val="כותרת 8 תו"/>
    <w:basedOn w:val="a0"/>
    <w:link w:val="8"/>
    <w:uiPriority w:val="9"/>
    <w:semiHidden/>
    <w:rsid w:val="00356185"/>
    <w:rPr>
      <w:rFonts w:eastAsiaTheme="majorEastAsia" w:cstheme="majorBidi"/>
      <w:i/>
      <w:iCs/>
      <w:color w:val="272727" w:themeColor="text1" w:themeTint="D8"/>
    </w:rPr>
  </w:style>
  <w:style w:type="character" w:customStyle="1" w:styleId="90">
    <w:name w:val="כותרת 9 תו"/>
    <w:basedOn w:val="a0"/>
    <w:link w:val="9"/>
    <w:uiPriority w:val="9"/>
    <w:semiHidden/>
    <w:rsid w:val="00356185"/>
    <w:rPr>
      <w:rFonts w:eastAsiaTheme="majorEastAsia" w:cstheme="majorBidi"/>
      <w:color w:val="272727" w:themeColor="text1" w:themeTint="D8"/>
    </w:rPr>
  </w:style>
  <w:style w:type="paragraph" w:styleId="a3">
    <w:name w:val="Title"/>
    <w:basedOn w:val="a"/>
    <w:next w:val="a"/>
    <w:link w:val="a4"/>
    <w:uiPriority w:val="10"/>
    <w:qFormat/>
    <w:rsid w:val="00356185"/>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a4">
    <w:name w:val="כותרת טקסט תו"/>
    <w:basedOn w:val="a0"/>
    <w:link w:val="a3"/>
    <w:uiPriority w:val="10"/>
    <w:rsid w:val="00356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185"/>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none"/>
    </w:rPr>
  </w:style>
  <w:style w:type="character" w:customStyle="1" w:styleId="a6">
    <w:name w:val="כותרת משנה תו"/>
    <w:basedOn w:val="a0"/>
    <w:link w:val="a5"/>
    <w:uiPriority w:val="11"/>
    <w:rsid w:val="0035618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56185"/>
    <w:pPr>
      <w:spacing w:before="160" w:after="160" w:line="259" w:lineRule="auto"/>
      <w:jc w:val="center"/>
    </w:pPr>
    <w:rPr>
      <w:rFonts w:asciiTheme="minorHAnsi" w:eastAsiaTheme="minorHAnsi" w:hAnsiTheme="minorHAnsi" w:cstheme="minorBidi"/>
      <w:i/>
      <w:iCs/>
      <w:color w:val="404040" w:themeColor="text1" w:themeTint="BF"/>
      <w:sz w:val="22"/>
      <w:szCs w:val="22"/>
      <w14:ligatures w14:val="none"/>
    </w:rPr>
  </w:style>
  <w:style w:type="character" w:customStyle="1" w:styleId="a8">
    <w:name w:val="ציטוט תו"/>
    <w:basedOn w:val="a0"/>
    <w:link w:val="a7"/>
    <w:uiPriority w:val="29"/>
    <w:rsid w:val="00356185"/>
    <w:rPr>
      <w:i/>
      <w:iCs/>
      <w:color w:val="404040" w:themeColor="text1" w:themeTint="BF"/>
    </w:rPr>
  </w:style>
  <w:style w:type="paragraph" w:styleId="a9">
    <w:name w:val="List Paragraph"/>
    <w:basedOn w:val="a"/>
    <w:uiPriority w:val="34"/>
    <w:qFormat/>
    <w:rsid w:val="00356185"/>
    <w:pPr>
      <w:spacing w:after="160" w:line="259" w:lineRule="auto"/>
      <w:ind w:left="720"/>
      <w:contextualSpacing/>
    </w:pPr>
    <w:rPr>
      <w:rFonts w:asciiTheme="minorHAnsi" w:eastAsiaTheme="minorHAnsi" w:hAnsiTheme="minorHAnsi" w:cstheme="minorBidi"/>
      <w:sz w:val="22"/>
      <w:szCs w:val="22"/>
      <w14:ligatures w14:val="none"/>
    </w:rPr>
  </w:style>
  <w:style w:type="character" w:styleId="aa">
    <w:name w:val="Intense Emphasis"/>
    <w:basedOn w:val="a0"/>
    <w:uiPriority w:val="21"/>
    <w:qFormat/>
    <w:rsid w:val="00356185"/>
    <w:rPr>
      <w:i/>
      <w:iCs/>
      <w:color w:val="2E74B5" w:themeColor="accent1" w:themeShade="BF"/>
    </w:rPr>
  </w:style>
  <w:style w:type="paragraph" w:styleId="ab">
    <w:name w:val="Intense Quote"/>
    <w:basedOn w:val="a"/>
    <w:next w:val="a"/>
    <w:link w:val="ac"/>
    <w:uiPriority w:val="30"/>
    <w:qFormat/>
    <w:rsid w:val="00356185"/>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sz w:val="22"/>
      <w:szCs w:val="22"/>
      <w14:ligatures w14:val="none"/>
    </w:rPr>
  </w:style>
  <w:style w:type="character" w:customStyle="1" w:styleId="ac">
    <w:name w:val="ציטוט חזק תו"/>
    <w:basedOn w:val="a0"/>
    <w:link w:val="ab"/>
    <w:uiPriority w:val="30"/>
    <w:rsid w:val="00356185"/>
    <w:rPr>
      <w:i/>
      <w:iCs/>
      <w:color w:val="2E74B5" w:themeColor="accent1" w:themeShade="BF"/>
    </w:rPr>
  </w:style>
  <w:style w:type="character" w:styleId="ad">
    <w:name w:val="Intense Reference"/>
    <w:basedOn w:val="a0"/>
    <w:uiPriority w:val="32"/>
    <w:qFormat/>
    <w:rsid w:val="00356185"/>
    <w:rPr>
      <w:b/>
      <w:bCs/>
      <w:smallCaps/>
      <w:color w:val="2E74B5" w:themeColor="accent1" w:themeShade="BF"/>
      <w:spacing w:val="5"/>
    </w:rPr>
  </w:style>
  <w:style w:type="paragraph" w:styleId="ae">
    <w:name w:val="header"/>
    <w:basedOn w:val="a"/>
    <w:link w:val="af"/>
    <w:rsid w:val="00356185"/>
    <w:pPr>
      <w:tabs>
        <w:tab w:val="center" w:pos="4320"/>
        <w:tab w:val="right" w:pos="8640"/>
      </w:tabs>
    </w:pPr>
    <w:rPr>
      <w:rFonts w:cs="Times New Roman"/>
      <w:sz w:val="18"/>
    </w:rPr>
  </w:style>
  <w:style w:type="character" w:customStyle="1" w:styleId="af">
    <w:name w:val="כותרת עליונה תו"/>
    <w:basedOn w:val="a0"/>
    <w:link w:val="ae"/>
    <w:rsid w:val="00356185"/>
    <w:rPr>
      <w:rFonts w:ascii="Times New Roman" w:eastAsia="Times New Roman" w:hAnsi="Times New Roman" w:cs="Times New Roman"/>
      <w:sz w:val="18"/>
      <w:szCs w:val="26"/>
      <w14:ligatures w14:val="standardContextual"/>
    </w:rPr>
  </w:style>
  <w:style w:type="paragraph" w:styleId="af0">
    <w:name w:val="Revision"/>
    <w:hidden/>
    <w:uiPriority w:val="99"/>
    <w:semiHidden/>
    <w:rsid w:val="00CD0032"/>
    <w:pPr>
      <w:spacing w:after="0" w:line="240" w:lineRule="auto"/>
    </w:pPr>
    <w:rPr>
      <w:rFonts w:ascii="Times New Roman" w:eastAsia="Times New Roman" w:hAnsi="Times New Roman" w:cs="David"/>
      <w:sz w:val="24"/>
      <w:szCs w:val="26"/>
      <w14:ligatures w14:val="standardContextual"/>
    </w:rPr>
  </w:style>
  <w:style w:type="paragraph" w:styleId="af1">
    <w:name w:val="footer"/>
    <w:basedOn w:val="a"/>
    <w:link w:val="af2"/>
    <w:uiPriority w:val="99"/>
    <w:unhideWhenUsed/>
    <w:rsid w:val="00CD0032"/>
    <w:pPr>
      <w:tabs>
        <w:tab w:val="center" w:pos="4153"/>
        <w:tab w:val="right" w:pos="8306"/>
      </w:tabs>
    </w:pPr>
  </w:style>
  <w:style w:type="character" w:customStyle="1" w:styleId="af2">
    <w:name w:val="כותרת תחתונה תו"/>
    <w:basedOn w:val="a0"/>
    <w:link w:val="af1"/>
    <w:uiPriority w:val="99"/>
    <w:rsid w:val="00CD0032"/>
    <w:rPr>
      <w:rFonts w:ascii="Times New Roman" w:eastAsia="Times New Roman" w:hAnsi="Times New Roman" w:cs="David"/>
      <w:sz w:val="24"/>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7" ma:contentTypeDescription="" ma:contentTypeScope="" ma:versionID="c4cc221a77f5fe2d01c2f798c5090b62">
  <xsd:schema xmlns:xsd="http://www.w3.org/2001/XMLSchema" xmlns:xs="http://www.w3.org/2001/XMLSchema" xmlns:p="http://schemas.microsoft.com/office/2006/metadata/properties" xmlns:ns2="58dd6d54-1ec8-4207-9e1a-cd461fb17958" targetNamespace="http://schemas.microsoft.com/office/2006/metadata/properties" ma:root="true" ma:fieldsID="bf449d3f90988005c15f1783073986ec" ns2:_="">
    <xsd:import namespace="58dd6d54-1ec8-4207-9e1a-cd461fb17958"/>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ndamental xmlns="58dd6d54-1ec8-4207-9e1a-cd461fb17958">false</Fundamental>
    <Summarize xmlns="58dd6d54-1ec8-4207-9e1a-cd461fb17958">המסמך הוא צו בדבר הוראות ביטחון (תיקון מס' 83) (תיקון מס' 3) ביהודה ושומרון, המוציא הוראת שעה לאור הנסיבות הביטחוניות יוצאות הדופן השוררות כיום באזור. הצו נחתם על ידי מפקד כוחות צה"ל באזור. המסמך לא מפרט אילו סעיפים ספציפיים מתוקנים ולא מציין תאריך כניסה לתוקף.</Summarize>
    <Rerun xmlns="58dd6d54-1ec8-4207-9e1a-cd461fb17958">false</Rerun>
    <LastUpdated xmlns="58dd6d54-1ec8-4207-9e1a-cd461fb17958" xsi:nil="true"/>
    <_dlc_DocIdPersistId xmlns="58dd6d54-1ec8-4207-9e1a-cd461fb17958" xsi:nil="true"/>
    <Tags xmlns="58dd6d54-1ec8-4207-9e1a-cd461fb17958" xsi:nil="true"/>
    <DocType xmlns="58dd6d54-1ec8-4207-9e1a-cd461fb17958">חקיקה</DocType>
    <_dlc_DocId xmlns="58dd6d54-1ec8-4207-9e1a-cd461fb17958">AYOSHC-956532929-488535</_dlc_DocId>
    <Reliable xmlns="58dd6d54-1ec8-4207-9e1a-cd461fb17958">false</Reliable>
    <_dlc_DocIdUrl xmlns="58dd6d54-1ec8-4207-9e1a-cd461fb17958">
      <Url>https://tikshuv.sharepoint.com/sites/msteams_e0b4e8/_layouts/15/DocIdRedir.aspx?ID=AYOSHC-956532929-488535</Url>
      <Description>AYOSHC-956532929-488535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AA7A7-4DF2-4ECB-AF85-6FB27305275E}">
  <ds:schemaRefs>
    <ds:schemaRef ds:uri="http://schemas.microsoft.com/sharepoint/events"/>
  </ds:schemaRefs>
</ds:datastoreItem>
</file>

<file path=customXml/itemProps2.xml><?xml version="1.0" encoding="utf-8"?>
<ds:datastoreItem xmlns:ds="http://schemas.openxmlformats.org/officeDocument/2006/customXml" ds:itemID="{F3EAEF0B-F232-498C-8FEB-8FB8C552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d6d54-1ec8-4207-9e1a-cd461fb17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DDD7C-C1AF-485C-B98B-3C14904ADE1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58dd6d54-1ec8-4207-9e1a-cd461fb17958"/>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4ECB711-EA95-4C5B-B6B9-6EA9EBB55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716</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Manhaz</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קוראל רוהקר</dc:creator>
  <cp:keywords/>
  <dc:description/>
  <cp:lastModifiedBy>hpb</cp:lastModifiedBy>
  <cp:revision>2</cp:revision>
  <dcterms:created xsi:type="dcterms:W3CDTF">2024-12-26T12:49:00Z</dcterms:created>
  <dcterms:modified xsi:type="dcterms:W3CDTF">2024-12-26T12:49:00Z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583e38c2,7eac48fe,34b5cd5d</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2024-05-15T12:43:11Z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e44e3241-a516-45a3-9777-765c8f9629ee</vt:lpwstr>
  </property>
  <property fmtid="{D5CDD505-2E9C-101B-9397-08002B2CF9AE}" pid="11" name="MSIP_Label_701b9bfc-c426-492e-a46c-1a922d5fe54b_ContentBits">
    <vt:lpwstr>1</vt:lpwstr>
  </property>
  <property fmtid="{D5CDD505-2E9C-101B-9397-08002B2CF9AE}" pid="12" name="ContentTypeId">
    <vt:lpwstr>0x0101008BE7302953953D47887EF54AB108BDC6006A2CF32F58ACC5479D8A403F196F9627</vt:lpwstr>
  </property>
  <property fmtid="{D5CDD505-2E9C-101B-9397-08002B2CF9AE}" pid="13" name="_dlc_DocIdItemGuid">
    <vt:lpwstr>50fbd228-e9e9-4915-b991-47fb12c37902</vt:lpwstr>
  </property>
</Properties>
</file>