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1A63" w14:textId="77777777" w:rsidR="008E4EB9" w:rsidRPr="00126E94" w:rsidRDefault="008E4EB9" w:rsidP="008E4EB9">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56565892" wp14:editId="4990ABAF">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E173FD3" wp14:editId="6CF86707">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50FA1A24" w14:textId="77777777" w:rsidR="008E4EB9" w:rsidRPr="00FD2DDA" w:rsidRDefault="008E4EB9" w:rsidP="008E4EB9">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25C9C2C1" w14:textId="77777777" w:rsidR="008E4EB9" w:rsidRPr="00FD2DDA" w:rsidRDefault="008E4EB9" w:rsidP="008E4EB9">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40EE31F8" w14:textId="6EC4B4CF" w:rsidR="008E4EB9" w:rsidRPr="00BB5867" w:rsidRDefault="008E4EB9" w:rsidP="008E4EB9">
      <w:pPr>
        <w:jc w:val="center"/>
        <w:rPr>
          <w:rFonts w:cs="David"/>
          <w:sz w:val="28"/>
          <w:szCs w:val="28"/>
          <w:rtl/>
        </w:rPr>
      </w:pPr>
      <w:r w:rsidRPr="005E2B5F">
        <w:rPr>
          <w:rFonts w:cs="David" w:hint="cs"/>
          <w:b/>
          <w:bCs/>
          <w:sz w:val="28"/>
          <w:szCs w:val="28"/>
          <w:rtl/>
        </w:rPr>
        <w:t xml:space="preserve">אלופה </w:t>
      </w:r>
      <w:r>
        <w:rPr>
          <w:rFonts w:cs="David" w:hint="cs"/>
          <w:b/>
          <w:bCs/>
          <w:sz w:val="28"/>
          <w:szCs w:val="28"/>
          <w:rtl/>
        </w:rPr>
        <w:t xml:space="preserve"> </w:t>
      </w:r>
      <w:r w:rsidRPr="005E2B5F">
        <w:rPr>
          <w:rFonts w:cs="David" w:hint="cs"/>
          <w:b/>
          <w:bCs/>
          <w:sz w:val="28"/>
          <w:szCs w:val="28"/>
          <w:rtl/>
        </w:rPr>
        <w:t xml:space="preserve">אורלי מרקמן </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sidRPr="005E2B5F">
        <w:rPr>
          <w:rFonts w:cs="David" w:hint="cs"/>
          <w:sz w:val="28"/>
          <w:szCs w:val="28"/>
          <w:rtl/>
        </w:rPr>
        <w:t>הנשיאה</w:t>
      </w:r>
    </w:p>
    <w:p w14:paraId="0499665E" w14:textId="0CFFC180" w:rsidR="008E4EB9" w:rsidRDefault="008E4EB9" w:rsidP="008E4EB9">
      <w:pPr>
        <w:rPr>
          <w:rFonts w:ascii="David" w:hAnsi="David" w:cs="David"/>
          <w:sz w:val="28"/>
          <w:szCs w:val="28"/>
          <w:rtl/>
        </w:rPr>
      </w:pPr>
      <w:r w:rsidRPr="00FD2DDA">
        <w:rPr>
          <w:rFonts w:ascii="David" w:hAnsi="David" w:cs="David" w:hint="cs"/>
          <w:sz w:val="28"/>
          <w:szCs w:val="28"/>
          <w:rtl/>
        </w:rPr>
        <w:t>בעניין:</w:t>
      </w:r>
    </w:p>
    <w:p w14:paraId="4AAF0D23" w14:textId="77777777" w:rsidR="008E4EB9" w:rsidRPr="008E4EB9" w:rsidRDefault="008E4EB9" w:rsidP="008E4EB9">
      <w:pPr>
        <w:rPr>
          <w:rFonts w:ascii="David" w:hAnsi="David" w:cs="David"/>
          <w:sz w:val="18"/>
          <w:szCs w:val="18"/>
          <w:rtl/>
        </w:rPr>
      </w:pPr>
    </w:p>
    <w:p w14:paraId="5A0E83D9" w14:textId="63587FF3" w:rsidR="00DD5209" w:rsidRDefault="00DD5209" w:rsidP="00DD5209">
      <w:pPr>
        <w:jc w:val="center"/>
        <w:rPr>
          <w:rFonts w:ascii="David" w:hAnsi="David" w:cs="David"/>
          <w:sz w:val="28"/>
          <w:szCs w:val="28"/>
          <w:rtl/>
        </w:rPr>
      </w:pPr>
      <w:r>
        <w:rPr>
          <w:rFonts w:ascii="Times New Roman" w:eastAsia="Times New Roman" w:hAnsi="Times New Roman" w:cs="David" w:hint="cs"/>
          <w:b/>
          <w:bCs/>
          <w:sz w:val="32"/>
          <w:szCs w:val="28"/>
          <w:rtl/>
        </w:rPr>
        <w:t>מ</w:t>
      </w:r>
      <w:r w:rsidRPr="00251330">
        <w:rPr>
          <w:rFonts w:ascii="Times New Roman" w:eastAsia="Times New Roman" w:hAnsi="Times New Roman" w:cs="David" w:hint="cs"/>
          <w:b/>
          <w:bCs/>
          <w:sz w:val="32"/>
          <w:szCs w:val="28"/>
          <w:rtl/>
        </w:rPr>
        <w:t>/</w:t>
      </w:r>
      <w:r w:rsidR="00DF4CFC">
        <w:rPr>
          <w:rFonts w:ascii="Times New Roman" w:eastAsia="Times New Roman" w:hAnsi="Times New Roman" w:cs="David" w:hint="cs"/>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סגן (מיל') </w:t>
      </w:r>
      <w:r w:rsidR="00DF4CFC">
        <w:rPr>
          <w:rFonts w:ascii="David" w:hAnsi="David" w:cs="David" w:hint="cs"/>
          <w:b/>
          <w:bCs/>
          <w:sz w:val="28"/>
          <w:szCs w:val="28"/>
          <w:rtl/>
        </w:rPr>
        <w:t>ד' א'</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w:t>
      </w:r>
      <w:r w:rsidR="00353079">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רס"ן ליאור </w:t>
      </w:r>
      <w:proofErr w:type="spellStart"/>
      <w:r>
        <w:rPr>
          <w:rFonts w:ascii="David" w:hAnsi="David" w:cs="David" w:hint="cs"/>
          <w:sz w:val="28"/>
          <w:szCs w:val="28"/>
          <w:rtl/>
        </w:rPr>
        <w:t>דאיץ</w:t>
      </w:r>
      <w:proofErr w:type="spellEnd"/>
      <w:r>
        <w:rPr>
          <w:rFonts w:ascii="David" w:hAnsi="David" w:cs="David" w:hint="cs"/>
          <w:sz w:val="28"/>
          <w:szCs w:val="28"/>
          <w:rtl/>
        </w:rPr>
        <w:t>'</w:t>
      </w:r>
      <w:r w:rsidRPr="00FD2DDA">
        <w:rPr>
          <w:rFonts w:ascii="David" w:hAnsi="David" w:cs="David" w:hint="cs"/>
          <w:sz w:val="28"/>
          <w:szCs w:val="28"/>
          <w:rtl/>
        </w:rPr>
        <w:t>)</w:t>
      </w:r>
    </w:p>
    <w:p w14:paraId="32C80F8A" w14:textId="77777777" w:rsidR="008E4EB9" w:rsidRPr="00FD2DDA" w:rsidRDefault="008E4EB9" w:rsidP="00DD5209">
      <w:pPr>
        <w:bidi w:val="0"/>
        <w:rPr>
          <w:rFonts w:ascii="David" w:hAnsi="David" w:cs="David"/>
          <w:sz w:val="28"/>
          <w:szCs w:val="28"/>
          <w:rtl/>
        </w:rPr>
      </w:pPr>
    </w:p>
    <w:p w14:paraId="6494855F" w14:textId="77777777" w:rsidR="008E4EB9" w:rsidRPr="00FD2DDA" w:rsidRDefault="008E4EB9" w:rsidP="008E4EB9">
      <w:pPr>
        <w:jc w:val="center"/>
        <w:rPr>
          <w:rFonts w:ascii="David" w:hAnsi="David" w:cs="David"/>
          <w:sz w:val="28"/>
          <w:szCs w:val="28"/>
          <w:rtl/>
        </w:rPr>
      </w:pPr>
    </w:p>
    <w:p w14:paraId="30CD864C" w14:textId="3897D60D" w:rsidR="008E4EB9" w:rsidRDefault="008E4EB9" w:rsidP="008E4EB9">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33FB7E80" w14:textId="77777777" w:rsidR="008E4EB9" w:rsidRPr="008E4EB9" w:rsidRDefault="008E4EB9" w:rsidP="008E4EB9">
      <w:pPr>
        <w:spacing w:after="360"/>
        <w:jc w:val="center"/>
        <w:rPr>
          <w:rFonts w:ascii="David" w:hAnsi="David" w:cs="David"/>
          <w:b/>
          <w:bCs/>
          <w:sz w:val="20"/>
          <w:szCs w:val="20"/>
          <w:rtl/>
        </w:rPr>
      </w:pPr>
    </w:p>
    <w:p w14:paraId="641B4654" w14:textId="5517F905" w:rsidR="00DD5209" w:rsidRDefault="00DD5209" w:rsidP="00DD5209">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סרן תכלת מרדכי </w:t>
      </w:r>
      <w:proofErr w:type="spellStart"/>
      <w:r>
        <w:rPr>
          <w:rFonts w:ascii="David" w:hAnsi="David" w:cs="David" w:hint="cs"/>
          <w:sz w:val="28"/>
          <w:szCs w:val="28"/>
          <w:rtl/>
        </w:rPr>
        <w:t>פיגנסון</w:t>
      </w:r>
      <w:proofErr w:type="spellEnd"/>
      <w:r w:rsidRPr="00FD2DDA">
        <w:rPr>
          <w:rFonts w:ascii="David" w:hAnsi="David" w:cs="David" w:hint="cs"/>
          <w:sz w:val="28"/>
          <w:szCs w:val="28"/>
          <w:rtl/>
        </w:rPr>
        <w:t>)</w:t>
      </w:r>
    </w:p>
    <w:p w14:paraId="3448EBDA" w14:textId="77777777" w:rsidR="008E4EB9" w:rsidRPr="00FD2DDA" w:rsidRDefault="008E4EB9" w:rsidP="008E4EB9">
      <w:pPr>
        <w:jc w:val="center"/>
        <w:rPr>
          <w:rFonts w:ascii="David" w:hAnsi="David" w:cs="David"/>
          <w:sz w:val="28"/>
          <w:szCs w:val="28"/>
          <w:rtl/>
        </w:rPr>
      </w:pPr>
    </w:p>
    <w:p w14:paraId="1226F963" w14:textId="77777777" w:rsidR="008E4EB9" w:rsidRPr="00FD2DDA" w:rsidRDefault="008E4EB9" w:rsidP="008E4EB9">
      <w:pPr>
        <w:spacing w:after="360" w:line="360" w:lineRule="auto"/>
        <w:rPr>
          <w:rFonts w:ascii="David" w:hAnsi="David" w:cs="David"/>
          <w:b/>
          <w:bCs/>
          <w:sz w:val="28"/>
          <w:szCs w:val="28"/>
          <w:u w:val="single"/>
          <w:rtl/>
        </w:rPr>
      </w:pPr>
    </w:p>
    <w:bookmarkEnd w:id="0"/>
    <w:bookmarkEnd w:id="1"/>
    <w:p w14:paraId="7C39F419" w14:textId="070B4CD0" w:rsidR="008E4EB9" w:rsidRDefault="00DD5209" w:rsidP="008E4EB9">
      <w:pPr>
        <w:spacing w:after="360" w:line="360" w:lineRule="auto"/>
        <w:jc w:val="both"/>
        <w:rPr>
          <w:rFonts w:ascii="David" w:hAnsi="David" w:cs="David"/>
          <w:sz w:val="28"/>
          <w:szCs w:val="28"/>
          <w:rtl/>
        </w:rPr>
      </w:pPr>
      <w:r>
        <w:rPr>
          <w:rFonts w:ascii="David" w:hAnsi="David" w:cs="David" w:hint="cs"/>
          <w:sz w:val="28"/>
          <w:szCs w:val="28"/>
          <w:rtl/>
        </w:rPr>
        <w:t xml:space="preserve">בקשה להארכת מועד </w:t>
      </w:r>
      <w:r w:rsidR="00353079">
        <w:rPr>
          <w:rFonts w:ascii="David" w:hAnsi="David" w:cs="David" w:hint="cs"/>
          <w:sz w:val="28"/>
          <w:szCs w:val="28"/>
          <w:rtl/>
        </w:rPr>
        <w:t>ל</w:t>
      </w:r>
      <w:r>
        <w:rPr>
          <w:rFonts w:ascii="David" w:hAnsi="David" w:cs="David" w:hint="cs"/>
          <w:sz w:val="28"/>
          <w:szCs w:val="28"/>
          <w:rtl/>
        </w:rPr>
        <w:t>הגשת הערעור ונימוקיו. הבקשה התקבלה.</w:t>
      </w:r>
    </w:p>
    <w:p w14:paraId="74BBB770" w14:textId="77777777" w:rsidR="008E4EB9" w:rsidRPr="00EE22D0" w:rsidRDefault="008E4EB9" w:rsidP="008E4EB9">
      <w:pPr>
        <w:spacing w:after="360" w:line="360" w:lineRule="auto"/>
        <w:jc w:val="both"/>
        <w:rPr>
          <w:rFonts w:ascii="David" w:hAnsi="David" w:cs="David"/>
          <w:sz w:val="28"/>
          <w:szCs w:val="28"/>
          <w:rtl/>
        </w:rPr>
      </w:pPr>
    </w:p>
    <w:p w14:paraId="304D6C92" w14:textId="3FC06D82" w:rsidR="00DA5E9C" w:rsidRDefault="00974900" w:rsidP="00A95388">
      <w:pPr>
        <w:jc w:val="center"/>
        <w:outlineLvl w:val="0"/>
        <w:rPr>
          <w:rFonts w:cs="David"/>
          <w:b/>
          <w:bCs/>
          <w:sz w:val="28"/>
          <w:szCs w:val="28"/>
          <w:u w:val="single"/>
          <w:rtl/>
        </w:rPr>
      </w:pPr>
      <w:r w:rsidRPr="00974900">
        <w:rPr>
          <w:rFonts w:cs="David" w:hint="cs"/>
          <w:b/>
          <w:bCs/>
          <w:sz w:val="28"/>
          <w:szCs w:val="28"/>
          <w:u w:val="single"/>
          <w:rtl/>
        </w:rPr>
        <w:t>ה ח ל ט ה</w:t>
      </w:r>
    </w:p>
    <w:p w14:paraId="5435E200" w14:textId="77777777" w:rsidR="00DD5209" w:rsidRDefault="00DD5209" w:rsidP="00A95388">
      <w:pPr>
        <w:jc w:val="center"/>
        <w:outlineLvl w:val="0"/>
        <w:rPr>
          <w:rFonts w:cs="David"/>
          <w:b/>
          <w:bCs/>
          <w:sz w:val="28"/>
          <w:szCs w:val="28"/>
          <w:u w:val="single"/>
          <w:rtl/>
        </w:rPr>
      </w:pPr>
    </w:p>
    <w:p w14:paraId="1B5794E3" w14:textId="3C0E3EA5" w:rsidR="00A13C40" w:rsidRDefault="00A11B49" w:rsidP="00456126">
      <w:pPr>
        <w:pStyle w:val="ListParagraph"/>
        <w:numPr>
          <w:ilvl w:val="0"/>
          <w:numId w:val="10"/>
        </w:numPr>
        <w:tabs>
          <w:tab w:val="left" w:pos="509"/>
        </w:tabs>
        <w:spacing w:after="0" w:line="360" w:lineRule="auto"/>
        <w:ind w:left="226" w:firstLine="0"/>
        <w:jc w:val="both"/>
        <w:rPr>
          <w:rFonts w:cs="David"/>
          <w:sz w:val="28"/>
          <w:szCs w:val="28"/>
        </w:rPr>
      </w:pPr>
      <w:r>
        <w:rPr>
          <w:rFonts w:cs="David" w:hint="cs"/>
          <w:sz w:val="28"/>
          <w:szCs w:val="28"/>
          <w:rtl/>
        </w:rPr>
        <w:t xml:space="preserve">פסק הדין בעניינו של המבקש, סגן (מיל') </w:t>
      </w:r>
      <w:r w:rsidR="00DF4CFC">
        <w:rPr>
          <w:rFonts w:cs="David" w:hint="cs"/>
          <w:sz w:val="28"/>
          <w:szCs w:val="28"/>
          <w:rtl/>
        </w:rPr>
        <w:t>ד' א'</w:t>
      </w:r>
      <w:r>
        <w:rPr>
          <w:rFonts w:cs="David" w:hint="cs"/>
          <w:sz w:val="28"/>
          <w:szCs w:val="28"/>
          <w:rtl/>
        </w:rPr>
        <w:t>, ניתן ביום 21 בספטמבר 2025. המבקש זוכה לאחר שמיעת ראיות מעבירה של חבלה ברשלנות, לפי סעיף 341 לחוק העונשין, התשל"ז-1977 והורשע חלף האמור בעבירה של התרשלות, לפי סעיף 124 לחוק השיפוט הצבאי</w:t>
      </w:r>
      <w:r w:rsidR="00E633AA">
        <w:rPr>
          <w:rFonts w:cs="David" w:hint="cs"/>
          <w:sz w:val="28"/>
          <w:szCs w:val="28"/>
          <w:rtl/>
        </w:rPr>
        <w:t>, התשט"ו-1955</w:t>
      </w:r>
      <w:r>
        <w:rPr>
          <w:rFonts w:cs="David" w:hint="cs"/>
          <w:sz w:val="28"/>
          <w:szCs w:val="28"/>
          <w:rtl/>
        </w:rPr>
        <w:t>. בגזר הדין הוטל על המ</w:t>
      </w:r>
      <w:r w:rsidR="00A13C40">
        <w:rPr>
          <w:rFonts w:cs="David" w:hint="cs"/>
          <w:sz w:val="28"/>
          <w:szCs w:val="28"/>
          <w:rtl/>
        </w:rPr>
        <w:t xml:space="preserve">בקש </w:t>
      </w:r>
      <w:r>
        <w:rPr>
          <w:rFonts w:cs="David" w:hint="cs"/>
          <w:sz w:val="28"/>
          <w:szCs w:val="28"/>
          <w:rtl/>
        </w:rPr>
        <w:t xml:space="preserve">עונש מאסר מותנה. כמו כן, נקבע כי </w:t>
      </w:r>
      <w:r w:rsidR="00A13C40">
        <w:rPr>
          <w:rFonts w:cs="David" w:hint="cs"/>
          <w:sz w:val="28"/>
          <w:szCs w:val="28"/>
          <w:rtl/>
        </w:rPr>
        <w:t xml:space="preserve">המבקש ישלם פיצוים לנפגע העבירה בסך 1,000 ש"ח. בית הדין המחוזי המליץ למפקדיו של המבקש כי ישקלו לעכב את קידומו בדרגה במשך שנה. </w:t>
      </w:r>
    </w:p>
    <w:p w14:paraId="09216908" w14:textId="77777777" w:rsidR="00A13C40" w:rsidRDefault="00A13C40" w:rsidP="00456126">
      <w:pPr>
        <w:pStyle w:val="ListParagraph"/>
        <w:numPr>
          <w:ilvl w:val="0"/>
          <w:numId w:val="10"/>
        </w:numPr>
        <w:tabs>
          <w:tab w:val="left" w:pos="509"/>
        </w:tabs>
        <w:spacing w:after="0" w:line="360" w:lineRule="auto"/>
        <w:ind w:left="226" w:firstLine="0"/>
        <w:jc w:val="both"/>
        <w:rPr>
          <w:rFonts w:cs="David"/>
          <w:sz w:val="28"/>
          <w:szCs w:val="28"/>
        </w:rPr>
      </w:pPr>
      <w:r>
        <w:rPr>
          <w:rFonts w:cs="David" w:hint="cs"/>
          <w:sz w:val="28"/>
          <w:szCs w:val="28"/>
          <w:rtl/>
        </w:rPr>
        <w:t xml:space="preserve">ביום 5 באוקטובר 2025 הגישה התביעה הצבאית ערעור כנגד זיכויו של המבקש מעבירה של חבלה ברשלנות וכנגד קולת העונש. דיון בערעור נקבע ליום 24 בדצמבר 2025. </w:t>
      </w:r>
    </w:p>
    <w:p w14:paraId="254AEAD1" w14:textId="52E689B6" w:rsidR="000C0A6E" w:rsidRPr="00F964D7" w:rsidRDefault="00A13C40" w:rsidP="00A13C40">
      <w:pPr>
        <w:pStyle w:val="ListParagraph"/>
        <w:numPr>
          <w:ilvl w:val="0"/>
          <w:numId w:val="10"/>
        </w:numPr>
        <w:tabs>
          <w:tab w:val="left" w:pos="509"/>
        </w:tabs>
        <w:spacing w:after="0" w:line="360" w:lineRule="auto"/>
        <w:ind w:left="226" w:firstLine="0"/>
        <w:jc w:val="both"/>
        <w:rPr>
          <w:rFonts w:cs="David"/>
          <w:sz w:val="28"/>
          <w:szCs w:val="28"/>
          <w:rtl/>
        </w:rPr>
      </w:pPr>
      <w:r>
        <w:rPr>
          <w:rFonts w:cs="David" w:hint="cs"/>
          <w:sz w:val="28"/>
          <w:szCs w:val="28"/>
          <w:rtl/>
        </w:rPr>
        <w:lastRenderedPageBreak/>
        <w:t>ביום 16 בנובמבר 2025 הגישה ההגנה בקשה להארכת מועד להגשת ערעור מטעמה, על הכרעת הדין ועל חומרת העונש. בין נימוקי ההגנה לעיכוב, היעדרות ממושכת של הסנגורית בנסיבות אישיות והקושי ליצור קשר עם המבקש, ששהה ב</w:t>
      </w:r>
      <w:r w:rsidR="00E633AA">
        <w:rPr>
          <w:rFonts w:cs="David" w:hint="cs"/>
          <w:sz w:val="28"/>
          <w:szCs w:val="28"/>
          <w:rtl/>
        </w:rPr>
        <w:t xml:space="preserve">שירות </w:t>
      </w:r>
      <w:r>
        <w:rPr>
          <w:rFonts w:cs="David" w:hint="cs"/>
          <w:sz w:val="28"/>
          <w:szCs w:val="28"/>
          <w:rtl/>
        </w:rPr>
        <w:t xml:space="preserve">מילואים. התביעה מתנגדת לבקשה בהיעדר "טעם המצדיק את הגשת הערעור בחלוף </w:t>
      </w:r>
      <w:r w:rsidRPr="00A13C40">
        <w:rPr>
          <w:rFonts w:cs="David" w:hint="cs"/>
          <w:b/>
          <w:bCs/>
          <w:sz w:val="28"/>
          <w:szCs w:val="28"/>
          <w:rtl/>
        </w:rPr>
        <w:t>למעלה מחודש</w:t>
      </w:r>
      <w:r>
        <w:rPr>
          <w:rFonts w:cs="David" w:hint="cs"/>
          <w:sz w:val="28"/>
          <w:szCs w:val="28"/>
          <w:rtl/>
        </w:rPr>
        <w:t xml:space="preserve"> מהמועד האחרון להגשת הערעור" (הדגשה במקור). </w:t>
      </w:r>
    </w:p>
    <w:p w14:paraId="406242C2" w14:textId="65AC6587" w:rsidR="00A95388" w:rsidRDefault="000F67FD" w:rsidP="00E76557">
      <w:pPr>
        <w:pStyle w:val="ListParagraph"/>
        <w:numPr>
          <w:ilvl w:val="0"/>
          <w:numId w:val="10"/>
        </w:numPr>
        <w:tabs>
          <w:tab w:val="left" w:pos="509"/>
        </w:tabs>
        <w:spacing w:after="0" w:line="360" w:lineRule="auto"/>
        <w:ind w:left="226" w:firstLine="0"/>
        <w:jc w:val="both"/>
        <w:rPr>
          <w:rFonts w:cs="David"/>
          <w:sz w:val="28"/>
          <w:szCs w:val="28"/>
        </w:rPr>
      </w:pPr>
      <w:r w:rsidRPr="00A95388">
        <w:rPr>
          <w:rFonts w:cs="David" w:hint="cs"/>
          <w:sz w:val="28"/>
          <w:szCs w:val="28"/>
          <w:rtl/>
        </w:rPr>
        <w:t>לאחר שעיינתי בבקש</w:t>
      </w:r>
      <w:r w:rsidR="00E633AA">
        <w:rPr>
          <w:rFonts w:cs="David" w:hint="cs"/>
          <w:sz w:val="28"/>
          <w:szCs w:val="28"/>
          <w:rtl/>
        </w:rPr>
        <w:t>ה</w:t>
      </w:r>
      <w:r w:rsidR="00A13C40">
        <w:rPr>
          <w:rFonts w:cs="David" w:hint="cs"/>
          <w:sz w:val="28"/>
          <w:szCs w:val="28"/>
          <w:rtl/>
        </w:rPr>
        <w:t xml:space="preserve"> ובנימוקים לה</w:t>
      </w:r>
      <w:r w:rsidR="0046104C" w:rsidRPr="00A95388">
        <w:rPr>
          <w:rFonts w:cs="David" w:hint="cs"/>
          <w:sz w:val="28"/>
          <w:szCs w:val="28"/>
          <w:rtl/>
        </w:rPr>
        <w:t>,</w:t>
      </w:r>
      <w:r w:rsidRPr="00A95388">
        <w:rPr>
          <w:rFonts w:cs="David" w:hint="cs"/>
          <w:sz w:val="28"/>
          <w:szCs w:val="28"/>
          <w:rtl/>
        </w:rPr>
        <w:t xml:space="preserve"> </w:t>
      </w:r>
      <w:r w:rsidR="00A13C40">
        <w:rPr>
          <w:rFonts w:cs="David" w:hint="cs"/>
          <w:sz w:val="28"/>
          <w:szCs w:val="28"/>
          <w:rtl/>
        </w:rPr>
        <w:t xml:space="preserve">חלף פרק הזמן שחלף, </w:t>
      </w:r>
      <w:r w:rsidRPr="00A95388">
        <w:rPr>
          <w:rFonts w:cs="David" w:hint="cs"/>
          <w:sz w:val="28"/>
          <w:szCs w:val="28"/>
          <w:rtl/>
        </w:rPr>
        <w:t>מצאתי להיעתר ל</w:t>
      </w:r>
      <w:r w:rsidR="00A13C40">
        <w:rPr>
          <w:rFonts w:cs="David" w:hint="cs"/>
          <w:sz w:val="28"/>
          <w:szCs w:val="28"/>
          <w:rtl/>
        </w:rPr>
        <w:t xml:space="preserve">ה. </w:t>
      </w:r>
      <w:r w:rsidR="0046104C" w:rsidRPr="00A95388">
        <w:rPr>
          <w:rFonts w:cs="David" w:hint="cs"/>
          <w:sz w:val="28"/>
          <w:szCs w:val="28"/>
          <w:rtl/>
        </w:rPr>
        <w:t xml:space="preserve">כאמור, </w:t>
      </w:r>
      <w:r w:rsidR="00A13C40">
        <w:rPr>
          <w:rFonts w:cs="David" w:hint="cs"/>
          <w:sz w:val="28"/>
          <w:szCs w:val="28"/>
          <w:rtl/>
        </w:rPr>
        <w:t>ל</w:t>
      </w:r>
      <w:r w:rsidR="00456126" w:rsidRPr="00A95388">
        <w:rPr>
          <w:rFonts w:cs="David" w:hint="cs"/>
          <w:sz w:val="28"/>
          <w:szCs w:val="28"/>
          <w:rtl/>
        </w:rPr>
        <w:t>פני בית-דין זה עומד ממילא להישמע ערעור התביעה</w:t>
      </w:r>
      <w:r w:rsidR="0046104C" w:rsidRPr="00A95388">
        <w:rPr>
          <w:rFonts w:cs="David" w:hint="cs"/>
          <w:sz w:val="28"/>
          <w:szCs w:val="28"/>
          <w:rtl/>
        </w:rPr>
        <w:t xml:space="preserve"> הצבאית</w:t>
      </w:r>
      <w:r w:rsidR="00A13C40">
        <w:rPr>
          <w:rFonts w:cs="David" w:hint="cs"/>
          <w:sz w:val="28"/>
          <w:szCs w:val="28"/>
          <w:rtl/>
        </w:rPr>
        <w:t xml:space="preserve"> ו</w:t>
      </w:r>
      <w:r w:rsidR="00456126" w:rsidRPr="00A95388">
        <w:rPr>
          <w:rFonts w:cs="David" w:hint="cs"/>
          <w:sz w:val="28"/>
          <w:szCs w:val="28"/>
          <w:rtl/>
        </w:rPr>
        <w:t xml:space="preserve">כבר </w:t>
      </w:r>
      <w:r w:rsidR="0046104C" w:rsidRPr="00A95388">
        <w:rPr>
          <w:rFonts w:cs="David" w:hint="cs"/>
          <w:sz w:val="28"/>
          <w:szCs w:val="28"/>
          <w:rtl/>
        </w:rPr>
        <w:t>נפסק</w:t>
      </w:r>
      <w:r w:rsidR="00E633AA">
        <w:rPr>
          <w:rFonts w:cs="David" w:hint="cs"/>
          <w:sz w:val="28"/>
          <w:szCs w:val="28"/>
          <w:rtl/>
        </w:rPr>
        <w:t xml:space="preserve"> זה מכבר</w:t>
      </w:r>
      <w:r w:rsidR="00456126" w:rsidRPr="00A95388">
        <w:rPr>
          <w:rFonts w:cs="David" w:hint="cs"/>
          <w:sz w:val="28"/>
          <w:szCs w:val="28"/>
          <w:rtl/>
        </w:rPr>
        <w:t xml:space="preserve">, כי "משהוגש ערעור פלילי בלאו הכי ופסק הדין יועמד לביקורת לא יהא זה מן הראוי להקפיד הקפדה יתרה עם המשיב" (ב"ש 230/86 </w:t>
      </w:r>
      <w:r w:rsidR="00456126" w:rsidRPr="00A95388">
        <w:rPr>
          <w:rFonts w:cs="David" w:hint="cs"/>
          <w:b/>
          <w:bCs/>
          <w:sz w:val="28"/>
          <w:szCs w:val="28"/>
          <w:rtl/>
        </w:rPr>
        <w:t>עצמון נ' מדינת ישראל</w:t>
      </w:r>
      <w:r w:rsidR="00456126" w:rsidRPr="00A95388">
        <w:rPr>
          <w:rFonts w:cs="David" w:hint="cs"/>
          <w:sz w:val="28"/>
          <w:szCs w:val="28"/>
          <w:rtl/>
        </w:rPr>
        <w:t xml:space="preserve">, פ"ד מ(2) 353 (1986); ב"ש/23/08 </w:t>
      </w:r>
      <w:r w:rsidR="00456126" w:rsidRPr="00A95388">
        <w:rPr>
          <w:rFonts w:cs="David" w:hint="cs"/>
          <w:b/>
          <w:bCs/>
          <w:sz w:val="28"/>
          <w:szCs w:val="28"/>
          <w:rtl/>
        </w:rPr>
        <w:t xml:space="preserve">טור' חבוב נ' התובע הצבאי הראשי </w:t>
      </w:r>
      <w:r w:rsidR="00456126" w:rsidRPr="00A95388">
        <w:rPr>
          <w:rFonts w:cs="David" w:hint="cs"/>
          <w:sz w:val="28"/>
          <w:szCs w:val="28"/>
          <w:rtl/>
        </w:rPr>
        <w:t>(2008)).</w:t>
      </w:r>
    </w:p>
    <w:p w14:paraId="5F941B6D" w14:textId="0C20E2B3" w:rsidR="00456126" w:rsidRDefault="00456126" w:rsidP="00E76557">
      <w:pPr>
        <w:pStyle w:val="ListParagraph"/>
        <w:numPr>
          <w:ilvl w:val="0"/>
          <w:numId w:val="10"/>
        </w:numPr>
        <w:tabs>
          <w:tab w:val="left" w:pos="509"/>
        </w:tabs>
        <w:spacing w:after="0" w:line="360" w:lineRule="auto"/>
        <w:ind w:left="226" w:firstLine="0"/>
        <w:jc w:val="both"/>
        <w:rPr>
          <w:rFonts w:cs="David"/>
          <w:sz w:val="28"/>
          <w:szCs w:val="28"/>
        </w:rPr>
      </w:pPr>
      <w:r>
        <w:rPr>
          <w:rFonts w:cs="David" w:hint="cs"/>
          <w:sz w:val="28"/>
          <w:szCs w:val="28"/>
          <w:rtl/>
        </w:rPr>
        <w:t xml:space="preserve">ניתנת, על כן, ארכה להגשת הערעור ונימוקיו עד </w:t>
      </w:r>
      <w:r w:rsidR="00A13C40">
        <w:rPr>
          <w:rFonts w:cs="David" w:hint="cs"/>
          <w:sz w:val="28"/>
          <w:szCs w:val="28"/>
          <w:rtl/>
        </w:rPr>
        <w:t>ל</w:t>
      </w:r>
      <w:r>
        <w:rPr>
          <w:rFonts w:cs="David" w:hint="cs"/>
          <w:sz w:val="28"/>
          <w:szCs w:val="28"/>
          <w:rtl/>
        </w:rPr>
        <w:t xml:space="preserve">יום </w:t>
      </w:r>
      <w:r w:rsidR="00A13C40">
        <w:rPr>
          <w:rFonts w:cs="David" w:hint="cs"/>
          <w:sz w:val="28"/>
          <w:szCs w:val="28"/>
          <w:rtl/>
        </w:rPr>
        <w:t xml:space="preserve">23 בנובמבר 2025. </w:t>
      </w:r>
    </w:p>
    <w:p w14:paraId="4FECFC1D" w14:textId="64A5B03C" w:rsidR="00F964D7" w:rsidRPr="00E76557" w:rsidRDefault="00F964D7" w:rsidP="00884BA0">
      <w:pPr>
        <w:pStyle w:val="ListParagraph"/>
        <w:numPr>
          <w:ilvl w:val="0"/>
          <w:numId w:val="10"/>
        </w:numPr>
        <w:tabs>
          <w:tab w:val="left" w:pos="509"/>
        </w:tabs>
        <w:spacing w:after="0" w:line="360" w:lineRule="auto"/>
        <w:ind w:left="226" w:firstLine="0"/>
        <w:jc w:val="both"/>
        <w:rPr>
          <w:rFonts w:cs="David"/>
          <w:sz w:val="28"/>
          <w:szCs w:val="28"/>
          <w:rtl/>
        </w:rPr>
      </w:pPr>
      <w:r w:rsidRPr="00E76557">
        <w:rPr>
          <w:rFonts w:cs="David" w:hint="cs"/>
          <w:sz w:val="28"/>
          <w:szCs w:val="28"/>
          <w:rtl/>
        </w:rPr>
        <w:t>ערעור ההגנה יישמע בצוותא עם ערעור התביעה</w:t>
      </w:r>
      <w:r w:rsidR="000F67FD" w:rsidRPr="00E76557">
        <w:rPr>
          <w:rFonts w:cs="David" w:hint="cs"/>
          <w:sz w:val="28"/>
          <w:szCs w:val="28"/>
          <w:rtl/>
        </w:rPr>
        <w:t xml:space="preserve">. </w:t>
      </w:r>
    </w:p>
    <w:p w14:paraId="5190C45E" w14:textId="77777777" w:rsidR="00336EE0" w:rsidRDefault="00336EE0" w:rsidP="000F67FD">
      <w:pPr>
        <w:pStyle w:val="ListParagraph"/>
        <w:tabs>
          <w:tab w:val="left" w:pos="226"/>
          <w:tab w:val="left" w:pos="368"/>
        </w:tabs>
        <w:spacing w:after="0" w:line="360" w:lineRule="auto"/>
        <w:ind w:left="-58"/>
        <w:jc w:val="both"/>
        <w:outlineLvl w:val="0"/>
        <w:rPr>
          <w:rFonts w:cs="David"/>
          <w:sz w:val="28"/>
          <w:szCs w:val="28"/>
          <w:rtl/>
        </w:rPr>
      </w:pPr>
    </w:p>
    <w:p w14:paraId="1CA7FD81" w14:textId="76D2F37E" w:rsidR="00312144" w:rsidRDefault="0030458E" w:rsidP="00CC549F">
      <w:pPr>
        <w:pStyle w:val="ListParagraph"/>
        <w:spacing w:line="360" w:lineRule="auto"/>
        <w:ind w:left="-58"/>
        <w:jc w:val="both"/>
        <w:rPr>
          <w:rFonts w:cs="David"/>
          <w:sz w:val="28"/>
          <w:szCs w:val="28"/>
          <w:rtl/>
        </w:rPr>
      </w:pPr>
      <w:r>
        <w:rPr>
          <w:rFonts w:cs="David" w:hint="cs"/>
          <w:sz w:val="28"/>
          <w:szCs w:val="28"/>
          <w:rtl/>
        </w:rPr>
        <w:t xml:space="preserve">ניתנה </w:t>
      </w:r>
      <w:r w:rsidR="000B07B8">
        <w:rPr>
          <w:rFonts w:cs="David" w:hint="cs"/>
          <w:sz w:val="28"/>
          <w:szCs w:val="28"/>
          <w:rtl/>
        </w:rPr>
        <w:t>בלשכה היום,</w:t>
      </w:r>
      <w:r w:rsidR="00E76557">
        <w:rPr>
          <w:rFonts w:cs="David" w:hint="cs"/>
          <w:sz w:val="28"/>
          <w:szCs w:val="28"/>
          <w:rtl/>
        </w:rPr>
        <w:t xml:space="preserve"> </w:t>
      </w:r>
      <w:r w:rsidR="00A13C40">
        <w:rPr>
          <w:rFonts w:cs="David" w:hint="cs"/>
          <w:sz w:val="28"/>
          <w:szCs w:val="28"/>
          <w:rtl/>
        </w:rPr>
        <w:t xml:space="preserve">כ"ו </w:t>
      </w:r>
      <w:r w:rsidR="00E76557">
        <w:rPr>
          <w:rFonts w:cs="David" w:hint="cs"/>
          <w:sz w:val="28"/>
          <w:szCs w:val="28"/>
          <w:rtl/>
        </w:rPr>
        <w:t>ב</w:t>
      </w:r>
      <w:r w:rsidR="00A13C40">
        <w:rPr>
          <w:rFonts w:cs="David" w:hint="cs"/>
          <w:sz w:val="28"/>
          <w:szCs w:val="28"/>
          <w:rtl/>
        </w:rPr>
        <w:t xml:space="preserve">חשוון </w:t>
      </w:r>
      <w:proofErr w:type="spellStart"/>
      <w:r w:rsidR="00E76557">
        <w:rPr>
          <w:rFonts w:cs="David" w:hint="cs"/>
          <w:sz w:val="28"/>
          <w:szCs w:val="28"/>
          <w:rtl/>
        </w:rPr>
        <w:t>התשפ"</w:t>
      </w:r>
      <w:r w:rsidR="00A13C40">
        <w:rPr>
          <w:rFonts w:cs="David" w:hint="cs"/>
          <w:sz w:val="28"/>
          <w:szCs w:val="28"/>
          <w:rtl/>
        </w:rPr>
        <w:t>ו</w:t>
      </w:r>
      <w:proofErr w:type="spellEnd"/>
      <w:r w:rsidR="001375FE">
        <w:rPr>
          <w:rFonts w:cs="David" w:hint="cs"/>
          <w:sz w:val="28"/>
          <w:szCs w:val="28"/>
          <w:rtl/>
        </w:rPr>
        <w:t xml:space="preserve">, </w:t>
      </w:r>
      <w:r w:rsidR="0046104C">
        <w:rPr>
          <w:rFonts w:cs="David" w:hint="cs"/>
          <w:sz w:val="28"/>
          <w:szCs w:val="28"/>
          <w:rtl/>
        </w:rPr>
        <w:t>1</w:t>
      </w:r>
      <w:r w:rsidR="00A13C40">
        <w:rPr>
          <w:rFonts w:cs="David" w:hint="cs"/>
          <w:sz w:val="28"/>
          <w:szCs w:val="28"/>
          <w:rtl/>
        </w:rPr>
        <w:t>7</w:t>
      </w:r>
      <w:r w:rsidR="00B22CF9">
        <w:rPr>
          <w:rFonts w:cs="David" w:hint="cs"/>
          <w:sz w:val="28"/>
          <w:szCs w:val="28"/>
          <w:rtl/>
        </w:rPr>
        <w:t xml:space="preserve"> </w:t>
      </w:r>
      <w:r w:rsidR="0046104C">
        <w:rPr>
          <w:rFonts w:cs="David" w:hint="cs"/>
          <w:sz w:val="28"/>
          <w:szCs w:val="28"/>
          <w:rtl/>
        </w:rPr>
        <w:t>ב</w:t>
      </w:r>
      <w:r w:rsidR="00A13C40">
        <w:rPr>
          <w:rFonts w:cs="David" w:hint="cs"/>
          <w:sz w:val="28"/>
          <w:szCs w:val="28"/>
          <w:rtl/>
        </w:rPr>
        <w:t xml:space="preserve">נובמבר </w:t>
      </w:r>
      <w:r w:rsidR="0046104C">
        <w:rPr>
          <w:rFonts w:cs="David" w:hint="cs"/>
          <w:sz w:val="28"/>
          <w:szCs w:val="28"/>
          <w:rtl/>
        </w:rPr>
        <w:t>202</w:t>
      </w:r>
      <w:r w:rsidR="00A13C40">
        <w:rPr>
          <w:rFonts w:cs="David" w:hint="cs"/>
          <w:sz w:val="28"/>
          <w:szCs w:val="28"/>
          <w:rtl/>
        </w:rPr>
        <w:t>5</w:t>
      </w:r>
      <w:r w:rsidR="000B07B8">
        <w:rPr>
          <w:rFonts w:cs="David" w:hint="cs"/>
          <w:sz w:val="28"/>
          <w:szCs w:val="28"/>
          <w:rtl/>
        </w:rPr>
        <w:t>, ותובא לידיעת הצדדים על-ידי מזכירות בית הדין</w:t>
      </w:r>
      <w:r w:rsidR="0087797E">
        <w:rPr>
          <w:rFonts w:cs="David" w:hint="cs"/>
          <w:sz w:val="28"/>
          <w:szCs w:val="28"/>
          <w:rtl/>
        </w:rPr>
        <w:t xml:space="preserve"> הצבאי</w:t>
      </w:r>
      <w:r w:rsidR="000B07B8">
        <w:rPr>
          <w:rFonts w:cs="David" w:hint="cs"/>
          <w:sz w:val="28"/>
          <w:szCs w:val="28"/>
          <w:rtl/>
        </w:rPr>
        <w:t xml:space="preserve"> לערעורים.</w:t>
      </w:r>
      <w:r w:rsidR="00B16045">
        <w:rPr>
          <w:rFonts w:cs="David" w:hint="cs"/>
          <w:sz w:val="28"/>
          <w:szCs w:val="28"/>
          <w:rtl/>
        </w:rPr>
        <w:t xml:space="preserve"> </w:t>
      </w:r>
      <w:r w:rsidR="00486093">
        <w:rPr>
          <w:rFonts w:cs="David" w:hint="cs"/>
          <w:sz w:val="28"/>
          <w:szCs w:val="28"/>
          <w:rtl/>
        </w:rPr>
        <w:t xml:space="preserve">                    </w:t>
      </w:r>
    </w:p>
    <w:p w14:paraId="025BA899" w14:textId="77777777" w:rsidR="00486093" w:rsidRDefault="00486093" w:rsidP="00312144">
      <w:pPr>
        <w:pStyle w:val="ListParagraph"/>
        <w:spacing w:line="360" w:lineRule="auto"/>
        <w:ind w:left="-58"/>
        <w:jc w:val="both"/>
        <w:rPr>
          <w:rFonts w:cs="David"/>
          <w:sz w:val="28"/>
          <w:szCs w:val="28"/>
          <w:rtl/>
        </w:rPr>
      </w:pPr>
      <w:r>
        <w:rPr>
          <w:rFonts w:cs="David" w:hint="cs"/>
          <w:sz w:val="28"/>
          <w:szCs w:val="28"/>
          <w:rtl/>
        </w:rPr>
        <w:t xml:space="preserve">     </w:t>
      </w:r>
    </w:p>
    <w:p w14:paraId="115F9C79" w14:textId="77777777" w:rsidR="00312144" w:rsidRPr="0053370C" w:rsidRDefault="00312144" w:rsidP="00E633AA">
      <w:pPr>
        <w:spacing w:after="0"/>
        <w:ind w:left="-341"/>
        <w:jc w:val="right"/>
        <w:rPr>
          <w:rFonts w:cs="David"/>
          <w:sz w:val="12"/>
          <w:szCs w:val="12"/>
          <w:rtl/>
        </w:rPr>
      </w:pPr>
      <w:r>
        <w:rPr>
          <w:rFonts w:cs="David" w:hint="cs"/>
          <w:sz w:val="12"/>
          <w:szCs w:val="12"/>
          <w:rtl/>
        </w:rPr>
        <w:t>_____________________________________________________</w:t>
      </w:r>
    </w:p>
    <w:p w14:paraId="1C028BDA" w14:textId="52742180" w:rsidR="00312144" w:rsidRDefault="00DD5209" w:rsidP="00E633AA">
      <w:pPr>
        <w:spacing w:after="0"/>
        <w:ind w:left="3979" w:firstLine="1061"/>
        <w:jc w:val="center"/>
        <w:rPr>
          <w:rFonts w:cs="David"/>
          <w:b/>
          <w:bCs/>
          <w:sz w:val="28"/>
          <w:szCs w:val="28"/>
          <w:rtl/>
        </w:rPr>
      </w:pPr>
      <w:r>
        <w:rPr>
          <w:rFonts w:cs="David" w:hint="cs"/>
          <w:b/>
          <w:bCs/>
          <w:sz w:val="28"/>
          <w:szCs w:val="28"/>
          <w:rtl/>
        </w:rPr>
        <w:t xml:space="preserve">             </w:t>
      </w:r>
      <w:r w:rsidR="00FF64E9">
        <w:rPr>
          <w:rFonts w:cs="David" w:hint="cs"/>
          <w:b/>
          <w:bCs/>
          <w:sz w:val="28"/>
          <w:szCs w:val="28"/>
          <w:rtl/>
        </w:rPr>
        <w:t>אלו</w:t>
      </w:r>
      <w:r w:rsidR="0046104C">
        <w:rPr>
          <w:rFonts w:cs="David" w:hint="cs"/>
          <w:b/>
          <w:bCs/>
          <w:sz w:val="28"/>
          <w:szCs w:val="28"/>
          <w:rtl/>
        </w:rPr>
        <w:t>פה</w:t>
      </w:r>
      <w:r w:rsidR="00FF64E9">
        <w:rPr>
          <w:rFonts w:cs="David" w:hint="cs"/>
          <w:b/>
          <w:bCs/>
          <w:sz w:val="28"/>
          <w:szCs w:val="28"/>
          <w:rtl/>
        </w:rPr>
        <w:t xml:space="preserve">      </w:t>
      </w:r>
      <w:r w:rsidR="0046104C">
        <w:rPr>
          <w:rFonts w:cs="David" w:hint="cs"/>
          <w:b/>
          <w:bCs/>
          <w:sz w:val="28"/>
          <w:szCs w:val="28"/>
          <w:rtl/>
        </w:rPr>
        <w:t xml:space="preserve">אורלי </w:t>
      </w:r>
      <w:r>
        <w:rPr>
          <w:rFonts w:cs="David" w:hint="cs"/>
          <w:b/>
          <w:bCs/>
          <w:sz w:val="28"/>
          <w:szCs w:val="28"/>
          <w:rtl/>
        </w:rPr>
        <w:t xml:space="preserve">        </w:t>
      </w:r>
      <w:r w:rsidR="0046104C">
        <w:rPr>
          <w:rFonts w:cs="David" w:hint="cs"/>
          <w:b/>
          <w:bCs/>
          <w:sz w:val="28"/>
          <w:szCs w:val="28"/>
          <w:rtl/>
        </w:rPr>
        <w:t>מרקמן</w:t>
      </w:r>
      <w:r w:rsidR="00312144" w:rsidRPr="007C55CA">
        <w:rPr>
          <w:rFonts w:cs="David" w:hint="cs"/>
          <w:b/>
          <w:bCs/>
          <w:sz w:val="28"/>
          <w:szCs w:val="28"/>
          <w:rtl/>
        </w:rPr>
        <w:t xml:space="preserve">     </w:t>
      </w:r>
      <w:r w:rsidR="00312144">
        <w:rPr>
          <w:rFonts w:cs="David" w:hint="cs"/>
          <w:b/>
          <w:bCs/>
          <w:sz w:val="28"/>
          <w:szCs w:val="28"/>
          <w:rtl/>
        </w:rPr>
        <w:t xml:space="preserve">                 </w:t>
      </w:r>
    </w:p>
    <w:p w14:paraId="28BBF606" w14:textId="21B715CE" w:rsidR="008C3913" w:rsidRDefault="00312144" w:rsidP="00E633AA">
      <w:pPr>
        <w:spacing w:after="0"/>
        <w:ind w:left="-341"/>
        <w:jc w:val="center"/>
        <w:rPr>
          <w:rFonts w:cs="David"/>
          <w:b/>
          <w:bCs/>
          <w:sz w:val="28"/>
          <w:szCs w:val="28"/>
          <w:rtl/>
        </w:rPr>
      </w:pPr>
      <w:r>
        <w:rPr>
          <w:rFonts w:cs="David" w:hint="cs"/>
          <w:b/>
          <w:bCs/>
          <w:sz w:val="28"/>
          <w:szCs w:val="28"/>
          <w:rtl/>
        </w:rPr>
        <w:t xml:space="preserve"> </w:t>
      </w:r>
      <w:r>
        <w:rPr>
          <w:rFonts w:cs="David" w:hint="cs"/>
          <w:b/>
          <w:bCs/>
          <w:sz w:val="28"/>
          <w:szCs w:val="28"/>
          <w:rtl/>
        </w:rPr>
        <w:tab/>
      </w:r>
      <w:r>
        <w:rPr>
          <w:rFonts w:cs="David" w:hint="cs"/>
          <w:b/>
          <w:bCs/>
          <w:sz w:val="28"/>
          <w:szCs w:val="28"/>
          <w:rtl/>
        </w:rPr>
        <w:tab/>
      </w:r>
      <w:r>
        <w:rPr>
          <w:rFonts w:cs="David" w:hint="cs"/>
          <w:b/>
          <w:bCs/>
          <w:sz w:val="28"/>
          <w:szCs w:val="28"/>
          <w:rtl/>
        </w:rPr>
        <w:tab/>
      </w:r>
      <w:r>
        <w:rPr>
          <w:rFonts w:cs="David" w:hint="cs"/>
          <w:b/>
          <w:bCs/>
          <w:sz w:val="28"/>
          <w:szCs w:val="28"/>
          <w:rtl/>
        </w:rPr>
        <w:tab/>
      </w:r>
      <w:r>
        <w:rPr>
          <w:rFonts w:cs="David" w:hint="cs"/>
          <w:b/>
          <w:bCs/>
          <w:sz w:val="28"/>
          <w:szCs w:val="28"/>
          <w:rtl/>
        </w:rPr>
        <w:tab/>
      </w:r>
      <w:r>
        <w:rPr>
          <w:rFonts w:cs="David" w:hint="cs"/>
          <w:b/>
          <w:bCs/>
          <w:sz w:val="28"/>
          <w:szCs w:val="28"/>
          <w:rtl/>
        </w:rPr>
        <w:tab/>
      </w:r>
      <w:r>
        <w:rPr>
          <w:rFonts w:cs="David" w:hint="cs"/>
          <w:b/>
          <w:bCs/>
          <w:sz w:val="28"/>
          <w:szCs w:val="28"/>
          <w:rtl/>
        </w:rPr>
        <w:tab/>
        <w:t xml:space="preserve">           </w:t>
      </w:r>
      <w:r w:rsidR="00DD5209">
        <w:rPr>
          <w:rFonts w:cs="David" w:hint="cs"/>
          <w:b/>
          <w:bCs/>
          <w:sz w:val="28"/>
          <w:szCs w:val="28"/>
          <w:rtl/>
        </w:rPr>
        <w:t xml:space="preserve">              </w:t>
      </w:r>
      <w:r w:rsidRPr="007C55CA">
        <w:rPr>
          <w:rFonts w:cs="David" w:hint="cs"/>
          <w:b/>
          <w:bCs/>
          <w:sz w:val="28"/>
          <w:szCs w:val="28"/>
          <w:rtl/>
        </w:rPr>
        <w:t>נשיא</w:t>
      </w:r>
      <w:r w:rsidR="0046104C">
        <w:rPr>
          <w:rFonts w:cs="David" w:hint="cs"/>
          <w:b/>
          <w:bCs/>
          <w:sz w:val="28"/>
          <w:szCs w:val="28"/>
          <w:rtl/>
        </w:rPr>
        <w:t>ת</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 xml:space="preserve">בית </w:t>
      </w:r>
      <w:r w:rsidR="00DD5209">
        <w:rPr>
          <w:rFonts w:cs="David" w:hint="cs"/>
          <w:b/>
          <w:bCs/>
          <w:sz w:val="28"/>
          <w:szCs w:val="28"/>
          <w:rtl/>
        </w:rPr>
        <w:t xml:space="preserve">  </w:t>
      </w:r>
      <w:r w:rsidRPr="007C55CA">
        <w:rPr>
          <w:rFonts w:cs="David"/>
          <w:b/>
          <w:bCs/>
          <w:sz w:val="28"/>
          <w:szCs w:val="28"/>
          <w:rtl/>
        </w:rPr>
        <w:t>הדין</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הצבאי</w:t>
      </w:r>
      <w:r w:rsidRPr="007C55CA">
        <w:rPr>
          <w:rFonts w:cs="David" w:hint="cs"/>
          <w:b/>
          <w:bCs/>
          <w:sz w:val="28"/>
          <w:szCs w:val="28"/>
          <w:rtl/>
        </w:rPr>
        <w:br/>
      </w:r>
      <w:r>
        <w:rPr>
          <w:rFonts w:cs="David" w:hint="cs"/>
          <w:b/>
          <w:bCs/>
          <w:sz w:val="28"/>
          <w:szCs w:val="28"/>
          <w:rtl/>
        </w:rPr>
        <w:t xml:space="preserve">                                                                                     </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ל</w:t>
      </w:r>
      <w:r>
        <w:rPr>
          <w:rFonts w:cs="David" w:hint="cs"/>
          <w:b/>
          <w:bCs/>
          <w:sz w:val="28"/>
          <w:szCs w:val="28"/>
          <w:rtl/>
        </w:rPr>
        <w:t xml:space="preserve">  </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ע</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ר</w:t>
      </w:r>
      <w:r>
        <w:rPr>
          <w:rFonts w:cs="David" w:hint="cs"/>
          <w:b/>
          <w:bCs/>
          <w:sz w:val="28"/>
          <w:szCs w:val="28"/>
          <w:rtl/>
        </w:rPr>
        <w:t xml:space="preserve">  </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ע</w:t>
      </w:r>
      <w:r>
        <w:rPr>
          <w:rFonts w:cs="David" w:hint="cs"/>
          <w:b/>
          <w:bCs/>
          <w:sz w:val="28"/>
          <w:szCs w:val="28"/>
          <w:rtl/>
        </w:rPr>
        <w:t xml:space="preserve">  </w:t>
      </w:r>
      <w:r w:rsidR="00DD5209">
        <w:rPr>
          <w:rFonts w:cs="David" w:hint="cs"/>
          <w:b/>
          <w:bCs/>
          <w:sz w:val="28"/>
          <w:szCs w:val="28"/>
          <w:rtl/>
        </w:rPr>
        <w:t xml:space="preserve"> </w:t>
      </w:r>
      <w:r>
        <w:rPr>
          <w:rFonts w:cs="David" w:hint="cs"/>
          <w:b/>
          <w:bCs/>
          <w:sz w:val="28"/>
          <w:szCs w:val="28"/>
          <w:rtl/>
        </w:rPr>
        <w:t xml:space="preserve">  </w:t>
      </w:r>
      <w:r w:rsidRPr="007C55CA">
        <w:rPr>
          <w:rFonts w:cs="David"/>
          <w:b/>
          <w:bCs/>
          <w:sz w:val="28"/>
          <w:szCs w:val="28"/>
          <w:rtl/>
        </w:rPr>
        <w:t>ו</w:t>
      </w:r>
      <w:r>
        <w:rPr>
          <w:rFonts w:cs="David" w:hint="cs"/>
          <w:b/>
          <w:bCs/>
          <w:sz w:val="28"/>
          <w:szCs w:val="28"/>
          <w:rtl/>
        </w:rPr>
        <w:t xml:space="preserve">   </w:t>
      </w:r>
      <w:r w:rsidR="00DD5209">
        <w:rPr>
          <w:rFonts w:cs="David" w:hint="cs"/>
          <w:b/>
          <w:bCs/>
          <w:sz w:val="28"/>
          <w:szCs w:val="28"/>
          <w:rtl/>
        </w:rPr>
        <w:t xml:space="preserve"> </w:t>
      </w:r>
      <w:r w:rsidRPr="007C55CA">
        <w:rPr>
          <w:rFonts w:cs="David"/>
          <w:b/>
          <w:bCs/>
          <w:sz w:val="28"/>
          <w:szCs w:val="28"/>
          <w:rtl/>
        </w:rPr>
        <w:t>ר</w:t>
      </w:r>
      <w:r w:rsidR="00DD5209">
        <w:rPr>
          <w:rFonts w:cs="David" w:hint="cs"/>
          <w:b/>
          <w:bCs/>
          <w:sz w:val="28"/>
          <w:szCs w:val="28"/>
          <w:rtl/>
        </w:rPr>
        <w:t xml:space="preserve"> </w:t>
      </w:r>
      <w:r>
        <w:rPr>
          <w:rFonts w:cs="David" w:hint="cs"/>
          <w:b/>
          <w:bCs/>
          <w:sz w:val="28"/>
          <w:szCs w:val="28"/>
          <w:rtl/>
        </w:rPr>
        <w:t xml:space="preserve">   </w:t>
      </w:r>
      <w:r>
        <w:rPr>
          <w:rFonts w:cs="David"/>
          <w:b/>
          <w:bCs/>
          <w:sz w:val="28"/>
          <w:szCs w:val="28"/>
          <w:rtl/>
        </w:rPr>
        <w:t>י</w:t>
      </w:r>
      <w:r>
        <w:rPr>
          <w:rFonts w:cs="David" w:hint="cs"/>
          <w:b/>
          <w:bCs/>
          <w:sz w:val="28"/>
          <w:szCs w:val="28"/>
          <w:rtl/>
        </w:rPr>
        <w:t xml:space="preserve">   </w:t>
      </w:r>
      <w:r w:rsidR="00DD5209">
        <w:rPr>
          <w:rFonts w:cs="David" w:hint="cs"/>
          <w:b/>
          <w:bCs/>
          <w:sz w:val="28"/>
          <w:szCs w:val="28"/>
          <w:rtl/>
        </w:rPr>
        <w:t xml:space="preserve"> </w:t>
      </w:r>
      <w:r w:rsidRPr="007C55CA">
        <w:rPr>
          <w:rFonts w:cs="David"/>
          <w:b/>
          <w:bCs/>
          <w:sz w:val="28"/>
          <w:szCs w:val="28"/>
          <w:rtl/>
        </w:rPr>
        <w:t>ם</w:t>
      </w:r>
    </w:p>
    <w:p w14:paraId="07CC4F0A" w14:textId="77777777" w:rsidR="00DD5209" w:rsidRDefault="00DD5209" w:rsidP="00E633AA">
      <w:pPr>
        <w:spacing w:after="0"/>
        <w:ind w:left="-341"/>
        <w:jc w:val="center"/>
        <w:rPr>
          <w:rFonts w:cs="David"/>
          <w:b/>
          <w:bCs/>
          <w:sz w:val="28"/>
          <w:szCs w:val="28"/>
          <w:rtl/>
        </w:rPr>
      </w:pPr>
    </w:p>
    <w:p w14:paraId="67EB79E9" w14:textId="4FB0CA1E" w:rsidR="00DD5209" w:rsidRDefault="00DD5209" w:rsidP="00E633AA">
      <w:pPr>
        <w:spacing w:after="0"/>
        <w:ind w:left="-341"/>
        <w:jc w:val="center"/>
        <w:rPr>
          <w:rFonts w:cs="David"/>
          <w:b/>
          <w:bCs/>
          <w:sz w:val="28"/>
          <w:szCs w:val="28"/>
          <w:rtl/>
        </w:rPr>
      </w:pPr>
    </w:p>
    <w:p w14:paraId="511A8EF6" w14:textId="29147573" w:rsidR="00DD5209" w:rsidRPr="00405BC8" w:rsidRDefault="00DD5209" w:rsidP="00DD5209">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נאמן       למקור             </w:t>
      </w:r>
    </w:p>
    <w:p w14:paraId="02EB480A" w14:textId="111A0EA9" w:rsidR="00DD5209" w:rsidRPr="00405BC8" w:rsidRDefault="00DD5209" w:rsidP="00DD5209">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173764DA" w14:textId="3C1D011C" w:rsidR="00DD5209" w:rsidRPr="00405BC8" w:rsidRDefault="00DD5209" w:rsidP="00DD5209">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4C46BF02" w14:textId="77777777" w:rsidR="00DD5209" w:rsidRDefault="00DD5209" w:rsidP="00E633AA">
      <w:pPr>
        <w:spacing w:after="0"/>
        <w:ind w:left="-341"/>
        <w:jc w:val="center"/>
        <w:rPr>
          <w:rFonts w:cs="David"/>
          <w:b/>
          <w:bCs/>
          <w:sz w:val="28"/>
          <w:szCs w:val="28"/>
          <w:rtl/>
        </w:rPr>
      </w:pPr>
    </w:p>
    <w:p w14:paraId="4DDA1720" w14:textId="1D143691" w:rsidR="00312144" w:rsidRPr="00C07C0B" w:rsidRDefault="00312144" w:rsidP="00312144">
      <w:pPr>
        <w:pStyle w:val="ListParagraph"/>
        <w:tabs>
          <w:tab w:val="left" w:pos="226"/>
          <w:tab w:val="left" w:pos="368"/>
        </w:tabs>
        <w:spacing w:after="200" w:line="360" w:lineRule="auto"/>
        <w:ind w:left="-58"/>
        <w:jc w:val="both"/>
        <w:rPr>
          <w:rFonts w:ascii="Calibri" w:eastAsia="Calibri" w:hAnsi="Calibri" w:cs="David"/>
          <w:szCs w:val="28"/>
        </w:rPr>
      </w:pPr>
    </w:p>
    <w:sectPr w:rsidR="00312144" w:rsidRPr="00C07C0B" w:rsidSect="008E4EB9">
      <w:headerReference w:type="default" r:id="rId9"/>
      <w:footerReference w:type="default" r:id="rId10"/>
      <w:pgSz w:w="11906" w:h="16838"/>
      <w:pgMar w:top="1418" w:right="1418" w:bottom="1418" w:left="1418" w:header="993"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FDC4" w14:textId="77777777" w:rsidR="00C52BF4" w:rsidRDefault="00C52BF4" w:rsidP="00D62F53">
      <w:pPr>
        <w:spacing w:after="0"/>
      </w:pPr>
      <w:r>
        <w:separator/>
      </w:r>
    </w:p>
  </w:endnote>
  <w:endnote w:type="continuationSeparator" w:id="0">
    <w:p w14:paraId="707EA714" w14:textId="77777777" w:rsidR="00C52BF4" w:rsidRDefault="00C52BF4" w:rsidP="00D62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1457079"/>
      <w:docPartObj>
        <w:docPartGallery w:val="Page Numbers (Bottom of Page)"/>
        <w:docPartUnique/>
      </w:docPartObj>
    </w:sdtPr>
    <w:sdtEndPr/>
    <w:sdtContent>
      <w:p w14:paraId="28496CED" w14:textId="77777777" w:rsidR="00DA5E9C" w:rsidRDefault="00706FEC">
        <w:pPr>
          <w:pStyle w:val="Footer"/>
          <w:jc w:val="center"/>
        </w:pPr>
        <w:r w:rsidRPr="008C3913">
          <w:rPr>
            <w:rFonts w:cs="David"/>
            <w:sz w:val="28"/>
            <w:szCs w:val="28"/>
          </w:rPr>
          <w:fldChar w:fldCharType="begin"/>
        </w:r>
        <w:r w:rsidR="00DA5E9C" w:rsidRPr="008C3913">
          <w:rPr>
            <w:rFonts w:cs="David"/>
            <w:sz w:val="28"/>
            <w:szCs w:val="28"/>
          </w:rPr>
          <w:instrText xml:space="preserve"> PAGE   \* MERGEFORMAT </w:instrText>
        </w:r>
        <w:r w:rsidRPr="008C3913">
          <w:rPr>
            <w:rFonts w:cs="David"/>
            <w:sz w:val="28"/>
            <w:szCs w:val="28"/>
          </w:rPr>
          <w:fldChar w:fldCharType="separate"/>
        </w:r>
        <w:r w:rsidR="00CC549F" w:rsidRPr="00CC549F">
          <w:rPr>
            <w:rFonts w:cs="David"/>
            <w:noProof/>
            <w:sz w:val="28"/>
            <w:szCs w:val="28"/>
            <w:rtl/>
            <w:lang w:val="he-IL"/>
          </w:rPr>
          <w:t>2</w:t>
        </w:r>
        <w:r w:rsidRPr="008C3913">
          <w:rPr>
            <w:rFonts w:cs="David"/>
            <w:sz w:val="28"/>
            <w:szCs w:val="28"/>
          </w:rPr>
          <w:fldChar w:fldCharType="end"/>
        </w:r>
      </w:p>
    </w:sdtContent>
  </w:sdt>
  <w:p w14:paraId="23E48230" w14:textId="77777777" w:rsidR="00DA5E9C" w:rsidRDefault="00DA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7829" w14:textId="77777777" w:rsidR="00C52BF4" w:rsidRDefault="00C52BF4" w:rsidP="00D62F53">
      <w:pPr>
        <w:spacing w:after="0"/>
      </w:pPr>
      <w:r>
        <w:separator/>
      </w:r>
    </w:p>
  </w:footnote>
  <w:footnote w:type="continuationSeparator" w:id="0">
    <w:p w14:paraId="47EDFA9B" w14:textId="77777777" w:rsidR="00C52BF4" w:rsidRDefault="00C52BF4" w:rsidP="00D62F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7961" w14:textId="62018CD9" w:rsidR="00DA5E9C" w:rsidRDefault="00DA5E9C" w:rsidP="00D04523">
    <w:pPr>
      <w:jc w:val="both"/>
      <w:outlineLvl w:val="0"/>
      <w:rPr>
        <w:rFonts w:cs="David"/>
        <w:sz w:val="28"/>
        <w:szCs w:val="28"/>
        <w:rtl/>
      </w:rPr>
    </w:pPr>
    <w:r>
      <w:rPr>
        <w:rFonts w:cs="David" w:hint="cs"/>
        <w:sz w:val="28"/>
        <w:szCs w:val="28"/>
        <w:rtl/>
      </w:rPr>
      <w:t xml:space="preserve">  </w:t>
    </w:r>
    <w:r w:rsidR="00DD5209">
      <w:rPr>
        <w:rFonts w:cs="David" w:hint="cs"/>
        <w:sz w:val="28"/>
        <w:szCs w:val="28"/>
        <w:rtl/>
      </w:rPr>
      <w:t xml:space="preserve">                                                                מ ו ג ב ל                                     </w:t>
    </w:r>
    <w:proofErr w:type="spellStart"/>
    <w:r w:rsidR="00A11B49">
      <w:rPr>
        <w:rFonts w:cs="David" w:hint="cs"/>
        <w:sz w:val="28"/>
        <w:szCs w:val="28"/>
        <w:rtl/>
      </w:rPr>
      <w:t>בש"פ</w:t>
    </w:r>
    <w:proofErr w:type="spellEnd"/>
    <w:r w:rsidR="00A11B49">
      <w:rPr>
        <w:rFonts w:cs="David" w:hint="cs"/>
        <w:sz w:val="28"/>
        <w:szCs w:val="28"/>
        <w:rtl/>
      </w:rPr>
      <w:t xml:space="preserve"> 38933-11-25</w:t>
    </w:r>
    <w:r>
      <w:rPr>
        <w:rFonts w:cs="David" w:hint="cs"/>
        <w:sz w:val="28"/>
        <w:szCs w:val="28"/>
        <w:rtl/>
      </w:rPr>
      <w:t xml:space="preserve">                                       </w:t>
    </w:r>
  </w:p>
  <w:p w14:paraId="251C5D53" w14:textId="77777777" w:rsidR="00DA5E9C" w:rsidRDefault="00DA5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C32"/>
    <w:multiLevelType w:val="hybridMultilevel"/>
    <w:tmpl w:val="4EA69430"/>
    <w:lvl w:ilvl="0" w:tplc="680AB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E2A7C"/>
    <w:multiLevelType w:val="hybridMultilevel"/>
    <w:tmpl w:val="083E9040"/>
    <w:lvl w:ilvl="0" w:tplc="80EAF70A">
      <w:start w:val="1"/>
      <w:numFmt w:val="decimal"/>
      <w:lvlText w:val="%1."/>
      <w:lvlJc w:val="left"/>
      <w:pPr>
        <w:ind w:left="404" w:hanging="360"/>
      </w:pPr>
      <w:rPr>
        <w:rFonts w:hint="default"/>
        <w:b/>
        <w:bCs/>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 w15:restartNumberingAfterBreak="0">
    <w:nsid w:val="0A4D4A43"/>
    <w:multiLevelType w:val="hybridMultilevel"/>
    <w:tmpl w:val="AFC6CBFA"/>
    <w:lvl w:ilvl="0" w:tplc="24CE3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54B3A"/>
    <w:multiLevelType w:val="hybridMultilevel"/>
    <w:tmpl w:val="89C601EA"/>
    <w:lvl w:ilvl="0" w:tplc="654C703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1A6A1CB3"/>
    <w:multiLevelType w:val="hybridMultilevel"/>
    <w:tmpl w:val="248A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636F4"/>
    <w:multiLevelType w:val="hybridMultilevel"/>
    <w:tmpl w:val="DF8A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6231D"/>
    <w:multiLevelType w:val="hybridMultilevel"/>
    <w:tmpl w:val="7ED2E08E"/>
    <w:lvl w:ilvl="0" w:tplc="5286413A">
      <w:start w:val="1"/>
      <w:numFmt w:val="decimal"/>
      <w:lvlText w:val="%1."/>
      <w:lvlJc w:val="left"/>
      <w:pPr>
        <w:tabs>
          <w:tab w:val="num" w:pos="567"/>
        </w:tabs>
        <w:ind w:left="0" w:firstLine="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8E74ED"/>
    <w:multiLevelType w:val="hybridMultilevel"/>
    <w:tmpl w:val="AD5ACB0C"/>
    <w:lvl w:ilvl="0" w:tplc="B66A7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1E6F38"/>
    <w:multiLevelType w:val="hybridMultilevel"/>
    <w:tmpl w:val="605E6C74"/>
    <w:lvl w:ilvl="0" w:tplc="69AEA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AA3780"/>
    <w:multiLevelType w:val="hybridMultilevel"/>
    <w:tmpl w:val="88BE4A9E"/>
    <w:lvl w:ilvl="0" w:tplc="6E924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8"/>
  </w:num>
  <w:num w:numId="5">
    <w:abstractNumId w:val="9"/>
  </w:num>
  <w:num w:numId="6">
    <w:abstractNumId w:val="0"/>
  </w:num>
  <w:num w:numId="7">
    <w:abstractNumId w:val="6"/>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00"/>
    <w:rsid w:val="00007DD6"/>
    <w:rsid w:val="000145D8"/>
    <w:rsid w:val="00027512"/>
    <w:rsid w:val="00027F9D"/>
    <w:rsid w:val="00041003"/>
    <w:rsid w:val="000524C1"/>
    <w:rsid w:val="000540E7"/>
    <w:rsid w:val="000566B2"/>
    <w:rsid w:val="0005693C"/>
    <w:rsid w:val="00067162"/>
    <w:rsid w:val="00072B54"/>
    <w:rsid w:val="000812CA"/>
    <w:rsid w:val="00090C75"/>
    <w:rsid w:val="00091D21"/>
    <w:rsid w:val="0009463B"/>
    <w:rsid w:val="000A118F"/>
    <w:rsid w:val="000A2C05"/>
    <w:rsid w:val="000A6460"/>
    <w:rsid w:val="000B07B8"/>
    <w:rsid w:val="000C0A6E"/>
    <w:rsid w:val="000C7FA7"/>
    <w:rsid w:val="000D190A"/>
    <w:rsid w:val="000D73FE"/>
    <w:rsid w:val="000E2917"/>
    <w:rsid w:val="000E3D7A"/>
    <w:rsid w:val="000F3F61"/>
    <w:rsid w:val="000F67FD"/>
    <w:rsid w:val="000F6A1D"/>
    <w:rsid w:val="00104A21"/>
    <w:rsid w:val="00104EBB"/>
    <w:rsid w:val="00111067"/>
    <w:rsid w:val="00122889"/>
    <w:rsid w:val="00135853"/>
    <w:rsid w:val="001375FE"/>
    <w:rsid w:val="00180870"/>
    <w:rsid w:val="00190104"/>
    <w:rsid w:val="001A24D2"/>
    <w:rsid w:val="001B10AF"/>
    <w:rsid w:val="001B7053"/>
    <w:rsid w:val="001C2B6B"/>
    <w:rsid w:val="001C6B6D"/>
    <w:rsid w:val="001E02F4"/>
    <w:rsid w:val="001E0808"/>
    <w:rsid w:val="001F5476"/>
    <w:rsid w:val="001F5928"/>
    <w:rsid w:val="001F7A43"/>
    <w:rsid w:val="00202F13"/>
    <w:rsid w:val="00203B51"/>
    <w:rsid w:val="00205650"/>
    <w:rsid w:val="00207A31"/>
    <w:rsid w:val="00211D90"/>
    <w:rsid w:val="0022421A"/>
    <w:rsid w:val="002243F1"/>
    <w:rsid w:val="00224CA1"/>
    <w:rsid w:val="002272E8"/>
    <w:rsid w:val="00230B02"/>
    <w:rsid w:val="002468BD"/>
    <w:rsid w:val="00256DAF"/>
    <w:rsid w:val="00261012"/>
    <w:rsid w:val="002707FF"/>
    <w:rsid w:val="00281CFC"/>
    <w:rsid w:val="00282085"/>
    <w:rsid w:val="00286664"/>
    <w:rsid w:val="002A1CCB"/>
    <w:rsid w:val="002A2202"/>
    <w:rsid w:val="002A7AB1"/>
    <w:rsid w:val="002B5729"/>
    <w:rsid w:val="002C753F"/>
    <w:rsid w:val="002D0857"/>
    <w:rsid w:val="002E6278"/>
    <w:rsid w:val="002F26E6"/>
    <w:rsid w:val="00302917"/>
    <w:rsid w:val="0030458E"/>
    <w:rsid w:val="00312144"/>
    <w:rsid w:val="0033491D"/>
    <w:rsid w:val="00336EE0"/>
    <w:rsid w:val="0034049A"/>
    <w:rsid w:val="0034339D"/>
    <w:rsid w:val="00344B91"/>
    <w:rsid w:val="0035090D"/>
    <w:rsid w:val="00353079"/>
    <w:rsid w:val="0036167B"/>
    <w:rsid w:val="0036556E"/>
    <w:rsid w:val="00391DC3"/>
    <w:rsid w:val="003A5EE6"/>
    <w:rsid w:val="003C24D3"/>
    <w:rsid w:val="003E0F94"/>
    <w:rsid w:val="003E74C1"/>
    <w:rsid w:val="004054AE"/>
    <w:rsid w:val="004166C5"/>
    <w:rsid w:val="00417033"/>
    <w:rsid w:val="004268D1"/>
    <w:rsid w:val="00430600"/>
    <w:rsid w:val="00433EFB"/>
    <w:rsid w:val="0044181B"/>
    <w:rsid w:val="00456126"/>
    <w:rsid w:val="0046104C"/>
    <w:rsid w:val="00472268"/>
    <w:rsid w:val="0048232A"/>
    <w:rsid w:val="00482823"/>
    <w:rsid w:val="00482908"/>
    <w:rsid w:val="00486093"/>
    <w:rsid w:val="004A2897"/>
    <w:rsid w:val="004B3554"/>
    <w:rsid w:val="004B5D26"/>
    <w:rsid w:val="004B6B5A"/>
    <w:rsid w:val="004D0870"/>
    <w:rsid w:val="004F2A1C"/>
    <w:rsid w:val="004F6F83"/>
    <w:rsid w:val="005165DD"/>
    <w:rsid w:val="00516E69"/>
    <w:rsid w:val="005267D4"/>
    <w:rsid w:val="0054627A"/>
    <w:rsid w:val="00556624"/>
    <w:rsid w:val="00586C81"/>
    <w:rsid w:val="005A2A11"/>
    <w:rsid w:val="005B049C"/>
    <w:rsid w:val="005C4F87"/>
    <w:rsid w:val="005D2EE8"/>
    <w:rsid w:val="005E24EB"/>
    <w:rsid w:val="00610C21"/>
    <w:rsid w:val="0061205D"/>
    <w:rsid w:val="006379C5"/>
    <w:rsid w:val="00652C28"/>
    <w:rsid w:val="0065461E"/>
    <w:rsid w:val="0066258C"/>
    <w:rsid w:val="00676848"/>
    <w:rsid w:val="006B76AA"/>
    <w:rsid w:val="006D549B"/>
    <w:rsid w:val="006E4AA1"/>
    <w:rsid w:val="006E4ADF"/>
    <w:rsid w:val="006F1DDC"/>
    <w:rsid w:val="006F34F1"/>
    <w:rsid w:val="00706FEC"/>
    <w:rsid w:val="00707A00"/>
    <w:rsid w:val="00712C51"/>
    <w:rsid w:val="00717654"/>
    <w:rsid w:val="0072403E"/>
    <w:rsid w:val="00731A58"/>
    <w:rsid w:val="007365E8"/>
    <w:rsid w:val="00746209"/>
    <w:rsid w:val="0075319E"/>
    <w:rsid w:val="00754B6F"/>
    <w:rsid w:val="007631DD"/>
    <w:rsid w:val="0076482F"/>
    <w:rsid w:val="00771EC3"/>
    <w:rsid w:val="007A16D7"/>
    <w:rsid w:val="007B37EA"/>
    <w:rsid w:val="007B6888"/>
    <w:rsid w:val="007D79A6"/>
    <w:rsid w:val="007E01A8"/>
    <w:rsid w:val="007E0F2E"/>
    <w:rsid w:val="007E2ABF"/>
    <w:rsid w:val="007E3313"/>
    <w:rsid w:val="007E5FE9"/>
    <w:rsid w:val="007E7EF0"/>
    <w:rsid w:val="007F00C4"/>
    <w:rsid w:val="007F6D94"/>
    <w:rsid w:val="0081554C"/>
    <w:rsid w:val="008159FA"/>
    <w:rsid w:val="00817563"/>
    <w:rsid w:val="00820B85"/>
    <w:rsid w:val="00825507"/>
    <w:rsid w:val="008335E1"/>
    <w:rsid w:val="00865542"/>
    <w:rsid w:val="0087797E"/>
    <w:rsid w:val="00896DFF"/>
    <w:rsid w:val="008C3913"/>
    <w:rsid w:val="008D1EC3"/>
    <w:rsid w:val="008E4EB9"/>
    <w:rsid w:val="00912E84"/>
    <w:rsid w:val="00915937"/>
    <w:rsid w:val="00950F53"/>
    <w:rsid w:val="009541BE"/>
    <w:rsid w:val="00955CD8"/>
    <w:rsid w:val="00974900"/>
    <w:rsid w:val="009954ED"/>
    <w:rsid w:val="0099614C"/>
    <w:rsid w:val="00997A9D"/>
    <w:rsid w:val="009B45E9"/>
    <w:rsid w:val="009D2317"/>
    <w:rsid w:val="00A06CE2"/>
    <w:rsid w:val="00A07A39"/>
    <w:rsid w:val="00A11B49"/>
    <w:rsid w:val="00A13C40"/>
    <w:rsid w:val="00A145B9"/>
    <w:rsid w:val="00A47496"/>
    <w:rsid w:val="00A57710"/>
    <w:rsid w:val="00A747D6"/>
    <w:rsid w:val="00A774C6"/>
    <w:rsid w:val="00A8159A"/>
    <w:rsid w:val="00A82EE6"/>
    <w:rsid w:val="00A90F84"/>
    <w:rsid w:val="00A95388"/>
    <w:rsid w:val="00A97A8F"/>
    <w:rsid w:val="00AA7D2A"/>
    <w:rsid w:val="00AB1B29"/>
    <w:rsid w:val="00AC08C7"/>
    <w:rsid w:val="00AC0A25"/>
    <w:rsid w:val="00AC295C"/>
    <w:rsid w:val="00AD62B4"/>
    <w:rsid w:val="00AD6C0C"/>
    <w:rsid w:val="00AE3936"/>
    <w:rsid w:val="00AF0B6D"/>
    <w:rsid w:val="00AF2230"/>
    <w:rsid w:val="00AF3CEF"/>
    <w:rsid w:val="00B01BA4"/>
    <w:rsid w:val="00B14849"/>
    <w:rsid w:val="00B16045"/>
    <w:rsid w:val="00B22CF9"/>
    <w:rsid w:val="00B4236B"/>
    <w:rsid w:val="00B46730"/>
    <w:rsid w:val="00B60D1C"/>
    <w:rsid w:val="00B8311C"/>
    <w:rsid w:val="00B869EC"/>
    <w:rsid w:val="00B8776F"/>
    <w:rsid w:val="00BA05B0"/>
    <w:rsid w:val="00BA4496"/>
    <w:rsid w:val="00BB071D"/>
    <w:rsid w:val="00BB32EA"/>
    <w:rsid w:val="00BC51B0"/>
    <w:rsid w:val="00BD6829"/>
    <w:rsid w:val="00BF49A1"/>
    <w:rsid w:val="00BF5A37"/>
    <w:rsid w:val="00C01488"/>
    <w:rsid w:val="00C15D2A"/>
    <w:rsid w:val="00C43856"/>
    <w:rsid w:val="00C45950"/>
    <w:rsid w:val="00C469D0"/>
    <w:rsid w:val="00C52BF4"/>
    <w:rsid w:val="00C62C12"/>
    <w:rsid w:val="00C746DB"/>
    <w:rsid w:val="00C8434B"/>
    <w:rsid w:val="00C84E87"/>
    <w:rsid w:val="00C85259"/>
    <w:rsid w:val="00C902DF"/>
    <w:rsid w:val="00C94DCC"/>
    <w:rsid w:val="00CA31A4"/>
    <w:rsid w:val="00CB1E06"/>
    <w:rsid w:val="00CB49BE"/>
    <w:rsid w:val="00CC549F"/>
    <w:rsid w:val="00D0241F"/>
    <w:rsid w:val="00D04523"/>
    <w:rsid w:val="00D06AE9"/>
    <w:rsid w:val="00D06BCA"/>
    <w:rsid w:val="00D07F88"/>
    <w:rsid w:val="00D14096"/>
    <w:rsid w:val="00D24D93"/>
    <w:rsid w:val="00D25D1F"/>
    <w:rsid w:val="00D34896"/>
    <w:rsid w:val="00D60414"/>
    <w:rsid w:val="00D62F53"/>
    <w:rsid w:val="00D70CF6"/>
    <w:rsid w:val="00D76818"/>
    <w:rsid w:val="00D77D6C"/>
    <w:rsid w:val="00D876FC"/>
    <w:rsid w:val="00D922CE"/>
    <w:rsid w:val="00DA5E9C"/>
    <w:rsid w:val="00DB41D0"/>
    <w:rsid w:val="00DB454A"/>
    <w:rsid w:val="00DB4C41"/>
    <w:rsid w:val="00DB7D18"/>
    <w:rsid w:val="00DC478B"/>
    <w:rsid w:val="00DC7D84"/>
    <w:rsid w:val="00DD5209"/>
    <w:rsid w:val="00DE2779"/>
    <w:rsid w:val="00DE63E0"/>
    <w:rsid w:val="00DF4CFC"/>
    <w:rsid w:val="00DF6C6A"/>
    <w:rsid w:val="00E2142A"/>
    <w:rsid w:val="00E439C3"/>
    <w:rsid w:val="00E448CB"/>
    <w:rsid w:val="00E5424C"/>
    <w:rsid w:val="00E633AA"/>
    <w:rsid w:val="00E704E7"/>
    <w:rsid w:val="00E735F0"/>
    <w:rsid w:val="00E76557"/>
    <w:rsid w:val="00E77E7F"/>
    <w:rsid w:val="00E839F1"/>
    <w:rsid w:val="00E97C62"/>
    <w:rsid w:val="00ED3112"/>
    <w:rsid w:val="00ED644D"/>
    <w:rsid w:val="00EF106B"/>
    <w:rsid w:val="00EF2839"/>
    <w:rsid w:val="00F05AAA"/>
    <w:rsid w:val="00F07C54"/>
    <w:rsid w:val="00F114F1"/>
    <w:rsid w:val="00F15C96"/>
    <w:rsid w:val="00F16E76"/>
    <w:rsid w:val="00F260B2"/>
    <w:rsid w:val="00F30067"/>
    <w:rsid w:val="00F32688"/>
    <w:rsid w:val="00F32BB5"/>
    <w:rsid w:val="00F34D45"/>
    <w:rsid w:val="00F45E18"/>
    <w:rsid w:val="00F47883"/>
    <w:rsid w:val="00F50719"/>
    <w:rsid w:val="00F50957"/>
    <w:rsid w:val="00F7025B"/>
    <w:rsid w:val="00F7179A"/>
    <w:rsid w:val="00F765B2"/>
    <w:rsid w:val="00F77C1D"/>
    <w:rsid w:val="00F9102C"/>
    <w:rsid w:val="00F964D7"/>
    <w:rsid w:val="00FA3911"/>
    <w:rsid w:val="00FB7F9E"/>
    <w:rsid w:val="00FC65FF"/>
    <w:rsid w:val="00FC72C8"/>
    <w:rsid w:val="00FF14EC"/>
    <w:rsid w:val="00FF2C62"/>
    <w:rsid w:val="00FF6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BA9"/>
  <w15:docId w15:val="{C3DFD171-2F8A-42D1-B3A8-51224AD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53"/>
    <w:pPr>
      <w:tabs>
        <w:tab w:val="center" w:pos="4153"/>
        <w:tab w:val="right" w:pos="8306"/>
      </w:tabs>
      <w:spacing w:after="0"/>
    </w:pPr>
  </w:style>
  <w:style w:type="character" w:customStyle="1" w:styleId="HeaderChar">
    <w:name w:val="Header Char"/>
    <w:basedOn w:val="DefaultParagraphFont"/>
    <w:link w:val="Header"/>
    <w:uiPriority w:val="99"/>
    <w:rsid w:val="00D62F53"/>
  </w:style>
  <w:style w:type="paragraph" w:styleId="Footer">
    <w:name w:val="footer"/>
    <w:basedOn w:val="Normal"/>
    <w:link w:val="FooterChar"/>
    <w:uiPriority w:val="99"/>
    <w:unhideWhenUsed/>
    <w:rsid w:val="00D62F53"/>
    <w:pPr>
      <w:tabs>
        <w:tab w:val="center" w:pos="4153"/>
        <w:tab w:val="right" w:pos="8306"/>
      </w:tabs>
      <w:spacing w:after="0"/>
    </w:pPr>
  </w:style>
  <w:style w:type="character" w:customStyle="1" w:styleId="FooterChar">
    <w:name w:val="Footer Char"/>
    <w:basedOn w:val="DefaultParagraphFont"/>
    <w:link w:val="Footer"/>
    <w:uiPriority w:val="99"/>
    <w:rsid w:val="00D62F53"/>
  </w:style>
  <w:style w:type="paragraph" w:styleId="DocumentMap">
    <w:name w:val="Document Map"/>
    <w:basedOn w:val="Normal"/>
    <w:link w:val="DocumentMapChar"/>
    <w:uiPriority w:val="99"/>
    <w:semiHidden/>
    <w:unhideWhenUsed/>
    <w:rsid w:val="001B705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7053"/>
    <w:rPr>
      <w:rFonts w:ascii="Tahoma" w:hAnsi="Tahoma" w:cs="Tahoma"/>
      <w:sz w:val="16"/>
      <w:szCs w:val="16"/>
    </w:rPr>
  </w:style>
  <w:style w:type="paragraph" w:styleId="Title">
    <w:name w:val="Title"/>
    <w:basedOn w:val="Normal"/>
    <w:link w:val="TitleChar"/>
    <w:qFormat/>
    <w:rsid w:val="0081554C"/>
    <w:pPr>
      <w:spacing w:after="0"/>
      <w:jc w:val="center"/>
    </w:pPr>
    <w:rPr>
      <w:rFonts w:ascii="Times New Roman" w:eastAsia="Times New Roman" w:hAnsi="Times New Roman" w:cs="David"/>
      <w:b/>
      <w:bCs/>
      <w:sz w:val="28"/>
      <w:szCs w:val="28"/>
      <w:u w:val="single"/>
    </w:rPr>
  </w:style>
  <w:style w:type="character" w:customStyle="1" w:styleId="TitleChar">
    <w:name w:val="Title Char"/>
    <w:basedOn w:val="DefaultParagraphFont"/>
    <w:link w:val="Title"/>
    <w:rsid w:val="0081554C"/>
    <w:rPr>
      <w:rFonts w:ascii="Times New Roman" w:eastAsia="Times New Roman" w:hAnsi="Times New Roman" w:cs="David"/>
      <w:b/>
      <w:bCs/>
      <w:sz w:val="28"/>
      <w:szCs w:val="28"/>
      <w:u w:val="single"/>
    </w:rPr>
  </w:style>
  <w:style w:type="paragraph" w:styleId="BalloonText">
    <w:name w:val="Balloon Text"/>
    <w:basedOn w:val="Normal"/>
    <w:link w:val="BalloonTextChar"/>
    <w:uiPriority w:val="99"/>
    <w:semiHidden/>
    <w:unhideWhenUsed/>
    <w:rsid w:val="00F300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067"/>
    <w:rPr>
      <w:rFonts w:ascii="Tahoma" w:hAnsi="Tahoma" w:cs="Tahoma"/>
      <w:sz w:val="16"/>
      <w:szCs w:val="16"/>
    </w:rPr>
  </w:style>
  <w:style w:type="paragraph" w:styleId="ListParagraph">
    <w:name w:val="List Paragraph"/>
    <w:basedOn w:val="Normal"/>
    <w:link w:val="ListParagraphChar"/>
    <w:uiPriority w:val="34"/>
    <w:qFormat/>
    <w:rsid w:val="007E7EF0"/>
    <w:pPr>
      <w:ind w:left="720"/>
      <w:contextualSpacing/>
    </w:pPr>
  </w:style>
  <w:style w:type="character" w:customStyle="1" w:styleId="ListParagraphChar">
    <w:name w:val="List Paragraph Char"/>
    <w:link w:val="ListParagraph"/>
    <w:uiPriority w:val="34"/>
    <w:locked/>
    <w:rsid w:val="00FF14EC"/>
  </w:style>
  <w:style w:type="paragraph" w:customStyle="1" w:styleId="a">
    <w:name w:val="תת תת סעיף"/>
    <w:basedOn w:val="Normal"/>
    <w:rsid w:val="000F67FD"/>
    <w:pPr>
      <w:spacing w:after="0" w:line="360" w:lineRule="auto"/>
      <w:ind w:left="1531" w:hanging="510"/>
      <w:jc w:val="both"/>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s3344480</dc:creator>
  <cp:keywords/>
  <dc:description/>
  <cp:lastModifiedBy>ארבל דו גלאון - בית הדין לערעורים/מש"ק משפט</cp:lastModifiedBy>
  <cp:revision>4</cp:revision>
  <cp:lastPrinted>2025-11-17T16:25:00Z</cp:lastPrinted>
  <dcterms:created xsi:type="dcterms:W3CDTF">2025-11-18T08:01:00Z</dcterms:created>
  <dcterms:modified xsi:type="dcterms:W3CDTF">2025-11-18T10:20:00Z</dcterms:modified>
</cp:coreProperties>
</file>