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F9F66" w14:textId="1AE9B1FC" w:rsidR="006D2412" w:rsidRPr="006D2412" w:rsidRDefault="006D2412" w:rsidP="006D2412">
      <w:pPr>
        <w:tabs>
          <w:tab w:val="right" w:pos="6328"/>
          <w:tab w:val="left" w:pos="6462"/>
        </w:tabs>
        <w:spacing w:line="480" w:lineRule="auto"/>
        <w:ind w:left="2209" w:right="1985"/>
        <w:rPr>
          <w:rtl/>
        </w:rPr>
      </w:pPr>
      <w:bookmarkStart w:id="0" w:name="_Hlk149821736"/>
      <w:bookmarkStart w:id="1" w:name="_Hlk149824479"/>
      <w:r w:rsidRPr="00164FD0">
        <w:rPr>
          <w:noProof/>
        </w:rPr>
        <w:drawing>
          <wp:inline distT="0" distB="0" distL="0" distR="0" wp14:anchorId="579C81BD" wp14:editId="2A2A2034">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2D223DFD" wp14:editId="15B0D73F">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2EF05EC3" w14:textId="03076378" w:rsidR="004B60B0" w:rsidRPr="00FD2DDA" w:rsidRDefault="004B60B0" w:rsidP="006D2412">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567039CD" w14:textId="77777777" w:rsidR="004B60B0" w:rsidRPr="00FD2DDA" w:rsidRDefault="004B60B0" w:rsidP="004B60B0">
      <w:pPr>
        <w:spacing w:before="120" w:line="480" w:lineRule="auto"/>
        <w:rPr>
          <w:rFonts w:ascii="David" w:hAnsi="David" w:cs="David"/>
          <w:sz w:val="28"/>
          <w:szCs w:val="28"/>
          <w:rtl/>
        </w:rPr>
      </w:pPr>
      <w:r w:rsidRPr="00FD2DDA">
        <w:rPr>
          <w:rFonts w:ascii="David" w:hAnsi="David" w:cs="David" w:hint="cs"/>
          <w:sz w:val="28"/>
          <w:szCs w:val="28"/>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E46CBB" w:rsidRPr="00B73264" w14:paraId="3EB25E24" w14:textId="77777777" w:rsidTr="00AD3E61">
        <w:trPr>
          <w:trHeight w:val="608"/>
        </w:trPr>
        <w:tc>
          <w:tcPr>
            <w:tcW w:w="2925" w:type="dxa"/>
          </w:tcPr>
          <w:p w14:paraId="07759095" w14:textId="0F7178F1" w:rsidR="00E46CBB" w:rsidRPr="00B73264" w:rsidRDefault="00E46CBB" w:rsidP="00AD3E61">
            <w:pPr>
              <w:tabs>
                <w:tab w:val="right" w:pos="1897"/>
              </w:tabs>
              <w:jc w:val="both"/>
              <w:rPr>
                <w:rFonts w:cs="David"/>
                <w:b/>
                <w:bCs/>
                <w:sz w:val="28"/>
                <w:szCs w:val="28"/>
                <w:rtl/>
              </w:rPr>
            </w:pPr>
            <w:r>
              <w:rPr>
                <w:rFonts w:cs="David" w:hint="cs"/>
                <w:b/>
                <w:bCs/>
                <w:sz w:val="28"/>
                <w:szCs w:val="28"/>
                <w:rtl/>
              </w:rPr>
              <w:t xml:space="preserve">תא"ל  </w:t>
            </w:r>
            <w:r w:rsidR="00A154E9">
              <w:rPr>
                <w:rFonts w:cs="David" w:hint="cs"/>
                <w:b/>
                <w:bCs/>
                <w:sz w:val="28"/>
                <w:szCs w:val="28"/>
                <w:rtl/>
              </w:rPr>
              <w:t xml:space="preserve">  </w:t>
            </w:r>
            <w:r>
              <w:rPr>
                <w:rFonts w:cs="David" w:hint="cs"/>
                <w:b/>
                <w:bCs/>
                <w:sz w:val="28"/>
                <w:szCs w:val="28"/>
                <w:rtl/>
              </w:rPr>
              <w:t xml:space="preserve">    נועה      </w:t>
            </w:r>
            <w:r w:rsidR="00A154E9">
              <w:rPr>
                <w:rFonts w:cs="David" w:hint="cs"/>
                <w:b/>
                <w:bCs/>
                <w:sz w:val="28"/>
                <w:szCs w:val="28"/>
                <w:rtl/>
              </w:rPr>
              <w:t xml:space="preserve"> </w:t>
            </w:r>
            <w:r>
              <w:rPr>
                <w:rFonts w:cs="David" w:hint="cs"/>
                <w:b/>
                <w:bCs/>
                <w:sz w:val="28"/>
                <w:szCs w:val="28"/>
                <w:rtl/>
              </w:rPr>
              <w:t xml:space="preserve">    זומר</w:t>
            </w:r>
          </w:p>
        </w:tc>
        <w:tc>
          <w:tcPr>
            <w:tcW w:w="675" w:type="dxa"/>
          </w:tcPr>
          <w:p w14:paraId="4438617F" w14:textId="77777777" w:rsidR="00E46CBB" w:rsidRPr="00B73264" w:rsidRDefault="00E46CBB" w:rsidP="00AD3E61">
            <w:pPr>
              <w:jc w:val="center"/>
              <w:rPr>
                <w:rFonts w:cs="David"/>
                <w:b/>
                <w:bCs/>
                <w:sz w:val="28"/>
                <w:szCs w:val="28"/>
                <w:rtl/>
              </w:rPr>
            </w:pPr>
            <w:r w:rsidRPr="00B73264">
              <w:rPr>
                <w:rFonts w:cs="David" w:hint="cs"/>
                <w:b/>
                <w:bCs/>
                <w:sz w:val="28"/>
                <w:szCs w:val="28"/>
                <w:rtl/>
              </w:rPr>
              <w:t>-</w:t>
            </w:r>
          </w:p>
        </w:tc>
        <w:tc>
          <w:tcPr>
            <w:tcW w:w="2200" w:type="dxa"/>
          </w:tcPr>
          <w:p w14:paraId="420115E9" w14:textId="7266FA14" w:rsidR="00E46CBB" w:rsidRPr="00B73264" w:rsidRDefault="00A154E9" w:rsidP="00AD3E61">
            <w:pPr>
              <w:tabs>
                <w:tab w:val="right" w:pos="1789"/>
              </w:tabs>
              <w:jc w:val="both"/>
              <w:rPr>
                <w:rFonts w:cs="David"/>
                <w:sz w:val="28"/>
                <w:szCs w:val="28"/>
                <w:rtl/>
              </w:rPr>
            </w:pPr>
            <w:r>
              <w:rPr>
                <w:rFonts w:cs="David" w:hint="cs"/>
                <w:sz w:val="28"/>
                <w:szCs w:val="28"/>
                <w:rtl/>
              </w:rPr>
              <w:t xml:space="preserve">  </w:t>
            </w:r>
            <w:r w:rsidR="00E46CBB">
              <w:rPr>
                <w:rFonts w:cs="David" w:hint="cs"/>
                <w:sz w:val="28"/>
                <w:szCs w:val="28"/>
                <w:rtl/>
              </w:rPr>
              <w:t>המשנה לנשיאה</w:t>
            </w:r>
            <w:r w:rsidR="00E46CBB" w:rsidRPr="00B73264">
              <w:rPr>
                <w:rFonts w:cs="David"/>
                <w:sz w:val="28"/>
                <w:szCs w:val="28"/>
                <w:rtl/>
              </w:rPr>
              <w:tab/>
            </w:r>
          </w:p>
        </w:tc>
      </w:tr>
      <w:tr w:rsidR="00E46CBB" w:rsidRPr="00B73264" w14:paraId="69E3921D" w14:textId="77777777" w:rsidTr="00AD3E61">
        <w:trPr>
          <w:trHeight w:val="1263"/>
        </w:trPr>
        <w:tc>
          <w:tcPr>
            <w:tcW w:w="2925" w:type="dxa"/>
          </w:tcPr>
          <w:p w14:paraId="5BD26464" w14:textId="224D6204" w:rsidR="00E46CBB" w:rsidRPr="00B73264" w:rsidRDefault="0057675B" w:rsidP="00AD3E61">
            <w:pPr>
              <w:tabs>
                <w:tab w:val="right" w:pos="1897"/>
              </w:tabs>
              <w:spacing w:line="480" w:lineRule="auto"/>
              <w:jc w:val="both"/>
              <w:rPr>
                <w:rFonts w:cs="David"/>
                <w:b/>
                <w:bCs/>
                <w:sz w:val="28"/>
                <w:szCs w:val="28"/>
                <w:rtl/>
              </w:rPr>
            </w:pPr>
            <w:r>
              <w:rPr>
                <w:rFonts w:cs="David" w:hint="cs"/>
                <w:b/>
                <w:bCs/>
                <w:sz w:val="28"/>
                <w:szCs w:val="28"/>
                <w:rtl/>
              </w:rPr>
              <w:t xml:space="preserve">אל"ם    </w:t>
            </w:r>
            <w:r w:rsidR="00A154E9">
              <w:rPr>
                <w:rFonts w:cs="David" w:hint="cs"/>
                <w:b/>
                <w:bCs/>
                <w:sz w:val="28"/>
                <w:szCs w:val="28"/>
                <w:rtl/>
              </w:rPr>
              <w:t xml:space="preserve"> מאיה  גולדשמידט</w:t>
            </w:r>
          </w:p>
          <w:p w14:paraId="31623DF3" w14:textId="10511C22" w:rsidR="00E46CBB" w:rsidRPr="00B73264" w:rsidRDefault="00E46CBB" w:rsidP="00AD3E61">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w:t>
            </w:r>
            <w:r w:rsidR="00A154E9">
              <w:rPr>
                <w:rFonts w:cs="David" w:hint="cs"/>
                <w:b/>
                <w:bCs/>
                <w:sz w:val="28"/>
                <w:szCs w:val="28"/>
                <w:rtl/>
              </w:rPr>
              <w:t xml:space="preserve">   איתי     בר     אילן</w:t>
            </w:r>
          </w:p>
        </w:tc>
        <w:tc>
          <w:tcPr>
            <w:tcW w:w="675" w:type="dxa"/>
          </w:tcPr>
          <w:p w14:paraId="20EF6327" w14:textId="77777777" w:rsidR="00E46CBB" w:rsidRPr="00B73264" w:rsidRDefault="00E46CBB" w:rsidP="00AD3E61">
            <w:pPr>
              <w:spacing w:line="480" w:lineRule="auto"/>
              <w:jc w:val="center"/>
              <w:rPr>
                <w:rFonts w:cs="David"/>
                <w:b/>
                <w:bCs/>
                <w:sz w:val="28"/>
                <w:szCs w:val="28"/>
                <w:rtl/>
              </w:rPr>
            </w:pPr>
            <w:r w:rsidRPr="00B73264">
              <w:rPr>
                <w:rFonts w:cs="David" w:hint="cs"/>
                <w:b/>
                <w:bCs/>
                <w:sz w:val="28"/>
                <w:szCs w:val="28"/>
                <w:rtl/>
              </w:rPr>
              <w:t>-</w:t>
            </w:r>
          </w:p>
          <w:p w14:paraId="1ABB9AC6" w14:textId="77777777" w:rsidR="00E46CBB" w:rsidRPr="00B73264" w:rsidRDefault="00E46CBB" w:rsidP="00AD3E61">
            <w:pPr>
              <w:spacing w:line="480" w:lineRule="auto"/>
              <w:jc w:val="both"/>
              <w:rPr>
                <w:rFonts w:cs="David"/>
                <w:b/>
                <w:bCs/>
                <w:sz w:val="28"/>
                <w:szCs w:val="28"/>
                <w:rtl/>
              </w:rPr>
            </w:pPr>
            <w:r w:rsidRPr="00B73264">
              <w:rPr>
                <w:rFonts w:cs="David" w:hint="cs"/>
                <w:sz w:val="28"/>
                <w:szCs w:val="28"/>
                <w:rtl/>
              </w:rPr>
              <w:t xml:space="preserve">  </w:t>
            </w:r>
            <w:r w:rsidRPr="00B73264">
              <w:rPr>
                <w:rFonts w:cs="David" w:hint="cs"/>
                <w:b/>
                <w:bCs/>
                <w:sz w:val="28"/>
                <w:szCs w:val="28"/>
                <w:rtl/>
              </w:rPr>
              <w:t xml:space="preserve">-      </w:t>
            </w:r>
          </w:p>
        </w:tc>
        <w:tc>
          <w:tcPr>
            <w:tcW w:w="2200" w:type="dxa"/>
          </w:tcPr>
          <w:p w14:paraId="2A2D5BF9" w14:textId="0DB5E595" w:rsidR="00E46CBB" w:rsidRPr="00B73264" w:rsidRDefault="00E46CBB" w:rsidP="00AD3E61">
            <w:pPr>
              <w:spacing w:line="480" w:lineRule="auto"/>
              <w:jc w:val="both"/>
              <w:rPr>
                <w:rFonts w:cs="David"/>
                <w:sz w:val="28"/>
                <w:szCs w:val="28"/>
                <w:rtl/>
              </w:rPr>
            </w:pPr>
            <w:r>
              <w:rPr>
                <w:rFonts w:cs="David" w:hint="cs"/>
                <w:sz w:val="28"/>
                <w:szCs w:val="28"/>
                <w:rtl/>
              </w:rPr>
              <w:t xml:space="preserve">                שופט</w:t>
            </w:r>
            <w:r w:rsidR="00A154E9">
              <w:rPr>
                <w:rFonts w:cs="David" w:hint="cs"/>
                <w:sz w:val="28"/>
                <w:szCs w:val="28"/>
                <w:rtl/>
              </w:rPr>
              <w:t>ת</w:t>
            </w:r>
          </w:p>
          <w:p w14:paraId="292E2238" w14:textId="73D4DE69" w:rsidR="00E46CBB" w:rsidRPr="00B73264" w:rsidRDefault="00E46CBB" w:rsidP="00AD3E61">
            <w:pPr>
              <w:spacing w:line="480" w:lineRule="auto"/>
              <w:jc w:val="both"/>
              <w:rPr>
                <w:rFonts w:cs="David"/>
                <w:sz w:val="28"/>
                <w:szCs w:val="28"/>
                <w:rtl/>
              </w:rPr>
            </w:pPr>
            <w:r>
              <w:rPr>
                <w:rFonts w:cs="David" w:hint="cs"/>
                <w:sz w:val="28"/>
                <w:szCs w:val="28"/>
                <w:rtl/>
              </w:rPr>
              <w:t xml:space="preserve">             </w:t>
            </w:r>
            <w:r w:rsidR="00A154E9">
              <w:rPr>
                <w:rFonts w:cs="David" w:hint="cs"/>
                <w:sz w:val="28"/>
                <w:szCs w:val="28"/>
                <w:rtl/>
              </w:rPr>
              <w:t xml:space="preserve">    </w:t>
            </w:r>
            <w:r>
              <w:rPr>
                <w:rFonts w:cs="David" w:hint="cs"/>
                <w:sz w:val="28"/>
                <w:szCs w:val="28"/>
                <w:rtl/>
              </w:rPr>
              <w:t xml:space="preserve"> </w:t>
            </w:r>
            <w:r w:rsidRPr="00B73264">
              <w:rPr>
                <w:rFonts w:cs="David" w:hint="cs"/>
                <w:sz w:val="28"/>
                <w:szCs w:val="28"/>
                <w:rtl/>
              </w:rPr>
              <w:t>שופט</w:t>
            </w:r>
          </w:p>
        </w:tc>
      </w:tr>
    </w:tbl>
    <w:p w14:paraId="11DA512F" w14:textId="77777777" w:rsidR="00E46CBB" w:rsidRDefault="00E46CBB" w:rsidP="004B60B0">
      <w:pPr>
        <w:rPr>
          <w:rFonts w:ascii="David" w:hAnsi="David" w:cs="David"/>
          <w:sz w:val="28"/>
          <w:szCs w:val="28"/>
          <w:rtl/>
        </w:rPr>
      </w:pPr>
    </w:p>
    <w:p w14:paraId="018D4854" w14:textId="77777777" w:rsidR="00E46CBB" w:rsidRDefault="00E46CBB" w:rsidP="004B60B0">
      <w:pPr>
        <w:rPr>
          <w:rFonts w:ascii="David" w:hAnsi="David" w:cs="David"/>
          <w:sz w:val="28"/>
          <w:szCs w:val="28"/>
          <w:rtl/>
        </w:rPr>
      </w:pPr>
    </w:p>
    <w:p w14:paraId="72876C5B" w14:textId="77777777" w:rsidR="00E46CBB" w:rsidRDefault="00E46CBB" w:rsidP="004B60B0">
      <w:pPr>
        <w:rPr>
          <w:rFonts w:ascii="David" w:hAnsi="David" w:cs="David"/>
          <w:sz w:val="28"/>
          <w:szCs w:val="28"/>
          <w:rtl/>
        </w:rPr>
      </w:pPr>
    </w:p>
    <w:p w14:paraId="63D365E0" w14:textId="77777777" w:rsidR="00E46CBB" w:rsidRDefault="00E46CBB" w:rsidP="004B60B0">
      <w:pPr>
        <w:rPr>
          <w:rFonts w:ascii="David" w:hAnsi="David" w:cs="David"/>
          <w:sz w:val="28"/>
          <w:szCs w:val="28"/>
          <w:rtl/>
        </w:rPr>
      </w:pPr>
    </w:p>
    <w:p w14:paraId="33BBB7DA" w14:textId="4435945E" w:rsidR="004B60B0" w:rsidRDefault="004B60B0" w:rsidP="004B60B0">
      <w:pPr>
        <w:rPr>
          <w:rFonts w:ascii="David" w:hAnsi="David" w:cs="David"/>
          <w:sz w:val="28"/>
          <w:szCs w:val="28"/>
          <w:rtl/>
        </w:rPr>
      </w:pPr>
      <w:r w:rsidRPr="00FD2DDA">
        <w:rPr>
          <w:rFonts w:ascii="David" w:hAnsi="David" w:cs="David" w:hint="cs"/>
          <w:sz w:val="28"/>
          <w:szCs w:val="28"/>
          <w:rtl/>
        </w:rPr>
        <w:t>בעניין:</w:t>
      </w:r>
    </w:p>
    <w:p w14:paraId="5689A53A" w14:textId="77777777" w:rsidR="003A2C3C" w:rsidRPr="00FD2DDA" w:rsidRDefault="003A2C3C" w:rsidP="004B60B0">
      <w:pPr>
        <w:rPr>
          <w:rFonts w:ascii="David" w:hAnsi="David" w:cs="David"/>
          <w:sz w:val="28"/>
          <w:szCs w:val="28"/>
          <w:rtl/>
        </w:rPr>
      </w:pPr>
    </w:p>
    <w:p w14:paraId="4E908B31" w14:textId="7F28BF8E" w:rsidR="004B60B0" w:rsidRPr="00FD2DDA" w:rsidRDefault="004B60B0" w:rsidP="004B60B0">
      <w:pPr>
        <w:spacing w:after="120"/>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C73BB0">
        <w:rPr>
          <w:rFonts w:ascii="Times New Roman" w:eastAsia="Times New Roman" w:hAnsi="Times New Roman" w:cs="David"/>
          <w:b/>
          <w:bCs/>
          <w:sz w:val="32"/>
          <w:szCs w:val="28"/>
        </w:rPr>
        <w:t>XXXXXXX</w:t>
      </w:r>
      <w:r w:rsidRPr="00251330">
        <w:rPr>
          <w:rFonts w:ascii="Times New Roman" w:eastAsia="Times New Roman" w:hAnsi="Times New Roman" w:cs="David" w:hint="cs"/>
          <w:b/>
          <w:bCs/>
          <w:sz w:val="32"/>
          <w:szCs w:val="28"/>
          <w:rtl/>
        </w:rPr>
        <w:t xml:space="preserve"> </w:t>
      </w:r>
      <w:r>
        <w:rPr>
          <w:rFonts w:ascii="David" w:hAnsi="David" w:cs="David" w:hint="cs"/>
          <w:b/>
          <w:bCs/>
          <w:sz w:val="28"/>
          <w:szCs w:val="28"/>
          <w:rtl/>
        </w:rPr>
        <w:t xml:space="preserve">טוראי </w:t>
      </w:r>
      <w:r w:rsidR="00A87352">
        <w:rPr>
          <w:rFonts w:ascii="David" w:hAnsi="David" w:cs="David" w:hint="cs"/>
          <w:b/>
          <w:bCs/>
          <w:sz w:val="28"/>
          <w:szCs w:val="28"/>
          <w:rtl/>
        </w:rPr>
        <w:t>ש' מ'</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w:t>
      </w:r>
      <w:r>
        <w:rPr>
          <w:rFonts w:ascii="David" w:hAnsi="David" w:cs="David" w:hint="cs"/>
          <w:sz w:val="28"/>
          <w:szCs w:val="28"/>
          <w:rtl/>
        </w:rPr>
        <w:t>ערער</w:t>
      </w:r>
      <w:r w:rsidRPr="00FD2DDA">
        <w:rPr>
          <w:rFonts w:ascii="David" w:hAnsi="David" w:cs="David" w:hint="cs"/>
          <w:sz w:val="28"/>
          <w:szCs w:val="28"/>
          <w:rtl/>
        </w:rPr>
        <w:t xml:space="preserve"> (ע"י ב"כ,</w:t>
      </w:r>
      <w:r>
        <w:rPr>
          <w:rFonts w:ascii="David" w:hAnsi="David" w:cs="David" w:hint="cs"/>
          <w:sz w:val="28"/>
          <w:szCs w:val="28"/>
          <w:rtl/>
        </w:rPr>
        <w:t xml:space="preserve"> סרן ליאור פורת; סרן אריאל הראל</w:t>
      </w:r>
      <w:r w:rsidRPr="00FD2DDA">
        <w:rPr>
          <w:rFonts w:ascii="David" w:hAnsi="David" w:cs="David" w:hint="cs"/>
          <w:sz w:val="28"/>
          <w:szCs w:val="28"/>
          <w:rtl/>
        </w:rPr>
        <w:t>)</w:t>
      </w:r>
    </w:p>
    <w:p w14:paraId="78ED3549" w14:textId="77777777" w:rsidR="004B60B0" w:rsidRPr="006D2412" w:rsidRDefault="004B60B0" w:rsidP="004B60B0">
      <w:pPr>
        <w:jc w:val="center"/>
        <w:rPr>
          <w:rFonts w:ascii="David" w:hAnsi="David" w:cs="David"/>
          <w:sz w:val="6"/>
          <w:szCs w:val="6"/>
          <w:rtl/>
        </w:rPr>
      </w:pPr>
    </w:p>
    <w:p w14:paraId="3F2221B0" w14:textId="77777777" w:rsidR="004B60B0" w:rsidRPr="00FD2DDA" w:rsidRDefault="004B60B0" w:rsidP="004B60B0">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1B7333A2" w14:textId="4C312895" w:rsidR="004B60B0" w:rsidRDefault="004B60B0" w:rsidP="004B60B0">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סרן תכלת מרדכי </w:t>
      </w:r>
      <w:proofErr w:type="spellStart"/>
      <w:r>
        <w:rPr>
          <w:rFonts w:ascii="David" w:hAnsi="David" w:cs="David" w:hint="cs"/>
          <w:sz w:val="28"/>
          <w:szCs w:val="28"/>
          <w:rtl/>
        </w:rPr>
        <w:t>פייגנסון</w:t>
      </w:r>
      <w:proofErr w:type="spellEnd"/>
      <w:r>
        <w:rPr>
          <w:rFonts w:ascii="David" w:hAnsi="David" w:cs="David" w:hint="cs"/>
          <w:sz w:val="28"/>
          <w:szCs w:val="28"/>
          <w:rtl/>
        </w:rPr>
        <w:t>; סגן רם לוי</w:t>
      </w:r>
      <w:r w:rsidRPr="00FD2DDA">
        <w:rPr>
          <w:rFonts w:ascii="David" w:hAnsi="David" w:cs="David" w:hint="cs"/>
          <w:sz w:val="28"/>
          <w:szCs w:val="28"/>
          <w:rtl/>
        </w:rPr>
        <w:t>)</w:t>
      </w:r>
    </w:p>
    <w:p w14:paraId="14EECCE6" w14:textId="77777777" w:rsidR="00E46CBB" w:rsidRDefault="00E46CBB" w:rsidP="004B60B0">
      <w:pPr>
        <w:spacing w:after="120"/>
        <w:jc w:val="center"/>
        <w:rPr>
          <w:rFonts w:ascii="David" w:hAnsi="David" w:cs="David"/>
          <w:sz w:val="28"/>
          <w:szCs w:val="28"/>
          <w:rtl/>
        </w:rPr>
      </w:pPr>
    </w:p>
    <w:p w14:paraId="021B2380" w14:textId="79947C0E" w:rsidR="004B60B0" w:rsidRDefault="004B60B0" w:rsidP="004B60B0">
      <w:pPr>
        <w:rPr>
          <w:rFonts w:ascii="David" w:hAnsi="David" w:cs="David"/>
          <w:sz w:val="28"/>
          <w:szCs w:val="28"/>
          <w:rtl/>
        </w:rPr>
      </w:pPr>
      <w:r>
        <w:rPr>
          <w:rFonts w:ascii="David" w:hAnsi="David" w:cs="David" w:hint="cs"/>
          <w:sz w:val="28"/>
          <w:szCs w:val="28"/>
          <w:rtl/>
        </w:rPr>
        <w:t>ו</w:t>
      </w:r>
      <w:r w:rsidRPr="00FD2DDA">
        <w:rPr>
          <w:rFonts w:ascii="David" w:hAnsi="David" w:cs="David" w:hint="cs"/>
          <w:sz w:val="28"/>
          <w:szCs w:val="28"/>
          <w:rtl/>
        </w:rPr>
        <w:t>בעניין:</w:t>
      </w:r>
    </w:p>
    <w:p w14:paraId="50682B0F" w14:textId="77777777" w:rsidR="003A2C3C" w:rsidRPr="00FD2DDA" w:rsidRDefault="003A2C3C" w:rsidP="004B60B0">
      <w:pPr>
        <w:rPr>
          <w:rFonts w:ascii="David" w:hAnsi="David" w:cs="David"/>
          <w:sz w:val="28"/>
          <w:szCs w:val="28"/>
          <w:rtl/>
        </w:rPr>
      </w:pPr>
    </w:p>
    <w:p w14:paraId="6C6A43C8" w14:textId="7B0FB968" w:rsidR="004B60B0" w:rsidRPr="00FD2DDA" w:rsidRDefault="004B60B0" w:rsidP="004B60B0">
      <w:pPr>
        <w:spacing w:after="120"/>
        <w:jc w:val="center"/>
        <w:rPr>
          <w:rFonts w:ascii="David" w:hAnsi="David" w:cs="David"/>
          <w:sz w:val="28"/>
          <w:szCs w:val="28"/>
          <w:rtl/>
        </w:rPr>
      </w:pPr>
      <w:r>
        <w:rPr>
          <w:rFonts w:ascii="Times New Roman" w:eastAsia="Times New Roman" w:hAnsi="Times New Roman"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w:t>
      </w:r>
      <w:r>
        <w:rPr>
          <w:rFonts w:ascii="David" w:hAnsi="David" w:cs="David" w:hint="cs"/>
          <w:sz w:val="28"/>
          <w:szCs w:val="28"/>
          <w:rtl/>
        </w:rPr>
        <w:t>ערער</w:t>
      </w:r>
      <w:r w:rsidRPr="00FD2DDA">
        <w:rPr>
          <w:rFonts w:ascii="David" w:hAnsi="David" w:cs="David" w:hint="cs"/>
          <w:sz w:val="28"/>
          <w:szCs w:val="28"/>
          <w:rtl/>
        </w:rPr>
        <w:t xml:space="preserve"> (ע"י ב"כ,</w:t>
      </w:r>
      <w:r>
        <w:rPr>
          <w:rFonts w:ascii="David" w:hAnsi="David" w:cs="David" w:hint="cs"/>
          <w:sz w:val="28"/>
          <w:szCs w:val="28"/>
          <w:rtl/>
        </w:rPr>
        <w:t xml:space="preserve"> סרן תכלת מרדכי </w:t>
      </w:r>
      <w:proofErr w:type="spellStart"/>
      <w:r>
        <w:rPr>
          <w:rFonts w:ascii="David" w:hAnsi="David" w:cs="David" w:hint="cs"/>
          <w:sz w:val="28"/>
          <w:szCs w:val="28"/>
          <w:rtl/>
        </w:rPr>
        <w:t>פייגנסון</w:t>
      </w:r>
      <w:proofErr w:type="spellEnd"/>
      <w:r>
        <w:rPr>
          <w:rFonts w:ascii="David" w:hAnsi="David" w:cs="David" w:hint="cs"/>
          <w:sz w:val="28"/>
          <w:szCs w:val="28"/>
          <w:rtl/>
        </w:rPr>
        <w:t>; סגן רם לוי</w:t>
      </w:r>
      <w:r w:rsidRPr="00FD2DDA">
        <w:rPr>
          <w:rFonts w:ascii="David" w:hAnsi="David" w:cs="David" w:hint="cs"/>
          <w:sz w:val="28"/>
          <w:szCs w:val="28"/>
          <w:rtl/>
        </w:rPr>
        <w:t>)</w:t>
      </w:r>
    </w:p>
    <w:p w14:paraId="006088D5" w14:textId="77777777" w:rsidR="004B60B0" w:rsidRPr="006D2412" w:rsidRDefault="004B60B0" w:rsidP="004B60B0">
      <w:pPr>
        <w:jc w:val="center"/>
        <w:rPr>
          <w:rFonts w:ascii="David" w:hAnsi="David" w:cs="David"/>
          <w:sz w:val="10"/>
          <w:szCs w:val="10"/>
          <w:rtl/>
        </w:rPr>
      </w:pPr>
    </w:p>
    <w:p w14:paraId="126E0429" w14:textId="77777777" w:rsidR="004B60B0" w:rsidRPr="00FD2DDA" w:rsidRDefault="004B60B0" w:rsidP="004B60B0">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6EB0CD64" w14:textId="287589C0" w:rsidR="006D2412" w:rsidRDefault="004B60B0" w:rsidP="006D2412">
      <w:pPr>
        <w:spacing w:after="120"/>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C73BB0">
        <w:rPr>
          <w:rFonts w:ascii="Times New Roman" w:eastAsia="Times New Roman" w:hAnsi="Times New Roman" w:cs="David"/>
          <w:b/>
          <w:bCs/>
          <w:sz w:val="32"/>
          <w:szCs w:val="28"/>
        </w:rPr>
        <w:t>XXXXXXX</w:t>
      </w:r>
      <w:r w:rsidRPr="00251330">
        <w:rPr>
          <w:rFonts w:ascii="Times New Roman" w:eastAsia="Times New Roman" w:hAnsi="Times New Roman" w:cs="David" w:hint="cs"/>
          <w:b/>
          <w:bCs/>
          <w:sz w:val="32"/>
          <w:szCs w:val="28"/>
          <w:rtl/>
        </w:rPr>
        <w:t xml:space="preserve"> </w:t>
      </w:r>
      <w:r>
        <w:rPr>
          <w:rFonts w:ascii="David" w:hAnsi="David" w:cs="David" w:hint="cs"/>
          <w:b/>
          <w:bCs/>
          <w:sz w:val="28"/>
          <w:szCs w:val="28"/>
          <w:rtl/>
        </w:rPr>
        <w:t>טוראי ש</w:t>
      </w:r>
      <w:r w:rsidR="00A87352">
        <w:rPr>
          <w:rFonts w:ascii="David" w:hAnsi="David" w:cs="David" w:hint="cs"/>
          <w:b/>
          <w:bCs/>
          <w:sz w:val="28"/>
          <w:szCs w:val="28"/>
          <w:rtl/>
        </w:rPr>
        <w:t>' מ'</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w:t>
      </w:r>
      <w:r>
        <w:rPr>
          <w:rFonts w:ascii="David" w:hAnsi="David" w:cs="David" w:hint="cs"/>
          <w:sz w:val="28"/>
          <w:szCs w:val="28"/>
          <w:rtl/>
        </w:rPr>
        <w:t>שיב</w:t>
      </w:r>
      <w:r w:rsidRPr="00FD2DDA">
        <w:rPr>
          <w:rFonts w:ascii="David" w:hAnsi="David" w:cs="David" w:hint="cs"/>
          <w:sz w:val="28"/>
          <w:szCs w:val="28"/>
          <w:rtl/>
        </w:rPr>
        <w:t xml:space="preserve"> (ע"י ב"כ,</w:t>
      </w:r>
      <w:r>
        <w:rPr>
          <w:rFonts w:ascii="David" w:hAnsi="David" w:cs="David" w:hint="cs"/>
          <w:sz w:val="28"/>
          <w:szCs w:val="28"/>
          <w:rtl/>
        </w:rPr>
        <w:t xml:space="preserve"> סרן ליאור פורת; סרן אריאל הראל</w:t>
      </w:r>
      <w:r w:rsidRPr="00FD2DDA">
        <w:rPr>
          <w:rFonts w:ascii="David" w:hAnsi="David" w:cs="David" w:hint="cs"/>
          <w:sz w:val="28"/>
          <w:szCs w:val="28"/>
          <w:rtl/>
        </w:rPr>
        <w:t>)</w:t>
      </w:r>
    </w:p>
    <w:p w14:paraId="186E3877" w14:textId="77777777" w:rsidR="006D2412" w:rsidRPr="006D2412" w:rsidRDefault="006D2412" w:rsidP="006D2412">
      <w:pPr>
        <w:spacing w:after="120"/>
        <w:jc w:val="center"/>
        <w:rPr>
          <w:rFonts w:ascii="David" w:hAnsi="David" w:cs="David"/>
          <w:sz w:val="28"/>
          <w:szCs w:val="28"/>
          <w:rtl/>
        </w:rPr>
      </w:pPr>
    </w:p>
    <w:p w14:paraId="2EC3A220" w14:textId="2625F824" w:rsidR="00D4238E" w:rsidRDefault="004B60B0" w:rsidP="00D4238E">
      <w:pPr>
        <w:spacing w:after="360"/>
        <w:jc w:val="both"/>
        <w:rPr>
          <w:rFonts w:ascii="David" w:hAnsi="David" w:cs="David"/>
          <w:sz w:val="28"/>
          <w:szCs w:val="28"/>
          <w:rtl/>
        </w:rPr>
      </w:pPr>
      <w:r w:rsidRPr="00FD2DDA">
        <w:rPr>
          <w:rFonts w:ascii="David" w:hAnsi="David" w:cs="David" w:hint="cs"/>
          <w:sz w:val="28"/>
          <w:szCs w:val="28"/>
          <w:rtl/>
        </w:rPr>
        <w:t>ערעור</w:t>
      </w:r>
      <w:r w:rsidR="00D4238E">
        <w:rPr>
          <w:rFonts w:ascii="David" w:hAnsi="David" w:cs="David" w:hint="cs"/>
          <w:sz w:val="28"/>
          <w:szCs w:val="28"/>
          <w:rtl/>
        </w:rPr>
        <w:t>ים</w:t>
      </w:r>
      <w:r w:rsidRPr="00FD2DDA">
        <w:rPr>
          <w:rFonts w:ascii="David" w:hAnsi="David" w:cs="David" w:hint="cs"/>
          <w:sz w:val="28"/>
          <w:szCs w:val="28"/>
          <w:rtl/>
        </w:rPr>
        <w:t xml:space="preserve"> על </w:t>
      </w:r>
      <w:r>
        <w:rPr>
          <w:rFonts w:ascii="David" w:hAnsi="David" w:cs="David" w:hint="cs"/>
          <w:sz w:val="28"/>
          <w:szCs w:val="28"/>
          <w:rtl/>
        </w:rPr>
        <w:t>פסק דין</w:t>
      </w:r>
      <w:r w:rsidRPr="00FD2DDA">
        <w:rPr>
          <w:rFonts w:ascii="David" w:hAnsi="David" w:cs="David" w:hint="cs"/>
          <w:sz w:val="28"/>
          <w:szCs w:val="28"/>
          <w:rtl/>
        </w:rPr>
        <w:t xml:space="preserve"> של בית הדין הצבאי המחוזי במחוז שיפוטי </w:t>
      </w:r>
      <w:r>
        <w:rPr>
          <w:rFonts w:ascii="David" w:hAnsi="David" w:cs="David" w:hint="cs"/>
          <w:sz w:val="28"/>
          <w:szCs w:val="28"/>
          <w:rtl/>
        </w:rPr>
        <w:t>המרכז</w:t>
      </w:r>
      <w:r w:rsidRPr="00FD2DDA">
        <w:rPr>
          <w:rFonts w:ascii="David" w:hAnsi="David" w:cs="David" w:hint="cs"/>
          <w:sz w:val="28"/>
          <w:szCs w:val="28"/>
          <w:rtl/>
        </w:rPr>
        <w:t xml:space="preserve"> שניתן בתיק </w:t>
      </w:r>
      <w:r>
        <w:rPr>
          <w:rFonts w:ascii="David" w:hAnsi="David" w:cs="David" w:hint="cs"/>
          <w:sz w:val="28"/>
          <w:szCs w:val="28"/>
          <w:rtl/>
        </w:rPr>
        <w:t>מרכז</w:t>
      </w:r>
      <w:r w:rsidRPr="00FD2DDA">
        <w:rPr>
          <w:rFonts w:ascii="David" w:hAnsi="David" w:cs="David" w:hint="cs"/>
          <w:sz w:val="28"/>
          <w:szCs w:val="28"/>
          <w:rtl/>
        </w:rPr>
        <w:t xml:space="preserve"> </w:t>
      </w:r>
      <w:r w:rsidRPr="00FE7B6F">
        <w:rPr>
          <w:rFonts w:ascii="David" w:hAnsi="David" w:cs="David" w:hint="cs"/>
          <w:sz w:val="28"/>
          <w:szCs w:val="28"/>
          <w:rtl/>
        </w:rPr>
        <w:t xml:space="preserve">(מחוזי) </w:t>
      </w:r>
      <w:r>
        <w:rPr>
          <w:rFonts w:ascii="David" w:hAnsi="David" w:cs="David" w:hint="cs"/>
          <w:sz w:val="28"/>
          <w:szCs w:val="28"/>
          <w:rtl/>
        </w:rPr>
        <w:t>78/24</w:t>
      </w:r>
      <w:r w:rsidRPr="00FE7B6F">
        <w:rPr>
          <w:rFonts w:ascii="David" w:hAnsi="David" w:cs="David" w:hint="cs"/>
          <w:sz w:val="28"/>
          <w:szCs w:val="28"/>
          <w:rtl/>
        </w:rPr>
        <w:t xml:space="preserve"> (</w:t>
      </w:r>
      <w:r>
        <w:rPr>
          <w:rFonts w:ascii="David" w:hAnsi="David" w:cs="David" w:hint="cs"/>
          <w:sz w:val="28"/>
          <w:szCs w:val="28"/>
          <w:rtl/>
        </w:rPr>
        <w:t xml:space="preserve">סא"ל </w:t>
      </w:r>
      <w:proofErr w:type="spellStart"/>
      <w:r>
        <w:rPr>
          <w:rFonts w:ascii="David" w:hAnsi="David" w:cs="David" w:hint="cs"/>
          <w:sz w:val="28"/>
          <w:szCs w:val="28"/>
          <w:rtl/>
        </w:rPr>
        <w:t>לידור</w:t>
      </w:r>
      <w:proofErr w:type="spellEnd"/>
      <w:r>
        <w:rPr>
          <w:rFonts w:ascii="David" w:hAnsi="David" w:cs="David" w:hint="cs"/>
          <w:sz w:val="28"/>
          <w:szCs w:val="28"/>
          <w:rtl/>
        </w:rPr>
        <w:t xml:space="preserve"> </w:t>
      </w:r>
      <w:proofErr w:type="spellStart"/>
      <w:r>
        <w:rPr>
          <w:rFonts w:ascii="David" w:hAnsi="David" w:cs="David" w:hint="cs"/>
          <w:sz w:val="28"/>
          <w:szCs w:val="28"/>
          <w:rtl/>
        </w:rPr>
        <w:t>דרכמן</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אב"ד; רס"ן </w:t>
      </w:r>
      <w:proofErr w:type="spellStart"/>
      <w:r>
        <w:rPr>
          <w:rFonts w:ascii="David" w:hAnsi="David" w:cs="David" w:hint="cs"/>
          <w:sz w:val="28"/>
          <w:szCs w:val="28"/>
          <w:rtl/>
        </w:rPr>
        <w:t>לודמילה</w:t>
      </w:r>
      <w:proofErr w:type="spellEnd"/>
      <w:r>
        <w:rPr>
          <w:rFonts w:ascii="David" w:hAnsi="David" w:cs="David" w:hint="cs"/>
          <w:sz w:val="28"/>
          <w:szCs w:val="28"/>
          <w:rtl/>
        </w:rPr>
        <w:t xml:space="preserve"> פירר </w:t>
      </w:r>
      <w:r>
        <w:rPr>
          <w:rFonts w:ascii="David" w:hAnsi="David" w:cs="David"/>
          <w:sz w:val="28"/>
          <w:szCs w:val="28"/>
          <w:rtl/>
        </w:rPr>
        <w:t>–</w:t>
      </w:r>
      <w:r>
        <w:rPr>
          <w:rFonts w:ascii="David" w:hAnsi="David" w:cs="David" w:hint="cs"/>
          <w:sz w:val="28"/>
          <w:szCs w:val="28"/>
          <w:rtl/>
        </w:rPr>
        <w:t xml:space="preserve"> שופטת; רס"ן דניאל </w:t>
      </w:r>
      <w:proofErr w:type="spellStart"/>
      <w:r>
        <w:rPr>
          <w:rFonts w:ascii="David" w:hAnsi="David" w:cs="David" w:hint="cs"/>
          <w:sz w:val="28"/>
          <w:szCs w:val="28"/>
          <w:rtl/>
        </w:rPr>
        <w:t>ציפרשטיין</w:t>
      </w:r>
      <w:proofErr w:type="spellEnd"/>
      <w:r>
        <w:rPr>
          <w:rFonts w:ascii="David" w:hAnsi="David" w:cs="David" w:hint="cs"/>
          <w:sz w:val="28"/>
          <w:szCs w:val="28"/>
          <w:rtl/>
        </w:rPr>
        <w:t xml:space="preserve"> - שופט</w:t>
      </w:r>
      <w:r w:rsidRPr="00FE7B6F">
        <w:rPr>
          <w:rFonts w:ascii="David" w:hAnsi="David" w:cs="David" w:hint="cs"/>
          <w:sz w:val="28"/>
          <w:szCs w:val="28"/>
          <w:rtl/>
        </w:rPr>
        <w:t xml:space="preserve">) ביום </w:t>
      </w:r>
      <w:r>
        <w:rPr>
          <w:rFonts w:ascii="David" w:hAnsi="David" w:cs="David" w:hint="cs"/>
          <w:sz w:val="28"/>
          <w:szCs w:val="28"/>
          <w:rtl/>
        </w:rPr>
        <w:t>10.7.2024</w:t>
      </w:r>
      <w:r w:rsidRPr="00FE7B6F">
        <w:rPr>
          <w:rFonts w:ascii="David" w:hAnsi="David" w:cs="David" w:hint="cs"/>
          <w:sz w:val="28"/>
          <w:szCs w:val="28"/>
          <w:rtl/>
        </w:rPr>
        <w:t xml:space="preserve">. </w:t>
      </w:r>
      <w:bookmarkEnd w:id="0"/>
      <w:r>
        <w:rPr>
          <w:rFonts w:ascii="David" w:hAnsi="David" w:cs="David" w:hint="cs"/>
          <w:sz w:val="28"/>
          <w:szCs w:val="28"/>
          <w:rtl/>
        </w:rPr>
        <w:t>ערעור</w:t>
      </w:r>
      <w:r w:rsidR="00D4238E">
        <w:rPr>
          <w:rFonts w:ascii="David" w:hAnsi="David" w:cs="David" w:hint="cs"/>
          <w:sz w:val="28"/>
          <w:szCs w:val="28"/>
          <w:rtl/>
        </w:rPr>
        <w:t xml:space="preserve"> ההגנה (חומרת העונש) נדחה. ערעור התביעה (קולת העונש) נדחה.</w:t>
      </w:r>
    </w:p>
    <w:bookmarkEnd w:id="1"/>
    <w:p w14:paraId="3933126F" w14:textId="7757009E" w:rsidR="00DA1004" w:rsidRPr="004B654B" w:rsidRDefault="004B654B" w:rsidP="00DA1004">
      <w:pPr>
        <w:pStyle w:val="ListParagraph"/>
        <w:spacing w:line="348" w:lineRule="auto"/>
        <w:ind w:left="0"/>
        <w:jc w:val="center"/>
        <w:rPr>
          <w:rFonts w:ascii="David" w:hAnsi="David" w:cs="David"/>
          <w:b/>
          <w:bCs/>
          <w:sz w:val="28"/>
          <w:szCs w:val="28"/>
          <w:u w:val="single"/>
        </w:rPr>
      </w:pPr>
      <w:r w:rsidRPr="004B654B">
        <w:rPr>
          <w:rFonts w:ascii="David" w:hAnsi="David" w:cs="David" w:hint="cs"/>
          <w:b/>
          <w:bCs/>
          <w:sz w:val="28"/>
          <w:szCs w:val="28"/>
          <w:u w:val="single"/>
          <w:rtl/>
        </w:rPr>
        <w:lastRenderedPageBreak/>
        <w:t xml:space="preserve">פ ס ק </w:t>
      </w:r>
      <w:r w:rsidRPr="004B654B">
        <w:rPr>
          <w:rFonts w:ascii="David" w:hAnsi="David" w:cs="David"/>
          <w:b/>
          <w:bCs/>
          <w:sz w:val="28"/>
          <w:szCs w:val="28"/>
          <w:u w:val="single"/>
          <w:rtl/>
        </w:rPr>
        <w:t>–</w:t>
      </w:r>
      <w:r w:rsidRPr="004B654B">
        <w:rPr>
          <w:rFonts w:ascii="David" w:hAnsi="David" w:cs="David" w:hint="cs"/>
          <w:b/>
          <w:bCs/>
          <w:sz w:val="28"/>
          <w:szCs w:val="28"/>
          <w:u w:val="single"/>
          <w:rtl/>
        </w:rPr>
        <w:t xml:space="preserve"> ד י ן </w:t>
      </w:r>
    </w:p>
    <w:p w14:paraId="56C3C2D0" w14:textId="77777777" w:rsidR="004B654B" w:rsidRDefault="004B654B" w:rsidP="003E6984">
      <w:pPr>
        <w:pStyle w:val="ListParagraph"/>
        <w:spacing w:line="348" w:lineRule="auto"/>
        <w:ind w:left="0"/>
        <w:jc w:val="both"/>
        <w:rPr>
          <w:rFonts w:ascii="David" w:hAnsi="David" w:cs="David"/>
          <w:sz w:val="28"/>
          <w:szCs w:val="28"/>
        </w:rPr>
      </w:pPr>
    </w:p>
    <w:p w14:paraId="2F15785C" w14:textId="45D38C7A" w:rsidR="00FF2CBC" w:rsidRDefault="00D17139" w:rsidP="00E46CBB">
      <w:pPr>
        <w:pStyle w:val="ListParagraph"/>
        <w:numPr>
          <w:ilvl w:val="0"/>
          <w:numId w:val="1"/>
        </w:numPr>
        <w:spacing w:line="348" w:lineRule="auto"/>
        <w:jc w:val="both"/>
        <w:rPr>
          <w:rFonts w:ascii="David" w:hAnsi="David" w:cs="David"/>
          <w:sz w:val="28"/>
          <w:szCs w:val="28"/>
        </w:rPr>
      </w:pPr>
      <w:r>
        <w:rPr>
          <w:rFonts w:ascii="David" w:hAnsi="David" w:cs="David" w:hint="cs"/>
          <w:sz w:val="28"/>
          <w:szCs w:val="28"/>
          <w:rtl/>
        </w:rPr>
        <w:t>המערער</w:t>
      </w:r>
      <w:r w:rsidR="00B12204">
        <w:rPr>
          <w:rFonts w:ascii="David" w:hAnsi="David" w:cs="David" w:hint="cs"/>
          <w:sz w:val="28"/>
          <w:szCs w:val="28"/>
          <w:rtl/>
        </w:rPr>
        <w:t xml:space="preserve">, </w:t>
      </w:r>
      <w:r w:rsidR="00D66D3A">
        <w:rPr>
          <w:rFonts w:ascii="David" w:hAnsi="David" w:cs="David" w:hint="cs"/>
          <w:sz w:val="28"/>
          <w:szCs w:val="28"/>
          <w:rtl/>
        </w:rPr>
        <w:t xml:space="preserve">טור' </w:t>
      </w:r>
      <w:r w:rsidR="00A87352">
        <w:rPr>
          <w:rFonts w:ascii="David" w:hAnsi="David" w:cs="David" w:hint="cs"/>
          <w:sz w:val="28"/>
          <w:szCs w:val="28"/>
          <w:rtl/>
        </w:rPr>
        <w:t>ש' מ'</w:t>
      </w:r>
      <w:r w:rsidR="00260C26" w:rsidRPr="00FE5BE6">
        <w:rPr>
          <w:rFonts w:ascii="David" w:hAnsi="David" w:cs="David" w:hint="cs"/>
          <w:sz w:val="28"/>
          <w:szCs w:val="28"/>
          <w:rtl/>
        </w:rPr>
        <w:t xml:space="preserve">, </w:t>
      </w:r>
      <w:r w:rsidR="00D66D3A">
        <w:rPr>
          <w:rFonts w:ascii="David" w:hAnsi="David" w:cs="David" w:hint="cs"/>
          <w:sz w:val="28"/>
          <w:szCs w:val="28"/>
          <w:rtl/>
        </w:rPr>
        <w:t xml:space="preserve">הורשע לפי הודאתו </w:t>
      </w:r>
      <w:r>
        <w:rPr>
          <w:rFonts w:ascii="David" w:hAnsi="David" w:cs="David" w:hint="cs"/>
          <w:sz w:val="28"/>
          <w:szCs w:val="28"/>
          <w:rtl/>
        </w:rPr>
        <w:t xml:space="preserve">בעבירה של היעדר מן השירות שלא ברשות, </w:t>
      </w:r>
      <w:r w:rsidR="00597BA3">
        <w:rPr>
          <w:rFonts w:ascii="David" w:hAnsi="David" w:cs="David" w:hint="cs"/>
          <w:sz w:val="28"/>
          <w:szCs w:val="28"/>
          <w:rtl/>
        </w:rPr>
        <w:t xml:space="preserve">לפי סעיף 94 לחוק השיפוט הצבאי, תשט"ו - 1955, </w:t>
      </w:r>
      <w:r>
        <w:rPr>
          <w:rFonts w:ascii="David" w:hAnsi="David" w:cs="David" w:hint="cs"/>
          <w:sz w:val="28"/>
          <w:szCs w:val="28"/>
          <w:rtl/>
        </w:rPr>
        <w:t>למשך 3</w:t>
      </w:r>
      <w:r w:rsidR="000C4029">
        <w:rPr>
          <w:rFonts w:ascii="David" w:hAnsi="David" w:cs="David" w:hint="cs"/>
          <w:sz w:val="28"/>
          <w:szCs w:val="28"/>
          <w:rtl/>
        </w:rPr>
        <w:t>34</w:t>
      </w:r>
      <w:r>
        <w:rPr>
          <w:rFonts w:ascii="David" w:hAnsi="David" w:cs="David" w:hint="cs"/>
          <w:sz w:val="28"/>
          <w:szCs w:val="28"/>
          <w:rtl/>
        </w:rPr>
        <w:t xml:space="preserve"> ימים (ובכללם, </w:t>
      </w:r>
      <w:r w:rsidR="000C4029">
        <w:rPr>
          <w:rFonts w:ascii="David" w:hAnsi="David" w:cs="David" w:hint="cs"/>
          <w:sz w:val="28"/>
          <w:szCs w:val="28"/>
          <w:rtl/>
        </w:rPr>
        <w:t xml:space="preserve">176 </w:t>
      </w:r>
      <w:r>
        <w:rPr>
          <w:rFonts w:ascii="David" w:hAnsi="David" w:cs="David" w:hint="cs"/>
          <w:sz w:val="28"/>
          <w:szCs w:val="28"/>
          <w:rtl/>
        </w:rPr>
        <w:t>ימים במהלך מלחמת "חרבות ברזל")</w:t>
      </w:r>
      <w:r w:rsidR="00D66D3A">
        <w:rPr>
          <w:rFonts w:ascii="David" w:hAnsi="David" w:cs="David" w:hint="cs"/>
          <w:sz w:val="28"/>
          <w:szCs w:val="28"/>
          <w:rtl/>
        </w:rPr>
        <w:t>.</w:t>
      </w:r>
      <w:r>
        <w:rPr>
          <w:rFonts w:ascii="David" w:hAnsi="David" w:cs="David" w:hint="cs"/>
          <w:sz w:val="28"/>
          <w:szCs w:val="28"/>
          <w:rtl/>
        </w:rPr>
        <w:t xml:space="preserve"> </w:t>
      </w:r>
      <w:r w:rsidR="000C4029">
        <w:rPr>
          <w:rFonts w:ascii="David" w:hAnsi="David" w:cs="David" w:hint="cs"/>
          <w:sz w:val="28"/>
          <w:szCs w:val="28"/>
          <w:rtl/>
        </w:rPr>
        <w:t>בגין הרשעתו, הושת עליו מאסר בפועל למשך 334 ימים, לצד מאסר מותנה בן 90 ימים למשך שנתיים. עונש מחבוש מותנה בן 10 ימים הופעל במצטבר לעונש המאסר בפועל.</w:t>
      </w:r>
    </w:p>
    <w:p w14:paraId="65B7303F" w14:textId="0754BDF4" w:rsidR="00680BCB" w:rsidRDefault="000C4029" w:rsidP="00E46CBB">
      <w:pPr>
        <w:pStyle w:val="ListParagraph"/>
        <w:numPr>
          <w:ilvl w:val="0"/>
          <w:numId w:val="1"/>
        </w:numPr>
        <w:spacing w:line="348" w:lineRule="auto"/>
        <w:jc w:val="both"/>
        <w:rPr>
          <w:rFonts w:ascii="David" w:hAnsi="David" w:cs="David"/>
          <w:sz w:val="28"/>
          <w:szCs w:val="28"/>
        </w:rPr>
      </w:pPr>
      <w:r>
        <w:rPr>
          <w:rFonts w:ascii="David" w:hAnsi="David" w:cs="David" w:hint="cs"/>
          <w:sz w:val="28"/>
          <w:szCs w:val="28"/>
          <w:rtl/>
        </w:rPr>
        <w:t xml:space="preserve">שני הצדדים </w:t>
      </w:r>
      <w:r w:rsidR="00FE5BE6">
        <w:rPr>
          <w:rFonts w:ascii="David" w:hAnsi="David" w:cs="David" w:hint="cs"/>
          <w:sz w:val="28"/>
          <w:szCs w:val="28"/>
          <w:rtl/>
        </w:rPr>
        <w:t>לא השלימ</w:t>
      </w:r>
      <w:r>
        <w:rPr>
          <w:rFonts w:ascii="David" w:hAnsi="David" w:cs="David" w:hint="cs"/>
          <w:sz w:val="28"/>
          <w:szCs w:val="28"/>
          <w:rtl/>
        </w:rPr>
        <w:t>ו</w:t>
      </w:r>
      <w:r w:rsidR="00FE5BE6">
        <w:rPr>
          <w:rFonts w:ascii="David" w:hAnsi="David" w:cs="David" w:hint="cs"/>
          <w:sz w:val="28"/>
          <w:szCs w:val="28"/>
          <w:rtl/>
        </w:rPr>
        <w:t xml:space="preserve"> עם </w:t>
      </w:r>
      <w:r>
        <w:rPr>
          <w:rFonts w:ascii="David" w:hAnsi="David" w:cs="David" w:hint="cs"/>
          <w:sz w:val="28"/>
          <w:szCs w:val="28"/>
          <w:rtl/>
        </w:rPr>
        <w:t>משכו של המאסר בפועל, כפי שנקבע ב</w:t>
      </w:r>
      <w:r w:rsidR="00FE5BE6">
        <w:rPr>
          <w:rFonts w:ascii="David" w:hAnsi="David" w:cs="David" w:hint="cs"/>
          <w:sz w:val="28"/>
          <w:szCs w:val="28"/>
          <w:rtl/>
        </w:rPr>
        <w:t>פסק דינו של בית הדין</w:t>
      </w:r>
      <w:r w:rsidR="00047ACF">
        <w:rPr>
          <w:rFonts w:ascii="David" w:hAnsi="David" w:cs="David" w:hint="cs"/>
          <w:sz w:val="28"/>
          <w:szCs w:val="28"/>
          <w:rtl/>
        </w:rPr>
        <w:t xml:space="preserve"> קמא</w:t>
      </w:r>
      <w:r w:rsidR="00F1349D">
        <w:rPr>
          <w:rFonts w:ascii="David" w:hAnsi="David" w:cs="David" w:hint="cs"/>
          <w:sz w:val="28"/>
          <w:szCs w:val="28"/>
          <w:rtl/>
        </w:rPr>
        <w:t xml:space="preserve"> </w:t>
      </w:r>
      <w:r>
        <w:rPr>
          <w:rFonts w:ascii="David" w:hAnsi="David" w:cs="David" w:hint="cs"/>
          <w:sz w:val="28"/>
          <w:szCs w:val="28"/>
          <w:rtl/>
        </w:rPr>
        <w:t>הנכבד</w:t>
      </w:r>
      <w:r w:rsidR="00B12204">
        <w:rPr>
          <w:rFonts w:ascii="David" w:hAnsi="David" w:cs="David" w:hint="cs"/>
          <w:sz w:val="28"/>
          <w:szCs w:val="28"/>
          <w:rtl/>
        </w:rPr>
        <w:t xml:space="preserve">. </w:t>
      </w:r>
      <w:r w:rsidR="00FF2CBC">
        <w:rPr>
          <w:rFonts w:ascii="David" w:hAnsi="David" w:cs="David" w:hint="cs"/>
          <w:sz w:val="28"/>
          <w:szCs w:val="28"/>
          <w:rtl/>
        </w:rPr>
        <w:t>מכאן הערעור</w:t>
      </w:r>
      <w:r>
        <w:rPr>
          <w:rFonts w:ascii="David" w:hAnsi="David" w:cs="David" w:hint="cs"/>
          <w:sz w:val="28"/>
          <w:szCs w:val="28"/>
          <w:rtl/>
        </w:rPr>
        <w:t>ים.</w:t>
      </w:r>
    </w:p>
    <w:p w14:paraId="53B0C9F1" w14:textId="77777777" w:rsidR="00DA1004" w:rsidRPr="00F1349D" w:rsidRDefault="00DA1004" w:rsidP="00E46CBB">
      <w:pPr>
        <w:pStyle w:val="ListParagraph"/>
        <w:spacing w:line="348" w:lineRule="auto"/>
        <w:ind w:left="0"/>
        <w:jc w:val="both"/>
        <w:rPr>
          <w:rFonts w:ascii="David" w:hAnsi="David" w:cs="David"/>
          <w:sz w:val="28"/>
          <w:szCs w:val="28"/>
          <w:rtl/>
        </w:rPr>
      </w:pPr>
    </w:p>
    <w:p w14:paraId="1955D19F" w14:textId="3EE4CADE" w:rsidR="00D4238E" w:rsidRPr="00F61138" w:rsidRDefault="00B12204" w:rsidP="00DA1004">
      <w:pPr>
        <w:pStyle w:val="ListParagraph"/>
        <w:spacing w:line="348" w:lineRule="auto"/>
        <w:ind w:left="0"/>
        <w:jc w:val="both"/>
        <w:rPr>
          <w:rFonts w:ascii="David" w:hAnsi="David" w:cs="David"/>
          <w:b/>
          <w:bCs/>
          <w:sz w:val="28"/>
          <w:szCs w:val="28"/>
          <w:u w:val="single"/>
        </w:rPr>
      </w:pPr>
      <w:r>
        <w:rPr>
          <w:rFonts w:ascii="David" w:hAnsi="David" w:cs="David" w:hint="cs"/>
          <w:b/>
          <w:bCs/>
          <w:sz w:val="28"/>
          <w:szCs w:val="28"/>
          <w:u w:val="single"/>
          <w:rtl/>
        </w:rPr>
        <w:t>פסק די</w:t>
      </w:r>
      <w:r w:rsidR="00A7714C">
        <w:rPr>
          <w:rFonts w:ascii="David" w:hAnsi="David" w:cs="David" w:hint="cs"/>
          <w:b/>
          <w:bCs/>
          <w:sz w:val="28"/>
          <w:szCs w:val="28"/>
          <w:u w:val="single"/>
          <w:rtl/>
        </w:rPr>
        <w:t>נו של בית הדין קמא</w:t>
      </w:r>
    </w:p>
    <w:p w14:paraId="1074AE1B" w14:textId="77777777" w:rsidR="00CD64BF" w:rsidRDefault="00844B6B" w:rsidP="00E46CBB">
      <w:pPr>
        <w:pStyle w:val="ListParagraph"/>
        <w:numPr>
          <w:ilvl w:val="0"/>
          <w:numId w:val="1"/>
        </w:numPr>
        <w:spacing w:line="348" w:lineRule="auto"/>
        <w:jc w:val="both"/>
        <w:rPr>
          <w:rFonts w:cs="David"/>
          <w:sz w:val="28"/>
          <w:szCs w:val="28"/>
        </w:rPr>
      </w:pPr>
      <w:r>
        <w:rPr>
          <w:rFonts w:cs="David" w:hint="cs"/>
          <w:sz w:val="28"/>
          <w:szCs w:val="28"/>
          <w:rtl/>
        </w:rPr>
        <w:t xml:space="preserve">בית הדין סקר את </w:t>
      </w:r>
      <w:r w:rsidR="00F1349D">
        <w:rPr>
          <w:rFonts w:cs="David" w:hint="cs"/>
          <w:sz w:val="28"/>
          <w:szCs w:val="28"/>
          <w:rtl/>
        </w:rPr>
        <w:t xml:space="preserve">כלל </w:t>
      </w:r>
      <w:r>
        <w:rPr>
          <w:rFonts w:cs="David" w:hint="cs"/>
          <w:sz w:val="28"/>
          <w:szCs w:val="28"/>
          <w:rtl/>
        </w:rPr>
        <w:t xml:space="preserve">הראיות </w:t>
      </w:r>
      <w:r w:rsidR="00461FEC">
        <w:rPr>
          <w:rFonts w:cs="David" w:hint="cs"/>
          <w:sz w:val="28"/>
          <w:szCs w:val="28"/>
          <w:rtl/>
        </w:rPr>
        <w:t>לעונש</w:t>
      </w:r>
      <w:r w:rsidR="00C17EB3">
        <w:rPr>
          <w:rFonts w:cs="David" w:hint="cs"/>
          <w:sz w:val="28"/>
          <w:szCs w:val="28"/>
          <w:rtl/>
        </w:rPr>
        <w:t xml:space="preserve">, המלמדות על נסיבות חיים שאינן קלות, ועל קשיים התנהגותיים והסתגלותיים ממשיים </w:t>
      </w:r>
      <w:r w:rsidR="003B0F1A">
        <w:rPr>
          <w:rFonts w:cs="David" w:hint="cs"/>
          <w:sz w:val="28"/>
          <w:szCs w:val="28"/>
          <w:rtl/>
        </w:rPr>
        <w:t>ש</w:t>
      </w:r>
      <w:r w:rsidR="00C17EB3">
        <w:rPr>
          <w:rFonts w:cs="David" w:hint="cs"/>
          <w:sz w:val="28"/>
          <w:szCs w:val="28"/>
          <w:rtl/>
        </w:rPr>
        <w:t xml:space="preserve">עמם התמודד </w:t>
      </w:r>
      <w:r w:rsidR="00F36DDE">
        <w:rPr>
          <w:rFonts w:cs="David" w:hint="cs"/>
          <w:sz w:val="28"/>
          <w:szCs w:val="28"/>
          <w:rtl/>
        </w:rPr>
        <w:t xml:space="preserve">המערער </w:t>
      </w:r>
      <w:r w:rsidR="003B0F1A">
        <w:rPr>
          <w:rFonts w:cs="David" w:hint="cs"/>
          <w:sz w:val="28"/>
          <w:szCs w:val="28"/>
          <w:rtl/>
        </w:rPr>
        <w:t xml:space="preserve">לאורך שנות ילדותו והתבגרותו. בהיותו כבן 15, </w:t>
      </w:r>
      <w:r w:rsidR="0077382A">
        <w:rPr>
          <w:rFonts w:cs="David" w:hint="cs"/>
          <w:sz w:val="28"/>
          <w:szCs w:val="28"/>
          <w:rtl/>
        </w:rPr>
        <w:t xml:space="preserve">הסתבך בפלילים ונידון בבית המשפט לנוער. </w:t>
      </w:r>
      <w:r w:rsidR="003B0F1A">
        <w:rPr>
          <w:rFonts w:cs="David" w:hint="cs"/>
          <w:sz w:val="28"/>
          <w:szCs w:val="28"/>
          <w:rtl/>
        </w:rPr>
        <w:t xml:space="preserve">בהמשך, החל ללמוד במסגרת </w:t>
      </w:r>
      <w:r w:rsidR="00D8056F">
        <w:rPr>
          <w:rFonts w:cs="David" w:hint="cs"/>
          <w:sz w:val="28"/>
          <w:szCs w:val="28"/>
          <w:rtl/>
        </w:rPr>
        <w:t xml:space="preserve">של </w:t>
      </w:r>
      <w:proofErr w:type="spellStart"/>
      <w:r w:rsidR="00D8056F">
        <w:rPr>
          <w:rFonts w:cs="David" w:hint="cs"/>
          <w:sz w:val="28"/>
          <w:szCs w:val="28"/>
          <w:rtl/>
        </w:rPr>
        <w:t>פנימיה</w:t>
      </w:r>
      <w:proofErr w:type="spellEnd"/>
      <w:r w:rsidR="003B0F1A">
        <w:rPr>
          <w:rFonts w:cs="David" w:hint="cs"/>
          <w:sz w:val="28"/>
          <w:szCs w:val="28"/>
          <w:rtl/>
        </w:rPr>
        <w:t xml:space="preserve">, וגם שם התמודד עם קשיים לימודיים שונים. </w:t>
      </w:r>
    </w:p>
    <w:p w14:paraId="6747FA27" w14:textId="77777777" w:rsidR="00CD64BF" w:rsidRDefault="00F94B01" w:rsidP="00E46CBB">
      <w:pPr>
        <w:pStyle w:val="ListParagraph"/>
        <w:numPr>
          <w:ilvl w:val="0"/>
          <w:numId w:val="1"/>
        </w:numPr>
        <w:spacing w:line="348" w:lineRule="auto"/>
        <w:jc w:val="both"/>
        <w:rPr>
          <w:rFonts w:cs="David"/>
          <w:sz w:val="28"/>
          <w:szCs w:val="28"/>
        </w:rPr>
      </w:pPr>
      <w:r>
        <w:rPr>
          <w:rFonts w:cs="David" w:hint="cs"/>
          <w:sz w:val="28"/>
          <w:szCs w:val="28"/>
          <w:rtl/>
        </w:rPr>
        <w:t xml:space="preserve">בחודש נובמבר 2022 התגייס </w:t>
      </w:r>
      <w:r w:rsidR="00ED0ABD">
        <w:rPr>
          <w:rFonts w:cs="David" w:hint="cs"/>
          <w:sz w:val="28"/>
          <w:szCs w:val="28"/>
          <w:rtl/>
        </w:rPr>
        <w:t>המערער, המגיע מרקע חרדי</w:t>
      </w:r>
      <w:r w:rsidR="00687BA6">
        <w:rPr>
          <w:rFonts w:cs="David" w:hint="cs"/>
          <w:sz w:val="28"/>
          <w:szCs w:val="28"/>
          <w:rtl/>
        </w:rPr>
        <w:t>, לצה"ל</w:t>
      </w:r>
      <w:r w:rsidR="00ED0ABD">
        <w:rPr>
          <w:rFonts w:cs="David" w:hint="cs"/>
          <w:sz w:val="28"/>
          <w:szCs w:val="28"/>
          <w:rtl/>
        </w:rPr>
        <w:t xml:space="preserve">. הוריו לא תמכו בגיוס. </w:t>
      </w:r>
      <w:r w:rsidR="00687BA6">
        <w:rPr>
          <w:rFonts w:cs="David" w:hint="cs"/>
          <w:sz w:val="28"/>
          <w:szCs w:val="28"/>
          <w:rtl/>
        </w:rPr>
        <w:t xml:space="preserve">בתום </w:t>
      </w:r>
      <w:r w:rsidR="00FE0E84">
        <w:rPr>
          <w:rFonts w:cs="David" w:hint="cs"/>
          <w:sz w:val="28"/>
          <w:szCs w:val="28"/>
          <w:rtl/>
        </w:rPr>
        <w:t>הכשרת הטירונות</w:t>
      </w:r>
      <w:r w:rsidR="00CD64BF">
        <w:rPr>
          <w:rFonts w:cs="David" w:hint="cs"/>
          <w:sz w:val="28"/>
          <w:szCs w:val="28"/>
          <w:rtl/>
        </w:rPr>
        <w:t>,</w:t>
      </w:r>
      <w:r w:rsidR="00F36DDE">
        <w:rPr>
          <w:rFonts w:cs="David" w:hint="cs"/>
          <w:sz w:val="28"/>
          <w:szCs w:val="28"/>
          <w:rtl/>
        </w:rPr>
        <w:t xml:space="preserve"> בבסיס "חוות השומר"</w:t>
      </w:r>
      <w:r w:rsidR="00CD64BF">
        <w:rPr>
          <w:rFonts w:cs="David" w:hint="cs"/>
          <w:sz w:val="28"/>
          <w:szCs w:val="28"/>
          <w:rtl/>
        </w:rPr>
        <w:t>,</w:t>
      </w:r>
      <w:r w:rsidR="00F36DDE">
        <w:rPr>
          <w:rFonts w:cs="David" w:hint="cs"/>
          <w:sz w:val="28"/>
          <w:szCs w:val="28"/>
          <w:rtl/>
        </w:rPr>
        <w:t xml:space="preserve"> גילה </w:t>
      </w:r>
      <w:r w:rsidR="00687BA6">
        <w:rPr>
          <w:rFonts w:cs="David" w:hint="cs"/>
          <w:sz w:val="28"/>
          <w:szCs w:val="28"/>
          <w:rtl/>
        </w:rPr>
        <w:t xml:space="preserve">המערער </w:t>
      </w:r>
      <w:r w:rsidR="00F36DDE">
        <w:rPr>
          <w:rFonts w:cs="David" w:hint="cs"/>
          <w:sz w:val="28"/>
          <w:szCs w:val="28"/>
          <w:rtl/>
        </w:rPr>
        <w:t>מוטיבציה גבוהה לשרת</w:t>
      </w:r>
      <w:r w:rsidR="00687BA6">
        <w:rPr>
          <w:rFonts w:cs="David" w:hint="cs"/>
          <w:sz w:val="28"/>
          <w:szCs w:val="28"/>
          <w:rtl/>
        </w:rPr>
        <w:t xml:space="preserve"> כלוחם</w:t>
      </w:r>
      <w:r w:rsidR="00F36DDE">
        <w:rPr>
          <w:rFonts w:cs="David" w:hint="cs"/>
          <w:sz w:val="28"/>
          <w:szCs w:val="28"/>
          <w:rtl/>
        </w:rPr>
        <w:t xml:space="preserve">, </w:t>
      </w:r>
      <w:r w:rsidR="00687BA6">
        <w:rPr>
          <w:rFonts w:cs="David" w:hint="cs"/>
          <w:sz w:val="28"/>
          <w:szCs w:val="28"/>
          <w:rtl/>
        </w:rPr>
        <w:t xml:space="preserve">אך </w:t>
      </w:r>
      <w:r w:rsidR="00F36DDE">
        <w:rPr>
          <w:rFonts w:cs="David" w:hint="cs"/>
          <w:sz w:val="28"/>
          <w:szCs w:val="28"/>
          <w:rtl/>
        </w:rPr>
        <w:t xml:space="preserve">נמצא בלתי מתאים </w:t>
      </w:r>
      <w:r w:rsidR="00CD64BF">
        <w:rPr>
          <w:rFonts w:cs="David" w:hint="cs"/>
          <w:sz w:val="28"/>
          <w:szCs w:val="28"/>
          <w:rtl/>
        </w:rPr>
        <w:t xml:space="preserve">לכך </w:t>
      </w:r>
      <w:r w:rsidR="00687BA6">
        <w:rPr>
          <w:rFonts w:cs="David" w:hint="cs"/>
          <w:sz w:val="28"/>
          <w:szCs w:val="28"/>
          <w:rtl/>
        </w:rPr>
        <w:t xml:space="preserve">מבחינה </w:t>
      </w:r>
      <w:r w:rsidR="00F36DDE">
        <w:rPr>
          <w:rFonts w:cs="David" w:hint="cs"/>
          <w:sz w:val="28"/>
          <w:szCs w:val="28"/>
          <w:rtl/>
        </w:rPr>
        <w:t>רפואי</w:t>
      </w:r>
      <w:r w:rsidR="00687BA6">
        <w:rPr>
          <w:rFonts w:cs="David" w:hint="cs"/>
          <w:sz w:val="28"/>
          <w:szCs w:val="28"/>
          <w:rtl/>
        </w:rPr>
        <w:t>ת</w:t>
      </w:r>
      <w:r w:rsidR="00CD64BF">
        <w:rPr>
          <w:rFonts w:cs="David" w:hint="cs"/>
          <w:sz w:val="28"/>
          <w:szCs w:val="28"/>
          <w:rtl/>
        </w:rPr>
        <w:t xml:space="preserve">. </w:t>
      </w:r>
      <w:r w:rsidR="001365B4">
        <w:rPr>
          <w:rFonts w:cs="David" w:hint="cs"/>
          <w:sz w:val="28"/>
          <w:szCs w:val="28"/>
          <w:rtl/>
        </w:rPr>
        <w:t xml:space="preserve">מפקדו </w:t>
      </w:r>
      <w:r w:rsidR="00CD64BF">
        <w:rPr>
          <w:rFonts w:cs="David" w:hint="cs"/>
          <w:sz w:val="28"/>
          <w:szCs w:val="28"/>
          <w:rtl/>
        </w:rPr>
        <w:t xml:space="preserve">העיד </w:t>
      </w:r>
      <w:r w:rsidR="00687BA6">
        <w:rPr>
          <w:rFonts w:cs="David" w:hint="cs"/>
          <w:sz w:val="28"/>
          <w:szCs w:val="28"/>
          <w:rtl/>
        </w:rPr>
        <w:t xml:space="preserve">על </w:t>
      </w:r>
      <w:r w:rsidR="00F36DDE">
        <w:rPr>
          <w:rFonts w:cs="David" w:hint="cs"/>
          <w:sz w:val="28"/>
          <w:szCs w:val="28"/>
          <w:rtl/>
        </w:rPr>
        <w:t xml:space="preserve">מוטיבציה פחותה </w:t>
      </w:r>
      <w:r w:rsidR="00687BA6">
        <w:rPr>
          <w:rFonts w:cs="David" w:hint="cs"/>
          <w:sz w:val="28"/>
          <w:szCs w:val="28"/>
          <w:rtl/>
        </w:rPr>
        <w:t xml:space="preserve">שלו </w:t>
      </w:r>
      <w:r w:rsidR="00F36DDE">
        <w:rPr>
          <w:rFonts w:cs="David" w:hint="cs"/>
          <w:sz w:val="28"/>
          <w:szCs w:val="28"/>
          <w:rtl/>
        </w:rPr>
        <w:t>לשרת בתפקיד שבו שובץ, כנהג משא כבד</w:t>
      </w:r>
      <w:r w:rsidR="00C07977">
        <w:rPr>
          <w:rFonts w:cs="David" w:hint="cs"/>
          <w:sz w:val="28"/>
          <w:szCs w:val="28"/>
          <w:rtl/>
        </w:rPr>
        <w:t>.</w:t>
      </w:r>
      <w:r w:rsidR="00CE4D4A">
        <w:rPr>
          <w:rFonts w:cs="David" w:hint="cs"/>
          <w:sz w:val="28"/>
          <w:szCs w:val="28"/>
          <w:rtl/>
        </w:rPr>
        <w:t xml:space="preserve"> ניתנה לו תמיכה כלכלית ואושר לו גם טיפול שיניים </w:t>
      </w:r>
      <w:proofErr w:type="spellStart"/>
      <w:r w:rsidR="00CE4D4A">
        <w:rPr>
          <w:rFonts w:cs="David" w:hint="cs"/>
          <w:sz w:val="28"/>
          <w:szCs w:val="28"/>
          <w:rtl/>
        </w:rPr>
        <w:t>פרוטטי</w:t>
      </w:r>
      <w:proofErr w:type="spellEnd"/>
      <w:r w:rsidR="00CE4D4A">
        <w:rPr>
          <w:rFonts w:cs="David" w:hint="cs"/>
          <w:sz w:val="28"/>
          <w:szCs w:val="28"/>
          <w:rtl/>
        </w:rPr>
        <w:t xml:space="preserve">. בחודש מארס 2023 נידון </w:t>
      </w:r>
      <w:r w:rsidR="00A97DB2">
        <w:rPr>
          <w:rFonts w:cs="David" w:hint="cs"/>
          <w:sz w:val="28"/>
          <w:szCs w:val="28"/>
          <w:rtl/>
        </w:rPr>
        <w:t xml:space="preserve">המערער </w:t>
      </w:r>
      <w:r w:rsidR="00CE4D4A">
        <w:rPr>
          <w:rFonts w:cs="David" w:hint="cs"/>
          <w:sz w:val="28"/>
          <w:szCs w:val="28"/>
          <w:rtl/>
        </w:rPr>
        <w:t>בדין משמעתי בגין היעדרות משירות בת מספר ימים, והושת עליו מחבוש מותנה בן 10 ימים. בחלוף כחודש ומחצה, החל בהיעדרותו הנדונה.</w:t>
      </w:r>
    </w:p>
    <w:p w14:paraId="4F549AC9" w14:textId="77777777" w:rsidR="00940A75" w:rsidRDefault="00A97DB2" w:rsidP="00E46CBB">
      <w:pPr>
        <w:pStyle w:val="ListParagraph"/>
        <w:numPr>
          <w:ilvl w:val="0"/>
          <w:numId w:val="1"/>
        </w:numPr>
        <w:spacing w:line="348" w:lineRule="auto"/>
        <w:jc w:val="both"/>
        <w:rPr>
          <w:rFonts w:cs="David"/>
          <w:sz w:val="28"/>
          <w:szCs w:val="28"/>
        </w:rPr>
      </w:pPr>
      <w:proofErr w:type="spellStart"/>
      <w:r>
        <w:rPr>
          <w:rFonts w:cs="David" w:hint="cs"/>
          <w:sz w:val="28"/>
          <w:szCs w:val="28"/>
          <w:rtl/>
        </w:rPr>
        <w:t>באימרתו</w:t>
      </w:r>
      <w:proofErr w:type="spellEnd"/>
      <w:r>
        <w:rPr>
          <w:rFonts w:cs="David" w:hint="cs"/>
          <w:sz w:val="28"/>
          <w:szCs w:val="28"/>
          <w:rtl/>
        </w:rPr>
        <w:t xml:space="preserve"> במשטרה הצבאית, </w:t>
      </w:r>
      <w:r w:rsidR="00CD64BF">
        <w:rPr>
          <w:rFonts w:cs="David" w:hint="cs"/>
          <w:sz w:val="28"/>
          <w:szCs w:val="28"/>
          <w:rtl/>
        </w:rPr>
        <w:t xml:space="preserve">לאחר שהסגיר עצמו, ציין המערער </w:t>
      </w:r>
      <w:r>
        <w:rPr>
          <w:rFonts w:cs="David" w:hint="cs"/>
          <w:sz w:val="28"/>
          <w:szCs w:val="28"/>
          <w:rtl/>
        </w:rPr>
        <w:t xml:space="preserve">כי "לא היה לו טוב בתפקיד", </w:t>
      </w:r>
      <w:r w:rsidR="00CD64BF">
        <w:rPr>
          <w:rFonts w:cs="David" w:hint="cs"/>
          <w:sz w:val="28"/>
          <w:szCs w:val="28"/>
          <w:rtl/>
        </w:rPr>
        <w:t xml:space="preserve">ומסר </w:t>
      </w:r>
      <w:r>
        <w:rPr>
          <w:rFonts w:cs="David" w:hint="cs"/>
          <w:sz w:val="28"/>
          <w:szCs w:val="28"/>
          <w:rtl/>
        </w:rPr>
        <w:t xml:space="preserve">כי לא התייצב לשירות לאחר פרוץ מלחמת "חרבות ברזל" בשל נפילת חברו </w:t>
      </w:r>
      <w:r w:rsidR="00E001B5">
        <w:rPr>
          <w:rFonts w:cs="David" w:hint="cs"/>
          <w:sz w:val="28"/>
          <w:szCs w:val="28"/>
          <w:rtl/>
        </w:rPr>
        <w:t>הקרוב מן הפנימיה</w:t>
      </w:r>
      <w:r w:rsidR="002D70D7">
        <w:rPr>
          <w:rFonts w:cs="David" w:hint="cs"/>
          <w:sz w:val="28"/>
          <w:szCs w:val="28"/>
          <w:rtl/>
        </w:rPr>
        <w:t>,</w:t>
      </w:r>
      <w:r>
        <w:rPr>
          <w:rFonts w:cs="David" w:hint="cs"/>
          <w:sz w:val="28"/>
          <w:szCs w:val="28"/>
          <w:rtl/>
        </w:rPr>
        <w:t xml:space="preserve"> ו</w:t>
      </w:r>
      <w:r w:rsidR="00E001B5">
        <w:rPr>
          <w:rFonts w:cs="David" w:hint="cs"/>
          <w:sz w:val="28"/>
          <w:szCs w:val="28"/>
          <w:rtl/>
        </w:rPr>
        <w:t xml:space="preserve">עקב </w:t>
      </w:r>
      <w:r>
        <w:rPr>
          <w:rFonts w:cs="David" w:hint="cs"/>
          <w:sz w:val="28"/>
          <w:szCs w:val="28"/>
          <w:rtl/>
        </w:rPr>
        <w:t xml:space="preserve">ניתוח שעבר </w:t>
      </w:r>
      <w:r w:rsidR="003751EB">
        <w:rPr>
          <w:rFonts w:cs="David" w:hint="cs"/>
          <w:sz w:val="28"/>
          <w:szCs w:val="28"/>
          <w:rtl/>
        </w:rPr>
        <w:t>(במסמך סיכום האשפוז, מחודש נובמבר 20</w:t>
      </w:r>
      <w:r w:rsidR="00AB4787">
        <w:rPr>
          <w:rFonts w:cs="David" w:hint="cs"/>
          <w:sz w:val="28"/>
          <w:szCs w:val="28"/>
          <w:rtl/>
        </w:rPr>
        <w:t>2</w:t>
      </w:r>
      <w:r w:rsidR="003751EB">
        <w:rPr>
          <w:rFonts w:cs="David" w:hint="cs"/>
          <w:sz w:val="28"/>
          <w:szCs w:val="28"/>
          <w:rtl/>
        </w:rPr>
        <w:t>3</w:t>
      </w:r>
      <w:r w:rsidR="00425C08">
        <w:rPr>
          <w:rFonts w:cs="David" w:hint="cs"/>
          <w:sz w:val="28"/>
          <w:szCs w:val="28"/>
          <w:rtl/>
        </w:rPr>
        <w:t xml:space="preserve">, נכתב כי </w:t>
      </w:r>
      <w:r w:rsidR="002D70D7">
        <w:rPr>
          <w:rFonts w:cs="David" w:hint="cs"/>
          <w:sz w:val="28"/>
          <w:szCs w:val="28"/>
          <w:rtl/>
        </w:rPr>
        <w:t xml:space="preserve">המערער </w:t>
      </w:r>
      <w:r w:rsidR="00425C08">
        <w:rPr>
          <w:rFonts w:cs="David" w:hint="cs"/>
          <w:sz w:val="28"/>
          <w:szCs w:val="28"/>
          <w:rtl/>
        </w:rPr>
        <w:t>שוחרר לביתו למחרת</w:t>
      </w:r>
      <w:r w:rsidR="003751EB">
        <w:rPr>
          <w:rFonts w:cs="David" w:hint="cs"/>
          <w:sz w:val="28"/>
          <w:szCs w:val="28"/>
          <w:rtl/>
        </w:rPr>
        <w:t xml:space="preserve"> </w:t>
      </w:r>
      <w:r w:rsidR="001D310D">
        <w:rPr>
          <w:rFonts w:cs="David" w:hint="cs"/>
          <w:sz w:val="28"/>
          <w:szCs w:val="28"/>
          <w:rtl/>
        </w:rPr>
        <w:t>הניתוח, ו</w:t>
      </w:r>
      <w:r w:rsidR="003751EB">
        <w:rPr>
          <w:rFonts w:cs="David" w:hint="cs"/>
          <w:sz w:val="28"/>
          <w:szCs w:val="28"/>
          <w:rtl/>
        </w:rPr>
        <w:t>ניתנו לו 14 ימי מחלה</w:t>
      </w:r>
      <w:r w:rsidR="002D70D7">
        <w:rPr>
          <w:rFonts w:cs="David" w:hint="cs"/>
          <w:sz w:val="28"/>
          <w:szCs w:val="28"/>
          <w:rtl/>
        </w:rPr>
        <w:t xml:space="preserve">. </w:t>
      </w:r>
      <w:r w:rsidR="001D310D">
        <w:rPr>
          <w:rFonts w:cs="David" w:hint="cs"/>
          <w:sz w:val="28"/>
          <w:szCs w:val="28"/>
          <w:rtl/>
        </w:rPr>
        <w:t>בביקורת בחלוף כחמישה שבועות הומלץ על חזרה הדרגתית לפעילות גופנית, ללא הגבלה</w:t>
      </w:r>
      <w:r w:rsidR="003751EB">
        <w:rPr>
          <w:rFonts w:cs="David" w:hint="cs"/>
          <w:sz w:val="28"/>
          <w:szCs w:val="28"/>
          <w:rtl/>
        </w:rPr>
        <w:t xml:space="preserve">). </w:t>
      </w:r>
      <w:r w:rsidR="00E001B5">
        <w:rPr>
          <w:rFonts w:cs="David" w:hint="cs"/>
          <w:sz w:val="28"/>
          <w:szCs w:val="28"/>
          <w:rtl/>
        </w:rPr>
        <w:t xml:space="preserve">כאשר נשאל </w:t>
      </w:r>
      <w:proofErr w:type="spellStart"/>
      <w:r w:rsidR="00E001B5">
        <w:rPr>
          <w:rFonts w:cs="David" w:hint="cs"/>
          <w:sz w:val="28"/>
          <w:szCs w:val="28"/>
          <w:rtl/>
        </w:rPr>
        <w:t>באימרתו</w:t>
      </w:r>
      <w:proofErr w:type="spellEnd"/>
      <w:r w:rsidR="003751EB">
        <w:rPr>
          <w:rFonts w:cs="David" w:hint="cs"/>
          <w:sz w:val="28"/>
          <w:szCs w:val="28"/>
          <w:rtl/>
        </w:rPr>
        <w:t xml:space="preserve">, האם הוא </w:t>
      </w:r>
      <w:r>
        <w:rPr>
          <w:rFonts w:cs="David" w:hint="cs"/>
          <w:sz w:val="28"/>
          <w:szCs w:val="28"/>
          <w:rtl/>
        </w:rPr>
        <w:t>מעוניין לשרת</w:t>
      </w:r>
      <w:r w:rsidR="003751EB">
        <w:rPr>
          <w:rFonts w:cs="David" w:hint="cs"/>
          <w:sz w:val="28"/>
          <w:szCs w:val="28"/>
          <w:rtl/>
        </w:rPr>
        <w:t xml:space="preserve">, השיב </w:t>
      </w:r>
      <w:r w:rsidR="00E001B5">
        <w:rPr>
          <w:rFonts w:cs="David" w:hint="cs"/>
          <w:sz w:val="28"/>
          <w:szCs w:val="28"/>
          <w:rtl/>
        </w:rPr>
        <w:t xml:space="preserve">המערער </w:t>
      </w:r>
      <w:r w:rsidR="003751EB">
        <w:rPr>
          <w:rFonts w:cs="David" w:hint="cs"/>
          <w:sz w:val="28"/>
          <w:szCs w:val="28"/>
          <w:rtl/>
        </w:rPr>
        <w:t>בשלילה,</w:t>
      </w:r>
      <w:r>
        <w:rPr>
          <w:rFonts w:cs="David" w:hint="cs"/>
          <w:sz w:val="28"/>
          <w:szCs w:val="28"/>
          <w:rtl/>
        </w:rPr>
        <w:t xml:space="preserve"> משום ש"זה לא המקום שלו".</w:t>
      </w:r>
      <w:r w:rsidR="0026165D">
        <w:rPr>
          <w:rFonts w:cs="David" w:hint="cs"/>
          <w:sz w:val="28"/>
          <w:szCs w:val="28"/>
          <w:rtl/>
        </w:rPr>
        <w:t xml:space="preserve"> בעדותו בבית הדין, חזר על כך ש"לא הסתדר" במקום שירותו, ו</w:t>
      </w:r>
      <w:r w:rsidR="005A2CBC">
        <w:rPr>
          <w:rFonts w:cs="David" w:hint="cs"/>
          <w:sz w:val="28"/>
          <w:szCs w:val="28"/>
          <w:rtl/>
        </w:rPr>
        <w:t xml:space="preserve">אף שציין כי "לא רק בגלל זה יצאתי להיעדרות", </w:t>
      </w:r>
      <w:r w:rsidR="0026165D">
        <w:rPr>
          <w:rFonts w:cs="David" w:hint="cs"/>
          <w:sz w:val="28"/>
          <w:szCs w:val="28"/>
          <w:rtl/>
        </w:rPr>
        <w:t>לא פירט סיבות נוספות</w:t>
      </w:r>
      <w:r w:rsidR="005A2CBC">
        <w:rPr>
          <w:rFonts w:cs="David" w:hint="cs"/>
          <w:sz w:val="28"/>
          <w:szCs w:val="28"/>
          <w:rtl/>
        </w:rPr>
        <w:t xml:space="preserve">, </w:t>
      </w:r>
      <w:r w:rsidR="00C31D0D">
        <w:rPr>
          <w:rFonts w:cs="David" w:hint="cs"/>
          <w:sz w:val="28"/>
          <w:szCs w:val="28"/>
          <w:rtl/>
        </w:rPr>
        <w:t>גם כ</w:t>
      </w:r>
      <w:r w:rsidR="005A2CBC">
        <w:rPr>
          <w:rFonts w:cs="David" w:hint="cs"/>
          <w:sz w:val="28"/>
          <w:szCs w:val="28"/>
          <w:rtl/>
        </w:rPr>
        <w:t>שנשאל על כך פעם נוספת בחקירתו הנגדית</w:t>
      </w:r>
      <w:r w:rsidR="0026165D">
        <w:rPr>
          <w:rFonts w:cs="David" w:hint="cs"/>
          <w:sz w:val="28"/>
          <w:szCs w:val="28"/>
          <w:rtl/>
        </w:rPr>
        <w:t>. הוא שב ומסר כי אינו מעוניין להמשיך לשרת בצה"ל - אלא אם ישרת בתפקיד לוחמה.</w:t>
      </w:r>
    </w:p>
    <w:p w14:paraId="7BC2EB14" w14:textId="77777777" w:rsidR="006C203F" w:rsidRDefault="00612B48" w:rsidP="00E46CBB">
      <w:pPr>
        <w:pStyle w:val="ListParagraph"/>
        <w:numPr>
          <w:ilvl w:val="0"/>
          <w:numId w:val="1"/>
        </w:numPr>
        <w:spacing w:line="348" w:lineRule="auto"/>
        <w:jc w:val="both"/>
        <w:rPr>
          <w:rFonts w:cs="David"/>
          <w:sz w:val="28"/>
          <w:szCs w:val="28"/>
        </w:rPr>
      </w:pPr>
      <w:r>
        <w:rPr>
          <w:rFonts w:cs="David" w:hint="cs"/>
          <w:sz w:val="28"/>
          <w:szCs w:val="28"/>
          <w:rtl/>
        </w:rPr>
        <w:t>גורמי בריאות הנפש שבדקו את המערער לאחר תחילת ההיעדרות וב</w:t>
      </w:r>
      <w:r w:rsidR="002D70D7">
        <w:rPr>
          <w:rFonts w:cs="David" w:hint="cs"/>
          <w:sz w:val="28"/>
          <w:szCs w:val="28"/>
          <w:rtl/>
        </w:rPr>
        <w:t xml:space="preserve">מהלך מעצרו </w:t>
      </w:r>
      <w:r>
        <w:rPr>
          <w:rFonts w:cs="David" w:hint="cs"/>
          <w:sz w:val="28"/>
          <w:szCs w:val="28"/>
          <w:rtl/>
        </w:rPr>
        <w:t>לא מצאו מקום לפטור אותו משירות</w:t>
      </w:r>
      <w:r w:rsidR="009B2498">
        <w:rPr>
          <w:rFonts w:cs="David" w:hint="cs"/>
          <w:sz w:val="28"/>
          <w:szCs w:val="28"/>
          <w:rtl/>
        </w:rPr>
        <w:t xml:space="preserve"> על </w:t>
      </w:r>
      <w:r w:rsidR="00342CFA">
        <w:rPr>
          <w:rFonts w:cs="David" w:hint="cs"/>
          <w:sz w:val="28"/>
          <w:szCs w:val="28"/>
          <w:rtl/>
        </w:rPr>
        <w:t xml:space="preserve">רקע </w:t>
      </w:r>
      <w:r w:rsidR="009B2498">
        <w:rPr>
          <w:rFonts w:cs="David" w:hint="cs"/>
          <w:sz w:val="28"/>
          <w:szCs w:val="28"/>
          <w:rtl/>
        </w:rPr>
        <w:t>נפשי</w:t>
      </w:r>
      <w:r>
        <w:rPr>
          <w:rFonts w:cs="David" w:hint="cs"/>
          <w:sz w:val="28"/>
          <w:szCs w:val="28"/>
          <w:rtl/>
        </w:rPr>
        <w:t xml:space="preserve">. להתרשמותם, סובל המערער ממצוקה </w:t>
      </w:r>
      <w:r>
        <w:rPr>
          <w:rFonts w:cs="David" w:hint="cs"/>
          <w:sz w:val="28"/>
          <w:szCs w:val="28"/>
          <w:rtl/>
        </w:rPr>
        <w:lastRenderedPageBreak/>
        <w:t xml:space="preserve">הסתגלותית, עם מוטיבציה שלילית לשירות, בעיקר לאור אכזבה וקשיים מול מפקדיו. תחושת התסכול שחווה המערער הוזכרה גם בתסקיר העונש, שם הומלץ על פיטוריו משירות ביטחון, לאור קשיי ההסתגלות, המורכבות ביחסים המשפחתיים וחוסר המוטיבציה לשירות. בעקבות פסק הדין, אכן </w:t>
      </w:r>
      <w:r w:rsidR="002B07D5">
        <w:rPr>
          <w:rFonts w:cs="David" w:hint="cs"/>
          <w:sz w:val="28"/>
          <w:szCs w:val="28"/>
          <w:rtl/>
        </w:rPr>
        <w:t>הובא המערער בפני ועדת התאמה לשירות ו</w:t>
      </w:r>
      <w:r>
        <w:rPr>
          <w:rFonts w:cs="David" w:hint="cs"/>
          <w:sz w:val="28"/>
          <w:szCs w:val="28"/>
          <w:rtl/>
        </w:rPr>
        <w:t>פוטר משירות ביטחון, בשל "התנהגות רעה וחמורה".</w:t>
      </w:r>
    </w:p>
    <w:p w14:paraId="7FC16B34" w14:textId="77777777" w:rsidR="00665A7D" w:rsidRDefault="0045597A" w:rsidP="00E46CBB">
      <w:pPr>
        <w:pStyle w:val="ListParagraph"/>
        <w:numPr>
          <w:ilvl w:val="0"/>
          <w:numId w:val="1"/>
        </w:numPr>
        <w:spacing w:line="348" w:lineRule="auto"/>
        <w:jc w:val="both"/>
        <w:rPr>
          <w:rFonts w:cs="David"/>
          <w:sz w:val="28"/>
          <w:szCs w:val="28"/>
        </w:rPr>
      </w:pPr>
      <w:r>
        <w:rPr>
          <w:rFonts w:cs="David" w:hint="cs"/>
          <w:sz w:val="28"/>
          <w:szCs w:val="28"/>
          <w:rtl/>
        </w:rPr>
        <w:t>בית הדין קבע, כי מן הראיות שהוצגו, כמפורט לעיל, "השתקפה תמונה ברורה שלפיה הרקע להיעדרותו של [המערער] נעוץ בחוסר שביעות רצונו משיבוצו לתפקיד נהג וברצונו לקבלת פטור מהמשך שירות בצה"ל</w:t>
      </w:r>
      <w:r w:rsidR="008132D6">
        <w:rPr>
          <w:rFonts w:cs="David" w:hint="cs"/>
          <w:sz w:val="28"/>
          <w:szCs w:val="28"/>
          <w:rtl/>
        </w:rPr>
        <w:t>"</w:t>
      </w:r>
      <w:r>
        <w:rPr>
          <w:rFonts w:cs="David" w:hint="cs"/>
          <w:sz w:val="28"/>
          <w:szCs w:val="28"/>
          <w:rtl/>
        </w:rPr>
        <w:t xml:space="preserve">, הכל חרף התמיכה והסיוע שקיבל. נסיבות חייו של המערער, ובכללן קשיי ההסתגלות, יציאתו מבית המשפחה בגיל צעיר, מעברי המסגרות הלימודיות ומצבו הרפואי לאורך שירותו לא נעלמו מעיני בית הדין, אך </w:t>
      </w:r>
      <w:proofErr w:type="spellStart"/>
      <w:r>
        <w:rPr>
          <w:rFonts w:cs="David" w:hint="cs"/>
          <w:sz w:val="28"/>
          <w:szCs w:val="28"/>
          <w:rtl/>
        </w:rPr>
        <w:t>משלא</w:t>
      </w:r>
      <w:proofErr w:type="spellEnd"/>
      <w:r>
        <w:rPr>
          <w:rFonts w:cs="David" w:hint="cs"/>
          <w:sz w:val="28"/>
          <w:szCs w:val="28"/>
          <w:rtl/>
        </w:rPr>
        <w:t xml:space="preserve"> הוכחה זיקה בינן לבין ביצוע העבירה - לא נשקלו בעת קביעתו של מתחם העונש ההולם. </w:t>
      </w:r>
      <w:r w:rsidR="009A75C5">
        <w:rPr>
          <w:rFonts w:cs="David" w:hint="cs"/>
          <w:sz w:val="28"/>
          <w:szCs w:val="28"/>
          <w:rtl/>
        </w:rPr>
        <w:t xml:space="preserve">נקבע, כי </w:t>
      </w:r>
      <w:r>
        <w:rPr>
          <w:rFonts w:cs="David" w:hint="cs"/>
          <w:sz w:val="28"/>
          <w:szCs w:val="28"/>
          <w:rtl/>
        </w:rPr>
        <w:t xml:space="preserve">גם ההליך הרפואי שעבר המערער בחודש נובמבר </w:t>
      </w:r>
      <w:r w:rsidR="009A75C5">
        <w:rPr>
          <w:rFonts w:cs="David" w:hint="cs"/>
          <w:sz w:val="28"/>
          <w:szCs w:val="28"/>
          <w:rtl/>
        </w:rPr>
        <w:t>202</w:t>
      </w:r>
      <w:r>
        <w:rPr>
          <w:rFonts w:cs="David" w:hint="cs"/>
          <w:sz w:val="28"/>
          <w:szCs w:val="28"/>
          <w:rtl/>
        </w:rPr>
        <w:t>3 אינו מצדיק את המשכה של ההיעדרות לאחר תקופת ההחלמה הקצרה, ו</w:t>
      </w:r>
      <w:r w:rsidR="001F5D14">
        <w:rPr>
          <w:rFonts w:cs="David" w:hint="cs"/>
          <w:sz w:val="28"/>
          <w:szCs w:val="28"/>
          <w:rtl/>
        </w:rPr>
        <w:t xml:space="preserve">כך גם </w:t>
      </w:r>
      <w:r>
        <w:rPr>
          <w:rFonts w:cs="David" w:hint="cs"/>
          <w:sz w:val="28"/>
          <w:szCs w:val="28"/>
          <w:rtl/>
        </w:rPr>
        <w:t>הליווי והתמיכה שהעניק המערער למשפחת חברו הטוב שנפל</w:t>
      </w:r>
      <w:r w:rsidR="001F5D14">
        <w:rPr>
          <w:rFonts w:cs="David" w:hint="cs"/>
          <w:sz w:val="28"/>
          <w:szCs w:val="28"/>
          <w:rtl/>
        </w:rPr>
        <w:t xml:space="preserve">, שלאחריהם מצופה </w:t>
      </w:r>
      <w:r w:rsidR="00665A7D">
        <w:rPr>
          <w:rFonts w:cs="David" w:hint="cs"/>
          <w:sz w:val="28"/>
          <w:szCs w:val="28"/>
          <w:rtl/>
        </w:rPr>
        <w:t xml:space="preserve">היה </w:t>
      </w:r>
      <w:r w:rsidR="001F5D14">
        <w:rPr>
          <w:rFonts w:cs="David" w:hint="cs"/>
          <w:sz w:val="28"/>
          <w:szCs w:val="28"/>
          <w:rtl/>
        </w:rPr>
        <w:t xml:space="preserve">כי יתייצב ויתרום גם את חלקו שלו במלחמה. </w:t>
      </w:r>
    </w:p>
    <w:p w14:paraId="3A3A9D5B" w14:textId="77777777" w:rsidR="00597BA3" w:rsidRDefault="004C3CF7" w:rsidP="00E46CBB">
      <w:pPr>
        <w:pStyle w:val="ListParagraph"/>
        <w:numPr>
          <w:ilvl w:val="0"/>
          <w:numId w:val="1"/>
        </w:numPr>
        <w:spacing w:line="348" w:lineRule="auto"/>
        <w:jc w:val="both"/>
        <w:rPr>
          <w:rFonts w:cs="David"/>
          <w:sz w:val="28"/>
          <w:szCs w:val="28"/>
        </w:rPr>
      </w:pPr>
      <w:r>
        <w:rPr>
          <w:rFonts w:cs="David" w:hint="cs"/>
          <w:sz w:val="28"/>
          <w:szCs w:val="28"/>
          <w:rtl/>
        </w:rPr>
        <w:t xml:space="preserve">בשים לב לנסיבות ביצוע העבירה, למדיניות הענישה הנהוגה במלחמת "חרבות ברזל" ולהיקף הפגיעה בערכים המוגנים שעניינם השוויון בנטל, צרכי המשמעת ומוכנות הצבא לבצע את משימותיו - נקבע מתחם העונש ההולם כנע בין תשעה ל-15 חודשי מאסר בפועל. בתוך המתחם, </w:t>
      </w:r>
      <w:r w:rsidR="00D21BA5">
        <w:rPr>
          <w:rFonts w:cs="David" w:hint="cs"/>
          <w:sz w:val="28"/>
          <w:szCs w:val="28"/>
          <w:rtl/>
        </w:rPr>
        <w:t xml:space="preserve">נשקלו לחובת המערער היעדרותו הקודמת, שבגינה הושת עליו כאמור מחבוש מותנה בר הפעלה, וכן חוסר רצונו להמשיך בשירות, שלא בתנאים כבקשתו. לקולה, נשקלו נסיבותיו האישיות, </w:t>
      </w:r>
      <w:r w:rsidR="00597BA3">
        <w:rPr>
          <w:rFonts w:cs="David" w:hint="cs"/>
          <w:sz w:val="28"/>
          <w:szCs w:val="28"/>
          <w:rtl/>
        </w:rPr>
        <w:t xml:space="preserve">מצבו הנפשי והניתוח שעבר, אובדן חברו הטוב, </w:t>
      </w:r>
      <w:r w:rsidR="00D21BA5">
        <w:rPr>
          <w:rFonts w:cs="David" w:hint="cs"/>
          <w:sz w:val="28"/>
          <w:szCs w:val="28"/>
          <w:rtl/>
        </w:rPr>
        <w:t>רקעו המורכב והקשיים המשמעותיים שבהם נתקל לאורך חייו</w:t>
      </w:r>
      <w:r w:rsidR="00597BA3">
        <w:rPr>
          <w:rFonts w:cs="David" w:hint="cs"/>
          <w:sz w:val="28"/>
          <w:szCs w:val="28"/>
          <w:rtl/>
        </w:rPr>
        <w:t xml:space="preserve">. במכלול השיקולים, הועמד עונשו של המערער מעט מתחת לאמצעו של המתחם - 11 חודשי מאסר, כאמור. </w:t>
      </w:r>
      <w:r w:rsidR="003A63D0">
        <w:rPr>
          <w:rFonts w:cs="David" w:hint="cs"/>
          <w:sz w:val="28"/>
          <w:szCs w:val="28"/>
          <w:rtl/>
        </w:rPr>
        <w:t>מש</w:t>
      </w:r>
      <w:r w:rsidR="00597BA3">
        <w:rPr>
          <w:rFonts w:cs="David" w:hint="cs"/>
          <w:sz w:val="28"/>
          <w:szCs w:val="28"/>
          <w:rtl/>
        </w:rPr>
        <w:t>החל בהיעדרותו זמן קצר לאחר שהושת עליו מחבוש מותנה בגין היעדרות</w:t>
      </w:r>
      <w:r w:rsidR="003A63D0">
        <w:rPr>
          <w:rFonts w:cs="David" w:hint="cs"/>
          <w:sz w:val="28"/>
          <w:szCs w:val="28"/>
          <w:rtl/>
        </w:rPr>
        <w:t xml:space="preserve"> </w:t>
      </w:r>
      <w:r w:rsidR="00597BA3">
        <w:rPr>
          <w:rFonts w:cs="David" w:hint="cs"/>
          <w:sz w:val="28"/>
          <w:szCs w:val="28"/>
          <w:rtl/>
        </w:rPr>
        <w:t xml:space="preserve">קודמת, ונוכח ברירת המחדל הנקובה בסעיף 33(ד) לחוק השיפוט הצבאי, הורה בית הדין על הפעלתו של המחבוש המותנה במצטבר לעונש המאסר שהוטל. </w:t>
      </w:r>
    </w:p>
    <w:p w14:paraId="75B38273" w14:textId="403FFB6B" w:rsidR="004B1B34" w:rsidRDefault="004B1B34" w:rsidP="00E46CBB">
      <w:pPr>
        <w:pStyle w:val="ListParagraph"/>
        <w:spacing w:line="348" w:lineRule="auto"/>
        <w:ind w:left="0"/>
        <w:jc w:val="both"/>
        <w:rPr>
          <w:rFonts w:cs="David"/>
          <w:sz w:val="28"/>
          <w:szCs w:val="28"/>
          <w:rtl/>
        </w:rPr>
      </w:pPr>
    </w:p>
    <w:p w14:paraId="719CFBAE" w14:textId="77777777" w:rsidR="00DA1004" w:rsidRPr="0019704F" w:rsidRDefault="00DA1004" w:rsidP="00E46CBB">
      <w:pPr>
        <w:pStyle w:val="ListParagraph"/>
        <w:spacing w:line="348" w:lineRule="auto"/>
        <w:ind w:left="0"/>
        <w:jc w:val="both"/>
        <w:rPr>
          <w:rFonts w:cs="David"/>
          <w:sz w:val="28"/>
          <w:szCs w:val="28"/>
        </w:rPr>
      </w:pPr>
    </w:p>
    <w:p w14:paraId="2960B88A" w14:textId="6A476F1A" w:rsidR="00D4238E" w:rsidRPr="00DA1004" w:rsidRDefault="005A0014" w:rsidP="00DA1004">
      <w:pPr>
        <w:pStyle w:val="Heading2"/>
        <w:spacing w:line="348" w:lineRule="auto"/>
        <w:rPr>
          <w:u w:val="single"/>
          <w:rtl/>
        </w:rPr>
      </w:pPr>
      <w:r>
        <w:rPr>
          <w:rFonts w:hint="cs"/>
          <w:u w:val="single"/>
          <w:rtl/>
        </w:rPr>
        <w:t xml:space="preserve">ערעור </w:t>
      </w:r>
      <w:r w:rsidR="004B1B34">
        <w:rPr>
          <w:rFonts w:hint="cs"/>
          <w:u w:val="single"/>
          <w:rtl/>
        </w:rPr>
        <w:t>ההגנה</w:t>
      </w:r>
    </w:p>
    <w:p w14:paraId="5D96757D" w14:textId="77777777" w:rsidR="00C4239B" w:rsidRDefault="00900929" w:rsidP="00E46CBB">
      <w:pPr>
        <w:pStyle w:val="ListParagraph"/>
        <w:widowControl w:val="0"/>
        <w:numPr>
          <w:ilvl w:val="0"/>
          <w:numId w:val="1"/>
        </w:numPr>
        <w:spacing w:line="348" w:lineRule="auto"/>
        <w:jc w:val="both"/>
        <w:rPr>
          <w:rFonts w:ascii="David" w:hAnsi="David" w:cs="David"/>
          <w:sz w:val="28"/>
          <w:szCs w:val="28"/>
        </w:rPr>
      </w:pPr>
      <w:r>
        <w:rPr>
          <w:rFonts w:ascii="David" w:hAnsi="David" w:cs="David" w:hint="cs"/>
          <w:sz w:val="28"/>
          <w:szCs w:val="28"/>
          <w:rtl/>
        </w:rPr>
        <w:t xml:space="preserve">לשיטת </w:t>
      </w:r>
      <w:r w:rsidR="00C73E6A">
        <w:rPr>
          <w:rFonts w:ascii="David" w:hAnsi="David" w:cs="David" w:hint="cs"/>
          <w:sz w:val="28"/>
          <w:szCs w:val="28"/>
          <w:rtl/>
        </w:rPr>
        <w:t>ההגנה</w:t>
      </w:r>
      <w:r w:rsidR="00F81E6C">
        <w:rPr>
          <w:rFonts w:ascii="David" w:hAnsi="David" w:cs="David" w:hint="cs"/>
          <w:sz w:val="28"/>
          <w:szCs w:val="28"/>
          <w:rtl/>
        </w:rPr>
        <w:t>, נסיבותיו האישיות של המערער</w:t>
      </w:r>
      <w:r w:rsidR="00342B45">
        <w:rPr>
          <w:rFonts w:ascii="David" w:hAnsi="David" w:cs="David" w:hint="cs"/>
          <w:sz w:val="28"/>
          <w:szCs w:val="28"/>
          <w:rtl/>
        </w:rPr>
        <w:t xml:space="preserve">, שבגינן היה </w:t>
      </w:r>
      <w:r w:rsidR="003A63D0">
        <w:rPr>
          <w:rFonts w:ascii="David" w:hAnsi="David" w:cs="David" w:hint="cs"/>
          <w:sz w:val="28"/>
          <w:szCs w:val="28"/>
          <w:rtl/>
        </w:rPr>
        <w:t xml:space="preserve">בגדר </w:t>
      </w:r>
      <w:r w:rsidR="00342B45">
        <w:rPr>
          <w:rFonts w:ascii="David" w:hAnsi="David" w:cs="David" w:hint="cs"/>
          <w:sz w:val="28"/>
          <w:szCs w:val="28"/>
          <w:rtl/>
        </w:rPr>
        <w:t>נער בסיכון,</w:t>
      </w:r>
      <w:r w:rsidR="00F81E6C">
        <w:rPr>
          <w:rFonts w:ascii="David" w:hAnsi="David" w:cs="David" w:hint="cs"/>
          <w:sz w:val="28"/>
          <w:szCs w:val="28"/>
          <w:rtl/>
        </w:rPr>
        <w:t xml:space="preserve"> קשורות קשר ישיר להיעדרותו, ומצויות "בליבת</w:t>
      </w:r>
      <w:r w:rsidR="00C73E6A">
        <w:rPr>
          <w:rFonts w:ascii="David" w:hAnsi="David" w:cs="David" w:hint="cs"/>
          <w:sz w:val="28"/>
          <w:szCs w:val="28"/>
          <w:rtl/>
        </w:rPr>
        <w:t xml:space="preserve"> </w:t>
      </w:r>
      <w:r w:rsidR="00F81E6C">
        <w:rPr>
          <w:rFonts w:ascii="David" w:hAnsi="David" w:cs="David" w:hint="cs"/>
          <w:sz w:val="28"/>
          <w:szCs w:val="28"/>
          <w:rtl/>
        </w:rPr>
        <w:t>נסיבות ביצוע העבירה", באו</w:t>
      </w:r>
      <w:r w:rsidR="005942F9">
        <w:rPr>
          <w:rFonts w:ascii="David" w:hAnsi="David" w:cs="David" w:hint="cs"/>
          <w:sz w:val="28"/>
          <w:szCs w:val="28"/>
          <w:rtl/>
        </w:rPr>
        <w:t>פן המפחית מעוצמתם של שיקולי ההלימה ומשליך על קביעתו של מתחם העונש ההולם, ולא רק על העונש במסגרתו (ע/</w:t>
      </w:r>
      <w:r w:rsidR="00DC6B1E">
        <w:rPr>
          <w:rFonts w:ascii="David" w:hAnsi="David" w:cs="David" w:hint="cs"/>
          <w:sz w:val="28"/>
          <w:szCs w:val="28"/>
          <w:rtl/>
        </w:rPr>
        <w:t xml:space="preserve">37/19 </w:t>
      </w:r>
      <w:r w:rsidR="00DC6B1E">
        <w:rPr>
          <w:rFonts w:ascii="David" w:hAnsi="David" w:cs="David" w:hint="cs"/>
          <w:b/>
          <w:bCs/>
          <w:sz w:val="28"/>
          <w:szCs w:val="28"/>
          <w:rtl/>
        </w:rPr>
        <w:t xml:space="preserve">טור' ויצמן נ' התובע הצבאי הראשי </w:t>
      </w:r>
      <w:r w:rsidR="00DC6B1E">
        <w:rPr>
          <w:rFonts w:ascii="David" w:hAnsi="David" w:cs="David" w:hint="cs"/>
          <w:sz w:val="28"/>
          <w:szCs w:val="28"/>
          <w:rtl/>
        </w:rPr>
        <w:t>(2019))</w:t>
      </w:r>
      <w:r w:rsidR="005942F9">
        <w:rPr>
          <w:rFonts w:ascii="David" w:hAnsi="David" w:cs="David" w:hint="cs"/>
          <w:sz w:val="28"/>
          <w:szCs w:val="28"/>
          <w:rtl/>
        </w:rPr>
        <w:t xml:space="preserve">. </w:t>
      </w:r>
      <w:r w:rsidR="002B760F">
        <w:rPr>
          <w:rFonts w:ascii="David" w:hAnsi="David" w:cs="David" w:hint="cs"/>
          <w:sz w:val="28"/>
          <w:szCs w:val="28"/>
          <w:rtl/>
        </w:rPr>
        <w:t xml:space="preserve">כך, למשל, ציינה עורכת התסקיר לעונש כי היעדרם של גורמי תמיכה משמעותיים, והקשיים שהערימה </w:t>
      </w:r>
      <w:r w:rsidR="002B760F">
        <w:rPr>
          <w:rFonts w:ascii="David" w:hAnsi="David" w:cs="David" w:hint="cs"/>
          <w:sz w:val="28"/>
          <w:szCs w:val="28"/>
          <w:rtl/>
        </w:rPr>
        <w:lastRenderedPageBreak/>
        <w:t>משפחתו של המערער, לא אפשרו לו להתמקד בצבא ובצרכיו; גורמי בריאות הנפש הצבאיים אף הם הצביעו (אמנם, בבדיקתו של המערער לאחר תחילת היעדרותו) על פוטנציאל נמוך להסתגלות לשירות</w:t>
      </w:r>
      <w:r w:rsidR="009D2A48">
        <w:rPr>
          <w:rFonts w:ascii="David" w:hAnsi="David" w:cs="David" w:hint="cs"/>
          <w:sz w:val="28"/>
          <w:szCs w:val="28"/>
          <w:rtl/>
        </w:rPr>
        <w:t>, והפטור משירות שניתן למערער בסופו של דבר, אף אם כותרתו היא "התנהגות רעה וחמורה", הוא תולדה של כלל הנסיבות הנזכרות</w:t>
      </w:r>
      <w:r w:rsidR="002B760F">
        <w:rPr>
          <w:rFonts w:ascii="David" w:hAnsi="David" w:cs="David" w:hint="cs"/>
          <w:sz w:val="28"/>
          <w:szCs w:val="28"/>
          <w:rtl/>
        </w:rPr>
        <w:t xml:space="preserve">. </w:t>
      </w:r>
      <w:r w:rsidR="005942F9">
        <w:rPr>
          <w:rFonts w:ascii="David" w:hAnsi="David" w:cs="David" w:hint="cs"/>
          <w:sz w:val="28"/>
          <w:szCs w:val="28"/>
          <w:rtl/>
        </w:rPr>
        <w:t>לדידה</w:t>
      </w:r>
      <w:r w:rsidR="001F6F50">
        <w:rPr>
          <w:rFonts w:ascii="David" w:hAnsi="David" w:cs="David" w:hint="cs"/>
          <w:sz w:val="28"/>
          <w:szCs w:val="28"/>
          <w:rtl/>
        </w:rPr>
        <w:t xml:space="preserve"> של ההגנה</w:t>
      </w:r>
      <w:r w:rsidR="005942F9">
        <w:rPr>
          <w:rFonts w:ascii="David" w:hAnsi="David" w:cs="David" w:hint="cs"/>
          <w:sz w:val="28"/>
          <w:szCs w:val="28"/>
          <w:rtl/>
        </w:rPr>
        <w:t xml:space="preserve">, </w:t>
      </w:r>
      <w:r w:rsidR="001E3E02">
        <w:rPr>
          <w:rFonts w:ascii="David" w:hAnsi="David" w:cs="David" w:hint="cs"/>
          <w:sz w:val="28"/>
          <w:szCs w:val="28"/>
          <w:rtl/>
        </w:rPr>
        <w:t xml:space="preserve">ותוך שאבחנה לקולה את </w:t>
      </w:r>
      <w:r w:rsidR="00AB4787">
        <w:rPr>
          <w:rFonts w:ascii="David" w:hAnsi="David" w:cs="David" w:hint="cs"/>
          <w:sz w:val="28"/>
          <w:szCs w:val="28"/>
          <w:rtl/>
        </w:rPr>
        <w:t xml:space="preserve">מדיניות </w:t>
      </w:r>
      <w:r w:rsidR="001E3E02">
        <w:rPr>
          <w:rFonts w:ascii="David" w:hAnsi="David" w:cs="David" w:hint="cs"/>
          <w:sz w:val="28"/>
          <w:szCs w:val="28"/>
          <w:rtl/>
        </w:rPr>
        <w:t xml:space="preserve">הענישה הנהוגה, </w:t>
      </w:r>
      <w:r w:rsidR="005942F9">
        <w:rPr>
          <w:rFonts w:ascii="David" w:hAnsi="David" w:cs="David" w:hint="cs"/>
          <w:sz w:val="28"/>
          <w:szCs w:val="28"/>
          <w:rtl/>
        </w:rPr>
        <w:t xml:space="preserve">יש </w:t>
      </w:r>
      <w:r w:rsidR="002B760F">
        <w:rPr>
          <w:rFonts w:ascii="David" w:hAnsi="David" w:cs="David" w:hint="cs"/>
          <w:sz w:val="28"/>
          <w:szCs w:val="28"/>
          <w:rtl/>
        </w:rPr>
        <w:t xml:space="preserve">לפיכך </w:t>
      </w:r>
      <w:r w:rsidR="005942F9">
        <w:rPr>
          <w:rFonts w:ascii="David" w:hAnsi="David" w:cs="David" w:hint="cs"/>
          <w:sz w:val="28"/>
          <w:szCs w:val="28"/>
          <w:rtl/>
        </w:rPr>
        <w:t xml:space="preserve">לקבוע </w:t>
      </w:r>
      <w:r w:rsidR="002B760F">
        <w:rPr>
          <w:rFonts w:ascii="David" w:hAnsi="David" w:cs="David" w:hint="cs"/>
          <w:sz w:val="28"/>
          <w:szCs w:val="28"/>
          <w:rtl/>
        </w:rPr>
        <w:t xml:space="preserve">כי </w:t>
      </w:r>
      <w:r w:rsidR="005942F9">
        <w:rPr>
          <w:rFonts w:ascii="David" w:hAnsi="David" w:cs="David" w:hint="cs"/>
          <w:sz w:val="28"/>
          <w:szCs w:val="28"/>
          <w:rtl/>
        </w:rPr>
        <w:t xml:space="preserve">מתחם העונש </w:t>
      </w:r>
      <w:r w:rsidR="002B760F">
        <w:rPr>
          <w:rFonts w:ascii="David" w:hAnsi="David" w:cs="David" w:hint="cs"/>
          <w:sz w:val="28"/>
          <w:szCs w:val="28"/>
          <w:rtl/>
        </w:rPr>
        <w:t xml:space="preserve">ההולם </w:t>
      </w:r>
      <w:r w:rsidR="005942F9">
        <w:rPr>
          <w:rFonts w:ascii="David" w:hAnsi="David" w:cs="David" w:hint="cs"/>
          <w:sz w:val="28"/>
          <w:szCs w:val="28"/>
          <w:rtl/>
        </w:rPr>
        <w:t>ינוע בין ששה ל-12 חודשי מאסר בפועל.</w:t>
      </w:r>
    </w:p>
    <w:p w14:paraId="70261FC4" w14:textId="77777777" w:rsidR="00D3703D" w:rsidRDefault="00C4239B" w:rsidP="00E46CBB">
      <w:pPr>
        <w:pStyle w:val="ListParagraph"/>
        <w:widowControl w:val="0"/>
        <w:numPr>
          <w:ilvl w:val="0"/>
          <w:numId w:val="1"/>
        </w:numPr>
        <w:spacing w:line="348" w:lineRule="auto"/>
        <w:jc w:val="both"/>
        <w:rPr>
          <w:rFonts w:ascii="David" w:hAnsi="David" w:cs="David"/>
          <w:b/>
          <w:bCs/>
          <w:sz w:val="28"/>
          <w:szCs w:val="28"/>
          <w:u w:val="single"/>
        </w:rPr>
      </w:pPr>
      <w:r>
        <w:rPr>
          <w:rFonts w:ascii="David" w:hAnsi="David" w:cs="David" w:hint="cs"/>
          <w:sz w:val="28"/>
          <w:szCs w:val="28"/>
          <w:rtl/>
        </w:rPr>
        <w:t>לדעת ההגנה</w:t>
      </w:r>
      <w:r w:rsidR="003A63D0">
        <w:rPr>
          <w:rFonts w:ascii="David" w:hAnsi="David" w:cs="David" w:hint="cs"/>
          <w:sz w:val="28"/>
          <w:szCs w:val="28"/>
          <w:rtl/>
        </w:rPr>
        <w:t>, ראוי</w:t>
      </w:r>
      <w:r>
        <w:rPr>
          <w:rFonts w:ascii="David" w:hAnsi="David" w:cs="David" w:hint="cs"/>
          <w:sz w:val="28"/>
          <w:szCs w:val="28"/>
          <w:rtl/>
        </w:rPr>
        <w:t xml:space="preserve"> </w:t>
      </w:r>
      <w:r w:rsidR="003A63D0">
        <w:rPr>
          <w:rFonts w:ascii="David" w:hAnsi="David" w:cs="David" w:hint="cs"/>
          <w:sz w:val="28"/>
          <w:szCs w:val="28"/>
          <w:rtl/>
        </w:rPr>
        <w:t xml:space="preserve">יהיה </w:t>
      </w:r>
      <w:r>
        <w:rPr>
          <w:rFonts w:ascii="David" w:hAnsi="David" w:cs="David" w:hint="cs"/>
          <w:sz w:val="28"/>
          <w:szCs w:val="28"/>
          <w:rtl/>
        </w:rPr>
        <w:t xml:space="preserve">להעמיד את עונשו של המערער על הסף התחתון של מתחם העונש הנ"ל, בשים לב לנסיבות האישיות שנוצרו במהלך תקופת המלחמה (נפילת חברו הטוב ומצבו הנפשי והגופני, כפי שתואר). נטען, כי ההיעדרות היחידה הנזקפת לחובת המערער בעבר אינה מצדיקה את מיקום עונשו </w:t>
      </w:r>
      <w:r w:rsidR="003A63D0">
        <w:rPr>
          <w:rFonts w:ascii="David" w:hAnsi="David" w:cs="David" w:hint="cs"/>
          <w:sz w:val="28"/>
          <w:szCs w:val="28"/>
          <w:rtl/>
        </w:rPr>
        <w:t xml:space="preserve">קרוב לאמצעו של </w:t>
      </w:r>
      <w:r>
        <w:rPr>
          <w:rFonts w:ascii="David" w:hAnsi="David" w:cs="David" w:hint="cs"/>
          <w:sz w:val="28"/>
          <w:szCs w:val="28"/>
          <w:rtl/>
        </w:rPr>
        <w:t>המתחם</w:t>
      </w:r>
      <w:r w:rsidR="003A63D0">
        <w:rPr>
          <w:rFonts w:ascii="David" w:hAnsi="David" w:cs="David" w:hint="cs"/>
          <w:sz w:val="28"/>
          <w:szCs w:val="28"/>
          <w:rtl/>
        </w:rPr>
        <w:t xml:space="preserve"> כפי שנקבע. </w:t>
      </w:r>
      <w:r>
        <w:rPr>
          <w:rFonts w:ascii="David" w:hAnsi="David" w:cs="David" w:hint="cs"/>
          <w:sz w:val="28"/>
          <w:szCs w:val="28"/>
          <w:rtl/>
        </w:rPr>
        <w:t>משכך</w:t>
      </w:r>
      <w:r w:rsidR="003A63D0">
        <w:rPr>
          <w:rFonts w:ascii="David" w:hAnsi="David" w:cs="David" w:hint="cs"/>
          <w:sz w:val="28"/>
          <w:szCs w:val="28"/>
          <w:rtl/>
        </w:rPr>
        <w:t>,</w:t>
      </w:r>
      <w:r>
        <w:rPr>
          <w:rFonts w:ascii="David" w:hAnsi="David" w:cs="David" w:hint="cs"/>
          <w:sz w:val="28"/>
          <w:szCs w:val="28"/>
          <w:rtl/>
        </w:rPr>
        <w:t xml:space="preserve"> עתרה ההגנה להשית על המערער עונש מאסר בפועל שלא יעלה על שבעה חודשים. </w:t>
      </w:r>
    </w:p>
    <w:p w14:paraId="019D8D81" w14:textId="2E702AD0" w:rsidR="00C4239B" w:rsidRDefault="00C4239B" w:rsidP="00E46CBB">
      <w:pPr>
        <w:pStyle w:val="ListParagraph"/>
        <w:widowControl w:val="0"/>
        <w:spacing w:line="348" w:lineRule="auto"/>
        <w:ind w:left="0"/>
        <w:jc w:val="both"/>
        <w:rPr>
          <w:rFonts w:ascii="David" w:hAnsi="David" w:cs="David"/>
          <w:b/>
          <w:bCs/>
          <w:sz w:val="28"/>
          <w:szCs w:val="28"/>
          <w:u w:val="single"/>
          <w:rtl/>
        </w:rPr>
      </w:pPr>
    </w:p>
    <w:p w14:paraId="202736EB" w14:textId="77777777" w:rsidR="00DA1004" w:rsidRPr="00B77729" w:rsidRDefault="00DA1004" w:rsidP="00E46CBB">
      <w:pPr>
        <w:pStyle w:val="ListParagraph"/>
        <w:widowControl w:val="0"/>
        <w:spacing w:line="348" w:lineRule="auto"/>
        <w:ind w:left="0"/>
        <w:jc w:val="both"/>
        <w:rPr>
          <w:rFonts w:ascii="David" w:hAnsi="David" w:cs="David"/>
          <w:b/>
          <w:bCs/>
          <w:sz w:val="28"/>
          <w:szCs w:val="28"/>
          <w:u w:val="single"/>
        </w:rPr>
      </w:pPr>
    </w:p>
    <w:p w14:paraId="4945EB0F" w14:textId="517E2B16" w:rsidR="00D4238E" w:rsidRPr="005A1725" w:rsidRDefault="00C4239B" w:rsidP="00DA1004">
      <w:pPr>
        <w:pStyle w:val="ListParagraph"/>
        <w:widowControl w:val="0"/>
        <w:spacing w:line="348" w:lineRule="auto"/>
        <w:ind w:left="0"/>
        <w:jc w:val="both"/>
        <w:rPr>
          <w:rFonts w:ascii="David" w:hAnsi="David" w:cs="David"/>
          <w:b/>
          <w:bCs/>
          <w:sz w:val="28"/>
          <w:szCs w:val="28"/>
          <w:u w:val="single"/>
        </w:rPr>
      </w:pPr>
      <w:r>
        <w:rPr>
          <w:rFonts w:ascii="David" w:hAnsi="David" w:cs="David" w:hint="cs"/>
          <w:b/>
          <w:bCs/>
          <w:sz w:val="28"/>
          <w:szCs w:val="28"/>
          <w:u w:val="single"/>
          <w:rtl/>
        </w:rPr>
        <w:t xml:space="preserve">ערעור </w:t>
      </w:r>
      <w:r w:rsidR="00D3703D">
        <w:rPr>
          <w:rFonts w:ascii="David" w:hAnsi="David" w:cs="David" w:hint="cs"/>
          <w:b/>
          <w:bCs/>
          <w:sz w:val="28"/>
          <w:szCs w:val="28"/>
          <w:u w:val="single"/>
          <w:rtl/>
        </w:rPr>
        <w:t>התביעה</w:t>
      </w:r>
    </w:p>
    <w:p w14:paraId="005A710A" w14:textId="77777777" w:rsidR="007D24E2" w:rsidRDefault="00D07A62" w:rsidP="00E46CBB">
      <w:pPr>
        <w:pStyle w:val="ListParagraph"/>
        <w:widowControl w:val="0"/>
        <w:numPr>
          <w:ilvl w:val="0"/>
          <w:numId w:val="1"/>
        </w:numPr>
        <w:spacing w:line="348" w:lineRule="auto"/>
        <w:jc w:val="both"/>
        <w:rPr>
          <w:rFonts w:ascii="David" w:hAnsi="David" w:cs="David"/>
          <w:sz w:val="28"/>
          <w:szCs w:val="28"/>
        </w:rPr>
      </w:pPr>
      <w:r>
        <w:rPr>
          <w:rFonts w:ascii="David" w:hAnsi="David" w:cs="David" w:hint="cs"/>
          <w:sz w:val="28"/>
          <w:szCs w:val="28"/>
          <w:rtl/>
        </w:rPr>
        <w:t xml:space="preserve">התביעה, לעומת זאת, </w:t>
      </w:r>
      <w:r w:rsidR="00B261AD">
        <w:rPr>
          <w:rFonts w:ascii="David" w:hAnsi="David" w:cs="David" w:hint="cs"/>
          <w:sz w:val="28"/>
          <w:szCs w:val="28"/>
          <w:rtl/>
        </w:rPr>
        <w:t xml:space="preserve">סבורה כי מתחם העונש ההולם שקבע בית הדין קמא אינו משקף את מלוא החומרה </w:t>
      </w:r>
      <w:r w:rsidR="0033410D">
        <w:rPr>
          <w:rFonts w:ascii="David" w:hAnsi="David" w:cs="David" w:hint="cs"/>
          <w:sz w:val="28"/>
          <w:szCs w:val="28"/>
          <w:rtl/>
        </w:rPr>
        <w:t>ש</w:t>
      </w:r>
      <w:r w:rsidR="00B261AD">
        <w:rPr>
          <w:rFonts w:ascii="David" w:hAnsi="David" w:cs="David" w:hint="cs"/>
          <w:sz w:val="28"/>
          <w:szCs w:val="28"/>
          <w:rtl/>
        </w:rPr>
        <w:t xml:space="preserve">בהצהרותיו החוזרות ונשנות של המערער, </w:t>
      </w:r>
      <w:r w:rsidR="0033410D">
        <w:rPr>
          <w:rFonts w:ascii="David" w:hAnsi="David" w:cs="David" w:hint="cs"/>
          <w:sz w:val="28"/>
          <w:szCs w:val="28"/>
          <w:rtl/>
        </w:rPr>
        <w:t xml:space="preserve">שלפיהן </w:t>
      </w:r>
      <w:r w:rsidR="00B261AD">
        <w:rPr>
          <w:rFonts w:ascii="David" w:hAnsi="David" w:cs="David" w:hint="cs"/>
          <w:sz w:val="28"/>
          <w:szCs w:val="28"/>
          <w:rtl/>
        </w:rPr>
        <w:t>אינו מעוניין לשרת</w:t>
      </w:r>
      <w:r w:rsidR="000139FD">
        <w:rPr>
          <w:rFonts w:ascii="David" w:hAnsi="David" w:cs="David" w:hint="cs"/>
          <w:sz w:val="28"/>
          <w:szCs w:val="28"/>
          <w:rtl/>
        </w:rPr>
        <w:t xml:space="preserve"> בצה"ל</w:t>
      </w:r>
      <w:r w:rsidR="00B261AD">
        <w:rPr>
          <w:rFonts w:ascii="David" w:hAnsi="David" w:cs="David" w:hint="cs"/>
          <w:sz w:val="28"/>
          <w:szCs w:val="28"/>
          <w:rtl/>
        </w:rPr>
        <w:t>, אף שנמצא כשיר לכך</w:t>
      </w:r>
      <w:r w:rsidR="00DF0BFC">
        <w:rPr>
          <w:rFonts w:ascii="David" w:hAnsi="David" w:cs="David" w:hint="cs"/>
          <w:sz w:val="28"/>
          <w:szCs w:val="28"/>
          <w:rtl/>
        </w:rPr>
        <w:t xml:space="preserve"> וחרף הסיוע שניתן לו</w:t>
      </w:r>
      <w:r w:rsidR="0033410D">
        <w:rPr>
          <w:rFonts w:ascii="David" w:hAnsi="David" w:cs="David" w:hint="cs"/>
          <w:sz w:val="28"/>
          <w:szCs w:val="28"/>
          <w:rtl/>
        </w:rPr>
        <w:t>. נטען, כי המתחם אינו משקף גם את ה</w:t>
      </w:r>
      <w:r w:rsidR="00D47CFA">
        <w:rPr>
          <w:rFonts w:ascii="David" w:hAnsi="David" w:cs="David" w:hint="cs"/>
          <w:sz w:val="28"/>
          <w:szCs w:val="28"/>
          <w:rtl/>
        </w:rPr>
        <w:t>תקופה המשמעותית, במהלך מלחמת "חרבות ברזל", שבה נמשכה היעדרותו</w:t>
      </w:r>
      <w:r w:rsidR="0033410D">
        <w:rPr>
          <w:rFonts w:ascii="David" w:hAnsi="David" w:cs="David" w:hint="cs"/>
          <w:sz w:val="28"/>
          <w:szCs w:val="28"/>
          <w:rtl/>
        </w:rPr>
        <w:t xml:space="preserve"> של המערער</w:t>
      </w:r>
      <w:r w:rsidR="004520A2">
        <w:rPr>
          <w:rFonts w:ascii="David" w:hAnsi="David" w:cs="David" w:hint="cs"/>
          <w:sz w:val="28"/>
          <w:szCs w:val="28"/>
          <w:rtl/>
        </w:rPr>
        <w:t>, אף שיכול היה לתרום את חלקו כמי שמיועד לשרת כנהג משא כבד</w:t>
      </w:r>
      <w:r w:rsidR="00D47CFA">
        <w:rPr>
          <w:rFonts w:ascii="David" w:hAnsi="David" w:cs="David" w:hint="cs"/>
          <w:sz w:val="28"/>
          <w:szCs w:val="28"/>
          <w:rtl/>
        </w:rPr>
        <w:t>.</w:t>
      </w:r>
      <w:r w:rsidR="00F9319F">
        <w:rPr>
          <w:rFonts w:ascii="David" w:hAnsi="David" w:cs="David" w:hint="cs"/>
          <w:sz w:val="28"/>
          <w:szCs w:val="28"/>
          <w:rtl/>
        </w:rPr>
        <w:t xml:space="preserve"> הוטעם, כי </w:t>
      </w:r>
      <w:r w:rsidR="006D22BE">
        <w:rPr>
          <w:rFonts w:ascii="David" w:hAnsi="David" w:cs="David" w:hint="cs"/>
          <w:sz w:val="28"/>
          <w:szCs w:val="28"/>
          <w:rtl/>
        </w:rPr>
        <w:t xml:space="preserve">קביעתו של בית הדין קמא, בדבר </w:t>
      </w:r>
      <w:r w:rsidR="00966654">
        <w:rPr>
          <w:rFonts w:ascii="David" w:hAnsi="David" w:cs="David" w:hint="cs"/>
          <w:sz w:val="28"/>
          <w:szCs w:val="28"/>
          <w:rtl/>
        </w:rPr>
        <w:t>חוסר המוטיבציה שבבסיס היעדרותו של המערער, ו</w:t>
      </w:r>
      <w:r w:rsidR="006D22BE">
        <w:rPr>
          <w:rFonts w:ascii="David" w:hAnsi="David" w:cs="David" w:hint="cs"/>
          <w:sz w:val="28"/>
          <w:szCs w:val="28"/>
          <w:rtl/>
        </w:rPr>
        <w:t xml:space="preserve">היעדר </w:t>
      </w:r>
      <w:r w:rsidR="00966654">
        <w:rPr>
          <w:rFonts w:ascii="David" w:hAnsi="David" w:cs="David" w:hint="cs"/>
          <w:sz w:val="28"/>
          <w:szCs w:val="28"/>
          <w:rtl/>
        </w:rPr>
        <w:t>ה</w:t>
      </w:r>
      <w:r w:rsidR="006D22BE">
        <w:rPr>
          <w:rFonts w:ascii="David" w:hAnsi="David" w:cs="David" w:hint="cs"/>
          <w:sz w:val="28"/>
          <w:szCs w:val="28"/>
          <w:rtl/>
        </w:rPr>
        <w:t xml:space="preserve">זיקה בין הנסיבות האישיות לבין ביצוע העבירה, </w:t>
      </w:r>
      <w:r w:rsidR="00204FE6">
        <w:rPr>
          <w:rFonts w:ascii="David" w:hAnsi="David" w:cs="David" w:hint="cs"/>
          <w:sz w:val="28"/>
          <w:szCs w:val="28"/>
          <w:rtl/>
        </w:rPr>
        <w:t>מתבססת גם על התרשמות בלתי אמצעית מן העדים שנשמעו.</w:t>
      </w:r>
    </w:p>
    <w:p w14:paraId="28AF4A90" w14:textId="77777777" w:rsidR="00B06DDA" w:rsidRDefault="004520A2" w:rsidP="00E46CBB">
      <w:pPr>
        <w:pStyle w:val="ListParagraph"/>
        <w:widowControl w:val="0"/>
        <w:numPr>
          <w:ilvl w:val="0"/>
          <w:numId w:val="1"/>
        </w:numPr>
        <w:spacing w:line="348" w:lineRule="auto"/>
        <w:jc w:val="both"/>
        <w:rPr>
          <w:rFonts w:ascii="David" w:hAnsi="David" w:cs="David"/>
          <w:sz w:val="28"/>
          <w:szCs w:val="28"/>
        </w:rPr>
      </w:pPr>
      <w:r w:rsidRPr="00D26E23">
        <w:rPr>
          <w:rFonts w:ascii="David" w:hAnsi="David" w:cs="David" w:hint="cs"/>
          <w:sz w:val="28"/>
          <w:szCs w:val="28"/>
          <w:rtl/>
        </w:rPr>
        <w:t xml:space="preserve">בשים לב לאמור, ולמדיניות הענישה הנהוגה במהלך מלחמת "חרבות ברזל", סבורה התביעה כי על מתחם העונש ההולם לנוע בין 14 ל-20 חודשי מאסר בפועל. את עונשו של המערער </w:t>
      </w:r>
      <w:r w:rsidR="00DF56C8" w:rsidRPr="00D26E23">
        <w:rPr>
          <w:rFonts w:ascii="David" w:hAnsi="David" w:cs="David" w:hint="cs"/>
          <w:sz w:val="28"/>
          <w:szCs w:val="28"/>
          <w:rtl/>
        </w:rPr>
        <w:t xml:space="preserve">עתרה </w:t>
      </w:r>
      <w:r w:rsidRPr="00D26E23">
        <w:rPr>
          <w:rFonts w:ascii="David" w:hAnsi="David" w:cs="David" w:hint="cs"/>
          <w:sz w:val="28"/>
          <w:szCs w:val="28"/>
          <w:rtl/>
        </w:rPr>
        <w:t>למקם בחלקו העליון של המתחם, בסמוך לאמצעו, בשל היעדר נסיבות מקלות חריגות</w:t>
      </w:r>
      <w:r w:rsidR="00E97915">
        <w:rPr>
          <w:rFonts w:ascii="David" w:hAnsi="David" w:cs="David" w:hint="cs"/>
          <w:sz w:val="28"/>
          <w:szCs w:val="28"/>
          <w:rtl/>
        </w:rPr>
        <w:t xml:space="preserve"> (לטעמה, נתן בית הדין קמא משקל מופרז לנסיבות אלה)</w:t>
      </w:r>
      <w:r w:rsidRPr="00D26E23">
        <w:rPr>
          <w:rFonts w:ascii="David" w:hAnsi="David" w:cs="David" w:hint="cs"/>
          <w:sz w:val="28"/>
          <w:szCs w:val="28"/>
          <w:rtl/>
        </w:rPr>
        <w:t xml:space="preserve">, </w:t>
      </w:r>
      <w:r w:rsidR="00864471">
        <w:rPr>
          <w:rFonts w:ascii="David" w:hAnsi="David" w:cs="David" w:hint="cs"/>
          <w:sz w:val="28"/>
          <w:szCs w:val="28"/>
          <w:rtl/>
        </w:rPr>
        <w:t xml:space="preserve">וכן </w:t>
      </w:r>
      <w:r w:rsidR="00DF56C8" w:rsidRPr="00D26E23">
        <w:rPr>
          <w:rFonts w:ascii="David" w:hAnsi="David" w:cs="David" w:hint="cs"/>
          <w:sz w:val="28"/>
          <w:szCs w:val="28"/>
          <w:rtl/>
        </w:rPr>
        <w:t xml:space="preserve">בשל </w:t>
      </w:r>
      <w:r w:rsidRPr="00D26E23">
        <w:rPr>
          <w:rFonts w:ascii="David" w:hAnsi="David" w:cs="David" w:hint="cs"/>
          <w:sz w:val="28"/>
          <w:szCs w:val="28"/>
          <w:rtl/>
        </w:rPr>
        <w:t xml:space="preserve">היעדרותו הקודמת </w:t>
      </w:r>
      <w:r w:rsidR="00E540E2">
        <w:rPr>
          <w:rFonts w:ascii="David" w:hAnsi="David" w:cs="David" w:hint="cs"/>
          <w:sz w:val="28"/>
          <w:szCs w:val="28"/>
          <w:rtl/>
        </w:rPr>
        <w:t xml:space="preserve">של המערער </w:t>
      </w:r>
      <w:r w:rsidRPr="00D26E23">
        <w:rPr>
          <w:rFonts w:ascii="David" w:hAnsi="David" w:cs="David" w:hint="cs"/>
          <w:sz w:val="28"/>
          <w:szCs w:val="28"/>
          <w:rtl/>
        </w:rPr>
        <w:t>ולאור טעמים של הרתעת היחיד והרבים</w:t>
      </w:r>
      <w:r w:rsidR="006052B1" w:rsidRPr="00D26E23">
        <w:rPr>
          <w:rFonts w:ascii="David" w:hAnsi="David" w:cs="David" w:hint="cs"/>
          <w:sz w:val="28"/>
          <w:szCs w:val="28"/>
          <w:rtl/>
        </w:rPr>
        <w:t>, ודאי</w:t>
      </w:r>
      <w:r w:rsidR="00DF56C8" w:rsidRPr="00D26E23">
        <w:rPr>
          <w:rFonts w:ascii="David" w:hAnsi="David" w:cs="David" w:hint="cs"/>
          <w:sz w:val="28"/>
          <w:szCs w:val="28"/>
          <w:rtl/>
        </w:rPr>
        <w:t xml:space="preserve"> בשעת מלחמה</w:t>
      </w:r>
      <w:r w:rsidRPr="00D26E23">
        <w:rPr>
          <w:rFonts w:ascii="David" w:hAnsi="David" w:cs="David" w:hint="cs"/>
          <w:sz w:val="28"/>
          <w:szCs w:val="28"/>
          <w:rtl/>
        </w:rPr>
        <w:t xml:space="preserve">. </w:t>
      </w:r>
    </w:p>
    <w:p w14:paraId="67CC41CD" w14:textId="1B72A88B" w:rsidR="00D26E23" w:rsidRDefault="00D26E23" w:rsidP="00E46CBB">
      <w:pPr>
        <w:pStyle w:val="ListParagraph"/>
        <w:widowControl w:val="0"/>
        <w:spacing w:line="348" w:lineRule="auto"/>
        <w:ind w:left="0"/>
        <w:jc w:val="both"/>
        <w:rPr>
          <w:rFonts w:ascii="David" w:hAnsi="David" w:cs="David"/>
          <w:sz w:val="28"/>
          <w:szCs w:val="28"/>
          <w:rtl/>
        </w:rPr>
      </w:pPr>
    </w:p>
    <w:p w14:paraId="18B8A7CD" w14:textId="77777777" w:rsidR="00DA1004" w:rsidRPr="00D26E23" w:rsidRDefault="00DA1004" w:rsidP="00E46CBB">
      <w:pPr>
        <w:pStyle w:val="ListParagraph"/>
        <w:widowControl w:val="0"/>
        <w:spacing w:line="348" w:lineRule="auto"/>
        <w:ind w:left="0"/>
        <w:jc w:val="both"/>
        <w:rPr>
          <w:rFonts w:ascii="David" w:hAnsi="David" w:cs="David"/>
          <w:sz w:val="28"/>
          <w:szCs w:val="28"/>
        </w:rPr>
      </w:pPr>
    </w:p>
    <w:p w14:paraId="220550FE" w14:textId="0BD2B701" w:rsidR="003D48D4" w:rsidRDefault="003D48D4" w:rsidP="00DA1004">
      <w:pPr>
        <w:pStyle w:val="ListParagraph"/>
        <w:widowControl w:val="0"/>
        <w:spacing w:line="348" w:lineRule="auto"/>
        <w:ind w:left="0"/>
        <w:jc w:val="both"/>
        <w:rPr>
          <w:rFonts w:ascii="David" w:hAnsi="David" w:cs="David"/>
          <w:b/>
          <w:bCs/>
          <w:sz w:val="28"/>
          <w:szCs w:val="28"/>
          <w:u w:val="single"/>
          <w:rtl/>
        </w:rPr>
      </w:pPr>
      <w:r>
        <w:rPr>
          <w:rFonts w:ascii="David" w:hAnsi="David" w:cs="David" w:hint="cs"/>
          <w:b/>
          <w:bCs/>
          <w:sz w:val="28"/>
          <w:szCs w:val="28"/>
          <w:u w:val="single"/>
          <w:rtl/>
        </w:rPr>
        <w:t>דיון והכרעה</w:t>
      </w:r>
    </w:p>
    <w:p w14:paraId="4100F7A4" w14:textId="77777777" w:rsidR="00DC791D" w:rsidRPr="00DC791D" w:rsidRDefault="00B931BA" w:rsidP="00E46CBB">
      <w:pPr>
        <w:pStyle w:val="ListParagraph"/>
        <w:widowControl w:val="0"/>
        <w:numPr>
          <w:ilvl w:val="0"/>
          <w:numId w:val="1"/>
        </w:numPr>
        <w:spacing w:line="348" w:lineRule="auto"/>
        <w:jc w:val="both"/>
        <w:rPr>
          <w:rFonts w:ascii="David" w:hAnsi="David" w:cs="David"/>
          <w:sz w:val="28"/>
          <w:szCs w:val="28"/>
        </w:rPr>
      </w:pPr>
      <w:r w:rsidRPr="00600924">
        <w:rPr>
          <w:rFonts w:ascii="David" w:eastAsia="Times New Roman" w:hAnsi="David" w:cs="David"/>
          <w:color w:val="000000"/>
          <w:sz w:val="28"/>
          <w:szCs w:val="28"/>
          <w:rtl/>
        </w:rPr>
        <w:t xml:space="preserve">כידוע, </w:t>
      </w:r>
      <w:r w:rsidRPr="00600924">
        <w:rPr>
          <w:rFonts w:ascii="David" w:eastAsia="Times New Roman" w:hAnsi="David" w:cs="David" w:hint="cs"/>
          <w:color w:val="000000"/>
          <w:sz w:val="28"/>
          <w:szCs w:val="28"/>
          <w:rtl/>
        </w:rPr>
        <w:t>"</w:t>
      </w:r>
      <w:r w:rsidRPr="00600924">
        <w:rPr>
          <w:rFonts w:ascii="David" w:eastAsia="Times New Roman" w:hAnsi="David" w:cs="David"/>
          <w:color w:val="000000"/>
          <w:sz w:val="28"/>
          <w:szCs w:val="28"/>
          <w:rtl/>
        </w:rPr>
        <w:t>הלכה היא כי ערכאת הערעור לא תתערב בדרך כלל בגזר הדין שהטילה הערכאה הדיונית, למעט במקרים בהם חלה טעות מהותית בגזר הדין, או שהעונש הנגזר חורג בצורה משמעותית ממתחם הענישה הנוהג בנסיבות דומות</w:t>
      </w:r>
      <w:r w:rsidRPr="00600924">
        <w:rPr>
          <w:rFonts w:ascii="David" w:eastAsia="Times New Roman" w:hAnsi="David" w:cs="David" w:hint="cs"/>
          <w:color w:val="000000"/>
          <w:sz w:val="28"/>
          <w:szCs w:val="28"/>
          <w:rtl/>
        </w:rPr>
        <w:t>..</w:t>
      </w:r>
      <w:r>
        <w:rPr>
          <w:rFonts w:ascii="David" w:eastAsia="Times New Roman" w:hAnsi="David" w:cs="David" w:hint="cs"/>
          <w:color w:val="000000"/>
          <w:sz w:val="28"/>
          <w:szCs w:val="28"/>
          <w:rtl/>
        </w:rPr>
        <w:t>.</w:t>
      </w:r>
      <w:r w:rsidRPr="00600924">
        <w:rPr>
          <w:rFonts w:ascii="David" w:eastAsia="Times New Roman" w:hAnsi="David" w:cs="David"/>
          <w:color w:val="000000"/>
          <w:sz w:val="28"/>
          <w:szCs w:val="28"/>
          <w:rtl/>
        </w:rPr>
        <w:t xml:space="preserve"> יצוין בהקשר זה כי </w:t>
      </w:r>
      <w:r w:rsidRPr="00600924">
        <w:rPr>
          <w:rFonts w:ascii="David" w:eastAsia="Times New Roman" w:hAnsi="David" w:cs="David"/>
          <w:color w:val="000000"/>
          <w:sz w:val="28"/>
          <w:szCs w:val="28"/>
          <w:rtl/>
        </w:rPr>
        <w:lastRenderedPageBreak/>
        <w:t>ערכאת הערעור נוטה לבחון בעיקר את התוצאה הסופית אליה הגיעה הערכאה הדיונית ואת סבירותה</w:t>
      </w:r>
      <w:r w:rsidRPr="00600924">
        <w:rPr>
          <w:rFonts w:ascii="David" w:eastAsia="Times New Roman" w:hAnsi="David" w:cs="David" w:hint="cs"/>
          <w:color w:val="000000"/>
          <w:sz w:val="28"/>
          <w:szCs w:val="28"/>
          <w:rtl/>
        </w:rPr>
        <w:t>" (</w:t>
      </w:r>
      <w:r w:rsidRPr="00600924">
        <w:rPr>
          <w:rFonts w:ascii="David" w:eastAsia="Times New Roman" w:hAnsi="David" w:cs="David"/>
          <w:color w:val="000000"/>
          <w:sz w:val="28"/>
          <w:szCs w:val="28"/>
          <w:rtl/>
        </w:rPr>
        <w:t>ע</w:t>
      </w:r>
      <w:r w:rsidRPr="00600924">
        <w:rPr>
          <w:rFonts w:ascii="David" w:eastAsia="Times New Roman" w:hAnsi="David" w:cs="David" w:hint="cs"/>
          <w:color w:val="000000"/>
          <w:sz w:val="28"/>
          <w:szCs w:val="28"/>
          <w:rtl/>
        </w:rPr>
        <w:t>"</w:t>
      </w:r>
      <w:r w:rsidRPr="00600924">
        <w:rPr>
          <w:rFonts w:ascii="David" w:eastAsia="Times New Roman" w:hAnsi="David" w:cs="David"/>
          <w:color w:val="000000"/>
          <w:sz w:val="28"/>
          <w:szCs w:val="28"/>
          <w:rtl/>
        </w:rPr>
        <w:t xml:space="preserve">פ 7533/23 </w:t>
      </w:r>
      <w:r w:rsidRPr="00600924">
        <w:rPr>
          <w:rFonts w:ascii="David" w:eastAsia="Times New Roman" w:hAnsi="David" w:cs="David"/>
          <w:b/>
          <w:bCs/>
          <w:color w:val="000000"/>
          <w:sz w:val="28"/>
          <w:szCs w:val="28"/>
          <w:rtl/>
        </w:rPr>
        <w:t>שמס נ' מדינת ישראל</w:t>
      </w:r>
      <w:r w:rsidRPr="00600924">
        <w:rPr>
          <w:rFonts w:ascii="David" w:eastAsia="Times New Roman" w:hAnsi="David" w:cs="David" w:hint="cs"/>
          <w:color w:val="000000"/>
          <w:sz w:val="28"/>
          <w:szCs w:val="28"/>
          <w:rtl/>
        </w:rPr>
        <w:t>, פסקה 14 (23.7.2024)</w:t>
      </w:r>
      <w:r>
        <w:rPr>
          <w:rFonts w:ascii="David" w:eastAsia="Times New Roman" w:hAnsi="David" w:cs="David" w:hint="cs"/>
          <w:color w:val="000000"/>
          <w:sz w:val="28"/>
          <w:szCs w:val="28"/>
          <w:rtl/>
        </w:rPr>
        <w:t xml:space="preserve">; ע/25/24 </w:t>
      </w:r>
      <w:r>
        <w:rPr>
          <w:rFonts w:ascii="David" w:eastAsia="Times New Roman" w:hAnsi="David" w:cs="David" w:hint="cs"/>
          <w:b/>
          <w:bCs/>
          <w:color w:val="000000"/>
          <w:sz w:val="28"/>
          <w:szCs w:val="28"/>
          <w:rtl/>
        </w:rPr>
        <w:t>התובע הצבאי הראשי נ' טור' ג' ש'</w:t>
      </w:r>
      <w:r w:rsidRPr="00B931BA">
        <w:rPr>
          <w:rFonts w:ascii="David" w:eastAsia="Times New Roman" w:hAnsi="David" w:cs="David" w:hint="cs"/>
          <w:color w:val="000000"/>
          <w:sz w:val="28"/>
          <w:szCs w:val="28"/>
          <w:rtl/>
        </w:rPr>
        <w:t>, פסקה 24</w:t>
      </w:r>
      <w:r>
        <w:rPr>
          <w:rFonts w:ascii="David" w:eastAsia="Times New Roman" w:hAnsi="David" w:cs="David" w:hint="cs"/>
          <w:b/>
          <w:bCs/>
          <w:color w:val="000000"/>
          <w:sz w:val="28"/>
          <w:szCs w:val="28"/>
          <w:rtl/>
        </w:rPr>
        <w:t xml:space="preserve"> </w:t>
      </w:r>
      <w:r>
        <w:rPr>
          <w:rFonts w:ascii="David" w:eastAsia="Times New Roman" w:hAnsi="David" w:cs="David" w:hint="cs"/>
          <w:color w:val="000000"/>
          <w:sz w:val="28"/>
          <w:szCs w:val="28"/>
          <w:rtl/>
        </w:rPr>
        <w:t>(2024)</w:t>
      </w:r>
      <w:r w:rsidRPr="00600924">
        <w:rPr>
          <w:rFonts w:ascii="David" w:eastAsia="Times New Roman" w:hAnsi="David" w:cs="David" w:hint="cs"/>
          <w:color w:val="000000"/>
          <w:sz w:val="28"/>
          <w:szCs w:val="28"/>
          <w:rtl/>
        </w:rPr>
        <w:t xml:space="preserve">). </w:t>
      </w:r>
      <w:r w:rsidR="00DC791D">
        <w:rPr>
          <w:rFonts w:ascii="David" w:eastAsia="Times New Roman" w:hAnsi="David" w:cs="David" w:hint="cs"/>
          <w:color w:val="000000"/>
          <w:sz w:val="28"/>
          <w:szCs w:val="28"/>
          <w:rtl/>
        </w:rPr>
        <w:t>לאחר עיון, מצאנו כי המקרה שלפנינו אינו מצדיק התערבות כאמור.</w:t>
      </w:r>
    </w:p>
    <w:p w14:paraId="5D292079" w14:textId="77777777" w:rsidR="00937C42" w:rsidRDefault="006F23DD" w:rsidP="00E46CBB">
      <w:pPr>
        <w:pStyle w:val="ListParagraph"/>
        <w:widowControl w:val="0"/>
        <w:numPr>
          <w:ilvl w:val="0"/>
          <w:numId w:val="1"/>
        </w:numPr>
        <w:spacing w:line="348" w:lineRule="auto"/>
        <w:jc w:val="both"/>
        <w:rPr>
          <w:rFonts w:ascii="David" w:hAnsi="David" w:cs="David"/>
          <w:sz w:val="28"/>
          <w:szCs w:val="28"/>
        </w:rPr>
      </w:pPr>
      <w:r w:rsidRPr="00583C53">
        <w:rPr>
          <w:rFonts w:ascii="David" w:eastAsia="Times New Roman" w:hAnsi="David" w:cs="David" w:hint="cs"/>
          <w:color w:val="000000"/>
          <w:sz w:val="28"/>
          <w:szCs w:val="28"/>
          <w:rtl/>
        </w:rPr>
        <w:t>אכן</w:t>
      </w:r>
      <w:r w:rsidR="00BD3974" w:rsidRPr="00583C53">
        <w:rPr>
          <w:rFonts w:ascii="David" w:eastAsia="Times New Roman" w:hAnsi="David" w:cs="David"/>
          <w:color w:val="000000"/>
          <w:sz w:val="28"/>
          <w:szCs w:val="28"/>
          <w:rtl/>
        </w:rPr>
        <w:t xml:space="preserve">, </w:t>
      </w:r>
      <w:r w:rsidR="009E309F" w:rsidRPr="00583C53">
        <w:rPr>
          <w:rFonts w:ascii="David" w:hAnsi="David" w:cs="David" w:hint="cs"/>
          <w:sz w:val="28"/>
          <w:szCs w:val="28"/>
          <w:rtl/>
        </w:rPr>
        <w:t>ה</w:t>
      </w:r>
      <w:r w:rsidR="00234CE9" w:rsidRPr="00583C53">
        <w:rPr>
          <w:rFonts w:ascii="David" w:hAnsi="David" w:cs="David" w:hint="cs"/>
          <w:sz w:val="28"/>
          <w:szCs w:val="28"/>
          <w:rtl/>
        </w:rPr>
        <w:t xml:space="preserve">יעדרותו של המערער </w:t>
      </w:r>
      <w:r w:rsidR="00583C53">
        <w:rPr>
          <w:rFonts w:ascii="David" w:hAnsi="David" w:cs="David" w:hint="cs"/>
          <w:sz w:val="28"/>
          <w:szCs w:val="28"/>
          <w:rtl/>
        </w:rPr>
        <w:t xml:space="preserve">משירות </w:t>
      </w:r>
      <w:r w:rsidR="00715258">
        <w:rPr>
          <w:rFonts w:ascii="David" w:hAnsi="David" w:cs="David" w:hint="cs"/>
          <w:sz w:val="28"/>
          <w:szCs w:val="28"/>
          <w:rtl/>
        </w:rPr>
        <w:t xml:space="preserve">היא </w:t>
      </w:r>
      <w:r w:rsidR="00583C53">
        <w:rPr>
          <w:rFonts w:ascii="David" w:hAnsi="David" w:cs="David" w:hint="cs"/>
          <w:sz w:val="28"/>
          <w:szCs w:val="28"/>
          <w:rtl/>
        </w:rPr>
        <w:t>ממושכת</w:t>
      </w:r>
      <w:r w:rsidR="00715258">
        <w:rPr>
          <w:rFonts w:ascii="David" w:hAnsi="David" w:cs="David" w:hint="cs"/>
          <w:sz w:val="28"/>
          <w:szCs w:val="28"/>
          <w:rtl/>
        </w:rPr>
        <w:t>, והחלה זמן לא רב לאחר שנידון למחבוש מותנה בגין היעדרות קודמת: "</w:t>
      </w:r>
      <w:r w:rsidR="00715258" w:rsidRPr="00715258">
        <w:rPr>
          <w:rFonts w:ascii="David" w:hAnsi="David" w:cs="David"/>
          <w:sz w:val="28"/>
          <w:szCs w:val="28"/>
          <w:rtl/>
        </w:rPr>
        <w:t>נסיבות ביצוע העבירה בעניינו של המערער ובהן משכה של ההיעדרות ממיטב, על רקע היעדרות סמוכה קודמת וסיומה במעצר, מצביעות על פגיעה ניכרת בערך השוויון במדינת ישראל. בטחון המדינה, שהוא הבסיס לחיוניותה של חובת השירות בצה"ל ולהיקפה הכולל - מחייב כל אזרח ותושב ישראל להתגייס לשורות הצבא ולתרום את תרומתו לחוסנה של המדינה ולשלום תושביה. העובדות שהוצגו בעניינו של המערער, כמפורט לעיל, מלמדות כי המערער חסר מוטיבציה לשרת בצבא וכי לא פעל לנסות ולשלב בין מצוקותיו מבית לבין חובתו לשרת בצבא</w:t>
      </w:r>
      <w:r w:rsidR="00715258">
        <w:rPr>
          <w:rFonts w:ascii="David" w:hAnsi="David" w:cs="David" w:hint="cs"/>
          <w:sz w:val="28"/>
          <w:szCs w:val="28"/>
          <w:rtl/>
        </w:rPr>
        <w:t>" (</w:t>
      </w:r>
      <w:r w:rsidR="00937C42">
        <w:rPr>
          <w:rFonts w:ascii="David" w:hAnsi="David" w:cs="David" w:hint="cs"/>
          <w:sz w:val="28"/>
          <w:szCs w:val="28"/>
          <w:rtl/>
        </w:rPr>
        <w:t xml:space="preserve">ע/37/19 </w:t>
      </w:r>
      <w:r w:rsidR="00937C42">
        <w:rPr>
          <w:rFonts w:ascii="David" w:hAnsi="David" w:cs="David" w:hint="cs"/>
          <w:b/>
          <w:bCs/>
          <w:sz w:val="28"/>
          <w:szCs w:val="28"/>
          <w:rtl/>
        </w:rPr>
        <w:t xml:space="preserve">טור' ויצמן </w:t>
      </w:r>
      <w:r w:rsidR="00937C42">
        <w:rPr>
          <w:rFonts w:ascii="David" w:hAnsi="David" w:cs="David" w:hint="cs"/>
          <w:sz w:val="28"/>
          <w:szCs w:val="28"/>
          <w:rtl/>
        </w:rPr>
        <w:t xml:space="preserve">הנ"ל, פסקה 13). </w:t>
      </w:r>
      <w:r w:rsidR="00583C53">
        <w:rPr>
          <w:rFonts w:ascii="David" w:hAnsi="David" w:cs="David" w:hint="cs"/>
          <w:sz w:val="28"/>
          <w:szCs w:val="28"/>
          <w:rtl/>
        </w:rPr>
        <w:t xml:space="preserve"> </w:t>
      </w:r>
      <w:r w:rsidR="00937C42">
        <w:rPr>
          <w:rFonts w:ascii="David" w:hAnsi="David" w:cs="David" w:hint="cs"/>
          <w:sz w:val="28"/>
          <w:szCs w:val="28"/>
          <w:rtl/>
        </w:rPr>
        <w:t>ואם כך בעת שגרה - הרי על אחת כמה וכמה, מתחדדת הפגיעה בערכים מוגנים אלה בשעה שבה אנו נתונים</w:t>
      </w:r>
      <w:r w:rsidR="00F65BC7">
        <w:rPr>
          <w:rFonts w:ascii="David" w:hAnsi="David" w:cs="David" w:hint="cs"/>
          <w:sz w:val="28"/>
          <w:szCs w:val="28"/>
          <w:rtl/>
        </w:rPr>
        <w:t xml:space="preserve">, של מלחמה </w:t>
      </w:r>
      <w:r w:rsidR="00302171">
        <w:rPr>
          <w:rFonts w:ascii="David" w:hAnsi="David" w:cs="David" w:hint="cs"/>
          <w:sz w:val="28"/>
          <w:szCs w:val="28"/>
          <w:rtl/>
        </w:rPr>
        <w:t>קשה וממושכת</w:t>
      </w:r>
      <w:r w:rsidR="0051154C">
        <w:rPr>
          <w:rFonts w:ascii="David" w:hAnsi="David" w:cs="David" w:hint="cs"/>
          <w:sz w:val="28"/>
          <w:szCs w:val="28"/>
          <w:rtl/>
        </w:rPr>
        <w:t>,</w:t>
      </w:r>
      <w:r w:rsidR="00F65BC7">
        <w:rPr>
          <w:rFonts w:ascii="David" w:hAnsi="David" w:cs="David" w:hint="cs"/>
          <w:sz w:val="28"/>
          <w:szCs w:val="28"/>
          <w:rtl/>
        </w:rPr>
        <w:t xml:space="preserve"> הגובה מדי יום קורבנות נוספים</w:t>
      </w:r>
      <w:r w:rsidR="00937C42">
        <w:rPr>
          <w:rFonts w:ascii="David" w:hAnsi="David" w:cs="David" w:hint="cs"/>
          <w:sz w:val="28"/>
          <w:szCs w:val="28"/>
          <w:rtl/>
        </w:rPr>
        <w:t>:</w:t>
      </w:r>
    </w:p>
    <w:p w14:paraId="0DCFB041" w14:textId="77777777" w:rsidR="00937C42" w:rsidRDefault="00937C42" w:rsidP="00E46CBB">
      <w:pPr>
        <w:pStyle w:val="ListParagraph"/>
        <w:widowControl w:val="0"/>
        <w:spacing w:line="348" w:lineRule="auto"/>
        <w:ind w:left="0"/>
        <w:jc w:val="both"/>
        <w:rPr>
          <w:rFonts w:ascii="David" w:hAnsi="David" w:cs="David"/>
          <w:sz w:val="28"/>
          <w:szCs w:val="28"/>
        </w:rPr>
      </w:pPr>
    </w:p>
    <w:p w14:paraId="73A96F79" w14:textId="77777777" w:rsidR="00937C42" w:rsidRDefault="00937C42" w:rsidP="00E46CBB">
      <w:pPr>
        <w:tabs>
          <w:tab w:val="left" w:pos="425"/>
        </w:tabs>
        <w:spacing w:line="240" w:lineRule="auto"/>
        <w:ind w:left="1076" w:right="1134"/>
        <w:contextualSpacing/>
        <w:jc w:val="both"/>
        <w:rPr>
          <w:rFonts w:ascii="David" w:hAnsi="David" w:cs="David"/>
          <w:sz w:val="28"/>
          <w:szCs w:val="28"/>
          <w:rtl/>
        </w:rPr>
      </w:pPr>
      <w:r>
        <w:rPr>
          <w:rFonts w:ascii="David" w:hAnsi="David" w:cs="David" w:hint="cs"/>
          <w:sz w:val="28"/>
          <w:szCs w:val="28"/>
          <w:rtl/>
        </w:rPr>
        <w:t>"</w:t>
      </w:r>
      <w:r w:rsidRPr="00937C42">
        <w:rPr>
          <w:rFonts w:ascii="David" w:hAnsi="David" w:cs="David"/>
          <w:sz w:val="28"/>
          <w:szCs w:val="28"/>
          <w:rtl/>
        </w:rPr>
        <w:t xml:space="preserve">בית דין זה </w:t>
      </w:r>
      <w:r>
        <w:rPr>
          <w:rFonts w:ascii="David" w:hAnsi="David" w:cs="David" w:hint="cs"/>
          <w:sz w:val="28"/>
          <w:szCs w:val="28"/>
          <w:rtl/>
        </w:rPr>
        <w:t>'</w:t>
      </w:r>
      <w:r w:rsidRPr="00937C42">
        <w:rPr>
          <w:rFonts w:ascii="David" w:hAnsi="David" w:cs="David"/>
          <w:sz w:val="28"/>
          <w:szCs w:val="28"/>
          <w:rtl/>
        </w:rPr>
        <w:t>שב והטעים, לאורך החודשים האחרונים, את השלכותיה של המלחמה העזה על העונש הראוי בגין היעדרות משירות במהלכה, ו</w:t>
      </w:r>
      <w:r w:rsidRPr="00937C42">
        <w:rPr>
          <w:rFonts w:ascii="David" w:hAnsi="David" w:cs="David" w:hint="cs"/>
          <w:sz w:val="28"/>
          <w:szCs w:val="28"/>
          <w:rtl/>
        </w:rPr>
        <w:t>'</w:t>
      </w:r>
      <w:r w:rsidRPr="00937C42">
        <w:rPr>
          <w:rFonts w:ascii="David" w:hAnsi="David" w:cs="David"/>
          <w:sz w:val="28"/>
          <w:szCs w:val="28"/>
          <w:rtl/>
        </w:rPr>
        <w:t>על שיקולי ההלימה במקרה דכאן - על נסיבות ביצוע העבירה ועל עומק הפגיעה בערכים החברתיים החשובים ובערך ההגנה על המולדת, השוויון והרעות בין כלל הנושאים בנטל. אף בחינת מדיניות הענישה הנוהגת ביחס להיעדרות מן השירות שחלקה או כולה מתרחשת בתקופה של מלחמה צריכה להיעשות תוך נתינת הדעת להיקפה של המלחמה, למשכה ולעצימותה</w:t>
      </w:r>
      <w:r w:rsidRPr="00937C42">
        <w:rPr>
          <w:rFonts w:ascii="David" w:hAnsi="David" w:cs="David" w:hint="cs"/>
          <w:sz w:val="28"/>
          <w:szCs w:val="28"/>
          <w:rtl/>
        </w:rPr>
        <w:t>'</w:t>
      </w:r>
      <w:r w:rsidRPr="00937C42">
        <w:rPr>
          <w:rFonts w:ascii="David" w:hAnsi="David" w:cs="David"/>
          <w:sz w:val="28"/>
          <w:szCs w:val="28"/>
          <w:rtl/>
        </w:rPr>
        <w:t>"</w:t>
      </w:r>
      <w:r>
        <w:rPr>
          <w:rFonts w:ascii="David" w:hAnsi="David" w:cs="David" w:hint="cs"/>
          <w:sz w:val="28"/>
          <w:szCs w:val="28"/>
          <w:rtl/>
        </w:rPr>
        <w:t>.</w:t>
      </w:r>
    </w:p>
    <w:p w14:paraId="46266832" w14:textId="77777777" w:rsidR="00937C42" w:rsidRDefault="00937C42" w:rsidP="00E46CBB">
      <w:pPr>
        <w:tabs>
          <w:tab w:val="left" w:pos="425"/>
        </w:tabs>
        <w:spacing w:line="240" w:lineRule="auto"/>
        <w:ind w:left="1076" w:right="1134"/>
        <w:contextualSpacing/>
        <w:jc w:val="both"/>
        <w:rPr>
          <w:rFonts w:ascii="David" w:hAnsi="David" w:cs="David"/>
          <w:sz w:val="28"/>
          <w:szCs w:val="28"/>
          <w:rtl/>
        </w:rPr>
      </w:pPr>
      <w:r>
        <w:rPr>
          <w:rFonts w:ascii="David" w:hAnsi="David" w:cs="David" w:hint="cs"/>
          <w:sz w:val="28"/>
          <w:szCs w:val="28"/>
          <w:rtl/>
        </w:rPr>
        <w:t xml:space="preserve">(ע/46/24 </w:t>
      </w:r>
      <w:r>
        <w:rPr>
          <w:rFonts w:ascii="David" w:hAnsi="David" w:cs="David" w:hint="cs"/>
          <w:b/>
          <w:bCs/>
          <w:sz w:val="28"/>
          <w:szCs w:val="28"/>
          <w:rtl/>
        </w:rPr>
        <w:t>טור' שובי נ' התובע הצבאי הראשי</w:t>
      </w:r>
      <w:r>
        <w:rPr>
          <w:rFonts w:ascii="David" w:hAnsi="David" w:cs="David" w:hint="cs"/>
          <w:sz w:val="28"/>
          <w:szCs w:val="28"/>
          <w:rtl/>
        </w:rPr>
        <w:t>, פסקה 23, והאסמכתאות שם (2024)).</w:t>
      </w:r>
    </w:p>
    <w:p w14:paraId="4A782E17" w14:textId="77777777" w:rsidR="00937C42" w:rsidRPr="00937C42" w:rsidRDefault="00937C42" w:rsidP="00E46CBB">
      <w:pPr>
        <w:pStyle w:val="ListParagraph"/>
        <w:widowControl w:val="0"/>
        <w:spacing w:line="348" w:lineRule="auto"/>
        <w:ind w:left="0"/>
        <w:jc w:val="both"/>
        <w:rPr>
          <w:rFonts w:ascii="David" w:hAnsi="David" w:cs="David"/>
          <w:sz w:val="28"/>
          <w:szCs w:val="28"/>
        </w:rPr>
      </w:pPr>
    </w:p>
    <w:p w14:paraId="7F8CFFB8" w14:textId="77777777" w:rsidR="00940A54" w:rsidRDefault="00940A54" w:rsidP="00E46CBB">
      <w:pPr>
        <w:pStyle w:val="ListParagraph"/>
        <w:widowControl w:val="0"/>
        <w:numPr>
          <w:ilvl w:val="0"/>
          <w:numId w:val="1"/>
        </w:numPr>
        <w:spacing w:line="348" w:lineRule="auto"/>
        <w:jc w:val="both"/>
        <w:rPr>
          <w:rFonts w:ascii="David" w:hAnsi="David" w:cs="David"/>
          <w:sz w:val="28"/>
          <w:szCs w:val="28"/>
        </w:rPr>
      </w:pPr>
      <w:r>
        <w:rPr>
          <w:rFonts w:ascii="David" w:hAnsi="David" w:cs="David" w:hint="cs"/>
          <w:sz w:val="28"/>
          <w:szCs w:val="28"/>
          <w:rtl/>
        </w:rPr>
        <w:t>פיטוריו של המערער משירות ביטחון, בגין "התנהגות רעה וחמורה", תוך שהוא מביע חוסר מוטיבציה לשרת, גם בתקופה קשה זו - "ודאי אינם נסיבה לקולה, אלא הם בבחינת 'הנזק שנגרם מביצוע העבירה' (סעיף 40ט לחוק העונשין"</w:t>
      </w:r>
      <w:r w:rsidR="005A2CBC" w:rsidRPr="005A2CBC">
        <w:rPr>
          <w:rFonts w:ascii="David" w:hAnsi="David" w:cs="David" w:hint="cs"/>
          <w:sz w:val="28"/>
          <w:szCs w:val="28"/>
          <w:rtl/>
        </w:rPr>
        <w:t xml:space="preserve"> </w:t>
      </w:r>
      <w:r w:rsidR="005A2CBC">
        <w:rPr>
          <w:rFonts w:ascii="David" w:hAnsi="David" w:cs="David" w:hint="cs"/>
          <w:sz w:val="28"/>
          <w:szCs w:val="28"/>
          <w:rtl/>
        </w:rPr>
        <w:t xml:space="preserve">(ע/48/24 </w:t>
      </w:r>
      <w:r w:rsidR="005A2CBC">
        <w:rPr>
          <w:rFonts w:ascii="David" w:hAnsi="David" w:cs="David" w:hint="cs"/>
          <w:b/>
          <w:bCs/>
          <w:sz w:val="28"/>
          <w:szCs w:val="28"/>
          <w:rtl/>
        </w:rPr>
        <w:t>התובע הצבאי הראשי נ' טור'</w:t>
      </w:r>
      <w:r w:rsidR="005A2CBC" w:rsidRPr="00825718">
        <w:rPr>
          <w:rFonts w:ascii="David" w:hAnsi="David" w:cs="David" w:hint="cs"/>
          <w:b/>
          <w:bCs/>
          <w:sz w:val="28"/>
          <w:szCs w:val="28"/>
          <w:rtl/>
        </w:rPr>
        <w:t xml:space="preserve"> סויד</w:t>
      </w:r>
      <w:r w:rsidR="005A2CBC">
        <w:rPr>
          <w:rFonts w:ascii="David" w:hAnsi="David" w:cs="David" w:hint="cs"/>
          <w:sz w:val="28"/>
          <w:szCs w:val="28"/>
          <w:rtl/>
        </w:rPr>
        <w:t>, פסקה 26, והאסמכתאות שם (2024)).</w:t>
      </w:r>
    </w:p>
    <w:p w14:paraId="5F3B2E1A" w14:textId="19AD3E32" w:rsidR="00806BDE" w:rsidRDefault="001365B4" w:rsidP="00E46CBB">
      <w:pPr>
        <w:pStyle w:val="ListParagraph"/>
        <w:widowControl w:val="0"/>
        <w:numPr>
          <w:ilvl w:val="0"/>
          <w:numId w:val="1"/>
        </w:numPr>
        <w:spacing w:line="348" w:lineRule="auto"/>
        <w:jc w:val="both"/>
        <w:rPr>
          <w:rFonts w:ascii="David" w:hAnsi="David" w:cs="David"/>
          <w:sz w:val="28"/>
          <w:szCs w:val="28"/>
        </w:rPr>
      </w:pPr>
      <w:r>
        <w:rPr>
          <w:rFonts w:ascii="David" w:hAnsi="David" w:cs="David" w:hint="cs"/>
          <w:sz w:val="28"/>
          <w:szCs w:val="28"/>
          <w:rtl/>
        </w:rPr>
        <w:t xml:space="preserve">לא מצאנו להתערב בהתרשמותו הבלתי אמצעית של בית הדין קמא מעדותו של המערער, כפי שנתמכה בהתרשמותם של גורמי בריאות הנפש ובדברי מפקדו, ולפיה נבעה היעדרותו מחוסר מוטיבציה לשירות בתפקיד שבו הוצב. מתבקש היה, אילו </w:t>
      </w:r>
      <w:r w:rsidRPr="001365B4">
        <w:rPr>
          <w:rFonts w:ascii="David" w:hAnsi="David" w:cs="David"/>
          <w:sz w:val="28"/>
          <w:szCs w:val="28"/>
          <w:rtl/>
        </w:rPr>
        <w:t>ה</w:t>
      </w:r>
      <w:r w:rsidR="0023698C">
        <w:rPr>
          <w:rFonts w:ascii="David" w:hAnsi="David" w:cs="David" w:hint="cs"/>
          <w:sz w:val="28"/>
          <w:szCs w:val="28"/>
          <w:rtl/>
        </w:rPr>
        <w:t xml:space="preserve">יו עוד </w:t>
      </w:r>
      <w:r>
        <w:rPr>
          <w:rFonts w:ascii="David" w:hAnsi="David" w:cs="David" w:hint="cs"/>
          <w:sz w:val="28"/>
          <w:szCs w:val="28"/>
          <w:rtl/>
        </w:rPr>
        <w:t>"</w:t>
      </w:r>
      <w:r w:rsidRPr="001365B4">
        <w:rPr>
          <w:rFonts w:ascii="David" w:hAnsi="David" w:cs="David"/>
          <w:sz w:val="28"/>
          <w:szCs w:val="28"/>
          <w:rtl/>
        </w:rPr>
        <w:t>סיבות שהביאו את הנאשם לבצע את העבירה</w:t>
      </w:r>
      <w:r>
        <w:rPr>
          <w:rFonts w:ascii="David" w:hAnsi="David" w:cs="David" w:hint="cs"/>
          <w:sz w:val="28"/>
          <w:szCs w:val="28"/>
          <w:rtl/>
        </w:rPr>
        <w:t xml:space="preserve">" (סעיף 40ט(א)(5) לחוק העונשין, </w:t>
      </w:r>
      <w:proofErr w:type="spellStart"/>
      <w:r w:rsidR="00D4238E">
        <w:rPr>
          <w:rFonts w:ascii="David" w:hAnsi="David" w:cs="David" w:hint="cs"/>
          <w:sz w:val="28"/>
          <w:szCs w:val="28"/>
          <w:rtl/>
        </w:rPr>
        <w:t>ה</w:t>
      </w:r>
      <w:r>
        <w:rPr>
          <w:rFonts w:ascii="David" w:hAnsi="David" w:cs="David" w:hint="cs"/>
          <w:sz w:val="28"/>
          <w:szCs w:val="28"/>
          <w:rtl/>
        </w:rPr>
        <w:t>תשל"ז</w:t>
      </w:r>
      <w:proofErr w:type="spellEnd"/>
      <w:r>
        <w:rPr>
          <w:rFonts w:ascii="David" w:hAnsi="David" w:cs="David" w:hint="cs"/>
          <w:sz w:val="28"/>
          <w:szCs w:val="28"/>
          <w:rtl/>
        </w:rPr>
        <w:t xml:space="preserve"> - 1977) </w:t>
      </w:r>
      <w:r w:rsidR="0023698C">
        <w:rPr>
          <w:rFonts w:ascii="David" w:hAnsi="David" w:cs="David" w:hint="cs"/>
          <w:sz w:val="28"/>
          <w:szCs w:val="28"/>
          <w:rtl/>
        </w:rPr>
        <w:t xml:space="preserve">- כי המערער היה מפרטן באמרתו או בעדותו בבית הדין. </w:t>
      </w:r>
      <w:r w:rsidR="000E4124">
        <w:rPr>
          <w:rFonts w:ascii="David" w:hAnsi="David" w:cs="David" w:hint="cs"/>
          <w:sz w:val="28"/>
          <w:szCs w:val="28"/>
          <w:rtl/>
        </w:rPr>
        <w:t>איננו סבורים, לכן, כי עלה בידי ההגנה</w:t>
      </w:r>
      <w:r w:rsidR="00302171">
        <w:rPr>
          <w:rFonts w:ascii="David" w:hAnsi="David" w:cs="David" w:hint="cs"/>
          <w:sz w:val="28"/>
          <w:szCs w:val="28"/>
          <w:rtl/>
        </w:rPr>
        <w:t xml:space="preserve">, הטוענת כי היעדרותו של המערער נעוצה בעיקרה בנסיבותיו האישיות </w:t>
      </w:r>
      <w:r w:rsidR="00302171">
        <w:rPr>
          <w:rFonts w:ascii="David" w:hAnsi="David" w:cs="David" w:hint="cs"/>
          <w:sz w:val="28"/>
          <w:szCs w:val="28"/>
          <w:rtl/>
        </w:rPr>
        <w:lastRenderedPageBreak/>
        <w:t xml:space="preserve">והמשפחתיות, </w:t>
      </w:r>
      <w:r w:rsidR="000E4124">
        <w:rPr>
          <w:rFonts w:ascii="David" w:hAnsi="David" w:cs="David" w:hint="cs"/>
          <w:sz w:val="28"/>
          <w:szCs w:val="28"/>
          <w:rtl/>
        </w:rPr>
        <w:t>לעמוד בנטל ההוכחה הנדרש לגבי נסיבה מקלה הקשורה בביצוע העבירה - קרי, מאזן הסתברויות (40י(ג) לחוק העונשין</w:t>
      </w:r>
      <w:r w:rsidR="009169C9">
        <w:rPr>
          <w:rFonts w:ascii="David" w:hAnsi="David" w:cs="David" w:hint="cs"/>
          <w:sz w:val="28"/>
          <w:szCs w:val="28"/>
          <w:rtl/>
        </w:rPr>
        <w:t>;</w:t>
      </w:r>
      <w:r w:rsidR="000E4124">
        <w:rPr>
          <w:rFonts w:ascii="David" w:hAnsi="David" w:cs="David" w:hint="cs"/>
          <w:sz w:val="28"/>
          <w:szCs w:val="28"/>
          <w:rtl/>
        </w:rPr>
        <w:t xml:space="preserve"> ע/42/41/24 </w:t>
      </w:r>
      <w:r w:rsidR="000E4124">
        <w:rPr>
          <w:rFonts w:ascii="David" w:hAnsi="David" w:cs="David" w:hint="cs"/>
          <w:b/>
          <w:bCs/>
          <w:sz w:val="28"/>
          <w:szCs w:val="28"/>
          <w:rtl/>
        </w:rPr>
        <w:t xml:space="preserve">טור' לוי נ' התובע הצבאי </w:t>
      </w:r>
      <w:r w:rsidR="000E4124" w:rsidRPr="000E4124">
        <w:rPr>
          <w:rFonts w:ascii="David" w:hAnsi="David" w:cs="David" w:hint="cs"/>
          <w:sz w:val="28"/>
          <w:szCs w:val="28"/>
          <w:rtl/>
        </w:rPr>
        <w:t>הראשי</w:t>
      </w:r>
      <w:r w:rsidR="000E4124">
        <w:rPr>
          <w:rFonts w:ascii="David" w:hAnsi="David" w:cs="David" w:hint="cs"/>
          <w:sz w:val="28"/>
          <w:szCs w:val="28"/>
          <w:rtl/>
        </w:rPr>
        <w:t>, פסק</w:t>
      </w:r>
      <w:r w:rsidR="00E92080">
        <w:rPr>
          <w:rFonts w:ascii="David" w:hAnsi="David" w:cs="David" w:hint="cs"/>
          <w:sz w:val="28"/>
          <w:szCs w:val="28"/>
          <w:rtl/>
        </w:rPr>
        <w:t xml:space="preserve">אות 21-19 </w:t>
      </w:r>
      <w:r w:rsidR="000E4124">
        <w:rPr>
          <w:rFonts w:ascii="David" w:hAnsi="David" w:cs="David" w:hint="cs"/>
          <w:sz w:val="28"/>
          <w:szCs w:val="28"/>
          <w:rtl/>
        </w:rPr>
        <w:t xml:space="preserve">(2024); ע/48/24 </w:t>
      </w:r>
      <w:r w:rsidR="000E4124">
        <w:rPr>
          <w:rFonts w:ascii="David" w:hAnsi="David" w:cs="David" w:hint="cs"/>
          <w:b/>
          <w:bCs/>
          <w:sz w:val="28"/>
          <w:szCs w:val="28"/>
          <w:rtl/>
        </w:rPr>
        <w:t>טור</w:t>
      </w:r>
      <w:r w:rsidR="00825718">
        <w:rPr>
          <w:rFonts w:ascii="David" w:hAnsi="David" w:cs="David" w:hint="cs"/>
          <w:b/>
          <w:bCs/>
          <w:sz w:val="28"/>
          <w:szCs w:val="28"/>
          <w:rtl/>
        </w:rPr>
        <w:t>'</w:t>
      </w:r>
      <w:r w:rsidR="000E4124" w:rsidRPr="00825718">
        <w:rPr>
          <w:rFonts w:ascii="David" w:hAnsi="David" w:cs="David" w:hint="cs"/>
          <w:b/>
          <w:bCs/>
          <w:sz w:val="28"/>
          <w:szCs w:val="28"/>
          <w:rtl/>
        </w:rPr>
        <w:t xml:space="preserve"> סויד</w:t>
      </w:r>
      <w:r w:rsidR="00CF3BC9">
        <w:rPr>
          <w:rFonts w:ascii="David" w:hAnsi="David" w:cs="David" w:hint="cs"/>
          <w:sz w:val="28"/>
          <w:szCs w:val="28"/>
          <w:rtl/>
        </w:rPr>
        <w:t xml:space="preserve"> הנ"ל</w:t>
      </w:r>
      <w:r w:rsidR="000E4124">
        <w:rPr>
          <w:rFonts w:ascii="David" w:hAnsi="David" w:cs="David" w:hint="cs"/>
          <w:sz w:val="28"/>
          <w:szCs w:val="28"/>
          <w:rtl/>
        </w:rPr>
        <w:t>, פסקאות 22-20</w:t>
      </w:r>
      <w:r w:rsidR="009169C9">
        <w:rPr>
          <w:rFonts w:ascii="David" w:hAnsi="David" w:cs="David" w:hint="cs"/>
          <w:sz w:val="28"/>
          <w:szCs w:val="28"/>
          <w:rtl/>
        </w:rPr>
        <w:t xml:space="preserve">. ראו </w:t>
      </w:r>
      <w:r w:rsidR="006C745A">
        <w:rPr>
          <w:rFonts w:ascii="David" w:hAnsi="David" w:cs="David" w:hint="cs"/>
          <w:sz w:val="28"/>
          <w:szCs w:val="28"/>
          <w:rtl/>
        </w:rPr>
        <w:t>ו</w:t>
      </w:r>
      <w:r w:rsidR="00825718">
        <w:rPr>
          <w:rFonts w:ascii="David" w:hAnsi="David" w:cs="David" w:hint="cs"/>
          <w:sz w:val="28"/>
          <w:szCs w:val="28"/>
          <w:rtl/>
        </w:rPr>
        <w:t xml:space="preserve">השוו ע/37/19 </w:t>
      </w:r>
      <w:r w:rsidR="00825718">
        <w:rPr>
          <w:rFonts w:ascii="David" w:hAnsi="David" w:cs="David" w:hint="cs"/>
          <w:b/>
          <w:bCs/>
          <w:sz w:val="28"/>
          <w:szCs w:val="28"/>
          <w:rtl/>
        </w:rPr>
        <w:t xml:space="preserve">טור' ויצמן </w:t>
      </w:r>
      <w:r w:rsidR="00825718">
        <w:rPr>
          <w:rFonts w:ascii="David" w:hAnsi="David" w:cs="David" w:hint="cs"/>
          <w:sz w:val="28"/>
          <w:szCs w:val="28"/>
          <w:rtl/>
        </w:rPr>
        <w:t>הנ"ל, פסקאות 15-14</w:t>
      </w:r>
      <w:r w:rsidR="000E4124">
        <w:rPr>
          <w:rFonts w:ascii="David" w:hAnsi="David" w:cs="David" w:hint="cs"/>
          <w:sz w:val="28"/>
          <w:szCs w:val="28"/>
          <w:rtl/>
        </w:rPr>
        <w:t xml:space="preserve">). </w:t>
      </w:r>
    </w:p>
    <w:p w14:paraId="7C6489D0" w14:textId="77777777" w:rsidR="00825718" w:rsidRDefault="00006AEF" w:rsidP="00E46CBB">
      <w:pPr>
        <w:pStyle w:val="ListParagraph"/>
        <w:widowControl w:val="0"/>
        <w:numPr>
          <w:ilvl w:val="0"/>
          <w:numId w:val="1"/>
        </w:numPr>
        <w:spacing w:line="348" w:lineRule="auto"/>
        <w:jc w:val="both"/>
        <w:rPr>
          <w:rFonts w:ascii="David" w:hAnsi="David" w:cs="David"/>
          <w:sz w:val="28"/>
          <w:szCs w:val="28"/>
        </w:rPr>
      </w:pPr>
      <w:r>
        <w:rPr>
          <w:rFonts w:ascii="David" w:hAnsi="David" w:cs="David" w:hint="cs"/>
          <w:sz w:val="28"/>
          <w:szCs w:val="28"/>
          <w:rtl/>
        </w:rPr>
        <w:t xml:space="preserve">בשים לב לכך, </w:t>
      </w:r>
      <w:r w:rsidR="003A5B23">
        <w:rPr>
          <w:rFonts w:ascii="David" w:hAnsi="David" w:cs="David" w:hint="cs"/>
          <w:sz w:val="28"/>
          <w:szCs w:val="28"/>
          <w:rtl/>
        </w:rPr>
        <w:t xml:space="preserve">מתחם העונש ההולם מגלם את מדיניות הענישה הנהוגה לגבי היעדרות בנסיבות דומות (ראו, למשל, לגבי היעדרות זהה במשכה ובנסיבות הפטור משירות שבעקבותיה, את ע/3/10 </w:t>
      </w:r>
      <w:r w:rsidR="003A5B23">
        <w:rPr>
          <w:rFonts w:ascii="David" w:hAnsi="David" w:cs="David" w:hint="cs"/>
          <w:b/>
          <w:bCs/>
          <w:sz w:val="28"/>
          <w:szCs w:val="28"/>
          <w:rtl/>
        </w:rPr>
        <w:t>טור' בן יהודה נ' התובע הצבאי הראשי</w:t>
      </w:r>
      <w:r w:rsidR="003A5B23">
        <w:rPr>
          <w:rFonts w:ascii="David" w:hAnsi="David" w:cs="David" w:hint="cs"/>
          <w:sz w:val="28"/>
          <w:szCs w:val="28"/>
          <w:rtl/>
        </w:rPr>
        <w:t xml:space="preserve"> (2010), שם אושר מאסר בפועל בן שבעה חודשים)</w:t>
      </w:r>
      <w:r w:rsidR="00AB226C">
        <w:rPr>
          <w:rFonts w:ascii="David" w:hAnsi="David" w:cs="David" w:hint="cs"/>
          <w:sz w:val="28"/>
          <w:szCs w:val="28"/>
          <w:rtl/>
        </w:rPr>
        <w:t>. אשר ל</w:t>
      </w:r>
      <w:r w:rsidR="003A5B23">
        <w:rPr>
          <w:rFonts w:ascii="David" w:hAnsi="David" w:cs="David" w:hint="cs"/>
          <w:sz w:val="28"/>
          <w:szCs w:val="28"/>
          <w:rtl/>
        </w:rPr>
        <w:t xml:space="preserve">החמרה </w:t>
      </w:r>
      <w:r w:rsidR="00AB226C">
        <w:rPr>
          <w:rFonts w:ascii="David" w:hAnsi="David" w:cs="David" w:hint="cs"/>
          <w:sz w:val="28"/>
          <w:szCs w:val="28"/>
          <w:rtl/>
        </w:rPr>
        <w:t xml:space="preserve">הנדרשת </w:t>
      </w:r>
      <w:r w:rsidR="003A5B23">
        <w:rPr>
          <w:rFonts w:ascii="David" w:hAnsi="David" w:cs="David" w:hint="cs"/>
          <w:sz w:val="28"/>
          <w:szCs w:val="28"/>
          <w:rtl/>
        </w:rPr>
        <w:t>עקב הימשכות העבירה גם בתקופת המלחמה</w:t>
      </w:r>
      <w:r w:rsidR="00AB226C">
        <w:rPr>
          <w:rFonts w:ascii="David" w:hAnsi="David" w:cs="David" w:hint="cs"/>
          <w:sz w:val="28"/>
          <w:szCs w:val="28"/>
          <w:rtl/>
        </w:rPr>
        <w:t xml:space="preserve">, הרי שהמתחם אינו סוטה באופן משמעותי ממתחמים שנקבעו במקרים אחרים, בשינויים המחויבים (למשל, ע/31,28/24 </w:t>
      </w:r>
      <w:r w:rsidR="00AB226C">
        <w:rPr>
          <w:rFonts w:ascii="David" w:hAnsi="David" w:cs="David" w:hint="cs"/>
          <w:b/>
          <w:bCs/>
          <w:sz w:val="28"/>
          <w:szCs w:val="28"/>
          <w:rtl/>
        </w:rPr>
        <w:t xml:space="preserve">טור' </w:t>
      </w:r>
      <w:proofErr w:type="spellStart"/>
      <w:r w:rsidR="00AB226C">
        <w:rPr>
          <w:rFonts w:ascii="David" w:hAnsi="David" w:cs="David" w:hint="cs"/>
          <w:b/>
          <w:bCs/>
          <w:sz w:val="28"/>
          <w:szCs w:val="28"/>
          <w:rtl/>
        </w:rPr>
        <w:t>ארמיאס</w:t>
      </w:r>
      <w:proofErr w:type="spellEnd"/>
      <w:r w:rsidR="00AB226C">
        <w:rPr>
          <w:rFonts w:ascii="David" w:hAnsi="David" w:cs="David" w:hint="cs"/>
          <w:b/>
          <w:bCs/>
          <w:sz w:val="28"/>
          <w:szCs w:val="28"/>
          <w:rtl/>
        </w:rPr>
        <w:t xml:space="preserve"> נ' התובע הצבאי הראשי </w:t>
      </w:r>
      <w:r w:rsidR="00AB226C">
        <w:rPr>
          <w:rFonts w:ascii="David" w:hAnsi="David" w:cs="David" w:hint="cs"/>
          <w:sz w:val="28"/>
          <w:szCs w:val="28"/>
          <w:rtl/>
        </w:rPr>
        <w:t>(2024)</w:t>
      </w:r>
      <w:r w:rsidR="00806BDE">
        <w:rPr>
          <w:rFonts w:ascii="David" w:hAnsi="David" w:cs="David" w:hint="cs"/>
          <w:sz w:val="28"/>
          <w:szCs w:val="28"/>
          <w:rtl/>
        </w:rPr>
        <w:t xml:space="preserve">; ע/47/24 </w:t>
      </w:r>
      <w:r w:rsidR="00806BDE">
        <w:rPr>
          <w:rFonts w:ascii="David" w:hAnsi="David" w:cs="David" w:hint="cs"/>
          <w:b/>
          <w:bCs/>
          <w:sz w:val="28"/>
          <w:szCs w:val="28"/>
          <w:rtl/>
        </w:rPr>
        <w:t xml:space="preserve">התובע הצבאי הראשי נ' טור' </w:t>
      </w:r>
      <w:proofErr w:type="spellStart"/>
      <w:r w:rsidR="00806BDE">
        <w:rPr>
          <w:rFonts w:ascii="David" w:hAnsi="David" w:cs="David" w:hint="cs"/>
          <w:b/>
          <w:bCs/>
          <w:sz w:val="28"/>
          <w:szCs w:val="28"/>
          <w:rtl/>
        </w:rPr>
        <w:t>גולברג</w:t>
      </w:r>
      <w:proofErr w:type="spellEnd"/>
      <w:r w:rsidR="00806BDE">
        <w:rPr>
          <w:rFonts w:ascii="David" w:hAnsi="David" w:cs="David" w:hint="cs"/>
          <w:b/>
          <w:bCs/>
          <w:sz w:val="28"/>
          <w:szCs w:val="28"/>
          <w:rtl/>
        </w:rPr>
        <w:t xml:space="preserve"> </w:t>
      </w:r>
      <w:r w:rsidR="00806BDE">
        <w:rPr>
          <w:rFonts w:ascii="David" w:hAnsi="David" w:cs="David" w:hint="cs"/>
          <w:sz w:val="28"/>
          <w:szCs w:val="28"/>
          <w:rtl/>
        </w:rPr>
        <w:t>(2024)</w:t>
      </w:r>
      <w:r w:rsidR="00AB226C">
        <w:rPr>
          <w:rFonts w:ascii="David" w:hAnsi="David" w:cs="David" w:hint="cs"/>
          <w:sz w:val="28"/>
          <w:szCs w:val="28"/>
          <w:rtl/>
        </w:rPr>
        <w:t>), ואינו מצדיק את התערבותה של ערכאת הערעור</w:t>
      </w:r>
      <w:r w:rsidR="001D4115">
        <w:rPr>
          <w:rFonts w:ascii="David" w:hAnsi="David" w:cs="David" w:hint="cs"/>
          <w:sz w:val="28"/>
          <w:szCs w:val="28"/>
          <w:rtl/>
        </w:rPr>
        <w:t>, לקולה או לחומרה</w:t>
      </w:r>
      <w:r w:rsidR="00AB226C">
        <w:rPr>
          <w:rFonts w:ascii="David" w:hAnsi="David" w:cs="David" w:hint="cs"/>
          <w:sz w:val="28"/>
          <w:szCs w:val="28"/>
          <w:rtl/>
        </w:rPr>
        <w:t xml:space="preserve"> (על התערבות ערכאת הערעור במתחמי העונש ההולם ראו ע/22,21/24 </w:t>
      </w:r>
      <w:r w:rsidR="00AB226C">
        <w:rPr>
          <w:rFonts w:ascii="David" w:hAnsi="David" w:cs="David" w:hint="cs"/>
          <w:b/>
          <w:bCs/>
          <w:sz w:val="28"/>
          <w:szCs w:val="28"/>
          <w:rtl/>
        </w:rPr>
        <w:t xml:space="preserve">סא"ל </w:t>
      </w:r>
      <w:proofErr w:type="spellStart"/>
      <w:r w:rsidR="00AB226C">
        <w:rPr>
          <w:rFonts w:ascii="David" w:hAnsi="David" w:cs="David" w:hint="cs"/>
          <w:b/>
          <w:bCs/>
          <w:sz w:val="28"/>
          <w:szCs w:val="28"/>
          <w:rtl/>
        </w:rPr>
        <w:t>חלואני</w:t>
      </w:r>
      <w:proofErr w:type="spellEnd"/>
      <w:r w:rsidR="00AB226C">
        <w:rPr>
          <w:rFonts w:ascii="David" w:hAnsi="David" w:cs="David" w:hint="cs"/>
          <w:b/>
          <w:bCs/>
          <w:sz w:val="28"/>
          <w:szCs w:val="28"/>
          <w:rtl/>
        </w:rPr>
        <w:t xml:space="preserve"> נ' התובע הצבאי הראשי</w:t>
      </w:r>
      <w:r w:rsidR="00AB226C">
        <w:rPr>
          <w:rFonts w:ascii="David" w:hAnsi="David" w:cs="David" w:hint="cs"/>
          <w:sz w:val="28"/>
          <w:szCs w:val="28"/>
          <w:rtl/>
        </w:rPr>
        <w:t xml:space="preserve">, פסקה 44 (2024); ע/39,25/23 </w:t>
      </w:r>
      <w:r w:rsidR="00AB226C">
        <w:rPr>
          <w:rFonts w:ascii="David" w:hAnsi="David" w:cs="David" w:hint="cs"/>
          <w:b/>
          <w:bCs/>
          <w:sz w:val="28"/>
          <w:szCs w:val="28"/>
          <w:rtl/>
        </w:rPr>
        <w:t xml:space="preserve">סמל </w:t>
      </w:r>
      <w:proofErr w:type="spellStart"/>
      <w:r w:rsidR="00AB226C">
        <w:rPr>
          <w:rFonts w:ascii="David" w:hAnsi="David" w:cs="David" w:hint="cs"/>
          <w:b/>
          <w:bCs/>
          <w:sz w:val="28"/>
          <w:szCs w:val="28"/>
          <w:rtl/>
        </w:rPr>
        <w:t>אפריאט</w:t>
      </w:r>
      <w:proofErr w:type="spellEnd"/>
      <w:r w:rsidR="00AB226C">
        <w:rPr>
          <w:rFonts w:ascii="David" w:hAnsi="David" w:cs="David" w:hint="cs"/>
          <w:b/>
          <w:bCs/>
          <w:sz w:val="28"/>
          <w:szCs w:val="28"/>
          <w:rtl/>
        </w:rPr>
        <w:t xml:space="preserve"> נ' התובע הצבאי הראשי</w:t>
      </w:r>
      <w:r w:rsidR="00AB226C">
        <w:rPr>
          <w:rFonts w:ascii="David" w:hAnsi="David" w:cs="David" w:hint="cs"/>
          <w:sz w:val="28"/>
          <w:szCs w:val="28"/>
          <w:rtl/>
        </w:rPr>
        <w:t xml:space="preserve">, פסקה 23, והאסמכתאות שם (2024)). </w:t>
      </w:r>
    </w:p>
    <w:p w14:paraId="3807DFC2" w14:textId="77777777" w:rsidR="006B7A08" w:rsidRDefault="00632C87" w:rsidP="00E46CBB">
      <w:pPr>
        <w:pStyle w:val="ListParagraph"/>
        <w:widowControl w:val="0"/>
        <w:numPr>
          <w:ilvl w:val="0"/>
          <w:numId w:val="1"/>
        </w:numPr>
        <w:spacing w:line="348" w:lineRule="auto"/>
        <w:jc w:val="both"/>
        <w:rPr>
          <w:rFonts w:ascii="David" w:hAnsi="David" w:cs="David"/>
          <w:sz w:val="28"/>
          <w:szCs w:val="28"/>
        </w:rPr>
      </w:pPr>
      <w:r w:rsidRPr="00940A54">
        <w:rPr>
          <w:rFonts w:ascii="David" w:hAnsi="David" w:cs="David" w:hint="cs"/>
          <w:sz w:val="28"/>
          <w:szCs w:val="28"/>
          <w:rtl/>
        </w:rPr>
        <w:t xml:space="preserve">אשר למידת העונש, </w:t>
      </w:r>
      <w:r w:rsidR="006C745A">
        <w:rPr>
          <w:rFonts w:ascii="David" w:hAnsi="David" w:cs="David" w:hint="cs"/>
          <w:sz w:val="28"/>
          <w:szCs w:val="28"/>
          <w:rtl/>
        </w:rPr>
        <w:t>איננו סבורים, כדעת התביעה, כי לנסיבותיו האישיות של המערער ניתן משקל מופרז לקולה</w:t>
      </w:r>
      <w:r w:rsidR="00265D88">
        <w:rPr>
          <w:rFonts w:ascii="David" w:hAnsi="David" w:cs="David" w:hint="cs"/>
          <w:sz w:val="28"/>
          <w:szCs w:val="28"/>
          <w:rtl/>
        </w:rPr>
        <w:t xml:space="preserve">. אף אם </w:t>
      </w:r>
      <w:r w:rsidR="00244DD3">
        <w:rPr>
          <w:rFonts w:ascii="David" w:hAnsi="David" w:cs="David" w:hint="cs"/>
          <w:sz w:val="28"/>
          <w:szCs w:val="28"/>
          <w:rtl/>
        </w:rPr>
        <w:t xml:space="preserve">נסיבות אלה </w:t>
      </w:r>
      <w:r w:rsidR="00265D88">
        <w:rPr>
          <w:rFonts w:ascii="David" w:hAnsi="David" w:cs="David" w:hint="cs"/>
          <w:sz w:val="28"/>
          <w:szCs w:val="28"/>
          <w:rtl/>
        </w:rPr>
        <w:t>אינן "</w:t>
      </w:r>
      <w:r w:rsidR="00265D88" w:rsidRPr="00265D88">
        <w:rPr>
          <w:rFonts w:ascii="David" w:hAnsi="David" w:cs="David"/>
          <w:sz w:val="28"/>
          <w:szCs w:val="28"/>
          <w:rtl/>
        </w:rPr>
        <w:t>הסיבות שהביאו את הנאשם לבצע את העביר</w:t>
      </w:r>
      <w:r w:rsidR="00265D88">
        <w:rPr>
          <w:rFonts w:ascii="David" w:hAnsi="David" w:cs="David" w:hint="cs"/>
          <w:sz w:val="28"/>
          <w:szCs w:val="28"/>
          <w:rtl/>
        </w:rPr>
        <w:t>ה"</w:t>
      </w:r>
      <w:r w:rsidR="006B7A08">
        <w:rPr>
          <w:rFonts w:ascii="David" w:hAnsi="David" w:cs="David" w:hint="cs"/>
          <w:sz w:val="28"/>
          <w:szCs w:val="28"/>
          <w:rtl/>
        </w:rPr>
        <w:t>, לצורך קביעתו של מתחם העונש ההולם</w:t>
      </w:r>
      <w:r w:rsidR="00265D88">
        <w:rPr>
          <w:rFonts w:ascii="David" w:hAnsi="David" w:cs="David" w:hint="cs"/>
          <w:sz w:val="28"/>
          <w:szCs w:val="28"/>
          <w:rtl/>
        </w:rPr>
        <w:t xml:space="preserve"> (</w:t>
      </w:r>
      <w:r w:rsidR="006B7A08">
        <w:rPr>
          <w:rFonts w:ascii="David" w:hAnsi="David" w:cs="David" w:hint="cs"/>
          <w:sz w:val="28"/>
          <w:szCs w:val="28"/>
          <w:rtl/>
        </w:rPr>
        <w:t xml:space="preserve">סעיף 40ט(5) לחוק העונשין) - הרי שאין להתעלם מהשפעתן, בעת קביעת העונש בתוך המתחם, לפי סעיף 40יא(8) לחוק: </w:t>
      </w:r>
    </w:p>
    <w:p w14:paraId="211FDE3C" w14:textId="77777777" w:rsidR="00244DD3" w:rsidRPr="00244DD3" w:rsidRDefault="00244DD3" w:rsidP="00E46CBB">
      <w:pPr>
        <w:tabs>
          <w:tab w:val="left" w:pos="425"/>
        </w:tabs>
        <w:spacing w:line="240" w:lineRule="auto"/>
        <w:ind w:left="1076" w:right="1134"/>
        <w:contextualSpacing/>
        <w:jc w:val="both"/>
        <w:rPr>
          <w:rFonts w:ascii="David" w:hAnsi="David" w:cs="David"/>
          <w:sz w:val="4"/>
          <w:szCs w:val="4"/>
          <w:rtl/>
        </w:rPr>
      </w:pPr>
    </w:p>
    <w:p w14:paraId="5E9D6595" w14:textId="77777777" w:rsidR="00244DD3" w:rsidRDefault="00E7282E" w:rsidP="00E46CBB">
      <w:pPr>
        <w:tabs>
          <w:tab w:val="left" w:pos="425"/>
        </w:tabs>
        <w:spacing w:line="240" w:lineRule="auto"/>
        <w:ind w:left="1076" w:right="1134"/>
        <w:contextualSpacing/>
        <w:jc w:val="both"/>
        <w:rPr>
          <w:rFonts w:ascii="David" w:hAnsi="David" w:cs="David"/>
          <w:sz w:val="28"/>
          <w:szCs w:val="28"/>
          <w:rtl/>
        </w:rPr>
      </w:pPr>
      <w:r w:rsidRPr="00940A54">
        <w:rPr>
          <w:rFonts w:ascii="David" w:hAnsi="David" w:cs="David" w:hint="cs"/>
          <w:sz w:val="28"/>
          <w:szCs w:val="28"/>
          <w:rtl/>
        </w:rPr>
        <w:t>"</w:t>
      </w:r>
      <w:r w:rsidRPr="00940A54">
        <w:rPr>
          <w:rFonts w:ascii="David" w:hAnsi="David" w:cs="David"/>
          <w:sz w:val="28"/>
          <w:szCs w:val="28"/>
          <w:rtl/>
        </w:rPr>
        <w:t xml:space="preserve">אין כל פגם בכך שבית המשפט לקח בחשבון בעת מיקומו של העונש בתוך מתחם עונש ההולם, ולא בעת קביעת מתחם העונש, את מצבה הנפשי, המשפחתי והרגשי של המערערת ואת נסיבות חייה הקשות כפי שעלו מחוות הדעת שהוגשה מטעמה (וראו: סעיף 40יא(8) לחוק, המונה נסיבות חיים קשות שהייתה להן השפעה על ביצוע מעשה העבירה כאחת הנסיבות </w:t>
      </w:r>
      <w:r w:rsidR="009D68D6" w:rsidRPr="00940A54">
        <w:rPr>
          <w:rFonts w:ascii="David" w:hAnsi="David" w:cs="David" w:hint="cs"/>
          <w:sz w:val="28"/>
          <w:szCs w:val="28"/>
          <w:rtl/>
        </w:rPr>
        <w:t>'</w:t>
      </w:r>
      <w:r w:rsidRPr="00940A54">
        <w:rPr>
          <w:rFonts w:ascii="David" w:hAnsi="David" w:cs="David"/>
          <w:sz w:val="28"/>
          <w:szCs w:val="28"/>
          <w:rtl/>
        </w:rPr>
        <w:t>שאינן קשורות בביצוע העבירה</w:t>
      </w:r>
      <w:r w:rsidR="009D68D6" w:rsidRPr="00940A54">
        <w:rPr>
          <w:rFonts w:ascii="David" w:hAnsi="David" w:cs="David" w:hint="cs"/>
          <w:sz w:val="28"/>
          <w:szCs w:val="28"/>
          <w:rtl/>
        </w:rPr>
        <w:t>'</w:t>
      </w:r>
      <w:r w:rsidRPr="00940A54">
        <w:rPr>
          <w:rFonts w:ascii="David" w:hAnsi="David" w:cs="David"/>
          <w:sz w:val="28"/>
          <w:szCs w:val="28"/>
          <w:rtl/>
        </w:rPr>
        <w:t>)</w:t>
      </w:r>
      <w:r w:rsidR="009D68D6" w:rsidRPr="00940A54">
        <w:rPr>
          <w:rFonts w:ascii="David" w:hAnsi="David" w:cs="David" w:hint="cs"/>
          <w:sz w:val="28"/>
          <w:szCs w:val="28"/>
          <w:rtl/>
        </w:rPr>
        <w:t>"</w:t>
      </w:r>
      <w:r w:rsidR="00244DD3">
        <w:rPr>
          <w:rFonts w:ascii="David" w:hAnsi="David" w:cs="David" w:hint="cs"/>
          <w:sz w:val="28"/>
          <w:szCs w:val="28"/>
          <w:rtl/>
        </w:rPr>
        <w:t>.</w:t>
      </w:r>
    </w:p>
    <w:p w14:paraId="574EF166" w14:textId="77777777" w:rsidR="00244DD3" w:rsidRDefault="008C7AB0" w:rsidP="00E46CBB">
      <w:pPr>
        <w:tabs>
          <w:tab w:val="left" w:pos="425"/>
        </w:tabs>
        <w:spacing w:line="240" w:lineRule="auto"/>
        <w:ind w:left="1076" w:right="1134"/>
        <w:contextualSpacing/>
        <w:jc w:val="both"/>
        <w:rPr>
          <w:rFonts w:ascii="David" w:hAnsi="David" w:cs="David"/>
          <w:sz w:val="28"/>
          <w:szCs w:val="28"/>
          <w:rtl/>
        </w:rPr>
      </w:pPr>
      <w:r w:rsidRPr="00940A54">
        <w:rPr>
          <w:rFonts w:ascii="David" w:hAnsi="David" w:cs="David" w:hint="cs"/>
          <w:sz w:val="28"/>
          <w:szCs w:val="28"/>
          <w:rtl/>
        </w:rPr>
        <w:t>(</w:t>
      </w:r>
      <w:r w:rsidR="00632C87" w:rsidRPr="00940A54">
        <w:rPr>
          <w:rFonts w:ascii="David" w:hAnsi="David" w:cs="David"/>
          <w:sz w:val="28"/>
          <w:szCs w:val="28"/>
          <w:rtl/>
        </w:rPr>
        <w:t>ע</w:t>
      </w:r>
      <w:r w:rsidRPr="00940A54">
        <w:rPr>
          <w:rFonts w:ascii="David" w:hAnsi="David" w:cs="David" w:hint="cs"/>
          <w:sz w:val="28"/>
          <w:szCs w:val="28"/>
          <w:rtl/>
        </w:rPr>
        <w:t>"</w:t>
      </w:r>
      <w:r w:rsidR="00632C87" w:rsidRPr="00940A54">
        <w:rPr>
          <w:rFonts w:ascii="David" w:hAnsi="David" w:cs="David"/>
          <w:sz w:val="28"/>
          <w:szCs w:val="28"/>
          <w:rtl/>
        </w:rPr>
        <w:t xml:space="preserve">פ 5052/22 </w:t>
      </w:r>
      <w:proofErr w:type="spellStart"/>
      <w:r w:rsidR="00632C87" w:rsidRPr="00940A54">
        <w:rPr>
          <w:rFonts w:ascii="David" w:hAnsi="David" w:cs="David"/>
          <w:b/>
          <w:bCs/>
          <w:sz w:val="28"/>
          <w:szCs w:val="28"/>
          <w:rtl/>
        </w:rPr>
        <w:t>סזונוב</w:t>
      </w:r>
      <w:proofErr w:type="spellEnd"/>
      <w:r w:rsidR="00632C87" w:rsidRPr="00940A54">
        <w:rPr>
          <w:rFonts w:ascii="David" w:hAnsi="David" w:cs="David"/>
          <w:b/>
          <w:bCs/>
          <w:sz w:val="28"/>
          <w:szCs w:val="28"/>
          <w:rtl/>
        </w:rPr>
        <w:t xml:space="preserve"> נ' מדינת ישראל</w:t>
      </w:r>
      <w:r w:rsidRPr="00940A54">
        <w:rPr>
          <w:rFonts w:ascii="David" w:hAnsi="David" w:cs="David" w:hint="cs"/>
          <w:sz w:val="28"/>
          <w:szCs w:val="28"/>
          <w:rtl/>
        </w:rPr>
        <w:t xml:space="preserve">, פסקה </w:t>
      </w:r>
      <w:r w:rsidR="00940A54" w:rsidRPr="00940A54">
        <w:rPr>
          <w:rFonts w:ascii="David" w:hAnsi="David" w:cs="David" w:hint="cs"/>
          <w:sz w:val="28"/>
          <w:szCs w:val="28"/>
          <w:rtl/>
        </w:rPr>
        <w:t xml:space="preserve">12 (11.1.2023)). </w:t>
      </w:r>
    </w:p>
    <w:p w14:paraId="0A8FC1F4" w14:textId="77777777" w:rsidR="00244DD3" w:rsidRDefault="00244DD3" w:rsidP="00E46CBB">
      <w:pPr>
        <w:tabs>
          <w:tab w:val="left" w:pos="425"/>
        </w:tabs>
        <w:spacing w:line="240" w:lineRule="auto"/>
        <w:ind w:right="1134"/>
        <w:contextualSpacing/>
        <w:jc w:val="both"/>
        <w:rPr>
          <w:rFonts w:ascii="David" w:hAnsi="David" w:cs="David"/>
          <w:sz w:val="28"/>
          <w:szCs w:val="28"/>
          <w:rtl/>
        </w:rPr>
      </w:pPr>
    </w:p>
    <w:p w14:paraId="481076B2" w14:textId="77777777" w:rsidR="00CF3BC9" w:rsidRDefault="00940A54" w:rsidP="00E46CBB">
      <w:pPr>
        <w:pStyle w:val="ListParagraph"/>
        <w:widowControl w:val="0"/>
        <w:spacing w:line="348" w:lineRule="auto"/>
        <w:ind w:left="0"/>
        <w:jc w:val="both"/>
        <w:rPr>
          <w:rFonts w:ascii="David" w:hAnsi="David" w:cs="David"/>
          <w:sz w:val="28"/>
          <w:szCs w:val="28"/>
        </w:rPr>
      </w:pPr>
      <w:r w:rsidRPr="00940A54">
        <w:rPr>
          <w:rFonts w:ascii="David" w:hAnsi="David" w:cs="David" w:hint="cs"/>
          <w:sz w:val="28"/>
          <w:szCs w:val="28"/>
          <w:rtl/>
        </w:rPr>
        <w:t xml:space="preserve">בענייננו, </w:t>
      </w:r>
      <w:r w:rsidR="00E97915" w:rsidRPr="00940A54">
        <w:rPr>
          <w:rFonts w:ascii="David" w:hAnsi="David" w:cs="David" w:hint="cs"/>
          <w:sz w:val="28"/>
          <w:szCs w:val="28"/>
          <w:rtl/>
        </w:rPr>
        <w:t>"נקודת הפתיחה" של המערער, לאור קשייו הרבים והמסלול שעבר לפני גיוסו לצה"ל, לא הייתה מן המשופרות, ויש לברך על כי ביקש להשתלב בלוחמה</w:t>
      </w:r>
      <w:r w:rsidR="00CF3BC9">
        <w:rPr>
          <w:rFonts w:ascii="David" w:hAnsi="David" w:cs="David" w:hint="cs"/>
          <w:sz w:val="28"/>
          <w:szCs w:val="28"/>
          <w:rtl/>
        </w:rPr>
        <w:t xml:space="preserve"> - אף כי אכן, כפי שהדגיש בית הדין קמא, בסירובו </w:t>
      </w:r>
      <w:r w:rsidR="00A4516C">
        <w:rPr>
          <w:rFonts w:ascii="David" w:hAnsi="David" w:cs="David" w:hint="cs"/>
          <w:sz w:val="28"/>
          <w:szCs w:val="28"/>
          <w:rtl/>
        </w:rPr>
        <w:t xml:space="preserve">של המערער לשרת בתפקיד אחר, </w:t>
      </w:r>
      <w:r w:rsidR="00CF3BC9">
        <w:rPr>
          <w:rFonts w:ascii="David" w:hAnsi="David" w:cs="David" w:hint="cs"/>
          <w:sz w:val="28"/>
          <w:szCs w:val="28"/>
          <w:rtl/>
        </w:rPr>
        <w:t>לא תרם לתיקון תוצאות מעשיו (סעיף 40יא(5) לחוק העונשין).</w:t>
      </w:r>
    </w:p>
    <w:p w14:paraId="3AA66853" w14:textId="77777777" w:rsidR="00CF6AE6" w:rsidRPr="00940A54" w:rsidRDefault="00CF3BC9" w:rsidP="00E46CBB">
      <w:pPr>
        <w:pStyle w:val="ListParagraph"/>
        <w:widowControl w:val="0"/>
        <w:numPr>
          <w:ilvl w:val="0"/>
          <w:numId w:val="1"/>
        </w:numPr>
        <w:spacing w:line="348" w:lineRule="auto"/>
        <w:jc w:val="both"/>
        <w:rPr>
          <w:rFonts w:ascii="David" w:hAnsi="David" w:cs="David"/>
          <w:sz w:val="28"/>
          <w:szCs w:val="28"/>
        </w:rPr>
      </w:pPr>
      <w:r>
        <w:rPr>
          <w:rFonts w:ascii="David" w:hAnsi="David" w:cs="David" w:hint="cs"/>
          <w:sz w:val="28"/>
          <w:szCs w:val="28"/>
          <w:rtl/>
        </w:rPr>
        <w:t xml:space="preserve">נזכיר, כי </w:t>
      </w:r>
      <w:r w:rsidRPr="00CF3BC9">
        <w:rPr>
          <w:rFonts w:ascii="David" w:hAnsi="David" w:cs="David"/>
          <w:sz w:val="28"/>
          <w:szCs w:val="28"/>
          <w:rtl/>
        </w:rPr>
        <w:t xml:space="preserve">"הלכה ידועה היא שערכאת הערעור מתמקדת בתוצאה </w:t>
      </w:r>
      <w:proofErr w:type="spellStart"/>
      <w:r w:rsidRPr="00CF3BC9">
        <w:rPr>
          <w:rFonts w:ascii="David" w:hAnsi="David" w:cs="David"/>
          <w:sz w:val="28"/>
          <w:szCs w:val="28"/>
          <w:rtl/>
        </w:rPr>
        <w:t>העונשית</w:t>
      </w:r>
      <w:proofErr w:type="spellEnd"/>
      <w:r w:rsidRPr="00CF3BC9">
        <w:rPr>
          <w:rFonts w:ascii="David" w:hAnsi="David" w:cs="David"/>
          <w:sz w:val="28"/>
          <w:szCs w:val="28"/>
          <w:rtl/>
        </w:rPr>
        <w:t xml:space="preserve"> הסופית של גזר הדין" (בג"ץ 4982/24 </w:t>
      </w:r>
      <w:proofErr w:type="spellStart"/>
      <w:r w:rsidRPr="00CF3BC9">
        <w:rPr>
          <w:rFonts w:ascii="David" w:hAnsi="David" w:cs="David"/>
          <w:b/>
          <w:bCs/>
          <w:sz w:val="28"/>
          <w:szCs w:val="28"/>
          <w:rtl/>
        </w:rPr>
        <w:t>עראערה</w:t>
      </w:r>
      <w:proofErr w:type="spellEnd"/>
      <w:r w:rsidRPr="00CF3BC9">
        <w:rPr>
          <w:rFonts w:ascii="David" w:hAnsi="David" w:cs="David"/>
          <w:b/>
          <w:bCs/>
          <w:sz w:val="28"/>
          <w:szCs w:val="28"/>
          <w:rtl/>
        </w:rPr>
        <w:t xml:space="preserve"> נ' בית המשפט הצבאי לערעורים</w:t>
      </w:r>
      <w:r w:rsidRPr="00CF3BC9">
        <w:rPr>
          <w:rFonts w:ascii="David" w:hAnsi="David" w:cs="David"/>
          <w:sz w:val="28"/>
          <w:szCs w:val="28"/>
          <w:rtl/>
        </w:rPr>
        <w:t>, פסקה 9 (23.6.2024)).</w:t>
      </w:r>
      <w:r>
        <w:rPr>
          <w:rFonts w:ascii="David" w:hAnsi="David" w:cs="David" w:hint="cs"/>
          <w:sz w:val="28"/>
          <w:szCs w:val="28"/>
          <w:rtl/>
        </w:rPr>
        <w:t xml:space="preserve"> </w:t>
      </w:r>
      <w:r w:rsidR="007962B9">
        <w:rPr>
          <w:rFonts w:ascii="David" w:hAnsi="David" w:cs="David" w:hint="cs"/>
          <w:sz w:val="28"/>
          <w:szCs w:val="28"/>
          <w:rtl/>
        </w:rPr>
        <w:t xml:space="preserve">עולה מן האמור, כי </w:t>
      </w:r>
      <w:r>
        <w:rPr>
          <w:rFonts w:ascii="David" w:hAnsi="David" w:cs="David" w:hint="cs"/>
          <w:sz w:val="28"/>
          <w:szCs w:val="28"/>
          <w:rtl/>
        </w:rPr>
        <w:t xml:space="preserve">אף שעונשו של המערער נוטה מעט לקולה </w:t>
      </w:r>
      <w:r w:rsidR="00750497">
        <w:rPr>
          <w:rFonts w:ascii="David" w:hAnsi="David" w:cs="David" w:hint="cs"/>
          <w:sz w:val="28"/>
          <w:szCs w:val="28"/>
          <w:rtl/>
        </w:rPr>
        <w:t>הרי ש</w:t>
      </w:r>
      <w:r>
        <w:rPr>
          <w:rFonts w:ascii="David" w:hAnsi="David" w:cs="David" w:hint="cs"/>
          <w:sz w:val="28"/>
          <w:szCs w:val="28"/>
          <w:rtl/>
        </w:rPr>
        <w:t xml:space="preserve">בשים לב לנסיבותיו הנזכרות - לא מצאנו כי תוצאת פסק הדין מחייבת, במכלול השיקולים, את </w:t>
      </w:r>
      <w:r>
        <w:rPr>
          <w:rFonts w:ascii="David" w:hAnsi="David" w:cs="David" w:hint="cs"/>
          <w:sz w:val="28"/>
          <w:szCs w:val="28"/>
          <w:rtl/>
        </w:rPr>
        <w:lastRenderedPageBreak/>
        <w:t>התערבותנו.</w:t>
      </w:r>
    </w:p>
    <w:p w14:paraId="1CFD13F1" w14:textId="77777777" w:rsidR="00C204FE" w:rsidRPr="00CF3BC9" w:rsidRDefault="001060E7" w:rsidP="00E46CBB">
      <w:pPr>
        <w:pStyle w:val="ListParagraph"/>
        <w:widowControl w:val="0"/>
        <w:numPr>
          <w:ilvl w:val="0"/>
          <w:numId w:val="1"/>
        </w:numPr>
        <w:spacing w:line="348" w:lineRule="auto"/>
        <w:jc w:val="both"/>
        <w:rPr>
          <w:rFonts w:cs="David"/>
          <w:sz w:val="28"/>
          <w:szCs w:val="28"/>
          <w:rtl/>
        </w:rPr>
      </w:pPr>
      <w:r w:rsidRPr="00CF3BC9">
        <w:rPr>
          <w:rFonts w:cs="David" w:hint="cs"/>
          <w:sz w:val="28"/>
          <w:szCs w:val="28"/>
          <w:rtl/>
        </w:rPr>
        <w:t>ערעור</w:t>
      </w:r>
      <w:r w:rsidR="00CF3BC9" w:rsidRPr="00CF3BC9">
        <w:rPr>
          <w:rFonts w:cs="David" w:hint="cs"/>
          <w:sz w:val="28"/>
          <w:szCs w:val="28"/>
          <w:rtl/>
        </w:rPr>
        <w:t>י הצדדים</w:t>
      </w:r>
      <w:r w:rsidRPr="00CF3BC9">
        <w:rPr>
          <w:rFonts w:cs="David" w:hint="cs"/>
          <w:sz w:val="28"/>
          <w:szCs w:val="28"/>
          <w:rtl/>
        </w:rPr>
        <w:t xml:space="preserve"> </w:t>
      </w:r>
      <w:r w:rsidR="008C66D3" w:rsidRPr="00CF3BC9">
        <w:rPr>
          <w:rFonts w:cs="David" w:hint="cs"/>
          <w:sz w:val="28"/>
          <w:szCs w:val="28"/>
          <w:rtl/>
        </w:rPr>
        <w:t>נדח</w:t>
      </w:r>
      <w:r w:rsidR="00CF3BC9" w:rsidRPr="00CF3BC9">
        <w:rPr>
          <w:rFonts w:cs="David" w:hint="cs"/>
          <w:sz w:val="28"/>
          <w:szCs w:val="28"/>
          <w:rtl/>
        </w:rPr>
        <w:t>ים</w:t>
      </w:r>
      <w:r w:rsidR="008C66D3" w:rsidRPr="00CF3BC9">
        <w:rPr>
          <w:rFonts w:cs="David" w:hint="cs"/>
          <w:sz w:val="28"/>
          <w:szCs w:val="28"/>
          <w:rtl/>
        </w:rPr>
        <w:t xml:space="preserve"> </w:t>
      </w:r>
      <w:r w:rsidR="00CF3BC9">
        <w:rPr>
          <w:rFonts w:cs="David" w:hint="cs"/>
          <w:sz w:val="28"/>
          <w:szCs w:val="28"/>
          <w:rtl/>
        </w:rPr>
        <w:t xml:space="preserve">שניהם, </w:t>
      </w:r>
      <w:r w:rsidRPr="00CF3BC9">
        <w:rPr>
          <w:rFonts w:cs="David" w:hint="cs"/>
          <w:sz w:val="28"/>
          <w:szCs w:val="28"/>
          <w:rtl/>
        </w:rPr>
        <w:t xml:space="preserve">אפוא. </w:t>
      </w:r>
    </w:p>
    <w:p w14:paraId="2F472AD6" w14:textId="77777777" w:rsidR="003E6984" w:rsidRPr="00AE7BB3" w:rsidRDefault="003E6984" w:rsidP="003E6984">
      <w:pPr>
        <w:spacing w:line="348" w:lineRule="auto"/>
        <w:ind w:left="-58"/>
        <w:jc w:val="both"/>
        <w:outlineLvl w:val="0"/>
        <w:rPr>
          <w:rFonts w:cs="David"/>
          <w:sz w:val="24"/>
          <w:szCs w:val="24"/>
          <w:rtl/>
        </w:rPr>
      </w:pPr>
    </w:p>
    <w:p w14:paraId="584310A8" w14:textId="77777777" w:rsidR="00CA5D10" w:rsidRDefault="00CA5D10" w:rsidP="003E6984">
      <w:pPr>
        <w:spacing w:line="348" w:lineRule="auto"/>
        <w:ind w:left="-58"/>
        <w:jc w:val="both"/>
        <w:outlineLvl w:val="0"/>
        <w:rPr>
          <w:rFonts w:cs="David"/>
          <w:sz w:val="28"/>
          <w:szCs w:val="28"/>
          <w:rtl/>
        </w:rPr>
      </w:pPr>
      <w:r w:rsidRPr="00D52B24">
        <w:rPr>
          <w:rFonts w:cs="David"/>
          <w:sz w:val="28"/>
          <w:szCs w:val="28"/>
          <w:rtl/>
        </w:rPr>
        <w:t xml:space="preserve">ניתן והודע היום, </w:t>
      </w:r>
      <w:r w:rsidR="000D4D77">
        <w:rPr>
          <w:rFonts w:cs="David" w:hint="cs"/>
          <w:sz w:val="28"/>
          <w:szCs w:val="28"/>
          <w:rtl/>
        </w:rPr>
        <w:t>כ"ח</w:t>
      </w:r>
      <w:r w:rsidR="00CF3BC9">
        <w:rPr>
          <w:rFonts w:cs="David" w:hint="cs"/>
          <w:sz w:val="28"/>
          <w:szCs w:val="28"/>
          <w:rtl/>
        </w:rPr>
        <w:t xml:space="preserve"> </w:t>
      </w:r>
      <w:r w:rsidR="0066270A">
        <w:rPr>
          <w:rFonts w:cs="David" w:hint="cs"/>
          <w:sz w:val="28"/>
          <w:szCs w:val="28"/>
          <w:rtl/>
        </w:rPr>
        <w:t xml:space="preserve">באב </w:t>
      </w:r>
      <w:proofErr w:type="spellStart"/>
      <w:r w:rsidR="00E22AE1">
        <w:rPr>
          <w:rFonts w:cs="David" w:hint="cs"/>
          <w:sz w:val="28"/>
          <w:szCs w:val="28"/>
          <w:rtl/>
        </w:rPr>
        <w:t>התשפ"ד</w:t>
      </w:r>
      <w:proofErr w:type="spellEnd"/>
      <w:r w:rsidR="00A947BE">
        <w:rPr>
          <w:rFonts w:cs="David" w:hint="cs"/>
          <w:sz w:val="28"/>
          <w:szCs w:val="28"/>
          <w:rtl/>
        </w:rPr>
        <w:t xml:space="preserve">, </w:t>
      </w:r>
      <w:r w:rsidR="000D4D77">
        <w:rPr>
          <w:rFonts w:cs="David" w:hint="cs"/>
          <w:sz w:val="28"/>
          <w:szCs w:val="28"/>
          <w:rtl/>
        </w:rPr>
        <w:t xml:space="preserve">1 בספטמבר </w:t>
      </w:r>
      <w:r w:rsidR="00E22AE1">
        <w:rPr>
          <w:rFonts w:cs="David" w:hint="cs"/>
          <w:sz w:val="28"/>
          <w:szCs w:val="28"/>
          <w:rtl/>
        </w:rPr>
        <w:t>2024</w:t>
      </w:r>
      <w:r w:rsidRPr="00D52B24">
        <w:rPr>
          <w:rFonts w:cs="David"/>
          <w:sz w:val="28"/>
          <w:szCs w:val="28"/>
          <w:rtl/>
        </w:rPr>
        <w:t xml:space="preserve">, בפומבי ובמעמד הצדדים. </w:t>
      </w:r>
    </w:p>
    <w:p w14:paraId="1FD7993F" w14:textId="2637B1B9" w:rsidR="0066270A" w:rsidRDefault="0066270A" w:rsidP="003E6984">
      <w:pPr>
        <w:spacing w:line="348" w:lineRule="auto"/>
        <w:outlineLvl w:val="0"/>
        <w:rPr>
          <w:rFonts w:cs="David"/>
          <w:sz w:val="24"/>
          <w:szCs w:val="24"/>
          <w:rtl/>
        </w:rPr>
      </w:pPr>
    </w:p>
    <w:p w14:paraId="41A9CA78" w14:textId="77777777" w:rsidR="00D4238E" w:rsidRPr="00AE7BB3" w:rsidRDefault="00D4238E" w:rsidP="003E6984">
      <w:pPr>
        <w:spacing w:line="348" w:lineRule="auto"/>
        <w:outlineLvl w:val="0"/>
        <w:rPr>
          <w:rFonts w:cs="David"/>
          <w:sz w:val="24"/>
          <w:szCs w:val="24"/>
        </w:rPr>
      </w:pPr>
    </w:p>
    <w:p w14:paraId="2D1EBBE9" w14:textId="4DC0D48A" w:rsidR="00CA5D10" w:rsidRPr="00B44DB6" w:rsidRDefault="00CA5D10" w:rsidP="003E6984">
      <w:pPr>
        <w:spacing w:line="348" w:lineRule="auto"/>
        <w:outlineLvl w:val="0"/>
        <w:rPr>
          <w:rFonts w:cs="David"/>
          <w:sz w:val="28"/>
          <w:szCs w:val="28"/>
          <w:rtl/>
        </w:rPr>
      </w:pPr>
      <w:r>
        <w:rPr>
          <w:rFonts w:cs="David" w:hint="cs"/>
          <w:sz w:val="28"/>
          <w:szCs w:val="28"/>
          <w:rtl/>
        </w:rPr>
        <w:t xml:space="preserve">    </w:t>
      </w:r>
      <w:r w:rsidRPr="00B44DB6">
        <w:rPr>
          <w:rFonts w:cs="David"/>
          <w:sz w:val="28"/>
          <w:szCs w:val="28"/>
          <w:rtl/>
        </w:rPr>
        <w:t>______________</w:t>
      </w:r>
      <w:r w:rsidRPr="00B44DB6">
        <w:rPr>
          <w:rFonts w:cs="David"/>
          <w:sz w:val="28"/>
          <w:szCs w:val="28"/>
          <w:rtl/>
        </w:rPr>
        <w:tab/>
      </w:r>
      <w:r>
        <w:rPr>
          <w:rFonts w:cs="David" w:hint="cs"/>
          <w:sz w:val="28"/>
          <w:szCs w:val="28"/>
          <w:rtl/>
        </w:rPr>
        <w:t xml:space="preserve">       </w:t>
      </w:r>
      <w:r w:rsidR="00E46CBB">
        <w:rPr>
          <w:rFonts w:cs="David" w:hint="cs"/>
          <w:sz w:val="28"/>
          <w:szCs w:val="28"/>
          <w:rtl/>
        </w:rPr>
        <w:t xml:space="preserve">    </w:t>
      </w:r>
      <w:r>
        <w:rPr>
          <w:rFonts w:cs="David" w:hint="cs"/>
          <w:sz w:val="28"/>
          <w:szCs w:val="28"/>
          <w:rtl/>
        </w:rPr>
        <w:t xml:space="preserve">   </w:t>
      </w:r>
      <w:r w:rsidRPr="00B44DB6">
        <w:rPr>
          <w:rFonts w:cs="David"/>
          <w:sz w:val="28"/>
          <w:szCs w:val="28"/>
          <w:rtl/>
        </w:rPr>
        <w:t>______________</w:t>
      </w:r>
      <w:r w:rsidRPr="00B44DB6">
        <w:rPr>
          <w:rFonts w:cs="David"/>
          <w:sz w:val="28"/>
          <w:szCs w:val="28"/>
          <w:rtl/>
        </w:rPr>
        <w:tab/>
      </w:r>
      <w:r w:rsidR="00E46CBB">
        <w:rPr>
          <w:rFonts w:cs="David" w:hint="cs"/>
          <w:sz w:val="28"/>
          <w:szCs w:val="28"/>
          <w:rtl/>
        </w:rPr>
        <w:t xml:space="preserve">                </w:t>
      </w:r>
      <w:r>
        <w:rPr>
          <w:rFonts w:cs="David" w:hint="cs"/>
          <w:sz w:val="28"/>
          <w:szCs w:val="28"/>
          <w:rtl/>
        </w:rPr>
        <w:t xml:space="preserve">      </w:t>
      </w:r>
      <w:r w:rsidRPr="00B44DB6">
        <w:rPr>
          <w:rFonts w:cs="David"/>
          <w:sz w:val="28"/>
          <w:szCs w:val="28"/>
          <w:rtl/>
        </w:rPr>
        <w:t>______________</w:t>
      </w:r>
    </w:p>
    <w:p w14:paraId="0F1BB210" w14:textId="79A68A78" w:rsidR="00CA5D10" w:rsidRDefault="00CA5D10" w:rsidP="003E6984">
      <w:pPr>
        <w:spacing w:line="348" w:lineRule="auto"/>
        <w:outlineLvl w:val="0"/>
        <w:rPr>
          <w:rFonts w:cs="David"/>
          <w:sz w:val="28"/>
          <w:szCs w:val="28"/>
        </w:rPr>
      </w:pPr>
      <w:r w:rsidRPr="00B44DB6">
        <w:rPr>
          <w:rFonts w:cs="David"/>
          <w:sz w:val="28"/>
          <w:szCs w:val="28"/>
          <w:rtl/>
        </w:rPr>
        <w:tab/>
      </w:r>
      <w:r w:rsidR="00F64A25">
        <w:rPr>
          <w:rFonts w:cs="David" w:hint="cs"/>
          <w:sz w:val="28"/>
          <w:szCs w:val="28"/>
          <w:rtl/>
        </w:rPr>
        <w:t xml:space="preserve">   </w:t>
      </w:r>
      <w:r w:rsidR="00CF3BC9">
        <w:rPr>
          <w:rFonts w:cs="David" w:hint="cs"/>
          <w:sz w:val="28"/>
          <w:szCs w:val="28"/>
          <w:rtl/>
        </w:rPr>
        <w:t>המשנה ל</w:t>
      </w:r>
      <w:r w:rsidR="00E22AE1">
        <w:rPr>
          <w:rFonts w:cs="David" w:hint="cs"/>
          <w:sz w:val="28"/>
          <w:szCs w:val="28"/>
          <w:rtl/>
        </w:rPr>
        <w:t xml:space="preserve">נשיאה </w:t>
      </w:r>
      <w:r>
        <w:rPr>
          <w:rFonts w:cs="David" w:hint="cs"/>
          <w:sz w:val="28"/>
          <w:szCs w:val="28"/>
          <w:rtl/>
        </w:rPr>
        <w:t xml:space="preserve"> </w:t>
      </w:r>
      <w:r w:rsidRPr="00B44DB6">
        <w:rPr>
          <w:rFonts w:cs="David"/>
          <w:sz w:val="28"/>
          <w:szCs w:val="28"/>
          <w:rtl/>
        </w:rPr>
        <w:tab/>
      </w:r>
      <w:r w:rsidR="00E22AE1">
        <w:rPr>
          <w:rFonts w:cs="David" w:hint="cs"/>
          <w:sz w:val="28"/>
          <w:szCs w:val="28"/>
          <w:rtl/>
        </w:rPr>
        <w:t xml:space="preserve">                     </w:t>
      </w:r>
      <w:r w:rsidR="00E46CBB">
        <w:rPr>
          <w:rFonts w:cs="David" w:hint="cs"/>
          <w:sz w:val="28"/>
          <w:szCs w:val="28"/>
          <w:rtl/>
        </w:rPr>
        <w:t xml:space="preserve"> </w:t>
      </w:r>
      <w:r w:rsidR="00E22AE1">
        <w:rPr>
          <w:rFonts w:cs="David" w:hint="cs"/>
          <w:sz w:val="28"/>
          <w:szCs w:val="28"/>
          <w:rtl/>
        </w:rPr>
        <w:t xml:space="preserve"> </w:t>
      </w:r>
      <w:r w:rsidR="00CF3BC9">
        <w:rPr>
          <w:rFonts w:cs="David" w:hint="cs"/>
          <w:sz w:val="28"/>
          <w:szCs w:val="28"/>
          <w:rtl/>
        </w:rPr>
        <w:t>שופטת</w:t>
      </w:r>
      <w:r w:rsidR="00A947BE">
        <w:rPr>
          <w:rFonts w:cs="David"/>
          <w:sz w:val="28"/>
          <w:szCs w:val="28"/>
          <w:rtl/>
        </w:rPr>
        <w:tab/>
      </w:r>
      <w:r w:rsidR="00A947BE">
        <w:rPr>
          <w:rFonts w:cs="David"/>
          <w:sz w:val="28"/>
          <w:szCs w:val="28"/>
          <w:rtl/>
        </w:rPr>
        <w:tab/>
      </w:r>
      <w:r w:rsidR="00A947BE">
        <w:rPr>
          <w:rFonts w:cs="David"/>
          <w:sz w:val="28"/>
          <w:szCs w:val="28"/>
          <w:rtl/>
        </w:rPr>
        <w:tab/>
      </w:r>
      <w:r w:rsidR="00A947BE">
        <w:rPr>
          <w:rFonts w:cs="David"/>
          <w:sz w:val="28"/>
          <w:szCs w:val="28"/>
          <w:rtl/>
        </w:rPr>
        <w:tab/>
      </w:r>
      <w:r w:rsidR="00A947BE">
        <w:rPr>
          <w:rFonts w:cs="David"/>
          <w:sz w:val="28"/>
          <w:szCs w:val="28"/>
          <w:rtl/>
        </w:rPr>
        <w:tab/>
      </w:r>
      <w:r w:rsidR="00CF3BC9">
        <w:rPr>
          <w:rFonts w:cs="David" w:hint="cs"/>
          <w:sz w:val="28"/>
          <w:szCs w:val="28"/>
          <w:rtl/>
        </w:rPr>
        <w:t xml:space="preserve"> </w:t>
      </w:r>
      <w:r w:rsidR="00E46CBB">
        <w:rPr>
          <w:rFonts w:cs="David" w:hint="cs"/>
          <w:sz w:val="28"/>
          <w:szCs w:val="28"/>
          <w:rtl/>
        </w:rPr>
        <w:t xml:space="preserve">                  </w:t>
      </w:r>
      <w:r w:rsidR="00CF3BC9">
        <w:rPr>
          <w:rFonts w:cs="David" w:hint="cs"/>
          <w:sz w:val="28"/>
          <w:szCs w:val="28"/>
          <w:rtl/>
        </w:rPr>
        <w:t xml:space="preserve">   </w:t>
      </w:r>
      <w:r w:rsidR="00A947BE">
        <w:rPr>
          <w:rFonts w:cs="David" w:hint="cs"/>
          <w:sz w:val="28"/>
          <w:szCs w:val="28"/>
          <w:rtl/>
        </w:rPr>
        <w:t>שופט</w:t>
      </w:r>
    </w:p>
    <w:p w14:paraId="29A906F7" w14:textId="77777777" w:rsidR="00E46CBB" w:rsidRDefault="00E46CBB" w:rsidP="00D4238E">
      <w:pPr>
        <w:spacing w:after="200" w:line="276" w:lineRule="auto"/>
        <w:ind w:right="-567"/>
        <w:rPr>
          <w:rFonts w:ascii="David" w:hAnsi="David" w:cs="David"/>
          <w:b/>
          <w:bCs/>
          <w:sz w:val="28"/>
          <w:szCs w:val="28"/>
          <w:rtl/>
        </w:rPr>
      </w:pPr>
      <w:bookmarkStart w:id="2" w:name="_Hlk122599666"/>
      <w:bookmarkStart w:id="3" w:name="_Hlk141797760"/>
    </w:p>
    <w:p w14:paraId="68690291" w14:textId="00968640" w:rsidR="00E46CBB" w:rsidRPr="00E46CBB" w:rsidRDefault="00E46CBB" w:rsidP="00E46CBB">
      <w:pPr>
        <w:spacing w:after="200" w:line="276" w:lineRule="auto"/>
        <w:ind w:left="-58" w:right="-567"/>
        <w:rPr>
          <w:rFonts w:ascii="David" w:hAnsi="David" w:cs="David"/>
          <w:b/>
          <w:bCs/>
          <w:sz w:val="28"/>
          <w:szCs w:val="28"/>
          <w:rtl/>
        </w:rPr>
      </w:pPr>
      <w:r w:rsidRPr="00E46CBB">
        <w:rPr>
          <w:rFonts w:ascii="David" w:hAnsi="David" w:cs="David"/>
          <w:b/>
          <w:bCs/>
          <w:sz w:val="28"/>
          <w:szCs w:val="28"/>
          <w:rtl/>
        </w:rPr>
        <w:t xml:space="preserve">חתימת המגיה: _______________________________      העתק         נאמן    </w:t>
      </w:r>
      <w:r>
        <w:rPr>
          <w:rFonts w:ascii="David" w:hAnsi="David" w:cs="David" w:hint="cs"/>
          <w:b/>
          <w:bCs/>
          <w:sz w:val="28"/>
          <w:szCs w:val="28"/>
          <w:rtl/>
        </w:rPr>
        <w:t xml:space="preserve"> </w:t>
      </w:r>
      <w:r w:rsidRPr="00E46CBB">
        <w:rPr>
          <w:rFonts w:ascii="David" w:hAnsi="David" w:cs="David"/>
          <w:b/>
          <w:bCs/>
          <w:sz w:val="28"/>
          <w:szCs w:val="28"/>
          <w:rtl/>
        </w:rPr>
        <w:t xml:space="preserve">   למקור             </w:t>
      </w:r>
    </w:p>
    <w:p w14:paraId="1F946A2A" w14:textId="4CED9ADC" w:rsidR="00E46CBB" w:rsidRPr="00E46CBB" w:rsidRDefault="00E46CBB" w:rsidP="00E46CBB">
      <w:pPr>
        <w:spacing w:after="200" w:line="276" w:lineRule="auto"/>
        <w:ind w:left="-58" w:right="-567"/>
        <w:rPr>
          <w:rFonts w:ascii="David" w:hAnsi="David" w:cs="David"/>
          <w:b/>
          <w:bCs/>
          <w:sz w:val="28"/>
          <w:szCs w:val="28"/>
          <w:rtl/>
        </w:rPr>
      </w:pPr>
      <w:r w:rsidRPr="00E46CBB">
        <w:rPr>
          <w:rFonts w:ascii="David" w:hAnsi="David" w:cs="David"/>
          <w:b/>
          <w:bCs/>
          <w:sz w:val="28"/>
          <w:szCs w:val="28"/>
          <w:rtl/>
        </w:rPr>
        <w:t xml:space="preserve">                                                                                 </w:t>
      </w:r>
      <w:r w:rsidRPr="00E46CBB">
        <w:rPr>
          <w:rFonts w:ascii="David" w:hAnsi="David" w:cs="David" w:hint="cs"/>
          <w:b/>
          <w:bCs/>
          <w:sz w:val="28"/>
          <w:szCs w:val="28"/>
          <w:rtl/>
        </w:rPr>
        <w:t xml:space="preserve">            </w:t>
      </w:r>
      <w:r w:rsidRPr="00E46CBB">
        <w:rPr>
          <w:rFonts w:ascii="David" w:hAnsi="David" w:cs="David"/>
          <w:b/>
          <w:bCs/>
          <w:sz w:val="28"/>
          <w:szCs w:val="28"/>
          <w:rtl/>
        </w:rPr>
        <w:t xml:space="preserve">          סרן           </w:t>
      </w:r>
      <w:r w:rsidRPr="00E46CBB">
        <w:rPr>
          <w:rFonts w:ascii="David" w:hAnsi="David" w:cs="David" w:hint="cs"/>
          <w:b/>
          <w:bCs/>
          <w:sz w:val="28"/>
          <w:szCs w:val="28"/>
          <w:rtl/>
        </w:rPr>
        <w:t xml:space="preserve"> </w:t>
      </w:r>
      <w:r w:rsidRPr="00E46CBB">
        <w:rPr>
          <w:rFonts w:ascii="David" w:hAnsi="David" w:cs="David"/>
          <w:b/>
          <w:bCs/>
          <w:sz w:val="28"/>
          <w:szCs w:val="28"/>
          <w:rtl/>
        </w:rPr>
        <w:t xml:space="preserve"> כפיר         </w:t>
      </w:r>
      <w:r>
        <w:rPr>
          <w:rFonts w:ascii="David" w:hAnsi="David" w:cs="David" w:hint="cs"/>
          <w:b/>
          <w:bCs/>
          <w:sz w:val="28"/>
          <w:szCs w:val="28"/>
          <w:rtl/>
        </w:rPr>
        <w:t xml:space="preserve"> </w:t>
      </w:r>
      <w:r w:rsidRPr="00E46CBB">
        <w:rPr>
          <w:rFonts w:ascii="David" w:hAnsi="David" w:cs="David"/>
          <w:b/>
          <w:bCs/>
          <w:sz w:val="28"/>
          <w:szCs w:val="28"/>
          <w:rtl/>
        </w:rPr>
        <w:t xml:space="preserve">    לב  </w:t>
      </w:r>
    </w:p>
    <w:p w14:paraId="1BB99FE8" w14:textId="7EA4C68D" w:rsidR="00E46CBB" w:rsidRPr="00E46CBB" w:rsidRDefault="00E46CBB" w:rsidP="00E46CBB">
      <w:pPr>
        <w:spacing w:after="200" w:line="276" w:lineRule="auto"/>
        <w:ind w:left="-58" w:right="-567"/>
        <w:rPr>
          <w:rFonts w:ascii="David" w:hAnsi="David"/>
          <w:b/>
          <w:bCs/>
          <w:sz w:val="28"/>
          <w:szCs w:val="28"/>
          <w:rtl/>
        </w:rPr>
      </w:pPr>
      <w:r w:rsidRPr="00E46CBB">
        <w:rPr>
          <w:rFonts w:ascii="David" w:hAnsi="David" w:cs="David"/>
          <w:b/>
          <w:bCs/>
          <w:sz w:val="28"/>
          <w:szCs w:val="28"/>
          <w:rtl/>
        </w:rPr>
        <w:t xml:space="preserve">תאריך: ____________________________________ </w:t>
      </w:r>
      <w:r w:rsidRPr="00E46CBB">
        <w:rPr>
          <w:rFonts w:ascii="David" w:hAnsi="David" w:cs="David" w:hint="cs"/>
          <w:b/>
          <w:bCs/>
          <w:sz w:val="28"/>
          <w:szCs w:val="28"/>
          <w:rtl/>
        </w:rPr>
        <w:t xml:space="preserve">  </w:t>
      </w:r>
      <w:r w:rsidRPr="00E46CBB">
        <w:rPr>
          <w:rFonts w:ascii="David" w:hAnsi="David" w:cs="David"/>
          <w:b/>
          <w:bCs/>
          <w:sz w:val="28"/>
          <w:szCs w:val="28"/>
          <w:rtl/>
        </w:rPr>
        <w:t xml:space="preserve">     קצין            בית           הדין</w:t>
      </w:r>
      <w:bookmarkEnd w:id="2"/>
    </w:p>
    <w:bookmarkEnd w:id="3"/>
    <w:p w14:paraId="4C61294F" w14:textId="77777777" w:rsidR="0066270A" w:rsidRDefault="0066270A" w:rsidP="008E5AFD">
      <w:pPr>
        <w:spacing w:line="348" w:lineRule="auto"/>
        <w:outlineLvl w:val="0"/>
        <w:rPr>
          <w:rFonts w:cs="David"/>
          <w:sz w:val="28"/>
          <w:szCs w:val="28"/>
          <w:rtl/>
        </w:rPr>
      </w:pPr>
    </w:p>
    <w:p w14:paraId="467AA92B" w14:textId="77777777" w:rsidR="0066270A" w:rsidRDefault="0066270A" w:rsidP="008E5AFD">
      <w:pPr>
        <w:spacing w:line="348" w:lineRule="auto"/>
        <w:outlineLvl w:val="0"/>
        <w:rPr>
          <w:rFonts w:cs="David"/>
          <w:sz w:val="28"/>
          <w:szCs w:val="28"/>
          <w:rtl/>
        </w:rPr>
      </w:pPr>
    </w:p>
    <w:p w14:paraId="6AB8BEEB" w14:textId="77777777" w:rsidR="0066270A" w:rsidRDefault="0066270A" w:rsidP="008E5AFD">
      <w:pPr>
        <w:spacing w:line="348" w:lineRule="auto"/>
        <w:outlineLvl w:val="0"/>
        <w:rPr>
          <w:rFonts w:cs="David"/>
          <w:sz w:val="28"/>
          <w:szCs w:val="28"/>
          <w:rtl/>
        </w:rPr>
      </w:pPr>
    </w:p>
    <w:p w14:paraId="4C813794" w14:textId="0B71649F" w:rsidR="003E6984" w:rsidRPr="007927F3" w:rsidRDefault="003E6984" w:rsidP="008E5AFD">
      <w:pPr>
        <w:spacing w:line="348" w:lineRule="auto"/>
        <w:outlineLvl w:val="0"/>
        <w:rPr>
          <w:rFonts w:ascii="David" w:hAnsi="David" w:cs="David"/>
          <w:b/>
          <w:bCs/>
          <w:sz w:val="28"/>
          <w:szCs w:val="28"/>
        </w:rPr>
      </w:pPr>
    </w:p>
    <w:sectPr w:rsidR="003E6984" w:rsidRPr="007927F3" w:rsidSect="00E46CBB">
      <w:headerReference w:type="even" r:id="rId10"/>
      <w:headerReference w:type="default" r:id="rId11"/>
      <w:footerReference w:type="even" r:id="rId12"/>
      <w:footerReference w:type="default" r:id="rId13"/>
      <w:headerReference w:type="first" r:id="rId14"/>
      <w:footerReference w:type="first" r:id="rId15"/>
      <w:pgSz w:w="11906" w:h="16838"/>
      <w:pgMar w:top="1588" w:right="1588" w:bottom="1588" w:left="158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257A9" w14:textId="77777777" w:rsidR="00E65A7F" w:rsidRDefault="00E65A7F" w:rsidP="00260C26">
      <w:pPr>
        <w:spacing w:line="240" w:lineRule="auto"/>
      </w:pPr>
      <w:r>
        <w:separator/>
      </w:r>
    </w:p>
  </w:endnote>
  <w:endnote w:type="continuationSeparator" w:id="0">
    <w:p w14:paraId="07883E75" w14:textId="77777777" w:rsidR="00E65A7F" w:rsidRDefault="00E65A7F" w:rsidP="00260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7315C" w14:textId="77777777" w:rsidR="00357641" w:rsidRDefault="00357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0A12D" w14:textId="77777777" w:rsidR="003E57AA" w:rsidRPr="00E46CBB" w:rsidRDefault="003E57AA">
    <w:pPr>
      <w:pStyle w:val="Footer"/>
      <w:jc w:val="center"/>
      <w:rPr>
        <w:rFonts w:ascii="David" w:hAnsi="David" w:cs="David"/>
        <w:sz w:val="28"/>
        <w:szCs w:val="28"/>
      </w:rPr>
    </w:pPr>
    <w:r w:rsidRPr="00E46CBB">
      <w:rPr>
        <w:rFonts w:ascii="David" w:hAnsi="David" w:cs="David"/>
        <w:sz w:val="28"/>
        <w:szCs w:val="28"/>
      </w:rPr>
      <w:fldChar w:fldCharType="begin"/>
    </w:r>
    <w:r w:rsidRPr="00E46CBB">
      <w:rPr>
        <w:rFonts w:ascii="David" w:hAnsi="David" w:cs="David"/>
        <w:sz w:val="28"/>
        <w:szCs w:val="28"/>
      </w:rPr>
      <w:instrText>PAGE   \* MERGEFORMAT</w:instrText>
    </w:r>
    <w:r w:rsidRPr="00E46CBB">
      <w:rPr>
        <w:rFonts w:ascii="David" w:hAnsi="David" w:cs="David"/>
        <w:sz w:val="28"/>
        <w:szCs w:val="28"/>
      </w:rPr>
      <w:fldChar w:fldCharType="separate"/>
    </w:r>
    <w:r w:rsidR="00314E32" w:rsidRPr="00E46CBB">
      <w:rPr>
        <w:rFonts w:ascii="David" w:hAnsi="David" w:cs="David"/>
        <w:noProof/>
        <w:sz w:val="28"/>
        <w:szCs w:val="28"/>
        <w:rtl/>
        <w:lang w:val="he-IL"/>
      </w:rPr>
      <w:t>4</w:t>
    </w:r>
    <w:r w:rsidR="00314E32" w:rsidRPr="00E46CBB">
      <w:rPr>
        <w:rFonts w:ascii="David" w:hAnsi="David" w:cs="David"/>
        <w:noProof/>
        <w:sz w:val="28"/>
        <w:szCs w:val="28"/>
        <w:rtl/>
        <w:lang w:val="he-IL"/>
      </w:rPr>
      <w:t>5</w:t>
    </w:r>
    <w:r w:rsidRPr="00E46CBB">
      <w:rPr>
        <w:rFonts w:ascii="David" w:hAnsi="David" w:cs="David"/>
        <w:sz w:val="28"/>
        <w:szCs w:val="28"/>
      </w:rPr>
      <w:fldChar w:fldCharType="end"/>
    </w:r>
  </w:p>
  <w:p w14:paraId="2E4404EE" w14:textId="77777777" w:rsidR="003E57AA" w:rsidRDefault="003E5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4FE40" w14:textId="77777777" w:rsidR="00357641" w:rsidRDefault="003576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F73C3" w14:textId="77777777" w:rsidR="00E65A7F" w:rsidRDefault="00E65A7F" w:rsidP="00260C26">
      <w:pPr>
        <w:spacing w:line="240" w:lineRule="auto"/>
      </w:pPr>
      <w:r>
        <w:separator/>
      </w:r>
    </w:p>
  </w:footnote>
  <w:footnote w:type="continuationSeparator" w:id="0">
    <w:p w14:paraId="4A536730" w14:textId="77777777" w:rsidR="00E65A7F" w:rsidRDefault="00E65A7F" w:rsidP="00260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C76C" w14:textId="181DDCED" w:rsidR="00A54410" w:rsidRDefault="00E46CBB">
    <w:pPr>
      <w:pStyle w:val="Header"/>
    </w:pPr>
    <w:r>
      <w:rPr>
        <w:noProof/>
      </w:rPr>
      <mc:AlternateContent>
        <mc:Choice Requires="wps">
          <w:drawing>
            <wp:anchor distT="0" distB="0" distL="0" distR="0" simplePos="0" relativeHeight="251658240" behindDoc="0" locked="0" layoutInCell="1" allowOverlap="1" wp14:anchorId="6D56940A" wp14:editId="09A4F37E">
              <wp:simplePos x="0" y="0"/>
              <wp:positionH relativeFrom="page">
                <wp:align>center</wp:align>
              </wp:positionH>
              <wp:positionV relativeFrom="page">
                <wp:align>top</wp:align>
              </wp:positionV>
              <wp:extent cx="443865" cy="44386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44A545B"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6D56940A" id="_x0000_t202" coordsize="21600,21600" o:spt="202" path="m,l,21600r21600,l21600,xe">
              <v:stroke joinstyle="miter"/>
              <v:path gradientshapeok="t" o:connecttype="rect"/>
            </v:shapetype>
            <v:shape id="Text Box 2" o:spid="_x0000_s1026" type="#_x0000_t202" style="position:absolute;left:0;text-align:left;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" filled="f" stroked="f">
              <v:textbox style="mso-fit-shape-to-text:t" inset="0,15pt,0,0">
                <w:txbxContent>
                  <w:p w14:paraId="444A545B"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62911" w14:textId="33EE0E45" w:rsidR="00EB2B1A" w:rsidRDefault="00260C26" w:rsidP="00E46CBB">
    <w:pPr>
      <w:pStyle w:val="Header"/>
      <w:jc w:val="center"/>
      <w:rPr>
        <w:rFonts w:ascii="David" w:hAnsi="David" w:cs="David"/>
        <w:sz w:val="28"/>
        <w:szCs w:val="28"/>
        <w:rtl/>
      </w:rPr>
    </w:pPr>
    <w:r>
      <w:rPr>
        <w:rFonts w:ascii="David" w:hAnsi="David" w:cs="David" w:hint="cs"/>
        <w:sz w:val="28"/>
        <w:szCs w:val="28"/>
        <w:rtl/>
      </w:rPr>
      <w:t xml:space="preserve">                                                         </w:t>
    </w:r>
    <w:r w:rsidR="00E46CBB">
      <w:rPr>
        <w:rFonts w:ascii="David" w:hAnsi="David" w:cs="David" w:hint="cs"/>
        <w:sz w:val="28"/>
        <w:szCs w:val="28"/>
        <w:rtl/>
      </w:rPr>
      <w:t xml:space="preserve">       </w:t>
    </w:r>
    <w:r w:rsidR="00357641">
      <w:rPr>
        <w:rFonts w:ascii="David" w:hAnsi="David" w:cs="David" w:hint="cs"/>
        <w:sz w:val="28"/>
        <w:szCs w:val="28"/>
        <w:rtl/>
      </w:rPr>
      <w:t>ב ל מ " ס</w:t>
    </w:r>
    <w:r w:rsidR="00E46CBB">
      <w:rPr>
        <w:rFonts w:ascii="David" w:hAnsi="David" w:cs="David" w:hint="cs"/>
        <w:sz w:val="28"/>
        <w:szCs w:val="28"/>
        <w:rtl/>
      </w:rPr>
      <w:t xml:space="preserve">                                          </w:t>
    </w:r>
    <w:r>
      <w:rPr>
        <w:rFonts w:ascii="David" w:hAnsi="David" w:cs="David" w:hint="cs"/>
        <w:sz w:val="28"/>
        <w:szCs w:val="28"/>
        <w:rtl/>
      </w:rPr>
      <w:t xml:space="preserve"> </w:t>
    </w:r>
    <w:r w:rsidR="00EB2B1A">
      <w:rPr>
        <w:rFonts w:ascii="David" w:hAnsi="David" w:cs="David" w:hint="cs"/>
        <w:sz w:val="28"/>
        <w:szCs w:val="28"/>
        <w:rtl/>
      </w:rPr>
      <w:t>ע/</w:t>
    </w:r>
    <w:r w:rsidR="000C4029">
      <w:rPr>
        <w:rFonts w:ascii="David" w:hAnsi="David" w:cs="David" w:hint="cs"/>
        <w:sz w:val="28"/>
        <w:szCs w:val="28"/>
        <w:rtl/>
      </w:rPr>
      <w:t>50,49</w:t>
    </w:r>
    <w:r w:rsidR="00DF3D1A">
      <w:rPr>
        <w:rFonts w:ascii="David" w:hAnsi="David" w:cs="David" w:hint="cs"/>
        <w:sz w:val="28"/>
        <w:szCs w:val="28"/>
        <w:rtl/>
      </w:rPr>
      <w:t>/24</w:t>
    </w:r>
  </w:p>
  <w:p w14:paraId="601251C2" w14:textId="77777777" w:rsidR="00C87F14" w:rsidRDefault="00C87F14" w:rsidP="00260C26">
    <w:pPr>
      <w:pStyle w:val="Header"/>
      <w:jc w:val="center"/>
      <w:rPr>
        <w:rFonts w:ascii="David" w:hAnsi="David" w:cs="David"/>
        <w:sz w:val="28"/>
        <w:szCs w:val="28"/>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DDD4A" w14:textId="7B29C57E" w:rsidR="00A54410" w:rsidRDefault="00E46CBB">
    <w:pPr>
      <w:pStyle w:val="Header"/>
    </w:pPr>
    <w:r>
      <w:rPr>
        <w:noProof/>
      </w:rPr>
      <mc:AlternateContent>
        <mc:Choice Requires="wps">
          <w:drawing>
            <wp:anchor distT="0" distB="0" distL="0" distR="0" simplePos="0" relativeHeight="251657216" behindDoc="0" locked="0" layoutInCell="1" allowOverlap="1" wp14:anchorId="2D7A34DA" wp14:editId="0E33FAD0">
              <wp:simplePos x="0" y="0"/>
              <wp:positionH relativeFrom="page">
                <wp:align>center</wp:align>
              </wp:positionH>
              <wp:positionV relativeFrom="page">
                <wp:align>top</wp:align>
              </wp:positionV>
              <wp:extent cx="443865" cy="443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A99801F"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D7A34DA" id="_x0000_t202" coordsize="21600,21600" o:spt="202" path="m,l,21600r21600,l21600,xe">
              <v:stroke joinstyle="miter"/>
              <v:path gradientshapeok="t" o:connecttype="rect"/>
            </v:shapetype>
            <v:shape id="Text Box 1" o:spid="_x0000_s1027" type="#_x0000_t202" style="position:absolute;left:0;text-align:left;margin-left:0;margin-top:0;width:34.95pt;height:34.95pt;z-index:25165721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" filled="f" stroked="f">
              <v:textbox style="mso-fit-shape-to-text:t" inset="0,15pt,0,0">
                <w:txbxContent>
                  <w:p w14:paraId="0A99801F"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483"/>
    <w:multiLevelType w:val="hybridMultilevel"/>
    <w:tmpl w:val="3D8A6C36"/>
    <w:lvl w:ilvl="0" w:tplc="F52C1F04">
      <w:start w:val="1"/>
      <w:numFmt w:val="decimal"/>
      <w:suff w:val="space"/>
      <w:lvlText w:val="%1."/>
      <w:lvlJc w:val="left"/>
      <w:pPr>
        <w:ind w:left="4472" w:hanging="360"/>
      </w:pPr>
      <w:rPr>
        <w:rFonts w:hint="default"/>
        <w:lang w:bidi="he-IL"/>
      </w:rPr>
    </w:lvl>
    <w:lvl w:ilvl="1" w:tplc="A85C57B6" w:tentative="1">
      <w:start w:val="1"/>
      <w:numFmt w:val="lowerLetter"/>
      <w:lvlText w:val="%2."/>
      <w:lvlJc w:val="left"/>
      <w:pPr>
        <w:ind w:left="1441" w:hanging="360"/>
      </w:pPr>
    </w:lvl>
    <w:lvl w:ilvl="2" w:tplc="518CEF42" w:tentative="1">
      <w:start w:val="1"/>
      <w:numFmt w:val="lowerRoman"/>
      <w:lvlText w:val="%3."/>
      <w:lvlJc w:val="right"/>
      <w:pPr>
        <w:ind w:left="2161" w:hanging="180"/>
      </w:pPr>
    </w:lvl>
    <w:lvl w:ilvl="3" w:tplc="3A064544" w:tentative="1">
      <w:start w:val="1"/>
      <w:numFmt w:val="decimal"/>
      <w:lvlText w:val="%4."/>
      <w:lvlJc w:val="left"/>
      <w:pPr>
        <w:ind w:left="2881" w:hanging="360"/>
      </w:pPr>
    </w:lvl>
    <w:lvl w:ilvl="4" w:tplc="C5E80FEC" w:tentative="1">
      <w:start w:val="1"/>
      <w:numFmt w:val="lowerLetter"/>
      <w:lvlText w:val="%5."/>
      <w:lvlJc w:val="left"/>
      <w:pPr>
        <w:ind w:left="3601" w:hanging="360"/>
      </w:pPr>
    </w:lvl>
    <w:lvl w:ilvl="5" w:tplc="1892DEBC" w:tentative="1">
      <w:start w:val="1"/>
      <w:numFmt w:val="lowerRoman"/>
      <w:lvlText w:val="%6."/>
      <w:lvlJc w:val="right"/>
      <w:pPr>
        <w:ind w:left="4321" w:hanging="180"/>
      </w:pPr>
    </w:lvl>
    <w:lvl w:ilvl="6" w:tplc="72140AAE" w:tentative="1">
      <w:start w:val="1"/>
      <w:numFmt w:val="decimal"/>
      <w:lvlText w:val="%7."/>
      <w:lvlJc w:val="left"/>
      <w:pPr>
        <w:ind w:left="5041" w:hanging="360"/>
      </w:pPr>
    </w:lvl>
    <w:lvl w:ilvl="7" w:tplc="145EB048" w:tentative="1">
      <w:start w:val="1"/>
      <w:numFmt w:val="lowerLetter"/>
      <w:lvlText w:val="%8."/>
      <w:lvlJc w:val="left"/>
      <w:pPr>
        <w:ind w:left="5761" w:hanging="360"/>
      </w:pPr>
    </w:lvl>
    <w:lvl w:ilvl="8" w:tplc="5C909DA4" w:tentative="1">
      <w:start w:val="1"/>
      <w:numFmt w:val="lowerRoman"/>
      <w:lvlText w:val="%9."/>
      <w:lvlJc w:val="right"/>
      <w:pPr>
        <w:ind w:left="6481" w:hanging="180"/>
      </w:p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87263B"/>
    <w:multiLevelType w:val="hybridMultilevel"/>
    <w:tmpl w:val="211A2B58"/>
    <w:lvl w:ilvl="0" w:tplc="FFFFFFFF">
      <w:start w:val="1"/>
      <w:numFmt w:val="decimal"/>
      <w:suff w:val="space"/>
      <w:lvlText w:val="%1."/>
      <w:lvlJc w:val="left"/>
      <w:pPr>
        <w:ind w:left="360" w:hanging="360"/>
      </w:pPr>
      <w:rPr>
        <w:rFonts w:ascii="David" w:hAnsi="David" w:cs="David" w:hint="default"/>
        <w:b w:val="0"/>
        <w:bCs w:val="0"/>
        <w:color w:val="auto"/>
        <w:sz w:val="28"/>
        <w:szCs w:val="28"/>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6BB7330"/>
    <w:multiLevelType w:val="hybridMultilevel"/>
    <w:tmpl w:val="C4D234E2"/>
    <w:lvl w:ilvl="0" w:tplc="44EECC22">
      <w:start w:val="1"/>
      <w:numFmt w:val="decimal"/>
      <w:suff w:val="space"/>
      <w:lvlText w:val="%1."/>
      <w:lvlJc w:val="left"/>
      <w:pPr>
        <w:ind w:left="0" w:firstLine="0"/>
      </w:pPr>
      <w:rPr>
        <w:rFonts w:ascii="David" w:hAnsi="David" w:cs="David" w:hint="default"/>
        <w:b w:val="0"/>
        <w:bCs w:val="0"/>
        <w:color w:val="auto"/>
        <w:sz w:val="28"/>
        <w:szCs w:val="28"/>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1163C69"/>
    <w:multiLevelType w:val="hybridMultilevel"/>
    <w:tmpl w:val="06A2F5B0"/>
    <w:lvl w:ilvl="0" w:tplc="1DD0344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686A1A"/>
    <w:multiLevelType w:val="hybridMultilevel"/>
    <w:tmpl w:val="26A88776"/>
    <w:lvl w:ilvl="0" w:tplc="4CE8E4EC">
      <w:start w:val="1"/>
      <w:numFmt w:val="decimal"/>
      <w:lvlText w:val="%1."/>
      <w:lvlJc w:val="left"/>
      <w:pPr>
        <w:ind w:left="0" w:firstLine="0"/>
      </w:pPr>
      <w:rPr>
        <w:rFonts w:ascii="David" w:hAnsi="David" w:cs="David" w:hint="default"/>
        <w:b w:val="0"/>
        <w:bCs w:val="0"/>
        <w:i w:val="0"/>
        <w:iCs w:val="0"/>
        <w:color w:val="auto"/>
        <w:sz w:val="24"/>
        <w:szCs w:val="24"/>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74040"/>
    <w:multiLevelType w:val="hybridMultilevel"/>
    <w:tmpl w:val="5D48162A"/>
    <w:lvl w:ilvl="0" w:tplc="9280E078">
      <w:start w:val="1"/>
      <w:numFmt w:val="hebrew1"/>
      <w:lvlText w:val="%1."/>
      <w:lvlJc w:val="left"/>
      <w:pPr>
        <w:ind w:left="418" w:hanging="360"/>
      </w:pPr>
      <w:rPr>
        <w:rFonts w:hint="default"/>
        <w:b/>
        <w:sz w:val="28"/>
        <w:szCs w:val="28"/>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 w15:restartNumberingAfterBreak="0">
    <w:nsid w:val="61345C99"/>
    <w:multiLevelType w:val="hybridMultilevel"/>
    <w:tmpl w:val="601A3B34"/>
    <w:lvl w:ilvl="0" w:tplc="F54AB4D8">
      <w:start w:val="66"/>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D4668"/>
    <w:multiLevelType w:val="hybridMultilevel"/>
    <w:tmpl w:val="24AE9A0E"/>
    <w:lvl w:ilvl="0" w:tplc="AA7CD168">
      <w:start w:val="1"/>
      <w:numFmt w:val="hebrew1"/>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 w15:restartNumberingAfterBreak="0">
    <w:nsid w:val="72D80714"/>
    <w:multiLevelType w:val="hybridMultilevel"/>
    <w:tmpl w:val="AD7C1A8E"/>
    <w:lvl w:ilvl="0" w:tplc="DD04938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63B74"/>
    <w:multiLevelType w:val="hybridMultilevel"/>
    <w:tmpl w:val="80CC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A6EA4"/>
    <w:multiLevelType w:val="hybridMultilevel"/>
    <w:tmpl w:val="211A2B58"/>
    <w:lvl w:ilvl="0" w:tplc="FFFFFFFF">
      <w:start w:val="1"/>
      <w:numFmt w:val="decimal"/>
      <w:suff w:val="space"/>
      <w:lvlText w:val="%1."/>
      <w:lvlJc w:val="left"/>
      <w:pPr>
        <w:ind w:left="360" w:hanging="360"/>
      </w:pPr>
      <w:rPr>
        <w:rFonts w:ascii="David" w:hAnsi="David" w:cs="David" w:hint="default"/>
        <w:b w:val="0"/>
        <w:bCs w:val="0"/>
        <w:color w:val="auto"/>
        <w:sz w:val="28"/>
        <w:szCs w:val="28"/>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68906880">
    <w:abstractNumId w:val="3"/>
  </w:num>
  <w:num w:numId="2" w16cid:durableId="593435297">
    <w:abstractNumId w:val="5"/>
  </w:num>
  <w:num w:numId="3" w16cid:durableId="1031225989">
    <w:abstractNumId w:val="0"/>
  </w:num>
  <w:num w:numId="4" w16cid:durableId="1035814032">
    <w:abstractNumId w:val="7"/>
  </w:num>
  <w:num w:numId="5" w16cid:durableId="396590457">
    <w:abstractNumId w:val="4"/>
  </w:num>
  <w:num w:numId="6" w16cid:durableId="1363748929">
    <w:abstractNumId w:val="9"/>
  </w:num>
  <w:num w:numId="7" w16cid:durableId="1122378278">
    <w:abstractNumId w:val="8"/>
  </w:num>
  <w:num w:numId="8" w16cid:durableId="724450234">
    <w:abstractNumId w:val="2"/>
  </w:num>
  <w:num w:numId="9" w16cid:durableId="1849439540">
    <w:abstractNumId w:val="10"/>
  </w:num>
  <w:num w:numId="10" w16cid:durableId="700787015">
    <w:abstractNumId w:val="6"/>
  </w:num>
  <w:num w:numId="11" w16cid:durableId="17128073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5549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8498659">
    <w:abstractNumId w:val="11"/>
  </w:num>
  <w:num w:numId="14" w16cid:durableId="1993172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575072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5286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26"/>
    <w:rsid w:val="000010BF"/>
    <w:rsid w:val="00001983"/>
    <w:rsid w:val="00002BE0"/>
    <w:rsid w:val="00006AEF"/>
    <w:rsid w:val="00007BF8"/>
    <w:rsid w:val="00010554"/>
    <w:rsid w:val="00010F31"/>
    <w:rsid w:val="00012491"/>
    <w:rsid w:val="00012575"/>
    <w:rsid w:val="000139FD"/>
    <w:rsid w:val="00016339"/>
    <w:rsid w:val="00021C96"/>
    <w:rsid w:val="00021FC8"/>
    <w:rsid w:val="000242BB"/>
    <w:rsid w:val="00024952"/>
    <w:rsid w:val="00025649"/>
    <w:rsid w:val="00026D3C"/>
    <w:rsid w:val="00027678"/>
    <w:rsid w:val="000312A2"/>
    <w:rsid w:val="00032DD8"/>
    <w:rsid w:val="000337D8"/>
    <w:rsid w:val="00033969"/>
    <w:rsid w:val="0003397A"/>
    <w:rsid w:val="00034CAF"/>
    <w:rsid w:val="00035127"/>
    <w:rsid w:val="0003606D"/>
    <w:rsid w:val="0003669F"/>
    <w:rsid w:val="000378BB"/>
    <w:rsid w:val="00042EA2"/>
    <w:rsid w:val="00043606"/>
    <w:rsid w:val="00043FE4"/>
    <w:rsid w:val="00045193"/>
    <w:rsid w:val="000457E2"/>
    <w:rsid w:val="00047ACF"/>
    <w:rsid w:val="00050B29"/>
    <w:rsid w:val="00051EA8"/>
    <w:rsid w:val="00052EC1"/>
    <w:rsid w:val="00053A94"/>
    <w:rsid w:val="00055DFC"/>
    <w:rsid w:val="0006096A"/>
    <w:rsid w:val="00061399"/>
    <w:rsid w:val="000615E8"/>
    <w:rsid w:val="00063B6F"/>
    <w:rsid w:val="00066B11"/>
    <w:rsid w:val="00070F62"/>
    <w:rsid w:val="00072176"/>
    <w:rsid w:val="00073760"/>
    <w:rsid w:val="00073A97"/>
    <w:rsid w:val="00074CA2"/>
    <w:rsid w:val="00076CBF"/>
    <w:rsid w:val="00077447"/>
    <w:rsid w:val="00077D4E"/>
    <w:rsid w:val="0008019D"/>
    <w:rsid w:val="00080669"/>
    <w:rsid w:val="00082644"/>
    <w:rsid w:val="00084B3B"/>
    <w:rsid w:val="00084F42"/>
    <w:rsid w:val="00086898"/>
    <w:rsid w:val="00087D3F"/>
    <w:rsid w:val="0009030A"/>
    <w:rsid w:val="00090464"/>
    <w:rsid w:val="0009357E"/>
    <w:rsid w:val="00096183"/>
    <w:rsid w:val="0009645A"/>
    <w:rsid w:val="000973C8"/>
    <w:rsid w:val="000977B1"/>
    <w:rsid w:val="000A112F"/>
    <w:rsid w:val="000A12A3"/>
    <w:rsid w:val="000A3290"/>
    <w:rsid w:val="000A37F8"/>
    <w:rsid w:val="000A39C7"/>
    <w:rsid w:val="000A472D"/>
    <w:rsid w:val="000B1BEA"/>
    <w:rsid w:val="000B1CE5"/>
    <w:rsid w:val="000B2F0F"/>
    <w:rsid w:val="000B5580"/>
    <w:rsid w:val="000C28FE"/>
    <w:rsid w:val="000C4029"/>
    <w:rsid w:val="000C4187"/>
    <w:rsid w:val="000C41F9"/>
    <w:rsid w:val="000C492D"/>
    <w:rsid w:val="000D08E3"/>
    <w:rsid w:val="000D0F6F"/>
    <w:rsid w:val="000D1B6B"/>
    <w:rsid w:val="000D2C0C"/>
    <w:rsid w:val="000D3A37"/>
    <w:rsid w:val="000D4D77"/>
    <w:rsid w:val="000D4EE1"/>
    <w:rsid w:val="000D50A2"/>
    <w:rsid w:val="000D6B8E"/>
    <w:rsid w:val="000D6C5F"/>
    <w:rsid w:val="000D6DC1"/>
    <w:rsid w:val="000E04BA"/>
    <w:rsid w:val="000E083F"/>
    <w:rsid w:val="000E0FBD"/>
    <w:rsid w:val="000E1514"/>
    <w:rsid w:val="000E31B7"/>
    <w:rsid w:val="000E3C65"/>
    <w:rsid w:val="000E4124"/>
    <w:rsid w:val="000E447D"/>
    <w:rsid w:val="000E6254"/>
    <w:rsid w:val="000E6775"/>
    <w:rsid w:val="000E6FE1"/>
    <w:rsid w:val="000E7AF9"/>
    <w:rsid w:val="000F0769"/>
    <w:rsid w:val="000F0A04"/>
    <w:rsid w:val="000F1A8A"/>
    <w:rsid w:val="000F4CA0"/>
    <w:rsid w:val="000F54EE"/>
    <w:rsid w:val="000F799F"/>
    <w:rsid w:val="001001BF"/>
    <w:rsid w:val="00100BB3"/>
    <w:rsid w:val="001012C7"/>
    <w:rsid w:val="001022BB"/>
    <w:rsid w:val="001060E7"/>
    <w:rsid w:val="001071EA"/>
    <w:rsid w:val="00111697"/>
    <w:rsid w:val="001122D7"/>
    <w:rsid w:val="00112FDD"/>
    <w:rsid w:val="00113C25"/>
    <w:rsid w:val="00115DD2"/>
    <w:rsid w:val="00115FC9"/>
    <w:rsid w:val="00116D1E"/>
    <w:rsid w:val="00117210"/>
    <w:rsid w:val="0011763E"/>
    <w:rsid w:val="00125EBB"/>
    <w:rsid w:val="001268E9"/>
    <w:rsid w:val="0013236F"/>
    <w:rsid w:val="0013289C"/>
    <w:rsid w:val="00133FD2"/>
    <w:rsid w:val="00134632"/>
    <w:rsid w:val="001365B4"/>
    <w:rsid w:val="00140885"/>
    <w:rsid w:val="0014141C"/>
    <w:rsid w:val="00143700"/>
    <w:rsid w:val="001465A4"/>
    <w:rsid w:val="00147170"/>
    <w:rsid w:val="001478CF"/>
    <w:rsid w:val="00151D97"/>
    <w:rsid w:val="00154321"/>
    <w:rsid w:val="001549B1"/>
    <w:rsid w:val="00160AD0"/>
    <w:rsid w:val="00163657"/>
    <w:rsid w:val="001664FB"/>
    <w:rsid w:val="0016654F"/>
    <w:rsid w:val="001667EA"/>
    <w:rsid w:val="0016780F"/>
    <w:rsid w:val="00170C39"/>
    <w:rsid w:val="00174612"/>
    <w:rsid w:val="00174F28"/>
    <w:rsid w:val="00176339"/>
    <w:rsid w:val="00176934"/>
    <w:rsid w:val="00176936"/>
    <w:rsid w:val="00176EA5"/>
    <w:rsid w:val="0017739E"/>
    <w:rsid w:val="00177A55"/>
    <w:rsid w:val="001822FC"/>
    <w:rsid w:val="00182F51"/>
    <w:rsid w:val="00185478"/>
    <w:rsid w:val="00185B8F"/>
    <w:rsid w:val="00186828"/>
    <w:rsid w:val="001874C9"/>
    <w:rsid w:val="0019131E"/>
    <w:rsid w:val="00195356"/>
    <w:rsid w:val="0019704F"/>
    <w:rsid w:val="00197404"/>
    <w:rsid w:val="001A0A77"/>
    <w:rsid w:val="001A0F1A"/>
    <w:rsid w:val="001A30F1"/>
    <w:rsid w:val="001A48E4"/>
    <w:rsid w:val="001A4BF0"/>
    <w:rsid w:val="001A5010"/>
    <w:rsid w:val="001A536C"/>
    <w:rsid w:val="001A5D52"/>
    <w:rsid w:val="001A6888"/>
    <w:rsid w:val="001A6FC0"/>
    <w:rsid w:val="001A7A0A"/>
    <w:rsid w:val="001B025B"/>
    <w:rsid w:val="001B07B1"/>
    <w:rsid w:val="001B2DE9"/>
    <w:rsid w:val="001B2FE6"/>
    <w:rsid w:val="001B3592"/>
    <w:rsid w:val="001B38F6"/>
    <w:rsid w:val="001C19B1"/>
    <w:rsid w:val="001C7986"/>
    <w:rsid w:val="001D0917"/>
    <w:rsid w:val="001D0FA6"/>
    <w:rsid w:val="001D1B48"/>
    <w:rsid w:val="001D310D"/>
    <w:rsid w:val="001D31A0"/>
    <w:rsid w:val="001D4115"/>
    <w:rsid w:val="001D62D7"/>
    <w:rsid w:val="001D6E1A"/>
    <w:rsid w:val="001E0DDE"/>
    <w:rsid w:val="001E10BC"/>
    <w:rsid w:val="001E17D7"/>
    <w:rsid w:val="001E3673"/>
    <w:rsid w:val="001E3E02"/>
    <w:rsid w:val="001E4AF4"/>
    <w:rsid w:val="001E4F6B"/>
    <w:rsid w:val="001E51B1"/>
    <w:rsid w:val="001E5B2E"/>
    <w:rsid w:val="001F03E8"/>
    <w:rsid w:val="001F0A17"/>
    <w:rsid w:val="001F0E48"/>
    <w:rsid w:val="001F0FDB"/>
    <w:rsid w:val="001F2E84"/>
    <w:rsid w:val="001F5D14"/>
    <w:rsid w:val="001F6F50"/>
    <w:rsid w:val="001F757C"/>
    <w:rsid w:val="00201CBC"/>
    <w:rsid w:val="002043AB"/>
    <w:rsid w:val="00204FE6"/>
    <w:rsid w:val="0021105D"/>
    <w:rsid w:val="002124FF"/>
    <w:rsid w:val="002127ED"/>
    <w:rsid w:val="00213067"/>
    <w:rsid w:val="002137D0"/>
    <w:rsid w:val="00214B21"/>
    <w:rsid w:val="00215454"/>
    <w:rsid w:val="00215677"/>
    <w:rsid w:val="00215991"/>
    <w:rsid w:val="00224806"/>
    <w:rsid w:val="00225359"/>
    <w:rsid w:val="00225364"/>
    <w:rsid w:val="00225F18"/>
    <w:rsid w:val="00226918"/>
    <w:rsid w:val="00227111"/>
    <w:rsid w:val="0022797E"/>
    <w:rsid w:val="00231389"/>
    <w:rsid w:val="00231543"/>
    <w:rsid w:val="00232699"/>
    <w:rsid w:val="002344F4"/>
    <w:rsid w:val="002349A4"/>
    <w:rsid w:val="00234CE9"/>
    <w:rsid w:val="00235264"/>
    <w:rsid w:val="0023698C"/>
    <w:rsid w:val="002405A5"/>
    <w:rsid w:val="002406C3"/>
    <w:rsid w:val="00241E76"/>
    <w:rsid w:val="00243CF8"/>
    <w:rsid w:val="00243DC2"/>
    <w:rsid w:val="00244048"/>
    <w:rsid w:val="0024485D"/>
    <w:rsid w:val="00244DD3"/>
    <w:rsid w:val="00250F3A"/>
    <w:rsid w:val="00253C14"/>
    <w:rsid w:val="002540F9"/>
    <w:rsid w:val="002554C1"/>
    <w:rsid w:val="00256040"/>
    <w:rsid w:val="00256A02"/>
    <w:rsid w:val="00256A57"/>
    <w:rsid w:val="00260C26"/>
    <w:rsid w:val="00261354"/>
    <w:rsid w:val="0026165D"/>
    <w:rsid w:val="002640DC"/>
    <w:rsid w:val="00265D88"/>
    <w:rsid w:val="00266D2A"/>
    <w:rsid w:val="002670F1"/>
    <w:rsid w:val="00270945"/>
    <w:rsid w:val="00270D7E"/>
    <w:rsid w:val="00270DFE"/>
    <w:rsid w:val="00270E2E"/>
    <w:rsid w:val="00272005"/>
    <w:rsid w:val="00273B9E"/>
    <w:rsid w:val="00274269"/>
    <w:rsid w:val="002759D4"/>
    <w:rsid w:val="002774CD"/>
    <w:rsid w:val="00281A86"/>
    <w:rsid w:val="00281F73"/>
    <w:rsid w:val="00283286"/>
    <w:rsid w:val="00283F23"/>
    <w:rsid w:val="00283F80"/>
    <w:rsid w:val="00285FB6"/>
    <w:rsid w:val="00286060"/>
    <w:rsid w:val="002868D8"/>
    <w:rsid w:val="00286DF2"/>
    <w:rsid w:val="002876C6"/>
    <w:rsid w:val="00290BBF"/>
    <w:rsid w:val="00290DEF"/>
    <w:rsid w:val="002910F2"/>
    <w:rsid w:val="00294320"/>
    <w:rsid w:val="00294A99"/>
    <w:rsid w:val="00296639"/>
    <w:rsid w:val="002978B7"/>
    <w:rsid w:val="002A0BBF"/>
    <w:rsid w:val="002A34A8"/>
    <w:rsid w:val="002A6043"/>
    <w:rsid w:val="002A76E6"/>
    <w:rsid w:val="002A77FC"/>
    <w:rsid w:val="002B00EE"/>
    <w:rsid w:val="002B07D5"/>
    <w:rsid w:val="002B0882"/>
    <w:rsid w:val="002B199A"/>
    <w:rsid w:val="002B3458"/>
    <w:rsid w:val="002B373D"/>
    <w:rsid w:val="002B6B6A"/>
    <w:rsid w:val="002B6F08"/>
    <w:rsid w:val="002B760F"/>
    <w:rsid w:val="002B7F03"/>
    <w:rsid w:val="002C0D44"/>
    <w:rsid w:val="002C2700"/>
    <w:rsid w:val="002C534A"/>
    <w:rsid w:val="002C61D6"/>
    <w:rsid w:val="002C6A39"/>
    <w:rsid w:val="002C6C9B"/>
    <w:rsid w:val="002C7C2F"/>
    <w:rsid w:val="002D2B0C"/>
    <w:rsid w:val="002D43C1"/>
    <w:rsid w:val="002D49CA"/>
    <w:rsid w:val="002D6198"/>
    <w:rsid w:val="002D68E1"/>
    <w:rsid w:val="002D70D7"/>
    <w:rsid w:val="002E070C"/>
    <w:rsid w:val="002E16E4"/>
    <w:rsid w:val="002E1F63"/>
    <w:rsid w:val="002E2616"/>
    <w:rsid w:val="002E2EE2"/>
    <w:rsid w:val="002E3F2E"/>
    <w:rsid w:val="002E5387"/>
    <w:rsid w:val="002F0BE8"/>
    <w:rsid w:val="002F1B83"/>
    <w:rsid w:val="002F1F9A"/>
    <w:rsid w:val="002F2C0C"/>
    <w:rsid w:val="002F3342"/>
    <w:rsid w:val="002F3B17"/>
    <w:rsid w:val="002F3ECC"/>
    <w:rsid w:val="002F4474"/>
    <w:rsid w:val="002F4EFF"/>
    <w:rsid w:val="002F641E"/>
    <w:rsid w:val="002F6D60"/>
    <w:rsid w:val="003000EC"/>
    <w:rsid w:val="0030088F"/>
    <w:rsid w:val="00302171"/>
    <w:rsid w:val="003069AE"/>
    <w:rsid w:val="003105E3"/>
    <w:rsid w:val="00312BEA"/>
    <w:rsid w:val="00314E32"/>
    <w:rsid w:val="00316765"/>
    <w:rsid w:val="00317B8C"/>
    <w:rsid w:val="003200D3"/>
    <w:rsid w:val="003218ED"/>
    <w:rsid w:val="003221AD"/>
    <w:rsid w:val="00322268"/>
    <w:rsid w:val="00322BB2"/>
    <w:rsid w:val="00322EF4"/>
    <w:rsid w:val="00323213"/>
    <w:rsid w:val="003237B6"/>
    <w:rsid w:val="00324904"/>
    <w:rsid w:val="003260D7"/>
    <w:rsid w:val="00327E25"/>
    <w:rsid w:val="00330CA5"/>
    <w:rsid w:val="003327A7"/>
    <w:rsid w:val="00333E7B"/>
    <w:rsid w:val="0033410D"/>
    <w:rsid w:val="00335500"/>
    <w:rsid w:val="003355A6"/>
    <w:rsid w:val="003361ED"/>
    <w:rsid w:val="00340FB8"/>
    <w:rsid w:val="0034130C"/>
    <w:rsid w:val="00341612"/>
    <w:rsid w:val="00342279"/>
    <w:rsid w:val="00342B45"/>
    <w:rsid w:val="00342CFA"/>
    <w:rsid w:val="00343374"/>
    <w:rsid w:val="0034383A"/>
    <w:rsid w:val="00343A89"/>
    <w:rsid w:val="003455C6"/>
    <w:rsid w:val="003465AF"/>
    <w:rsid w:val="00347824"/>
    <w:rsid w:val="00347C60"/>
    <w:rsid w:val="00347CEA"/>
    <w:rsid w:val="00357641"/>
    <w:rsid w:val="00362EDF"/>
    <w:rsid w:val="00363D42"/>
    <w:rsid w:val="00363E63"/>
    <w:rsid w:val="003662CB"/>
    <w:rsid w:val="00367315"/>
    <w:rsid w:val="00371819"/>
    <w:rsid w:val="003725BA"/>
    <w:rsid w:val="003731F5"/>
    <w:rsid w:val="003751EB"/>
    <w:rsid w:val="00375227"/>
    <w:rsid w:val="00375D27"/>
    <w:rsid w:val="00380374"/>
    <w:rsid w:val="0038116F"/>
    <w:rsid w:val="00381364"/>
    <w:rsid w:val="00383661"/>
    <w:rsid w:val="00383C47"/>
    <w:rsid w:val="00383E1A"/>
    <w:rsid w:val="003868D9"/>
    <w:rsid w:val="0038697F"/>
    <w:rsid w:val="00387058"/>
    <w:rsid w:val="00387098"/>
    <w:rsid w:val="00387539"/>
    <w:rsid w:val="00387DCC"/>
    <w:rsid w:val="00391E1C"/>
    <w:rsid w:val="00392CE9"/>
    <w:rsid w:val="003935BF"/>
    <w:rsid w:val="00393993"/>
    <w:rsid w:val="003956CD"/>
    <w:rsid w:val="003A05EC"/>
    <w:rsid w:val="003A0A6D"/>
    <w:rsid w:val="003A265F"/>
    <w:rsid w:val="003A2B87"/>
    <w:rsid w:val="003A2C3C"/>
    <w:rsid w:val="003A5798"/>
    <w:rsid w:val="003A5B23"/>
    <w:rsid w:val="003A5D3E"/>
    <w:rsid w:val="003A63D0"/>
    <w:rsid w:val="003A6737"/>
    <w:rsid w:val="003A6C8F"/>
    <w:rsid w:val="003A71CB"/>
    <w:rsid w:val="003A751C"/>
    <w:rsid w:val="003A7719"/>
    <w:rsid w:val="003B0F1A"/>
    <w:rsid w:val="003B281C"/>
    <w:rsid w:val="003B4044"/>
    <w:rsid w:val="003B6DB3"/>
    <w:rsid w:val="003B7FAE"/>
    <w:rsid w:val="003C56D7"/>
    <w:rsid w:val="003C56F1"/>
    <w:rsid w:val="003D24CC"/>
    <w:rsid w:val="003D2DC5"/>
    <w:rsid w:val="003D48D4"/>
    <w:rsid w:val="003D6166"/>
    <w:rsid w:val="003D6E43"/>
    <w:rsid w:val="003D7FB5"/>
    <w:rsid w:val="003E2249"/>
    <w:rsid w:val="003E4C9C"/>
    <w:rsid w:val="003E57AA"/>
    <w:rsid w:val="003E59C6"/>
    <w:rsid w:val="003E5F87"/>
    <w:rsid w:val="003E679A"/>
    <w:rsid w:val="003E6984"/>
    <w:rsid w:val="003F05D6"/>
    <w:rsid w:val="003F16B8"/>
    <w:rsid w:val="003F1733"/>
    <w:rsid w:val="003F30F1"/>
    <w:rsid w:val="003F4529"/>
    <w:rsid w:val="003F6D0C"/>
    <w:rsid w:val="003F7500"/>
    <w:rsid w:val="0040072E"/>
    <w:rsid w:val="00400ABA"/>
    <w:rsid w:val="00400C01"/>
    <w:rsid w:val="00400C84"/>
    <w:rsid w:val="0040305F"/>
    <w:rsid w:val="004042DE"/>
    <w:rsid w:val="004048E4"/>
    <w:rsid w:val="00411CF2"/>
    <w:rsid w:val="00412A45"/>
    <w:rsid w:val="00413B18"/>
    <w:rsid w:val="00414347"/>
    <w:rsid w:val="0041725D"/>
    <w:rsid w:val="00417631"/>
    <w:rsid w:val="0041763A"/>
    <w:rsid w:val="00421F12"/>
    <w:rsid w:val="00424B5A"/>
    <w:rsid w:val="00425C08"/>
    <w:rsid w:val="004262F6"/>
    <w:rsid w:val="00432A11"/>
    <w:rsid w:val="00432BB1"/>
    <w:rsid w:val="004330DC"/>
    <w:rsid w:val="00433B20"/>
    <w:rsid w:val="00433C91"/>
    <w:rsid w:val="00435C10"/>
    <w:rsid w:val="00436AD7"/>
    <w:rsid w:val="00440B94"/>
    <w:rsid w:val="0044107F"/>
    <w:rsid w:val="00441724"/>
    <w:rsid w:val="00442B68"/>
    <w:rsid w:val="00443243"/>
    <w:rsid w:val="0044459F"/>
    <w:rsid w:val="0044531D"/>
    <w:rsid w:val="00446E28"/>
    <w:rsid w:val="004507C1"/>
    <w:rsid w:val="00451261"/>
    <w:rsid w:val="00451B00"/>
    <w:rsid w:val="004520A2"/>
    <w:rsid w:val="0045266F"/>
    <w:rsid w:val="004557A6"/>
    <w:rsid w:val="00455889"/>
    <w:rsid w:val="0045597A"/>
    <w:rsid w:val="00455DFD"/>
    <w:rsid w:val="00457526"/>
    <w:rsid w:val="00460A47"/>
    <w:rsid w:val="0046100B"/>
    <w:rsid w:val="00461EBE"/>
    <w:rsid w:val="00461FEC"/>
    <w:rsid w:val="00462F9F"/>
    <w:rsid w:val="00463321"/>
    <w:rsid w:val="00464420"/>
    <w:rsid w:val="00465288"/>
    <w:rsid w:val="0046553B"/>
    <w:rsid w:val="0046652C"/>
    <w:rsid w:val="004672B1"/>
    <w:rsid w:val="004676B6"/>
    <w:rsid w:val="00470B32"/>
    <w:rsid w:val="004759B4"/>
    <w:rsid w:val="00475D47"/>
    <w:rsid w:val="004775EA"/>
    <w:rsid w:val="004803DA"/>
    <w:rsid w:val="00481570"/>
    <w:rsid w:val="0048186C"/>
    <w:rsid w:val="0048258D"/>
    <w:rsid w:val="00482FA2"/>
    <w:rsid w:val="004861E8"/>
    <w:rsid w:val="004875BD"/>
    <w:rsid w:val="00487DAC"/>
    <w:rsid w:val="004947AA"/>
    <w:rsid w:val="00494DFE"/>
    <w:rsid w:val="0049546F"/>
    <w:rsid w:val="004A0F0B"/>
    <w:rsid w:val="004A0F48"/>
    <w:rsid w:val="004A13EA"/>
    <w:rsid w:val="004A2673"/>
    <w:rsid w:val="004A311E"/>
    <w:rsid w:val="004B1835"/>
    <w:rsid w:val="004B1B34"/>
    <w:rsid w:val="004B252F"/>
    <w:rsid w:val="004B2A52"/>
    <w:rsid w:val="004B2EE3"/>
    <w:rsid w:val="004B60B0"/>
    <w:rsid w:val="004B63C4"/>
    <w:rsid w:val="004B654B"/>
    <w:rsid w:val="004B665F"/>
    <w:rsid w:val="004B6CD4"/>
    <w:rsid w:val="004C0967"/>
    <w:rsid w:val="004C167D"/>
    <w:rsid w:val="004C3A73"/>
    <w:rsid w:val="004C3CF7"/>
    <w:rsid w:val="004C4DF3"/>
    <w:rsid w:val="004D17A1"/>
    <w:rsid w:val="004D26EB"/>
    <w:rsid w:val="004D32C3"/>
    <w:rsid w:val="004D3643"/>
    <w:rsid w:val="004D5864"/>
    <w:rsid w:val="004D6320"/>
    <w:rsid w:val="004E02CE"/>
    <w:rsid w:val="004E0A2B"/>
    <w:rsid w:val="004E15B8"/>
    <w:rsid w:val="004E1890"/>
    <w:rsid w:val="004E4DAC"/>
    <w:rsid w:val="004E6557"/>
    <w:rsid w:val="004E7166"/>
    <w:rsid w:val="004F01CE"/>
    <w:rsid w:val="004F1B48"/>
    <w:rsid w:val="004F248D"/>
    <w:rsid w:val="004F2974"/>
    <w:rsid w:val="004F5842"/>
    <w:rsid w:val="004F6879"/>
    <w:rsid w:val="004F7573"/>
    <w:rsid w:val="004F7959"/>
    <w:rsid w:val="004F7AC1"/>
    <w:rsid w:val="004F7C16"/>
    <w:rsid w:val="00501B06"/>
    <w:rsid w:val="00504B69"/>
    <w:rsid w:val="005050CF"/>
    <w:rsid w:val="00506660"/>
    <w:rsid w:val="0051046E"/>
    <w:rsid w:val="00510B57"/>
    <w:rsid w:val="0051154C"/>
    <w:rsid w:val="00514113"/>
    <w:rsid w:val="0051475F"/>
    <w:rsid w:val="0051579C"/>
    <w:rsid w:val="0051627A"/>
    <w:rsid w:val="005175BC"/>
    <w:rsid w:val="00517A2C"/>
    <w:rsid w:val="00517E84"/>
    <w:rsid w:val="005221EB"/>
    <w:rsid w:val="005223DD"/>
    <w:rsid w:val="00522AA6"/>
    <w:rsid w:val="00523C45"/>
    <w:rsid w:val="00525BE2"/>
    <w:rsid w:val="00525D49"/>
    <w:rsid w:val="00526BDB"/>
    <w:rsid w:val="005308FD"/>
    <w:rsid w:val="00531422"/>
    <w:rsid w:val="00533E06"/>
    <w:rsid w:val="00534920"/>
    <w:rsid w:val="00534A8A"/>
    <w:rsid w:val="00535477"/>
    <w:rsid w:val="00537A42"/>
    <w:rsid w:val="00540786"/>
    <w:rsid w:val="005430F4"/>
    <w:rsid w:val="00543F1D"/>
    <w:rsid w:val="005459AB"/>
    <w:rsid w:val="00545AB7"/>
    <w:rsid w:val="00545FEB"/>
    <w:rsid w:val="00547BF2"/>
    <w:rsid w:val="005503E5"/>
    <w:rsid w:val="00552321"/>
    <w:rsid w:val="00552B54"/>
    <w:rsid w:val="005544AC"/>
    <w:rsid w:val="00555F4E"/>
    <w:rsid w:val="0055695E"/>
    <w:rsid w:val="005570D8"/>
    <w:rsid w:val="005604B7"/>
    <w:rsid w:val="005616DE"/>
    <w:rsid w:val="00561B26"/>
    <w:rsid w:val="005631DB"/>
    <w:rsid w:val="00563F07"/>
    <w:rsid w:val="00564844"/>
    <w:rsid w:val="00564B73"/>
    <w:rsid w:val="00565636"/>
    <w:rsid w:val="00567CC4"/>
    <w:rsid w:val="00570490"/>
    <w:rsid w:val="00570E32"/>
    <w:rsid w:val="0057103B"/>
    <w:rsid w:val="005727B9"/>
    <w:rsid w:val="005747C4"/>
    <w:rsid w:val="00576276"/>
    <w:rsid w:val="0057675B"/>
    <w:rsid w:val="00577ECF"/>
    <w:rsid w:val="00580EAD"/>
    <w:rsid w:val="00581E45"/>
    <w:rsid w:val="00583198"/>
    <w:rsid w:val="00583AE3"/>
    <w:rsid w:val="00583C53"/>
    <w:rsid w:val="005860C0"/>
    <w:rsid w:val="005863BD"/>
    <w:rsid w:val="00587626"/>
    <w:rsid w:val="005901C5"/>
    <w:rsid w:val="00592522"/>
    <w:rsid w:val="005942F9"/>
    <w:rsid w:val="005959CD"/>
    <w:rsid w:val="00596DAC"/>
    <w:rsid w:val="005975A2"/>
    <w:rsid w:val="00597BA3"/>
    <w:rsid w:val="005A0014"/>
    <w:rsid w:val="005A07DB"/>
    <w:rsid w:val="005A0BB5"/>
    <w:rsid w:val="005A0EB6"/>
    <w:rsid w:val="005A1305"/>
    <w:rsid w:val="005A1725"/>
    <w:rsid w:val="005A2C45"/>
    <w:rsid w:val="005A2CBC"/>
    <w:rsid w:val="005A4712"/>
    <w:rsid w:val="005A5E17"/>
    <w:rsid w:val="005A7152"/>
    <w:rsid w:val="005A7B34"/>
    <w:rsid w:val="005A7E72"/>
    <w:rsid w:val="005B0014"/>
    <w:rsid w:val="005B0530"/>
    <w:rsid w:val="005B077B"/>
    <w:rsid w:val="005B0937"/>
    <w:rsid w:val="005B2682"/>
    <w:rsid w:val="005B52D7"/>
    <w:rsid w:val="005B7C6D"/>
    <w:rsid w:val="005B7E8D"/>
    <w:rsid w:val="005C0255"/>
    <w:rsid w:val="005C111F"/>
    <w:rsid w:val="005C5ED5"/>
    <w:rsid w:val="005C7BF8"/>
    <w:rsid w:val="005D1464"/>
    <w:rsid w:val="005D685F"/>
    <w:rsid w:val="005D72CD"/>
    <w:rsid w:val="005D76B4"/>
    <w:rsid w:val="005E331D"/>
    <w:rsid w:val="005E3769"/>
    <w:rsid w:val="005E6C3E"/>
    <w:rsid w:val="005E6CBD"/>
    <w:rsid w:val="005F1024"/>
    <w:rsid w:val="005F18EC"/>
    <w:rsid w:val="005F28DA"/>
    <w:rsid w:val="005F53D0"/>
    <w:rsid w:val="005F5FBF"/>
    <w:rsid w:val="005F797D"/>
    <w:rsid w:val="006008E4"/>
    <w:rsid w:val="00600924"/>
    <w:rsid w:val="00600EC9"/>
    <w:rsid w:val="00601209"/>
    <w:rsid w:val="0060197D"/>
    <w:rsid w:val="00603218"/>
    <w:rsid w:val="0060370E"/>
    <w:rsid w:val="006052B1"/>
    <w:rsid w:val="00605EEE"/>
    <w:rsid w:val="006076E0"/>
    <w:rsid w:val="0061031E"/>
    <w:rsid w:val="00611390"/>
    <w:rsid w:val="006113C4"/>
    <w:rsid w:val="00612B48"/>
    <w:rsid w:val="006139E0"/>
    <w:rsid w:val="00613AE1"/>
    <w:rsid w:val="00613EA8"/>
    <w:rsid w:val="00613F98"/>
    <w:rsid w:val="00615D5E"/>
    <w:rsid w:val="00620745"/>
    <w:rsid w:val="0062324F"/>
    <w:rsid w:val="00625B83"/>
    <w:rsid w:val="00627808"/>
    <w:rsid w:val="0063036F"/>
    <w:rsid w:val="00630CB0"/>
    <w:rsid w:val="00632C87"/>
    <w:rsid w:val="00633D36"/>
    <w:rsid w:val="0063424E"/>
    <w:rsid w:val="0063435F"/>
    <w:rsid w:val="006350FF"/>
    <w:rsid w:val="00636CE7"/>
    <w:rsid w:val="00637286"/>
    <w:rsid w:val="00640347"/>
    <w:rsid w:val="00640C9D"/>
    <w:rsid w:val="00641804"/>
    <w:rsid w:val="00641F0D"/>
    <w:rsid w:val="00643C29"/>
    <w:rsid w:val="00643CAF"/>
    <w:rsid w:val="00645802"/>
    <w:rsid w:val="00647194"/>
    <w:rsid w:val="00650950"/>
    <w:rsid w:val="0065327B"/>
    <w:rsid w:val="006554D4"/>
    <w:rsid w:val="006558AF"/>
    <w:rsid w:val="00655AB1"/>
    <w:rsid w:val="00656287"/>
    <w:rsid w:val="00656DB0"/>
    <w:rsid w:val="0066053D"/>
    <w:rsid w:val="0066127A"/>
    <w:rsid w:val="00661692"/>
    <w:rsid w:val="0066270A"/>
    <w:rsid w:val="0066384C"/>
    <w:rsid w:val="00663F9A"/>
    <w:rsid w:val="006641A0"/>
    <w:rsid w:val="00665A7D"/>
    <w:rsid w:val="0066617A"/>
    <w:rsid w:val="006667B5"/>
    <w:rsid w:val="0067086B"/>
    <w:rsid w:val="00670B95"/>
    <w:rsid w:val="00673982"/>
    <w:rsid w:val="00675FC5"/>
    <w:rsid w:val="00680BCB"/>
    <w:rsid w:val="0068129C"/>
    <w:rsid w:val="00682C81"/>
    <w:rsid w:val="00684FA5"/>
    <w:rsid w:val="00687BA6"/>
    <w:rsid w:val="0069012E"/>
    <w:rsid w:val="00690250"/>
    <w:rsid w:val="00690572"/>
    <w:rsid w:val="00690962"/>
    <w:rsid w:val="00690CE1"/>
    <w:rsid w:val="00690F13"/>
    <w:rsid w:val="0069163B"/>
    <w:rsid w:val="00692425"/>
    <w:rsid w:val="00693E18"/>
    <w:rsid w:val="006942C8"/>
    <w:rsid w:val="0069483D"/>
    <w:rsid w:val="00697722"/>
    <w:rsid w:val="006A0B71"/>
    <w:rsid w:val="006A5E40"/>
    <w:rsid w:val="006A6042"/>
    <w:rsid w:val="006A6479"/>
    <w:rsid w:val="006B2C49"/>
    <w:rsid w:val="006B367D"/>
    <w:rsid w:val="006B399C"/>
    <w:rsid w:val="006B4160"/>
    <w:rsid w:val="006B4E93"/>
    <w:rsid w:val="006B7A08"/>
    <w:rsid w:val="006C01AB"/>
    <w:rsid w:val="006C054F"/>
    <w:rsid w:val="006C203F"/>
    <w:rsid w:val="006C3279"/>
    <w:rsid w:val="006C352E"/>
    <w:rsid w:val="006C4434"/>
    <w:rsid w:val="006C5844"/>
    <w:rsid w:val="006C660D"/>
    <w:rsid w:val="006C745A"/>
    <w:rsid w:val="006C74B3"/>
    <w:rsid w:val="006C7B6C"/>
    <w:rsid w:val="006D13FF"/>
    <w:rsid w:val="006D1A2A"/>
    <w:rsid w:val="006D22BE"/>
    <w:rsid w:val="006D2412"/>
    <w:rsid w:val="006D69E9"/>
    <w:rsid w:val="006D73AE"/>
    <w:rsid w:val="006E02ED"/>
    <w:rsid w:val="006E03A2"/>
    <w:rsid w:val="006E0673"/>
    <w:rsid w:val="006E086C"/>
    <w:rsid w:val="006E0A86"/>
    <w:rsid w:val="006E1853"/>
    <w:rsid w:val="006E326F"/>
    <w:rsid w:val="006E5643"/>
    <w:rsid w:val="006E56D7"/>
    <w:rsid w:val="006E5992"/>
    <w:rsid w:val="006F090E"/>
    <w:rsid w:val="006F23D8"/>
    <w:rsid w:val="006F23DD"/>
    <w:rsid w:val="006F30B5"/>
    <w:rsid w:val="006F4A5D"/>
    <w:rsid w:val="006F5567"/>
    <w:rsid w:val="006F6167"/>
    <w:rsid w:val="00701065"/>
    <w:rsid w:val="00703870"/>
    <w:rsid w:val="00704418"/>
    <w:rsid w:val="0070464B"/>
    <w:rsid w:val="00707F69"/>
    <w:rsid w:val="00707F8E"/>
    <w:rsid w:val="0071062F"/>
    <w:rsid w:val="00710CED"/>
    <w:rsid w:val="00710EB8"/>
    <w:rsid w:val="00712AC7"/>
    <w:rsid w:val="007131C0"/>
    <w:rsid w:val="00713D73"/>
    <w:rsid w:val="007141B1"/>
    <w:rsid w:val="007147D9"/>
    <w:rsid w:val="00715258"/>
    <w:rsid w:val="00720168"/>
    <w:rsid w:val="00723154"/>
    <w:rsid w:val="00723B4C"/>
    <w:rsid w:val="007332FE"/>
    <w:rsid w:val="00734B12"/>
    <w:rsid w:val="00734BE1"/>
    <w:rsid w:val="00735B35"/>
    <w:rsid w:val="00736772"/>
    <w:rsid w:val="00736ACD"/>
    <w:rsid w:val="007372BA"/>
    <w:rsid w:val="007401D3"/>
    <w:rsid w:val="0074072E"/>
    <w:rsid w:val="00743D7B"/>
    <w:rsid w:val="0074533A"/>
    <w:rsid w:val="0074550F"/>
    <w:rsid w:val="007459DB"/>
    <w:rsid w:val="00745ED6"/>
    <w:rsid w:val="00750497"/>
    <w:rsid w:val="00751EE6"/>
    <w:rsid w:val="007525C1"/>
    <w:rsid w:val="00755CB7"/>
    <w:rsid w:val="0075676D"/>
    <w:rsid w:val="00760241"/>
    <w:rsid w:val="00762571"/>
    <w:rsid w:val="007634AF"/>
    <w:rsid w:val="007642DB"/>
    <w:rsid w:val="00765831"/>
    <w:rsid w:val="00766C9C"/>
    <w:rsid w:val="007679C9"/>
    <w:rsid w:val="00770BE0"/>
    <w:rsid w:val="007714B6"/>
    <w:rsid w:val="00772091"/>
    <w:rsid w:val="007724B8"/>
    <w:rsid w:val="00772B9D"/>
    <w:rsid w:val="0077382A"/>
    <w:rsid w:val="00773F48"/>
    <w:rsid w:val="00775A36"/>
    <w:rsid w:val="00775C2B"/>
    <w:rsid w:val="0077776A"/>
    <w:rsid w:val="00780057"/>
    <w:rsid w:val="0078093A"/>
    <w:rsid w:val="00782AEB"/>
    <w:rsid w:val="00782DEC"/>
    <w:rsid w:val="00784BCD"/>
    <w:rsid w:val="007851FF"/>
    <w:rsid w:val="00785A12"/>
    <w:rsid w:val="007871CF"/>
    <w:rsid w:val="007872CB"/>
    <w:rsid w:val="007872D2"/>
    <w:rsid w:val="007927F3"/>
    <w:rsid w:val="0079379D"/>
    <w:rsid w:val="007962B9"/>
    <w:rsid w:val="00797967"/>
    <w:rsid w:val="007A1078"/>
    <w:rsid w:val="007A20D2"/>
    <w:rsid w:val="007A216C"/>
    <w:rsid w:val="007A2228"/>
    <w:rsid w:val="007A40D9"/>
    <w:rsid w:val="007A4D40"/>
    <w:rsid w:val="007A5442"/>
    <w:rsid w:val="007A6245"/>
    <w:rsid w:val="007B0406"/>
    <w:rsid w:val="007B070F"/>
    <w:rsid w:val="007B1424"/>
    <w:rsid w:val="007B2D55"/>
    <w:rsid w:val="007B33A8"/>
    <w:rsid w:val="007B50AF"/>
    <w:rsid w:val="007B573F"/>
    <w:rsid w:val="007B654E"/>
    <w:rsid w:val="007C1CE6"/>
    <w:rsid w:val="007C4167"/>
    <w:rsid w:val="007C4590"/>
    <w:rsid w:val="007C59E8"/>
    <w:rsid w:val="007C6503"/>
    <w:rsid w:val="007C73AF"/>
    <w:rsid w:val="007D03A3"/>
    <w:rsid w:val="007D145A"/>
    <w:rsid w:val="007D1892"/>
    <w:rsid w:val="007D18FC"/>
    <w:rsid w:val="007D1A63"/>
    <w:rsid w:val="007D1D37"/>
    <w:rsid w:val="007D1F11"/>
    <w:rsid w:val="007D24E2"/>
    <w:rsid w:val="007D3DBA"/>
    <w:rsid w:val="007D4423"/>
    <w:rsid w:val="007D484B"/>
    <w:rsid w:val="007D49CB"/>
    <w:rsid w:val="007E19FB"/>
    <w:rsid w:val="007E3C6F"/>
    <w:rsid w:val="007E58C7"/>
    <w:rsid w:val="007E7072"/>
    <w:rsid w:val="007F0092"/>
    <w:rsid w:val="007F139D"/>
    <w:rsid w:val="007F2368"/>
    <w:rsid w:val="007F2C2F"/>
    <w:rsid w:val="007F6E61"/>
    <w:rsid w:val="00801424"/>
    <w:rsid w:val="00801C82"/>
    <w:rsid w:val="0080200F"/>
    <w:rsid w:val="0080453C"/>
    <w:rsid w:val="0080473E"/>
    <w:rsid w:val="0080478B"/>
    <w:rsid w:val="00804A0E"/>
    <w:rsid w:val="00805B58"/>
    <w:rsid w:val="00806713"/>
    <w:rsid w:val="00806BDE"/>
    <w:rsid w:val="00811161"/>
    <w:rsid w:val="00811E1E"/>
    <w:rsid w:val="008123C1"/>
    <w:rsid w:val="008132D6"/>
    <w:rsid w:val="00814BDC"/>
    <w:rsid w:val="00817429"/>
    <w:rsid w:val="00817D48"/>
    <w:rsid w:val="00821DD3"/>
    <w:rsid w:val="00823B93"/>
    <w:rsid w:val="00825718"/>
    <w:rsid w:val="00826CB0"/>
    <w:rsid w:val="00826F24"/>
    <w:rsid w:val="008278C4"/>
    <w:rsid w:val="00830385"/>
    <w:rsid w:val="008311C0"/>
    <w:rsid w:val="0083176E"/>
    <w:rsid w:val="00831AB2"/>
    <w:rsid w:val="00832144"/>
    <w:rsid w:val="00835773"/>
    <w:rsid w:val="008373E5"/>
    <w:rsid w:val="00837A24"/>
    <w:rsid w:val="008400F9"/>
    <w:rsid w:val="00841FB5"/>
    <w:rsid w:val="00842053"/>
    <w:rsid w:val="0084404C"/>
    <w:rsid w:val="00844B6B"/>
    <w:rsid w:val="00847334"/>
    <w:rsid w:val="008512D0"/>
    <w:rsid w:val="00851E3D"/>
    <w:rsid w:val="00853EF8"/>
    <w:rsid w:val="00853FB8"/>
    <w:rsid w:val="00855AC7"/>
    <w:rsid w:val="00862463"/>
    <w:rsid w:val="00863299"/>
    <w:rsid w:val="00864471"/>
    <w:rsid w:val="00866C8C"/>
    <w:rsid w:val="00872B26"/>
    <w:rsid w:val="00875670"/>
    <w:rsid w:val="00877D37"/>
    <w:rsid w:val="00881150"/>
    <w:rsid w:val="00883437"/>
    <w:rsid w:val="00883EC3"/>
    <w:rsid w:val="0088544F"/>
    <w:rsid w:val="00885568"/>
    <w:rsid w:val="008901B0"/>
    <w:rsid w:val="00891598"/>
    <w:rsid w:val="0089280C"/>
    <w:rsid w:val="00893B4A"/>
    <w:rsid w:val="008978E2"/>
    <w:rsid w:val="008A0686"/>
    <w:rsid w:val="008A1292"/>
    <w:rsid w:val="008A1339"/>
    <w:rsid w:val="008A1EDD"/>
    <w:rsid w:val="008A25C6"/>
    <w:rsid w:val="008A2AC9"/>
    <w:rsid w:val="008A2B55"/>
    <w:rsid w:val="008A3CA2"/>
    <w:rsid w:val="008A5901"/>
    <w:rsid w:val="008A62FD"/>
    <w:rsid w:val="008A69B5"/>
    <w:rsid w:val="008A7456"/>
    <w:rsid w:val="008A7835"/>
    <w:rsid w:val="008B1075"/>
    <w:rsid w:val="008B1E7A"/>
    <w:rsid w:val="008B3A54"/>
    <w:rsid w:val="008B4070"/>
    <w:rsid w:val="008B7F6B"/>
    <w:rsid w:val="008C257F"/>
    <w:rsid w:val="008C2D61"/>
    <w:rsid w:val="008C3446"/>
    <w:rsid w:val="008C3E35"/>
    <w:rsid w:val="008C5D59"/>
    <w:rsid w:val="008C663F"/>
    <w:rsid w:val="008C66D3"/>
    <w:rsid w:val="008C6F08"/>
    <w:rsid w:val="008C7AB0"/>
    <w:rsid w:val="008D05C9"/>
    <w:rsid w:val="008D0B4F"/>
    <w:rsid w:val="008D12CB"/>
    <w:rsid w:val="008D205C"/>
    <w:rsid w:val="008D2E2C"/>
    <w:rsid w:val="008D33E3"/>
    <w:rsid w:val="008D33F8"/>
    <w:rsid w:val="008D36F8"/>
    <w:rsid w:val="008D3742"/>
    <w:rsid w:val="008D4843"/>
    <w:rsid w:val="008D4A6A"/>
    <w:rsid w:val="008D4ECD"/>
    <w:rsid w:val="008D50F1"/>
    <w:rsid w:val="008D58D0"/>
    <w:rsid w:val="008D59BB"/>
    <w:rsid w:val="008D69E7"/>
    <w:rsid w:val="008D73C0"/>
    <w:rsid w:val="008D7732"/>
    <w:rsid w:val="008D78E8"/>
    <w:rsid w:val="008E012F"/>
    <w:rsid w:val="008E0800"/>
    <w:rsid w:val="008E1500"/>
    <w:rsid w:val="008E1533"/>
    <w:rsid w:val="008E37DB"/>
    <w:rsid w:val="008E3B22"/>
    <w:rsid w:val="008E4CA0"/>
    <w:rsid w:val="008E5A66"/>
    <w:rsid w:val="008E5AFD"/>
    <w:rsid w:val="008E5C0F"/>
    <w:rsid w:val="008E6547"/>
    <w:rsid w:val="008F03DA"/>
    <w:rsid w:val="008F03DD"/>
    <w:rsid w:val="008F0D22"/>
    <w:rsid w:val="008F2B2E"/>
    <w:rsid w:val="008F6C83"/>
    <w:rsid w:val="008F7096"/>
    <w:rsid w:val="008F7EF7"/>
    <w:rsid w:val="009004EC"/>
    <w:rsid w:val="00900929"/>
    <w:rsid w:val="00901216"/>
    <w:rsid w:val="00901808"/>
    <w:rsid w:val="009040A3"/>
    <w:rsid w:val="00904B00"/>
    <w:rsid w:val="009051C7"/>
    <w:rsid w:val="0090620C"/>
    <w:rsid w:val="00907A48"/>
    <w:rsid w:val="00911157"/>
    <w:rsid w:val="00911B55"/>
    <w:rsid w:val="00912635"/>
    <w:rsid w:val="009140DB"/>
    <w:rsid w:val="009141B0"/>
    <w:rsid w:val="0091522C"/>
    <w:rsid w:val="00915546"/>
    <w:rsid w:val="00915A09"/>
    <w:rsid w:val="009169C9"/>
    <w:rsid w:val="00916D1C"/>
    <w:rsid w:val="0092079A"/>
    <w:rsid w:val="009214C7"/>
    <w:rsid w:val="00922C9D"/>
    <w:rsid w:val="00923F24"/>
    <w:rsid w:val="009241CF"/>
    <w:rsid w:val="00925B8F"/>
    <w:rsid w:val="00930BF0"/>
    <w:rsid w:val="009316C7"/>
    <w:rsid w:val="00932FBB"/>
    <w:rsid w:val="00933756"/>
    <w:rsid w:val="00933765"/>
    <w:rsid w:val="0093554E"/>
    <w:rsid w:val="00936625"/>
    <w:rsid w:val="00937261"/>
    <w:rsid w:val="00937C42"/>
    <w:rsid w:val="00940A54"/>
    <w:rsid w:val="00940A75"/>
    <w:rsid w:val="00940BDE"/>
    <w:rsid w:val="0094150C"/>
    <w:rsid w:val="00942E2E"/>
    <w:rsid w:val="00943DA4"/>
    <w:rsid w:val="00944CC6"/>
    <w:rsid w:val="00945C6C"/>
    <w:rsid w:val="0094720E"/>
    <w:rsid w:val="00947FE9"/>
    <w:rsid w:val="00950BBB"/>
    <w:rsid w:val="009517DF"/>
    <w:rsid w:val="00952509"/>
    <w:rsid w:val="00953537"/>
    <w:rsid w:val="0095405C"/>
    <w:rsid w:val="009546B7"/>
    <w:rsid w:val="00956481"/>
    <w:rsid w:val="00956703"/>
    <w:rsid w:val="00956F39"/>
    <w:rsid w:val="00957740"/>
    <w:rsid w:val="00957FBD"/>
    <w:rsid w:val="00960415"/>
    <w:rsid w:val="00960495"/>
    <w:rsid w:val="009608E3"/>
    <w:rsid w:val="00962526"/>
    <w:rsid w:val="00965342"/>
    <w:rsid w:val="009655C4"/>
    <w:rsid w:val="00965ADA"/>
    <w:rsid w:val="00965C7F"/>
    <w:rsid w:val="00966654"/>
    <w:rsid w:val="00971C9F"/>
    <w:rsid w:val="00972742"/>
    <w:rsid w:val="009729C2"/>
    <w:rsid w:val="00976BA3"/>
    <w:rsid w:val="00976D53"/>
    <w:rsid w:val="00977793"/>
    <w:rsid w:val="00980EDE"/>
    <w:rsid w:val="00985E02"/>
    <w:rsid w:val="00992CEF"/>
    <w:rsid w:val="009960AF"/>
    <w:rsid w:val="009A03FB"/>
    <w:rsid w:val="009A36E5"/>
    <w:rsid w:val="009A3C56"/>
    <w:rsid w:val="009A3D84"/>
    <w:rsid w:val="009A47E3"/>
    <w:rsid w:val="009A4ECE"/>
    <w:rsid w:val="009A75C5"/>
    <w:rsid w:val="009A7C1B"/>
    <w:rsid w:val="009B05A0"/>
    <w:rsid w:val="009B1386"/>
    <w:rsid w:val="009B22CE"/>
    <w:rsid w:val="009B2498"/>
    <w:rsid w:val="009B29CB"/>
    <w:rsid w:val="009B3E9A"/>
    <w:rsid w:val="009B4E2D"/>
    <w:rsid w:val="009B6397"/>
    <w:rsid w:val="009B6DC4"/>
    <w:rsid w:val="009C6585"/>
    <w:rsid w:val="009C67B6"/>
    <w:rsid w:val="009C77FD"/>
    <w:rsid w:val="009C7C0F"/>
    <w:rsid w:val="009D0DE6"/>
    <w:rsid w:val="009D2450"/>
    <w:rsid w:val="009D2A48"/>
    <w:rsid w:val="009D396B"/>
    <w:rsid w:val="009D542E"/>
    <w:rsid w:val="009D68D6"/>
    <w:rsid w:val="009D6ED0"/>
    <w:rsid w:val="009E0A9A"/>
    <w:rsid w:val="009E142C"/>
    <w:rsid w:val="009E21A8"/>
    <w:rsid w:val="009E2C7B"/>
    <w:rsid w:val="009E309F"/>
    <w:rsid w:val="009E3344"/>
    <w:rsid w:val="009E4F99"/>
    <w:rsid w:val="009E63BE"/>
    <w:rsid w:val="009E6C0E"/>
    <w:rsid w:val="009F15AD"/>
    <w:rsid w:val="009F25D3"/>
    <w:rsid w:val="009F2C87"/>
    <w:rsid w:val="009F2FC8"/>
    <w:rsid w:val="009F7E04"/>
    <w:rsid w:val="009F7FFA"/>
    <w:rsid w:val="00A00305"/>
    <w:rsid w:val="00A00D44"/>
    <w:rsid w:val="00A0343E"/>
    <w:rsid w:val="00A05C7A"/>
    <w:rsid w:val="00A06DEB"/>
    <w:rsid w:val="00A07892"/>
    <w:rsid w:val="00A11025"/>
    <w:rsid w:val="00A110AC"/>
    <w:rsid w:val="00A127E0"/>
    <w:rsid w:val="00A14219"/>
    <w:rsid w:val="00A154E9"/>
    <w:rsid w:val="00A1675B"/>
    <w:rsid w:val="00A16B02"/>
    <w:rsid w:val="00A16D34"/>
    <w:rsid w:val="00A173FD"/>
    <w:rsid w:val="00A1745A"/>
    <w:rsid w:val="00A200C9"/>
    <w:rsid w:val="00A2018A"/>
    <w:rsid w:val="00A21085"/>
    <w:rsid w:val="00A2120C"/>
    <w:rsid w:val="00A218B3"/>
    <w:rsid w:val="00A22FE2"/>
    <w:rsid w:val="00A25EE5"/>
    <w:rsid w:val="00A26976"/>
    <w:rsid w:val="00A30024"/>
    <w:rsid w:val="00A31D44"/>
    <w:rsid w:val="00A334A1"/>
    <w:rsid w:val="00A33A14"/>
    <w:rsid w:val="00A35C23"/>
    <w:rsid w:val="00A41E00"/>
    <w:rsid w:val="00A4254A"/>
    <w:rsid w:val="00A430FA"/>
    <w:rsid w:val="00A4516C"/>
    <w:rsid w:val="00A46632"/>
    <w:rsid w:val="00A5023D"/>
    <w:rsid w:val="00A51DD1"/>
    <w:rsid w:val="00A53A37"/>
    <w:rsid w:val="00A54410"/>
    <w:rsid w:val="00A549B8"/>
    <w:rsid w:val="00A562DE"/>
    <w:rsid w:val="00A56304"/>
    <w:rsid w:val="00A5634A"/>
    <w:rsid w:val="00A56769"/>
    <w:rsid w:val="00A571A6"/>
    <w:rsid w:val="00A602B3"/>
    <w:rsid w:val="00A60760"/>
    <w:rsid w:val="00A635A0"/>
    <w:rsid w:val="00A639F2"/>
    <w:rsid w:val="00A65970"/>
    <w:rsid w:val="00A6771D"/>
    <w:rsid w:val="00A67C28"/>
    <w:rsid w:val="00A712A8"/>
    <w:rsid w:val="00A71B58"/>
    <w:rsid w:val="00A72374"/>
    <w:rsid w:val="00A74C68"/>
    <w:rsid w:val="00A74E75"/>
    <w:rsid w:val="00A75AF0"/>
    <w:rsid w:val="00A75F86"/>
    <w:rsid w:val="00A77068"/>
    <w:rsid w:val="00A7714C"/>
    <w:rsid w:val="00A77F2F"/>
    <w:rsid w:val="00A806D3"/>
    <w:rsid w:val="00A80889"/>
    <w:rsid w:val="00A80A45"/>
    <w:rsid w:val="00A859EC"/>
    <w:rsid w:val="00A864BB"/>
    <w:rsid w:val="00A87352"/>
    <w:rsid w:val="00A921BD"/>
    <w:rsid w:val="00A937CC"/>
    <w:rsid w:val="00A93D51"/>
    <w:rsid w:val="00A9431A"/>
    <w:rsid w:val="00A947BE"/>
    <w:rsid w:val="00A96B44"/>
    <w:rsid w:val="00A96D17"/>
    <w:rsid w:val="00A97DB2"/>
    <w:rsid w:val="00AA25FD"/>
    <w:rsid w:val="00AA264E"/>
    <w:rsid w:val="00AA276F"/>
    <w:rsid w:val="00AA3083"/>
    <w:rsid w:val="00AA3A1D"/>
    <w:rsid w:val="00AA5221"/>
    <w:rsid w:val="00AA5CED"/>
    <w:rsid w:val="00AB0183"/>
    <w:rsid w:val="00AB226C"/>
    <w:rsid w:val="00AB2DFF"/>
    <w:rsid w:val="00AB4787"/>
    <w:rsid w:val="00AB4C0B"/>
    <w:rsid w:val="00AB662C"/>
    <w:rsid w:val="00AB7597"/>
    <w:rsid w:val="00AC0F72"/>
    <w:rsid w:val="00AC1065"/>
    <w:rsid w:val="00AC2D64"/>
    <w:rsid w:val="00AC4846"/>
    <w:rsid w:val="00AC4A7F"/>
    <w:rsid w:val="00AC794E"/>
    <w:rsid w:val="00AD18DE"/>
    <w:rsid w:val="00AD1ED3"/>
    <w:rsid w:val="00AD288B"/>
    <w:rsid w:val="00AD38B1"/>
    <w:rsid w:val="00AD3E55"/>
    <w:rsid w:val="00AD4437"/>
    <w:rsid w:val="00AD5159"/>
    <w:rsid w:val="00AD51E5"/>
    <w:rsid w:val="00AE344E"/>
    <w:rsid w:val="00AE4E4C"/>
    <w:rsid w:val="00AE56BD"/>
    <w:rsid w:val="00AE7BB3"/>
    <w:rsid w:val="00AE7F4A"/>
    <w:rsid w:val="00AF04B9"/>
    <w:rsid w:val="00AF26D6"/>
    <w:rsid w:val="00AF3BCA"/>
    <w:rsid w:val="00AF4512"/>
    <w:rsid w:val="00AF4C6F"/>
    <w:rsid w:val="00AF651C"/>
    <w:rsid w:val="00AF7251"/>
    <w:rsid w:val="00AF7300"/>
    <w:rsid w:val="00B003C7"/>
    <w:rsid w:val="00B00A59"/>
    <w:rsid w:val="00B019F5"/>
    <w:rsid w:val="00B01E42"/>
    <w:rsid w:val="00B04C28"/>
    <w:rsid w:val="00B06D32"/>
    <w:rsid w:val="00B06DDA"/>
    <w:rsid w:val="00B073D8"/>
    <w:rsid w:val="00B07ED3"/>
    <w:rsid w:val="00B102D6"/>
    <w:rsid w:val="00B12204"/>
    <w:rsid w:val="00B157C4"/>
    <w:rsid w:val="00B1760F"/>
    <w:rsid w:val="00B2078F"/>
    <w:rsid w:val="00B21036"/>
    <w:rsid w:val="00B22D96"/>
    <w:rsid w:val="00B25EEC"/>
    <w:rsid w:val="00B261AD"/>
    <w:rsid w:val="00B26EE7"/>
    <w:rsid w:val="00B306E8"/>
    <w:rsid w:val="00B331A2"/>
    <w:rsid w:val="00B33DAA"/>
    <w:rsid w:val="00B348E6"/>
    <w:rsid w:val="00B37DDD"/>
    <w:rsid w:val="00B409A4"/>
    <w:rsid w:val="00B42B26"/>
    <w:rsid w:val="00B4422B"/>
    <w:rsid w:val="00B45BBB"/>
    <w:rsid w:val="00B5077A"/>
    <w:rsid w:val="00B52863"/>
    <w:rsid w:val="00B5565C"/>
    <w:rsid w:val="00B568EF"/>
    <w:rsid w:val="00B61630"/>
    <w:rsid w:val="00B62E87"/>
    <w:rsid w:val="00B637E6"/>
    <w:rsid w:val="00B655AE"/>
    <w:rsid w:val="00B65D22"/>
    <w:rsid w:val="00B65F2B"/>
    <w:rsid w:val="00B66402"/>
    <w:rsid w:val="00B666AC"/>
    <w:rsid w:val="00B67BE7"/>
    <w:rsid w:val="00B67E70"/>
    <w:rsid w:val="00B70E4F"/>
    <w:rsid w:val="00B71D1D"/>
    <w:rsid w:val="00B71EE8"/>
    <w:rsid w:val="00B739A4"/>
    <w:rsid w:val="00B741E1"/>
    <w:rsid w:val="00B75E6B"/>
    <w:rsid w:val="00B77630"/>
    <w:rsid w:val="00B77729"/>
    <w:rsid w:val="00B77D6C"/>
    <w:rsid w:val="00B807D6"/>
    <w:rsid w:val="00B81180"/>
    <w:rsid w:val="00B83336"/>
    <w:rsid w:val="00B83419"/>
    <w:rsid w:val="00B860BA"/>
    <w:rsid w:val="00B87A7B"/>
    <w:rsid w:val="00B90251"/>
    <w:rsid w:val="00B931BA"/>
    <w:rsid w:val="00B93FCF"/>
    <w:rsid w:val="00B943D1"/>
    <w:rsid w:val="00B946CB"/>
    <w:rsid w:val="00B95291"/>
    <w:rsid w:val="00B95658"/>
    <w:rsid w:val="00B9627A"/>
    <w:rsid w:val="00BA0653"/>
    <w:rsid w:val="00BA231A"/>
    <w:rsid w:val="00BA3012"/>
    <w:rsid w:val="00BA339B"/>
    <w:rsid w:val="00BA37E5"/>
    <w:rsid w:val="00BA4744"/>
    <w:rsid w:val="00BA4D26"/>
    <w:rsid w:val="00BA4F83"/>
    <w:rsid w:val="00BA5710"/>
    <w:rsid w:val="00BA63E8"/>
    <w:rsid w:val="00BA6467"/>
    <w:rsid w:val="00BB02A7"/>
    <w:rsid w:val="00BB0650"/>
    <w:rsid w:val="00BB2737"/>
    <w:rsid w:val="00BB2944"/>
    <w:rsid w:val="00BB31E3"/>
    <w:rsid w:val="00BB6109"/>
    <w:rsid w:val="00BB6677"/>
    <w:rsid w:val="00BB6D83"/>
    <w:rsid w:val="00BB79A9"/>
    <w:rsid w:val="00BB7E24"/>
    <w:rsid w:val="00BC48C5"/>
    <w:rsid w:val="00BC50C1"/>
    <w:rsid w:val="00BC5582"/>
    <w:rsid w:val="00BC5D87"/>
    <w:rsid w:val="00BC6A02"/>
    <w:rsid w:val="00BD128F"/>
    <w:rsid w:val="00BD1768"/>
    <w:rsid w:val="00BD26D3"/>
    <w:rsid w:val="00BD3974"/>
    <w:rsid w:val="00BD3EAB"/>
    <w:rsid w:val="00BD444A"/>
    <w:rsid w:val="00BD45E5"/>
    <w:rsid w:val="00BD654F"/>
    <w:rsid w:val="00BD6CA5"/>
    <w:rsid w:val="00BE0B95"/>
    <w:rsid w:val="00BE192E"/>
    <w:rsid w:val="00BE52B9"/>
    <w:rsid w:val="00BE783E"/>
    <w:rsid w:val="00BF46E1"/>
    <w:rsid w:val="00BF57B5"/>
    <w:rsid w:val="00BF59BF"/>
    <w:rsid w:val="00BF5B14"/>
    <w:rsid w:val="00BF5D37"/>
    <w:rsid w:val="00BF5E46"/>
    <w:rsid w:val="00BF63C7"/>
    <w:rsid w:val="00BF66C9"/>
    <w:rsid w:val="00BF6A93"/>
    <w:rsid w:val="00BF71C4"/>
    <w:rsid w:val="00BF7739"/>
    <w:rsid w:val="00BF7C74"/>
    <w:rsid w:val="00C01E2E"/>
    <w:rsid w:val="00C02547"/>
    <w:rsid w:val="00C04D58"/>
    <w:rsid w:val="00C07586"/>
    <w:rsid w:val="00C07977"/>
    <w:rsid w:val="00C07B67"/>
    <w:rsid w:val="00C07C57"/>
    <w:rsid w:val="00C10A70"/>
    <w:rsid w:val="00C10FEA"/>
    <w:rsid w:val="00C110C7"/>
    <w:rsid w:val="00C1139F"/>
    <w:rsid w:val="00C12185"/>
    <w:rsid w:val="00C1224A"/>
    <w:rsid w:val="00C135E7"/>
    <w:rsid w:val="00C17D54"/>
    <w:rsid w:val="00C17EB3"/>
    <w:rsid w:val="00C17F74"/>
    <w:rsid w:val="00C2017C"/>
    <w:rsid w:val="00C204FE"/>
    <w:rsid w:val="00C221B1"/>
    <w:rsid w:val="00C231DA"/>
    <w:rsid w:val="00C23534"/>
    <w:rsid w:val="00C23BE9"/>
    <w:rsid w:val="00C2489E"/>
    <w:rsid w:val="00C24D41"/>
    <w:rsid w:val="00C252D8"/>
    <w:rsid w:val="00C25DED"/>
    <w:rsid w:val="00C26A89"/>
    <w:rsid w:val="00C27213"/>
    <w:rsid w:val="00C31D0D"/>
    <w:rsid w:val="00C34E93"/>
    <w:rsid w:val="00C36F3F"/>
    <w:rsid w:val="00C374F0"/>
    <w:rsid w:val="00C37B41"/>
    <w:rsid w:val="00C4036C"/>
    <w:rsid w:val="00C41E0B"/>
    <w:rsid w:val="00C4237F"/>
    <w:rsid w:val="00C4239B"/>
    <w:rsid w:val="00C43C66"/>
    <w:rsid w:val="00C44993"/>
    <w:rsid w:val="00C47404"/>
    <w:rsid w:val="00C475D5"/>
    <w:rsid w:val="00C47682"/>
    <w:rsid w:val="00C47738"/>
    <w:rsid w:val="00C50A60"/>
    <w:rsid w:val="00C50D7C"/>
    <w:rsid w:val="00C5428C"/>
    <w:rsid w:val="00C54773"/>
    <w:rsid w:val="00C5477F"/>
    <w:rsid w:val="00C5506F"/>
    <w:rsid w:val="00C553CE"/>
    <w:rsid w:val="00C55CF6"/>
    <w:rsid w:val="00C5641C"/>
    <w:rsid w:val="00C57241"/>
    <w:rsid w:val="00C572F7"/>
    <w:rsid w:val="00C612A9"/>
    <w:rsid w:val="00C66253"/>
    <w:rsid w:val="00C668C2"/>
    <w:rsid w:val="00C66C94"/>
    <w:rsid w:val="00C70D4A"/>
    <w:rsid w:val="00C7376E"/>
    <w:rsid w:val="00C73BB0"/>
    <w:rsid w:val="00C73E6A"/>
    <w:rsid w:val="00C742FA"/>
    <w:rsid w:val="00C74F87"/>
    <w:rsid w:val="00C757D5"/>
    <w:rsid w:val="00C76063"/>
    <w:rsid w:val="00C777ED"/>
    <w:rsid w:val="00C827B2"/>
    <w:rsid w:val="00C83AEB"/>
    <w:rsid w:val="00C8410B"/>
    <w:rsid w:val="00C84FB5"/>
    <w:rsid w:val="00C857E1"/>
    <w:rsid w:val="00C85C36"/>
    <w:rsid w:val="00C8601F"/>
    <w:rsid w:val="00C862FF"/>
    <w:rsid w:val="00C86ECB"/>
    <w:rsid w:val="00C87F14"/>
    <w:rsid w:val="00C910D3"/>
    <w:rsid w:val="00C9330D"/>
    <w:rsid w:val="00C94BE6"/>
    <w:rsid w:val="00C95164"/>
    <w:rsid w:val="00C96517"/>
    <w:rsid w:val="00C97810"/>
    <w:rsid w:val="00CA0119"/>
    <w:rsid w:val="00CA04D5"/>
    <w:rsid w:val="00CA061D"/>
    <w:rsid w:val="00CA16CB"/>
    <w:rsid w:val="00CA1B67"/>
    <w:rsid w:val="00CA1F60"/>
    <w:rsid w:val="00CA3001"/>
    <w:rsid w:val="00CA4D37"/>
    <w:rsid w:val="00CA562A"/>
    <w:rsid w:val="00CA5D10"/>
    <w:rsid w:val="00CB042F"/>
    <w:rsid w:val="00CB0B6C"/>
    <w:rsid w:val="00CB19AB"/>
    <w:rsid w:val="00CB1E2A"/>
    <w:rsid w:val="00CB1F17"/>
    <w:rsid w:val="00CB65A3"/>
    <w:rsid w:val="00CB6AAE"/>
    <w:rsid w:val="00CB7675"/>
    <w:rsid w:val="00CB7A9F"/>
    <w:rsid w:val="00CC0FCF"/>
    <w:rsid w:val="00CC2C50"/>
    <w:rsid w:val="00CC30BD"/>
    <w:rsid w:val="00CC6706"/>
    <w:rsid w:val="00CC6766"/>
    <w:rsid w:val="00CC74F3"/>
    <w:rsid w:val="00CD04B6"/>
    <w:rsid w:val="00CD0E7B"/>
    <w:rsid w:val="00CD1102"/>
    <w:rsid w:val="00CD1355"/>
    <w:rsid w:val="00CD2DC6"/>
    <w:rsid w:val="00CD2F45"/>
    <w:rsid w:val="00CD3843"/>
    <w:rsid w:val="00CD6033"/>
    <w:rsid w:val="00CD60C6"/>
    <w:rsid w:val="00CD64BF"/>
    <w:rsid w:val="00CE1110"/>
    <w:rsid w:val="00CE4181"/>
    <w:rsid w:val="00CE4D4A"/>
    <w:rsid w:val="00CE705B"/>
    <w:rsid w:val="00CF0504"/>
    <w:rsid w:val="00CF0888"/>
    <w:rsid w:val="00CF1510"/>
    <w:rsid w:val="00CF1A8E"/>
    <w:rsid w:val="00CF3BC9"/>
    <w:rsid w:val="00CF4CF4"/>
    <w:rsid w:val="00CF4EA1"/>
    <w:rsid w:val="00CF524E"/>
    <w:rsid w:val="00CF5AA1"/>
    <w:rsid w:val="00CF6972"/>
    <w:rsid w:val="00CF6AE6"/>
    <w:rsid w:val="00CF7692"/>
    <w:rsid w:val="00CF7704"/>
    <w:rsid w:val="00D03823"/>
    <w:rsid w:val="00D05B0C"/>
    <w:rsid w:val="00D05C74"/>
    <w:rsid w:val="00D06A09"/>
    <w:rsid w:val="00D0777B"/>
    <w:rsid w:val="00D07A62"/>
    <w:rsid w:val="00D103DE"/>
    <w:rsid w:val="00D1060A"/>
    <w:rsid w:val="00D13D84"/>
    <w:rsid w:val="00D17139"/>
    <w:rsid w:val="00D17290"/>
    <w:rsid w:val="00D178BB"/>
    <w:rsid w:val="00D20638"/>
    <w:rsid w:val="00D21BA5"/>
    <w:rsid w:val="00D23200"/>
    <w:rsid w:val="00D25E1D"/>
    <w:rsid w:val="00D26E23"/>
    <w:rsid w:val="00D27398"/>
    <w:rsid w:val="00D30443"/>
    <w:rsid w:val="00D31E49"/>
    <w:rsid w:val="00D32EEF"/>
    <w:rsid w:val="00D33225"/>
    <w:rsid w:val="00D337B6"/>
    <w:rsid w:val="00D34CBD"/>
    <w:rsid w:val="00D35C9B"/>
    <w:rsid w:val="00D3703D"/>
    <w:rsid w:val="00D371BA"/>
    <w:rsid w:val="00D40954"/>
    <w:rsid w:val="00D418B5"/>
    <w:rsid w:val="00D4238E"/>
    <w:rsid w:val="00D44E39"/>
    <w:rsid w:val="00D4705F"/>
    <w:rsid w:val="00D47CFA"/>
    <w:rsid w:val="00D47FE7"/>
    <w:rsid w:val="00D51456"/>
    <w:rsid w:val="00D51476"/>
    <w:rsid w:val="00D516BE"/>
    <w:rsid w:val="00D53886"/>
    <w:rsid w:val="00D54719"/>
    <w:rsid w:val="00D562FA"/>
    <w:rsid w:val="00D564EC"/>
    <w:rsid w:val="00D56A0B"/>
    <w:rsid w:val="00D5746C"/>
    <w:rsid w:val="00D57E71"/>
    <w:rsid w:val="00D57F28"/>
    <w:rsid w:val="00D6064D"/>
    <w:rsid w:val="00D61605"/>
    <w:rsid w:val="00D63130"/>
    <w:rsid w:val="00D633F8"/>
    <w:rsid w:val="00D63E81"/>
    <w:rsid w:val="00D65F2C"/>
    <w:rsid w:val="00D66D3A"/>
    <w:rsid w:val="00D673A7"/>
    <w:rsid w:val="00D677D6"/>
    <w:rsid w:val="00D70AAC"/>
    <w:rsid w:val="00D7113D"/>
    <w:rsid w:val="00D73D81"/>
    <w:rsid w:val="00D755DC"/>
    <w:rsid w:val="00D7567A"/>
    <w:rsid w:val="00D75AEF"/>
    <w:rsid w:val="00D76F7F"/>
    <w:rsid w:val="00D8056F"/>
    <w:rsid w:val="00D82430"/>
    <w:rsid w:val="00D8259B"/>
    <w:rsid w:val="00D82760"/>
    <w:rsid w:val="00D83A0A"/>
    <w:rsid w:val="00D84B5D"/>
    <w:rsid w:val="00D84C99"/>
    <w:rsid w:val="00D84DB1"/>
    <w:rsid w:val="00D8549A"/>
    <w:rsid w:val="00D8643A"/>
    <w:rsid w:val="00D91BA1"/>
    <w:rsid w:val="00D94EC3"/>
    <w:rsid w:val="00D953CB"/>
    <w:rsid w:val="00D97449"/>
    <w:rsid w:val="00DA0AC7"/>
    <w:rsid w:val="00DA0E4A"/>
    <w:rsid w:val="00DA1004"/>
    <w:rsid w:val="00DA17A0"/>
    <w:rsid w:val="00DA1D44"/>
    <w:rsid w:val="00DA38BB"/>
    <w:rsid w:val="00DA4EF6"/>
    <w:rsid w:val="00DB1050"/>
    <w:rsid w:val="00DB16BE"/>
    <w:rsid w:val="00DB2249"/>
    <w:rsid w:val="00DB33A1"/>
    <w:rsid w:val="00DB6345"/>
    <w:rsid w:val="00DC0790"/>
    <w:rsid w:val="00DC280C"/>
    <w:rsid w:val="00DC3CF5"/>
    <w:rsid w:val="00DC54FB"/>
    <w:rsid w:val="00DC6090"/>
    <w:rsid w:val="00DC6B1E"/>
    <w:rsid w:val="00DC7317"/>
    <w:rsid w:val="00DC75A9"/>
    <w:rsid w:val="00DC791D"/>
    <w:rsid w:val="00DC7B68"/>
    <w:rsid w:val="00DD1654"/>
    <w:rsid w:val="00DD1D23"/>
    <w:rsid w:val="00DD234E"/>
    <w:rsid w:val="00DD2493"/>
    <w:rsid w:val="00DD42E6"/>
    <w:rsid w:val="00DD4D6E"/>
    <w:rsid w:val="00DD5327"/>
    <w:rsid w:val="00DD691F"/>
    <w:rsid w:val="00DE0195"/>
    <w:rsid w:val="00DE1A6C"/>
    <w:rsid w:val="00DE2286"/>
    <w:rsid w:val="00DE2515"/>
    <w:rsid w:val="00DE2852"/>
    <w:rsid w:val="00DE3A66"/>
    <w:rsid w:val="00DE4680"/>
    <w:rsid w:val="00DE4ABA"/>
    <w:rsid w:val="00DE4BDD"/>
    <w:rsid w:val="00DE6A4D"/>
    <w:rsid w:val="00DE7757"/>
    <w:rsid w:val="00DE7AAF"/>
    <w:rsid w:val="00DE7B09"/>
    <w:rsid w:val="00DF0BFC"/>
    <w:rsid w:val="00DF11FE"/>
    <w:rsid w:val="00DF2DCB"/>
    <w:rsid w:val="00DF3D1A"/>
    <w:rsid w:val="00DF3ED7"/>
    <w:rsid w:val="00DF56C8"/>
    <w:rsid w:val="00DF5730"/>
    <w:rsid w:val="00DF66E0"/>
    <w:rsid w:val="00DF6B33"/>
    <w:rsid w:val="00DF76A5"/>
    <w:rsid w:val="00DF79A8"/>
    <w:rsid w:val="00DF7C53"/>
    <w:rsid w:val="00E001B5"/>
    <w:rsid w:val="00E012AE"/>
    <w:rsid w:val="00E03BA8"/>
    <w:rsid w:val="00E04441"/>
    <w:rsid w:val="00E045E9"/>
    <w:rsid w:val="00E0507D"/>
    <w:rsid w:val="00E07285"/>
    <w:rsid w:val="00E1034C"/>
    <w:rsid w:val="00E13D60"/>
    <w:rsid w:val="00E153B0"/>
    <w:rsid w:val="00E161FC"/>
    <w:rsid w:val="00E1625C"/>
    <w:rsid w:val="00E169A7"/>
    <w:rsid w:val="00E17832"/>
    <w:rsid w:val="00E17E0A"/>
    <w:rsid w:val="00E20280"/>
    <w:rsid w:val="00E20F9B"/>
    <w:rsid w:val="00E20FA0"/>
    <w:rsid w:val="00E2113C"/>
    <w:rsid w:val="00E213FA"/>
    <w:rsid w:val="00E21835"/>
    <w:rsid w:val="00E22AE1"/>
    <w:rsid w:val="00E25998"/>
    <w:rsid w:val="00E27F7A"/>
    <w:rsid w:val="00E3162C"/>
    <w:rsid w:val="00E31C9C"/>
    <w:rsid w:val="00E33A05"/>
    <w:rsid w:val="00E34852"/>
    <w:rsid w:val="00E35789"/>
    <w:rsid w:val="00E455B5"/>
    <w:rsid w:val="00E46CBB"/>
    <w:rsid w:val="00E50121"/>
    <w:rsid w:val="00E503EB"/>
    <w:rsid w:val="00E5106D"/>
    <w:rsid w:val="00E522C2"/>
    <w:rsid w:val="00E530CA"/>
    <w:rsid w:val="00E540E2"/>
    <w:rsid w:val="00E559DE"/>
    <w:rsid w:val="00E5658F"/>
    <w:rsid w:val="00E574C3"/>
    <w:rsid w:val="00E63332"/>
    <w:rsid w:val="00E639BD"/>
    <w:rsid w:val="00E65268"/>
    <w:rsid w:val="00E65A7F"/>
    <w:rsid w:val="00E67072"/>
    <w:rsid w:val="00E6791E"/>
    <w:rsid w:val="00E715E5"/>
    <w:rsid w:val="00E7282E"/>
    <w:rsid w:val="00E73443"/>
    <w:rsid w:val="00E74196"/>
    <w:rsid w:val="00E75EDD"/>
    <w:rsid w:val="00E77FD1"/>
    <w:rsid w:val="00E80615"/>
    <w:rsid w:val="00E826BF"/>
    <w:rsid w:val="00E83CFD"/>
    <w:rsid w:val="00E84BC7"/>
    <w:rsid w:val="00E873CB"/>
    <w:rsid w:val="00E876F0"/>
    <w:rsid w:val="00E87D66"/>
    <w:rsid w:val="00E90767"/>
    <w:rsid w:val="00E92080"/>
    <w:rsid w:val="00E94DB9"/>
    <w:rsid w:val="00E95BB1"/>
    <w:rsid w:val="00E95C39"/>
    <w:rsid w:val="00E97915"/>
    <w:rsid w:val="00EA1FFF"/>
    <w:rsid w:val="00EA2071"/>
    <w:rsid w:val="00EA22B3"/>
    <w:rsid w:val="00EA6C16"/>
    <w:rsid w:val="00EA7E0A"/>
    <w:rsid w:val="00EA7E7D"/>
    <w:rsid w:val="00EB04BD"/>
    <w:rsid w:val="00EB1C6D"/>
    <w:rsid w:val="00EB2B1A"/>
    <w:rsid w:val="00EB2E58"/>
    <w:rsid w:val="00EB3684"/>
    <w:rsid w:val="00EB39B8"/>
    <w:rsid w:val="00EB51ED"/>
    <w:rsid w:val="00EB5B6D"/>
    <w:rsid w:val="00EC08E5"/>
    <w:rsid w:val="00EC3B53"/>
    <w:rsid w:val="00EC624A"/>
    <w:rsid w:val="00EC6C21"/>
    <w:rsid w:val="00ED0ABD"/>
    <w:rsid w:val="00ED20C4"/>
    <w:rsid w:val="00ED278E"/>
    <w:rsid w:val="00ED4C47"/>
    <w:rsid w:val="00ED51F2"/>
    <w:rsid w:val="00ED5CAA"/>
    <w:rsid w:val="00ED6FE8"/>
    <w:rsid w:val="00EE0410"/>
    <w:rsid w:val="00EE0629"/>
    <w:rsid w:val="00EE5ABF"/>
    <w:rsid w:val="00EE6740"/>
    <w:rsid w:val="00EE6F4D"/>
    <w:rsid w:val="00EF04A2"/>
    <w:rsid w:val="00EF3BC2"/>
    <w:rsid w:val="00EF43A4"/>
    <w:rsid w:val="00EF6349"/>
    <w:rsid w:val="00EF65E3"/>
    <w:rsid w:val="00EF75E3"/>
    <w:rsid w:val="00F00275"/>
    <w:rsid w:val="00F0107B"/>
    <w:rsid w:val="00F0126C"/>
    <w:rsid w:val="00F01F8A"/>
    <w:rsid w:val="00F0366D"/>
    <w:rsid w:val="00F04BC2"/>
    <w:rsid w:val="00F057F2"/>
    <w:rsid w:val="00F06140"/>
    <w:rsid w:val="00F07215"/>
    <w:rsid w:val="00F07574"/>
    <w:rsid w:val="00F12172"/>
    <w:rsid w:val="00F1349D"/>
    <w:rsid w:val="00F1516A"/>
    <w:rsid w:val="00F16C48"/>
    <w:rsid w:val="00F17859"/>
    <w:rsid w:val="00F212F5"/>
    <w:rsid w:val="00F21477"/>
    <w:rsid w:val="00F2299B"/>
    <w:rsid w:val="00F229EA"/>
    <w:rsid w:val="00F238D9"/>
    <w:rsid w:val="00F2424E"/>
    <w:rsid w:val="00F25533"/>
    <w:rsid w:val="00F258CB"/>
    <w:rsid w:val="00F2618E"/>
    <w:rsid w:val="00F2696D"/>
    <w:rsid w:val="00F30567"/>
    <w:rsid w:val="00F3098C"/>
    <w:rsid w:val="00F31C0C"/>
    <w:rsid w:val="00F33951"/>
    <w:rsid w:val="00F35005"/>
    <w:rsid w:val="00F353AE"/>
    <w:rsid w:val="00F36DDE"/>
    <w:rsid w:val="00F37628"/>
    <w:rsid w:val="00F37776"/>
    <w:rsid w:val="00F41125"/>
    <w:rsid w:val="00F419E4"/>
    <w:rsid w:val="00F42F10"/>
    <w:rsid w:val="00F43417"/>
    <w:rsid w:val="00F43492"/>
    <w:rsid w:val="00F45371"/>
    <w:rsid w:val="00F4722D"/>
    <w:rsid w:val="00F504B6"/>
    <w:rsid w:val="00F52B06"/>
    <w:rsid w:val="00F53C09"/>
    <w:rsid w:val="00F53ED6"/>
    <w:rsid w:val="00F54349"/>
    <w:rsid w:val="00F552BC"/>
    <w:rsid w:val="00F56B92"/>
    <w:rsid w:val="00F60F8E"/>
    <w:rsid w:val="00F61138"/>
    <w:rsid w:val="00F617AE"/>
    <w:rsid w:val="00F6193E"/>
    <w:rsid w:val="00F62B1F"/>
    <w:rsid w:val="00F64378"/>
    <w:rsid w:val="00F64A25"/>
    <w:rsid w:val="00F64B58"/>
    <w:rsid w:val="00F64E0A"/>
    <w:rsid w:val="00F65931"/>
    <w:rsid w:val="00F65BC7"/>
    <w:rsid w:val="00F66F9F"/>
    <w:rsid w:val="00F6729E"/>
    <w:rsid w:val="00F726E9"/>
    <w:rsid w:val="00F72790"/>
    <w:rsid w:val="00F72A0E"/>
    <w:rsid w:val="00F75213"/>
    <w:rsid w:val="00F75642"/>
    <w:rsid w:val="00F760F1"/>
    <w:rsid w:val="00F77437"/>
    <w:rsid w:val="00F81E6C"/>
    <w:rsid w:val="00F824D1"/>
    <w:rsid w:val="00F82787"/>
    <w:rsid w:val="00F82A9D"/>
    <w:rsid w:val="00F82F3E"/>
    <w:rsid w:val="00F830F3"/>
    <w:rsid w:val="00F83237"/>
    <w:rsid w:val="00F8473C"/>
    <w:rsid w:val="00F84FBA"/>
    <w:rsid w:val="00F86AEA"/>
    <w:rsid w:val="00F8729A"/>
    <w:rsid w:val="00F87558"/>
    <w:rsid w:val="00F918B9"/>
    <w:rsid w:val="00F9319F"/>
    <w:rsid w:val="00F93231"/>
    <w:rsid w:val="00F94B01"/>
    <w:rsid w:val="00F95918"/>
    <w:rsid w:val="00F95C06"/>
    <w:rsid w:val="00FA00AE"/>
    <w:rsid w:val="00FA0843"/>
    <w:rsid w:val="00FA1204"/>
    <w:rsid w:val="00FA267B"/>
    <w:rsid w:val="00FA29FF"/>
    <w:rsid w:val="00FA2F50"/>
    <w:rsid w:val="00FA3F47"/>
    <w:rsid w:val="00FA473C"/>
    <w:rsid w:val="00FA66B9"/>
    <w:rsid w:val="00FB10E9"/>
    <w:rsid w:val="00FB15FD"/>
    <w:rsid w:val="00FB195C"/>
    <w:rsid w:val="00FB25E7"/>
    <w:rsid w:val="00FB345B"/>
    <w:rsid w:val="00FB41BC"/>
    <w:rsid w:val="00FB4697"/>
    <w:rsid w:val="00FB5D49"/>
    <w:rsid w:val="00FB6D4D"/>
    <w:rsid w:val="00FC11B2"/>
    <w:rsid w:val="00FC12D2"/>
    <w:rsid w:val="00FC1C16"/>
    <w:rsid w:val="00FC2BCD"/>
    <w:rsid w:val="00FC3350"/>
    <w:rsid w:val="00FC38DA"/>
    <w:rsid w:val="00FC3F60"/>
    <w:rsid w:val="00FC6E0F"/>
    <w:rsid w:val="00FC7AEC"/>
    <w:rsid w:val="00FD1400"/>
    <w:rsid w:val="00FD165C"/>
    <w:rsid w:val="00FD4C13"/>
    <w:rsid w:val="00FD5258"/>
    <w:rsid w:val="00FD64C4"/>
    <w:rsid w:val="00FE09DB"/>
    <w:rsid w:val="00FE0E84"/>
    <w:rsid w:val="00FE229D"/>
    <w:rsid w:val="00FE5BE6"/>
    <w:rsid w:val="00FE7BE6"/>
    <w:rsid w:val="00FF0802"/>
    <w:rsid w:val="00FF0DB0"/>
    <w:rsid w:val="00FF0EF0"/>
    <w:rsid w:val="00FF169A"/>
    <w:rsid w:val="00FF18AC"/>
    <w:rsid w:val="00FF1EF4"/>
    <w:rsid w:val="00FF25C3"/>
    <w:rsid w:val="00FF2CBC"/>
    <w:rsid w:val="00FF45E4"/>
    <w:rsid w:val="00FF50C5"/>
    <w:rsid w:val="00FF5379"/>
    <w:rsid w:val="00FF5CAC"/>
    <w:rsid w:val="00FF5EC9"/>
    <w:rsid w:val="00FF6B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8BFB2"/>
  <w15:docId w15:val="{ACC66968-8949-433E-A9B8-21594F0A2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360" w:lineRule="auto"/>
    </w:pPr>
    <w:rPr>
      <w:sz w:val="22"/>
      <w:szCs w:val="22"/>
    </w:rPr>
  </w:style>
  <w:style w:type="paragraph" w:styleId="Heading1">
    <w:name w:val="heading 1"/>
    <w:basedOn w:val="Normal"/>
    <w:next w:val="Normal"/>
    <w:link w:val="Heading1Char"/>
    <w:uiPriority w:val="9"/>
    <w:qFormat/>
    <w:rsid w:val="00260C26"/>
    <w:pPr>
      <w:keepNext/>
      <w:outlineLvl w:val="0"/>
    </w:pPr>
    <w:rPr>
      <w:rFonts w:ascii="David" w:hAnsi="David" w:cs="David"/>
      <w:sz w:val="28"/>
      <w:szCs w:val="28"/>
      <w:u w:val="single"/>
    </w:rPr>
  </w:style>
  <w:style w:type="paragraph" w:styleId="Heading2">
    <w:name w:val="heading 2"/>
    <w:basedOn w:val="Normal"/>
    <w:next w:val="Normal"/>
    <w:link w:val="Heading2Char"/>
    <w:uiPriority w:val="9"/>
    <w:unhideWhenUsed/>
    <w:qFormat/>
    <w:rsid w:val="001E0DDE"/>
    <w:pPr>
      <w:keepNext/>
      <w:widowControl w:val="0"/>
      <w:jc w:val="both"/>
      <w:outlineLvl w:val="1"/>
    </w:pPr>
    <w:rPr>
      <w:rFonts w:cs="David"/>
      <w:b/>
      <w:bCs/>
      <w:sz w:val="28"/>
      <w:szCs w:val="28"/>
    </w:rPr>
  </w:style>
  <w:style w:type="paragraph" w:styleId="Heading3">
    <w:name w:val="heading 3"/>
    <w:basedOn w:val="Normal"/>
    <w:next w:val="Normal"/>
    <w:link w:val="Heading3Char"/>
    <w:uiPriority w:val="9"/>
    <w:semiHidden/>
    <w:unhideWhenUsed/>
    <w:qFormat/>
    <w:rsid w:val="006F30B5"/>
    <w:pPr>
      <w:keepNext/>
      <w:keepLines/>
      <w:spacing w:before="4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0C26"/>
    <w:pPr>
      <w:tabs>
        <w:tab w:val="center" w:pos="4153"/>
        <w:tab w:val="right" w:pos="8306"/>
      </w:tabs>
      <w:spacing w:line="240" w:lineRule="auto"/>
    </w:pPr>
  </w:style>
  <w:style w:type="character" w:customStyle="1" w:styleId="HeaderChar">
    <w:name w:val="Header Char"/>
    <w:basedOn w:val="DefaultParagraphFont"/>
    <w:link w:val="Header"/>
    <w:rsid w:val="00260C26"/>
  </w:style>
  <w:style w:type="paragraph" w:styleId="Footer">
    <w:name w:val="footer"/>
    <w:basedOn w:val="Normal"/>
    <w:link w:val="FooterChar"/>
    <w:uiPriority w:val="99"/>
    <w:unhideWhenUsed/>
    <w:rsid w:val="00260C26"/>
    <w:pPr>
      <w:tabs>
        <w:tab w:val="center" w:pos="4153"/>
        <w:tab w:val="right" w:pos="8306"/>
      </w:tabs>
      <w:spacing w:line="240" w:lineRule="auto"/>
    </w:pPr>
  </w:style>
  <w:style w:type="character" w:customStyle="1" w:styleId="FooterChar">
    <w:name w:val="Footer Char"/>
    <w:basedOn w:val="DefaultParagraphFont"/>
    <w:link w:val="Footer"/>
    <w:uiPriority w:val="99"/>
    <w:rsid w:val="00260C26"/>
  </w:style>
  <w:style w:type="character" w:customStyle="1" w:styleId="Heading1Char">
    <w:name w:val="Heading 1 Char"/>
    <w:link w:val="Heading1"/>
    <w:uiPriority w:val="9"/>
    <w:rsid w:val="00260C26"/>
    <w:rPr>
      <w:rFonts w:ascii="David" w:hAnsi="David" w:cs="David"/>
      <w:sz w:val="28"/>
      <w:szCs w:val="28"/>
      <w:u w:val="single"/>
    </w:rPr>
  </w:style>
  <w:style w:type="paragraph" w:styleId="ListParagraph">
    <w:name w:val="List Paragraph"/>
    <w:basedOn w:val="Normal"/>
    <w:link w:val="ListParagraphChar"/>
    <w:uiPriority w:val="34"/>
    <w:qFormat/>
    <w:rsid w:val="00260C26"/>
    <w:pPr>
      <w:ind w:left="720"/>
      <w:contextualSpacing/>
    </w:pPr>
  </w:style>
  <w:style w:type="paragraph" w:styleId="BodyText">
    <w:name w:val="Body Text"/>
    <w:basedOn w:val="Normal"/>
    <w:link w:val="BodyTextChar"/>
    <w:unhideWhenUsed/>
    <w:rsid w:val="00980EDE"/>
    <w:pPr>
      <w:suppressAutoHyphens/>
      <w:spacing w:line="240" w:lineRule="auto"/>
      <w:jc w:val="both"/>
    </w:pPr>
    <w:rPr>
      <w:rFonts w:ascii="Times New Roman" w:eastAsia="Times New Roman" w:hAnsi="Times New Roman" w:cs="Times New Roman"/>
      <w:sz w:val="20"/>
      <w:szCs w:val="20"/>
      <w:lang w:eastAsia="he-IL"/>
    </w:rPr>
  </w:style>
  <w:style w:type="character" w:customStyle="1" w:styleId="BodyTextChar">
    <w:name w:val="Body Text Char"/>
    <w:link w:val="BodyText"/>
    <w:rsid w:val="00980EDE"/>
    <w:rPr>
      <w:rFonts w:ascii="Times New Roman" w:eastAsia="Times New Roman" w:hAnsi="Times New Roman" w:cs="Times New Roman"/>
      <w:sz w:val="20"/>
      <w:szCs w:val="20"/>
      <w:lang w:eastAsia="he-IL"/>
    </w:rPr>
  </w:style>
  <w:style w:type="paragraph" w:customStyle="1" w:styleId="ruller5">
    <w:name w:val="ruller5"/>
    <w:basedOn w:val="Normal"/>
    <w:rsid w:val="006113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50">
    <w:name w:val="Ruller5 תו"/>
    <w:link w:val="Ruller51"/>
    <w:locked/>
    <w:rsid w:val="006B4160"/>
    <w:rPr>
      <w:rFonts w:ascii="Arial TUR" w:hAnsi="Arial TUR" w:cs="FrankRuehl"/>
      <w:spacing w:val="10"/>
      <w:szCs w:val="28"/>
    </w:rPr>
  </w:style>
  <w:style w:type="paragraph" w:customStyle="1" w:styleId="Ruller51">
    <w:name w:val="Ruller5"/>
    <w:basedOn w:val="Normal"/>
    <w:link w:val="Ruller50"/>
    <w:rsid w:val="006B4160"/>
    <w:pPr>
      <w:overflowPunct w:val="0"/>
      <w:autoSpaceDE w:val="0"/>
      <w:autoSpaceDN w:val="0"/>
      <w:adjustRightInd w:val="0"/>
      <w:spacing w:line="240" w:lineRule="auto"/>
      <w:ind w:left="1642" w:right="1282"/>
      <w:jc w:val="both"/>
    </w:pPr>
    <w:rPr>
      <w:rFonts w:ascii="Arial TUR" w:hAnsi="Arial TUR" w:cs="FrankRuehl"/>
      <w:spacing w:val="10"/>
      <w:szCs w:val="28"/>
    </w:rPr>
  </w:style>
  <w:style w:type="character" w:customStyle="1" w:styleId="Heading2Char">
    <w:name w:val="Heading 2 Char"/>
    <w:link w:val="Heading2"/>
    <w:uiPriority w:val="9"/>
    <w:rsid w:val="001E0DDE"/>
    <w:rPr>
      <w:rFonts w:cs="David"/>
      <w:b/>
      <w:bCs/>
      <w:sz w:val="28"/>
      <w:szCs w:val="28"/>
    </w:rPr>
  </w:style>
  <w:style w:type="paragraph" w:styleId="BodyText2">
    <w:name w:val="Body Text 2"/>
    <w:basedOn w:val="Normal"/>
    <w:link w:val="BodyText2Char"/>
    <w:uiPriority w:val="99"/>
    <w:unhideWhenUsed/>
    <w:rsid w:val="00393993"/>
    <w:pPr>
      <w:spacing w:line="240" w:lineRule="auto"/>
      <w:ind w:right="142"/>
      <w:jc w:val="both"/>
    </w:pPr>
  </w:style>
  <w:style w:type="character" w:customStyle="1" w:styleId="BodyText2Char">
    <w:name w:val="Body Text 2 Char"/>
    <w:basedOn w:val="DefaultParagraphFont"/>
    <w:link w:val="BodyText2"/>
    <w:uiPriority w:val="99"/>
    <w:rsid w:val="00393993"/>
  </w:style>
  <w:style w:type="paragraph" w:styleId="BalloonText">
    <w:name w:val="Balloon Text"/>
    <w:basedOn w:val="Normal"/>
    <w:link w:val="BalloonTextChar"/>
    <w:uiPriority w:val="99"/>
    <w:semiHidden/>
    <w:unhideWhenUsed/>
    <w:rsid w:val="00690572"/>
    <w:pPr>
      <w:spacing w:line="240" w:lineRule="auto"/>
    </w:pPr>
    <w:rPr>
      <w:rFonts w:ascii="Tahoma" w:hAnsi="Tahoma" w:cs="Tahoma"/>
      <w:sz w:val="18"/>
      <w:szCs w:val="18"/>
    </w:rPr>
  </w:style>
  <w:style w:type="character" w:customStyle="1" w:styleId="BalloonTextChar">
    <w:name w:val="Balloon Text Char"/>
    <w:link w:val="BalloonText"/>
    <w:uiPriority w:val="99"/>
    <w:semiHidden/>
    <w:rsid w:val="00690572"/>
    <w:rPr>
      <w:rFonts w:ascii="Tahoma" w:hAnsi="Tahoma" w:cs="Tahoma"/>
      <w:sz w:val="18"/>
      <w:szCs w:val="18"/>
    </w:rPr>
  </w:style>
  <w:style w:type="paragraph" w:styleId="Revision">
    <w:name w:val="Revision"/>
    <w:hidden/>
    <w:uiPriority w:val="99"/>
    <w:semiHidden/>
    <w:rsid w:val="00A54410"/>
    <w:pPr>
      <w:bidi/>
    </w:pPr>
    <w:rPr>
      <w:sz w:val="22"/>
      <w:szCs w:val="22"/>
    </w:rPr>
  </w:style>
  <w:style w:type="character" w:customStyle="1" w:styleId="Heading3Char">
    <w:name w:val="Heading 3 Char"/>
    <w:link w:val="Heading3"/>
    <w:uiPriority w:val="9"/>
    <w:semiHidden/>
    <w:rsid w:val="006F30B5"/>
    <w:rPr>
      <w:rFonts w:ascii="Calibri Light" w:eastAsia="Times New Roman" w:hAnsi="Calibri Light" w:cs="Times New Roman"/>
      <w:color w:val="1F3763"/>
      <w:sz w:val="24"/>
      <w:szCs w:val="24"/>
    </w:rPr>
  </w:style>
  <w:style w:type="character" w:styleId="Hyperlink">
    <w:name w:val="Hyperlink"/>
    <w:unhideWhenUsed/>
    <w:rsid w:val="00FC3350"/>
    <w:rPr>
      <w:color w:val="0000FF"/>
      <w:u w:val="single"/>
    </w:rPr>
  </w:style>
  <w:style w:type="character" w:customStyle="1" w:styleId="ListParagraphChar">
    <w:name w:val="List Paragraph Char"/>
    <w:link w:val="ListParagraph"/>
    <w:uiPriority w:val="34"/>
    <w:rsid w:val="00AD18DE"/>
  </w:style>
  <w:style w:type="paragraph" w:customStyle="1" w:styleId="ruller40">
    <w:name w:val="ruller40"/>
    <w:basedOn w:val="Normal"/>
    <w:rsid w:val="00A41E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43">
    <w:name w:val="ruller43"/>
    <w:basedOn w:val="DefaultParagraphFont"/>
    <w:rsid w:val="00F66F9F"/>
  </w:style>
  <w:style w:type="paragraph" w:customStyle="1" w:styleId="ruller41">
    <w:name w:val="ruller4"/>
    <w:basedOn w:val="Normal"/>
    <w:rsid w:val="00F66F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343374"/>
    <w:rPr>
      <w:sz w:val="16"/>
      <w:szCs w:val="16"/>
    </w:rPr>
  </w:style>
  <w:style w:type="paragraph" w:styleId="CommentText">
    <w:name w:val="annotation text"/>
    <w:basedOn w:val="Normal"/>
    <w:link w:val="CommentTextChar"/>
    <w:uiPriority w:val="99"/>
    <w:unhideWhenUsed/>
    <w:rsid w:val="00343374"/>
    <w:rPr>
      <w:sz w:val="20"/>
      <w:szCs w:val="20"/>
    </w:rPr>
  </w:style>
  <w:style w:type="character" w:customStyle="1" w:styleId="CommentTextChar">
    <w:name w:val="Comment Text Char"/>
    <w:basedOn w:val="DefaultParagraphFont"/>
    <w:link w:val="CommentText"/>
    <w:uiPriority w:val="99"/>
    <w:rsid w:val="00343374"/>
  </w:style>
  <w:style w:type="paragraph" w:styleId="CommentSubject">
    <w:name w:val="annotation subject"/>
    <w:basedOn w:val="CommentText"/>
    <w:next w:val="CommentText"/>
    <w:link w:val="CommentSubjectChar"/>
    <w:uiPriority w:val="99"/>
    <w:semiHidden/>
    <w:unhideWhenUsed/>
    <w:rsid w:val="00343374"/>
    <w:rPr>
      <w:b/>
      <w:bCs/>
    </w:rPr>
  </w:style>
  <w:style w:type="character" w:customStyle="1" w:styleId="CommentSubjectChar">
    <w:name w:val="Comment Subject Char"/>
    <w:link w:val="CommentSubject"/>
    <w:uiPriority w:val="99"/>
    <w:semiHidden/>
    <w:rsid w:val="00343374"/>
    <w:rPr>
      <w:b/>
      <w:bCs/>
    </w:rPr>
  </w:style>
  <w:style w:type="paragraph" w:customStyle="1" w:styleId="Ruller42">
    <w:name w:val="Ruller4"/>
    <w:basedOn w:val="Normal"/>
    <w:link w:val="Ruller44"/>
    <w:rsid w:val="009D542E"/>
    <w:pPr>
      <w:tabs>
        <w:tab w:val="left" w:pos="800"/>
      </w:tabs>
      <w:overflowPunct w:val="0"/>
      <w:autoSpaceDE w:val="0"/>
      <w:autoSpaceDN w:val="0"/>
      <w:adjustRightInd w:val="0"/>
      <w:jc w:val="both"/>
      <w:textAlignment w:val="baseline"/>
    </w:pPr>
    <w:rPr>
      <w:rFonts w:ascii="Arial TUR" w:eastAsia="Times New Roman" w:hAnsi="Arial TUR" w:cs="FrankRuehl"/>
      <w:spacing w:val="10"/>
      <w:szCs w:val="28"/>
    </w:rPr>
  </w:style>
  <w:style w:type="paragraph" w:customStyle="1" w:styleId="Ruller4">
    <w:name w:val="Ruller 4 ממוספר"/>
    <w:basedOn w:val="Ruller42"/>
    <w:next w:val="Ruller42"/>
    <w:link w:val="Ruller45"/>
    <w:rsid w:val="009D542E"/>
    <w:pPr>
      <w:numPr>
        <w:numId w:val="14"/>
      </w:numPr>
      <w:textAlignment w:val="auto"/>
    </w:pPr>
    <w:rPr>
      <w:rFonts w:ascii="Garamond" w:hAnsi="Garamond"/>
      <w:sz w:val="24"/>
    </w:rPr>
  </w:style>
  <w:style w:type="character" w:customStyle="1" w:styleId="Ruller44">
    <w:name w:val="Ruller4 תו"/>
    <w:link w:val="Ruller42"/>
    <w:locked/>
    <w:rsid w:val="00D418B5"/>
    <w:rPr>
      <w:rFonts w:ascii="Arial TUR" w:eastAsia="Times New Roman" w:hAnsi="Arial TUR" w:cs="FrankRuehl"/>
      <w:spacing w:val="10"/>
      <w:sz w:val="22"/>
      <w:szCs w:val="28"/>
    </w:rPr>
  </w:style>
  <w:style w:type="character" w:customStyle="1" w:styleId="Ruller45">
    <w:name w:val="Ruller 4 ממוספר תו"/>
    <w:link w:val="Ruller4"/>
    <w:locked/>
    <w:rsid w:val="0016780F"/>
    <w:rPr>
      <w:rFonts w:ascii="Garamond" w:eastAsia="Times New Roman" w:hAnsi="Garamond" w:cs="FrankRuehl"/>
      <w:spacing w:val="1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275699">
      <w:bodyDiv w:val="1"/>
      <w:marLeft w:val="0"/>
      <w:marRight w:val="0"/>
      <w:marTop w:val="0"/>
      <w:marBottom w:val="0"/>
      <w:divBdr>
        <w:top w:val="none" w:sz="0" w:space="0" w:color="auto"/>
        <w:left w:val="none" w:sz="0" w:space="0" w:color="auto"/>
        <w:bottom w:val="none" w:sz="0" w:space="0" w:color="auto"/>
        <w:right w:val="none" w:sz="0" w:space="0" w:color="auto"/>
      </w:divBdr>
    </w:div>
    <w:div w:id="772356694">
      <w:bodyDiv w:val="1"/>
      <w:marLeft w:val="0"/>
      <w:marRight w:val="0"/>
      <w:marTop w:val="0"/>
      <w:marBottom w:val="0"/>
      <w:divBdr>
        <w:top w:val="none" w:sz="0" w:space="0" w:color="auto"/>
        <w:left w:val="none" w:sz="0" w:space="0" w:color="auto"/>
        <w:bottom w:val="none" w:sz="0" w:space="0" w:color="auto"/>
        <w:right w:val="none" w:sz="0" w:space="0" w:color="auto"/>
      </w:divBdr>
    </w:div>
    <w:div w:id="819076688">
      <w:bodyDiv w:val="1"/>
      <w:marLeft w:val="0"/>
      <w:marRight w:val="0"/>
      <w:marTop w:val="0"/>
      <w:marBottom w:val="0"/>
      <w:divBdr>
        <w:top w:val="none" w:sz="0" w:space="0" w:color="auto"/>
        <w:left w:val="none" w:sz="0" w:space="0" w:color="auto"/>
        <w:bottom w:val="none" w:sz="0" w:space="0" w:color="auto"/>
        <w:right w:val="none" w:sz="0" w:space="0" w:color="auto"/>
      </w:divBdr>
    </w:div>
    <w:div w:id="949972027">
      <w:bodyDiv w:val="1"/>
      <w:marLeft w:val="0"/>
      <w:marRight w:val="0"/>
      <w:marTop w:val="0"/>
      <w:marBottom w:val="0"/>
      <w:divBdr>
        <w:top w:val="none" w:sz="0" w:space="0" w:color="auto"/>
        <w:left w:val="none" w:sz="0" w:space="0" w:color="auto"/>
        <w:bottom w:val="none" w:sz="0" w:space="0" w:color="auto"/>
        <w:right w:val="none" w:sz="0" w:space="0" w:color="auto"/>
      </w:divBdr>
    </w:div>
    <w:div w:id="998852558">
      <w:bodyDiv w:val="1"/>
      <w:marLeft w:val="0"/>
      <w:marRight w:val="0"/>
      <w:marTop w:val="0"/>
      <w:marBottom w:val="0"/>
      <w:divBdr>
        <w:top w:val="none" w:sz="0" w:space="0" w:color="auto"/>
        <w:left w:val="none" w:sz="0" w:space="0" w:color="auto"/>
        <w:bottom w:val="none" w:sz="0" w:space="0" w:color="auto"/>
        <w:right w:val="none" w:sz="0" w:space="0" w:color="auto"/>
      </w:divBdr>
    </w:div>
    <w:div w:id="1240947940">
      <w:bodyDiv w:val="1"/>
      <w:marLeft w:val="0"/>
      <w:marRight w:val="0"/>
      <w:marTop w:val="0"/>
      <w:marBottom w:val="0"/>
      <w:divBdr>
        <w:top w:val="none" w:sz="0" w:space="0" w:color="auto"/>
        <w:left w:val="none" w:sz="0" w:space="0" w:color="auto"/>
        <w:bottom w:val="none" w:sz="0" w:space="0" w:color="auto"/>
        <w:right w:val="none" w:sz="0" w:space="0" w:color="auto"/>
      </w:divBdr>
    </w:div>
    <w:div w:id="1407804191">
      <w:bodyDiv w:val="1"/>
      <w:marLeft w:val="0"/>
      <w:marRight w:val="0"/>
      <w:marTop w:val="0"/>
      <w:marBottom w:val="0"/>
      <w:divBdr>
        <w:top w:val="none" w:sz="0" w:space="0" w:color="auto"/>
        <w:left w:val="none" w:sz="0" w:space="0" w:color="auto"/>
        <w:bottom w:val="none" w:sz="0" w:space="0" w:color="auto"/>
        <w:right w:val="none" w:sz="0" w:space="0" w:color="auto"/>
      </w:divBdr>
    </w:div>
    <w:div w:id="1925533222">
      <w:bodyDiv w:val="1"/>
      <w:marLeft w:val="0"/>
      <w:marRight w:val="0"/>
      <w:marTop w:val="0"/>
      <w:marBottom w:val="0"/>
      <w:divBdr>
        <w:top w:val="none" w:sz="0" w:space="0" w:color="auto"/>
        <w:left w:val="none" w:sz="0" w:space="0" w:color="auto"/>
        <w:bottom w:val="none" w:sz="0" w:space="0" w:color="auto"/>
        <w:right w:val="none" w:sz="0" w:space="0" w:color="auto"/>
      </w:divBdr>
    </w:div>
    <w:div w:id="193026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92D4-BB6A-4838-A2B3-DF3324C6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1801</Words>
  <Characters>10266</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לערעורים/עוזרת משפטית/ליאל ילוז</dc:creator>
  <cp:keywords/>
  <dc:description/>
  <cp:lastModifiedBy>דניאל אוזן</cp:lastModifiedBy>
  <cp:revision>13</cp:revision>
  <cp:lastPrinted>2024-09-03T06:56:00Z</cp:lastPrinted>
  <dcterms:created xsi:type="dcterms:W3CDTF">2024-09-02T07:25:00Z</dcterms:created>
  <dcterms:modified xsi:type="dcterms:W3CDTF">2024-09-18T07:34:00Z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2023-02-06T09:02:39Z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cc8acb13-e6cd-4d17-a9fc-18b38db713e7</vt:lpwstr>
  </property>
  <property fmtid="{D5CDD505-2E9C-101B-9397-08002B2CF9AE}" pid="11" name="MSIP_Label_701b9bfc-c426-492e-a46c-1a922d5fe54b_ContentBits">
    <vt:lpwstr>1</vt:lpwstr>
  </property>
</Properties>
</file>