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DCA5C" w14:textId="77777777" w:rsidR="000228FB" w:rsidRDefault="000228FB" w:rsidP="000228FB">
      <w:pPr>
        <w:tabs>
          <w:tab w:val="right" w:pos="6603"/>
        </w:tabs>
        <w:spacing w:line="480" w:lineRule="auto"/>
        <w:ind w:left="2493" w:right="1985" w:firstLine="59"/>
        <w:rPr>
          <w:rtl/>
        </w:rPr>
      </w:pPr>
      <w:bookmarkStart w:id="0" w:name="_Hlk149821736"/>
      <w:bookmarkStart w:id="1" w:name="_Hlk165964897"/>
      <w:r w:rsidRPr="00164FD0">
        <w:rPr>
          <w:noProof/>
        </w:rPr>
        <w:drawing>
          <wp:inline distT="0" distB="0" distL="0" distR="0" wp14:anchorId="4098E20B" wp14:editId="4424A9CB">
            <wp:extent cx="866775" cy="790575"/>
            <wp:effectExtent l="0" t="0" r="9525" b="9525"/>
            <wp:docPr id="6" name="Picture 6"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4D92BCDE" wp14:editId="11646E9D">
            <wp:extent cx="581025" cy="790575"/>
            <wp:effectExtent l="0" t="0" r="9525" b="9525"/>
            <wp:docPr id="7" name="Picture 7"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E73FC5A" w14:textId="555923F4" w:rsidR="00DE3DD2" w:rsidRPr="00FD2DDA" w:rsidRDefault="00DE3DD2" w:rsidP="000228FB">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72A506DF" w14:textId="77777777" w:rsidR="00DE3DD2" w:rsidRPr="00FD2DDA" w:rsidRDefault="00DE3DD2" w:rsidP="00DE3DD2">
      <w:pPr>
        <w:spacing w:before="120" w:line="480" w:lineRule="auto"/>
        <w:rPr>
          <w:rFonts w:ascii="David" w:hAnsi="David" w:cs="David"/>
          <w:sz w:val="28"/>
          <w:szCs w:val="28"/>
          <w:rtl/>
        </w:rPr>
      </w:pPr>
      <w:r w:rsidRPr="00FD2DDA">
        <w:rPr>
          <w:rFonts w:ascii="David" w:hAnsi="David" w:cs="David" w:hint="cs"/>
          <w:sz w:val="28"/>
          <w:szCs w:val="28"/>
          <w:rtl/>
        </w:rPr>
        <w:t>בפני:</w:t>
      </w:r>
    </w:p>
    <w:p w14:paraId="5EA415AA" w14:textId="7E4405A6" w:rsidR="00DE3DD2" w:rsidRPr="005E2B5F" w:rsidRDefault="00DE3DD2" w:rsidP="00DE3DD2">
      <w:pPr>
        <w:spacing w:before="120" w:line="480" w:lineRule="auto"/>
        <w:ind w:left="2174" w:right="2268"/>
        <w:jc w:val="both"/>
        <w:rPr>
          <w:rFonts w:cs="David"/>
          <w:sz w:val="28"/>
          <w:szCs w:val="28"/>
          <w:rtl/>
        </w:rPr>
      </w:pPr>
      <w:r w:rsidRPr="005E2B5F">
        <w:rPr>
          <w:rFonts w:cs="David" w:hint="cs"/>
          <w:b/>
          <w:bCs/>
          <w:sz w:val="28"/>
          <w:szCs w:val="28"/>
          <w:rtl/>
        </w:rPr>
        <w:t>אלופה אורלי מרקמן</w:t>
      </w:r>
      <w:r>
        <w:rPr>
          <w:rFonts w:cs="David" w:hint="cs"/>
          <w:b/>
          <w:bCs/>
          <w:sz w:val="28"/>
          <w:szCs w:val="28"/>
          <w:rtl/>
        </w:rPr>
        <w:t xml:space="preserve"> </w:t>
      </w:r>
      <w:r w:rsidR="0073759C">
        <w:rPr>
          <w:rFonts w:cs="David" w:hint="cs"/>
          <w:b/>
          <w:bCs/>
          <w:sz w:val="28"/>
          <w:szCs w:val="28"/>
          <w:rtl/>
        </w:rPr>
        <w:t xml:space="preserve">  </w:t>
      </w:r>
      <w:r w:rsidRPr="005E2B5F">
        <w:rPr>
          <w:rFonts w:cs="David" w:hint="cs"/>
          <w:b/>
          <w:bCs/>
          <w:sz w:val="28"/>
          <w:szCs w:val="28"/>
          <w:rtl/>
        </w:rPr>
        <w:t>-</w:t>
      </w:r>
      <w:r>
        <w:rPr>
          <w:rFonts w:cs="David" w:hint="cs"/>
          <w:b/>
          <w:bCs/>
          <w:sz w:val="28"/>
          <w:szCs w:val="28"/>
          <w:rtl/>
        </w:rPr>
        <w:t xml:space="preserve"> </w:t>
      </w:r>
      <w:r w:rsidRPr="005E2B5F">
        <w:rPr>
          <w:rFonts w:cs="David" w:hint="cs"/>
          <w:b/>
          <w:bCs/>
          <w:sz w:val="28"/>
          <w:szCs w:val="28"/>
          <w:rtl/>
        </w:rPr>
        <w:t xml:space="preserve">  </w:t>
      </w:r>
      <w:r w:rsidRPr="005E2B5F">
        <w:rPr>
          <w:rFonts w:cs="David" w:hint="cs"/>
          <w:sz w:val="28"/>
          <w:szCs w:val="28"/>
          <w:rtl/>
        </w:rPr>
        <w:t>הנשיאה</w:t>
      </w:r>
      <w:r w:rsidRPr="005E2B5F">
        <w:rPr>
          <w:rFonts w:cs="David"/>
          <w:sz w:val="28"/>
          <w:szCs w:val="28"/>
          <w:rtl/>
        </w:rPr>
        <w:br/>
      </w:r>
      <w:r w:rsidR="0073759C">
        <w:rPr>
          <w:rFonts w:cs="David" w:hint="cs"/>
          <w:b/>
          <w:bCs/>
          <w:sz w:val="28"/>
          <w:szCs w:val="28"/>
          <w:rtl/>
        </w:rPr>
        <w:t xml:space="preserve">אל"ם מאיה גולדשמידט </w:t>
      </w:r>
      <w:r w:rsidRPr="005E2B5F">
        <w:rPr>
          <w:rFonts w:cs="David" w:hint="cs"/>
          <w:b/>
          <w:bCs/>
          <w:sz w:val="28"/>
          <w:szCs w:val="28"/>
          <w:rtl/>
        </w:rPr>
        <w:t xml:space="preserve">-   </w:t>
      </w:r>
      <w:r w:rsidR="0073759C">
        <w:rPr>
          <w:rFonts w:cs="David" w:hint="cs"/>
          <w:sz w:val="28"/>
          <w:szCs w:val="28"/>
          <w:rtl/>
        </w:rPr>
        <w:t>שופטת</w:t>
      </w:r>
      <w:r w:rsidRPr="005E2B5F">
        <w:rPr>
          <w:rFonts w:cs="David"/>
          <w:sz w:val="28"/>
          <w:szCs w:val="28"/>
          <w:rtl/>
        </w:rPr>
        <w:br/>
      </w:r>
      <w:r w:rsidRPr="005E2B5F">
        <w:rPr>
          <w:rFonts w:cs="David" w:hint="cs"/>
          <w:b/>
          <w:bCs/>
          <w:sz w:val="28"/>
          <w:szCs w:val="28"/>
          <w:rtl/>
        </w:rPr>
        <w:t>אל"ם</w:t>
      </w:r>
      <w:r>
        <w:rPr>
          <w:rFonts w:cs="David" w:hint="cs"/>
          <w:b/>
          <w:bCs/>
          <w:sz w:val="28"/>
          <w:szCs w:val="28"/>
          <w:rtl/>
        </w:rPr>
        <w:t xml:space="preserve"> </w:t>
      </w:r>
      <w:r w:rsidR="0073759C">
        <w:rPr>
          <w:rFonts w:cs="David" w:hint="cs"/>
          <w:b/>
          <w:bCs/>
          <w:sz w:val="28"/>
          <w:szCs w:val="28"/>
          <w:rtl/>
        </w:rPr>
        <w:t xml:space="preserve">  </w:t>
      </w:r>
      <w:r>
        <w:rPr>
          <w:rFonts w:cs="David" w:hint="cs"/>
          <w:b/>
          <w:bCs/>
          <w:sz w:val="28"/>
          <w:szCs w:val="28"/>
          <w:rtl/>
        </w:rPr>
        <w:t xml:space="preserve"> </w:t>
      </w:r>
      <w:r w:rsidR="0073759C">
        <w:rPr>
          <w:rFonts w:cs="David" w:hint="cs"/>
          <w:b/>
          <w:bCs/>
          <w:sz w:val="28"/>
          <w:szCs w:val="28"/>
          <w:rtl/>
        </w:rPr>
        <w:t xml:space="preserve">רמי      בן       עמי        </w:t>
      </w:r>
      <w:r w:rsidR="0073759C">
        <w:rPr>
          <w:rFonts w:ascii="David" w:hAnsi="David" w:cs="David" w:hint="cs"/>
          <w:b/>
          <w:bCs/>
          <w:sz w:val="28"/>
          <w:szCs w:val="28"/>
          <w:rtl/>
        </w:rPr>
        <w:t xml:space="preserve">         </w:t>
      </w:r>
      <w:r w:rsidRPr="00856391">
        <w:rPr>
          <w:rFonts w:ascii="David" w:hAnsi="David" w:cs="David"/>
          <w:b/>
          <w:bCs/>
          <w:sz w:val="28"/>
          <w:szCs w:val="28"/>
          <w:rtl/>
        </w:rPr>
        <w:t>-</w:t>
      </w:r>
      <w:r>
        <w:rPr>
          <w:rFonts w:ascii="David" w:hAnsi="David" w:hint="cs"/>
          <w:rtl/>
        </w:rPr>
        <w:t xml:space="preserve"> </w:t>
      </w:r>
      <w:r w:rsidRPr="00856391">
        <w:rPr>
          <w:rFonts w:cs="David" w:hint="cs"/>
          <w:sz w:val="28"/>
          <w:szCs w:val="28"/>
          <w:rtl/>
        </w:rPr>
        <w:t xml:space="preserve">   </w:t>
      </w:r>
      <w:r>
        <w:rPr>
          <w:rFonts w:cs="David" w:hint="cs"/>
          <w:sz w:val="28"/>
          <w:szCs w:val="28"/>
          <w:rtl/>
        </w:rPr>
        <w:t xml:space="preserve">             </w:t>
      </w:r>
      <w:r w:rsidRPr="00856391">
        <w:rPr>
          <w:rFonts w:cs="David" w:hint="cs"/>
          <w:sz w:val="28"/>
          <w:szCs w:val="28"/>
          <w:rtl/>
        </w:rPr>
        <w:t xml:space="preserve"> </w:t>
      </w:r>
      <w:r w:rsidR="0073759C">
        <w:rPr>
          <w:rFonts w:cs="David" w:hint="cs"/>
          <w:sz w:val="28"/>
          <w:szCs w:val="28"/>
          <w:rtl/>
        </w:rPr>
        <w:t xml:space="preserve">  </w:t>
      </w:r>
      <w:r w:rsidRPr="005E2B5F">
        <w:rPr>
          <w:rFonts w:cs="David" w:hint="cs"/>
          <w:sz w:val="28"/>
          <w:szCs w:val="28"/>
          <w:rtl/>
        </w:rPr>
        <w:t>שופט</w:t>
      </w:r>
    </w:p>
    <w:p w14:paraId="4F590ABC" w14:textId="77777777" w:rsidR="00DE3DD2" w:rsidRPr="0092511F" w:rsidRDefault="00DE3DD2" w:rsidP="00DE3DD2">
      <w:pPr>
        <w:rPr>
          <w:rFonts w:ascii="David" w:hAnsi="David" w:cs="David"/>
          <w:sz w:val="14"/>
          <w:szCs w:val="14"/>
          <w:rtl/>
        </w:rPr>
      </w:pPr>
    </w:p>
    <w:p w14:paraId="31272C7D" w14:textId="7D5199A4" w:rsidR="00DE3DD2" w:rsidRDefault="00DE3DD2" w:rsidP="00DE3DD2">
      <w:pPr>
        <w:rPr>
          <w:rFonts w:ascii="David" w:hAnsi="David" w:cs="David"/>
          <w:sz w:val="28"/>
          <w:szCs w:val="28"/>
          <w:rtl/>
        </w:rPr>
      </w:pPr>
      <w:r w:rsidRPr="00FD2DDA">
        <w:rPr>
          <w:rFonts w:ascii="David" w:hAnsi="David" w:cs="David" w:hint="cs"/>
          <w:sz w:val="28"/>
          <w:szCs w:val="28"/>
          <w:rtl/>
        </w:rPr>
        <w:t>בעניין:</w:t>
      </w:r>
    </w:p>
    <w:p w14:paraId="3E80185F" w14:textId="77777777" w:rsidR="009C0563" w:rsidRPr="00FD2DDA" w:rsidRDefault="009C0563" w:rsidP="00DE3DD2">
      <w:pPr>
        <w:rPr>
          <w:rFonts w:ascii="David" w:hAnsi="David" w:cs="David"/>
          <w:sz w:val="28"/>
          <w:szCs w:val="28"/>
          <w:rtl/>
        </w:rPr>
      </w:pPr>
    </w:p>
    <w:p w14:paraId="46E2827D" w14:textId="5E085227" w:rsidR="00DE3DD2" w:rsidRPr="00FD2DDA" w:rsidRDefault="00DE3DD2" w:rsidP="0092511F">
      <w:pPr>
        <w:jc w:val="center"/>
        <w:rPr>
          <w:rFonts w:ascii="David" w:hAnsi="David" w:cs="David"/>
          <w:sz w:val="28"/>
          <w:szCs w:val="28"/>
          <w:rtl/>
        </w:rPr>
      </w:pPr>
      <w:r w:rsidRPr="00DE3DD2">
        <w:rPr>
          <w:rFonts w:ascii="David" w:hAnsi="David" w:cs="David"/>
          <w:b/>
          <w:bCs/>
          <w:sz w:val="28"/>
          <w:szCs w:val="28"/>
          <w:rtl/>
        </w:rPr>
        <w:t>ב/</w:t>
      </w:r>
      <w:r w:rsidR="0092511F">
        <w:rPr>
          <w:rFonts w:ascii="David" w:hAnsi="David" w:cs="David" w:hint="cs"/>
          <w:b/>
          <w:bCs/>
          <w:sz w:val="28"/>
          <w:szCs w:val="28"/>
        </w:rPr>
        <w:t>XXXXXXX</w:t>
      </w:r>
      <w:r w:rsidRPr="00DE3DD2">
        <w:rPr>
          <w:rFonts w:ascii="David" w:hAnsi="David" w:cs="David"/>
          <w:b/>
          <w:bCs/>
          <w:sz w:val="28"/>
          <w:szCs w:val="28"/>
          <w:rtl/>
        </w:rPr>
        <w:t xml:space="preserve"> טור</w:t>
      </w:r>
      <w:r w:rsidR="001D75C5">
        <w:rPr>
          <w:rFonts w:ascii="David" w:hAnsi="David" w:cs="David" w:hint="cs"/>
          <w:b/>
          <w:bCs/>
          <w:sz w:val="28"/>
          <w:szCs w:val="28"/>
          <w:rtl/>
        </w:rPr>
        <w:t>אי</w:t>
      </w:r>
      <w:r w:rsidRPr="00DE3DD2">
        <w:rPr>
          <w:rFonts w:ascii="David" w:hAnsi="David" w:cs="David"/>
          <w:b/>
          <w:bCs/>
          <w:sz w:val="28"/>
          <w:szCs w:val="28"/>
          <w:rtl/>
        </w:rPr>
        <w:t xml:space="preserve"> </w:t>
      </w:r>
      <w:r w:rsidR="006E6543">
        <w:rPr>
          <w:rFonts w:ascii="David" w:hAnsi="David" w:cs="David" w:hint="cs"/>
          <w:b/>
          <w:bCs/>
          <w:sz w:val="28"/>
          <w:szCs w:val="28"/>
          <w:rtl/>
        </w:rPr>
        <w:t>ה' ל'</w:t>
      </w:r>
      <w:r w:rsidRPr="00DE3DD2">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sidR="001D75C5">
        <w:rPr>
          <w:rFonts w:ascii="David" w:hAnsi="David" w:cs="David" w:hint="cs"/>
          <w:sz w:val="28"/>
          <w:szCs w:val="28"/>
          <w:rtl/>
        </w:rPr>
        <w:t xml:space="preserve"> עו"ד רוני </w:t>
      </w:r>
      <w:proofErr w:type="spellStart"/>
      <w:r w:rsidR="001D75C5">
        <w:rPr>
          <w:rFonts w:ascii="David" w:hAnsi="David" w:cs="David" w:hint="cs"/>
          <w:sz w:val="28"/>
          <w:szCs w:val="28"/>
          <w:rtl/>
        </w:rPr>
        <w:t>קרדונר</w:t>
      </w:r>
      <w:proofErr w:type="spellEnd"/>
      <w:r w:rsidRPr="00FD2DDA">
        <w:rPr>
          <w:rFonts w:ascii="David" w:hAnsi="David" w:cs="David" w:hint="cs"/>
          <w:sz w:val="28"/>
          <w:szCs w:val="28"/>
          <w:rtl/>
        </w:rPr>
        <w:t>)</w:t>
      </w:r>
    </w:p>
    <w:p w14:paraId="7AB4CF65" w14:textId="569160E6" w:rsidR="00DE3DD2" w:rsidRPr="00FD2DDA" w:rsidRDefault="00DE3DD2" w:rsidP="00DE3DD2">
      <w:pPr>
        <w:jc w:val="center"/>
        <w:rPr>
          <w:rFonts w:ascii="David" w:hAnsi="David" w:cs="David"/>
          <w:sz w:val="28"/>
          <w:szCs w:val="28"/>
          <w:rtl/>
        </w:rPr>
      </w:pPr>
    </w:p>
    <w:p w14:paraId="05855BAB" w14:textId="396AE9AC" w:rsidR="00DE3DD2" w:rsidRDefault="00DE3DD2" w:rsidP="00DE3DD2">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81A59E7" w14:textId="06C6A857" w:rsidR="00DE3DD2" w:rsidRDefault="00DE3DD2" w:rsidP="00DE3DD2">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C81172">
        <w:rPr>
          <w:rFonts w:ascii="David" w:hAnsi="David" w:cs="David" w:hint="cs"/>
          <w:sz w:val="28"/>
          <w:szCs w:val="28"/>
          <w:rtl/>
        </w:rPr>
        <w:t xml:space="preserve"> לירן </w:t>
      </w:r>
      <w:proofErr w:type="spellStart"/>
      <w:r w:rsidR="00C81172">
        <w:rPr>
          <w:rFonts w:ascii="David" w:hAnsi="David" w:cs="David" w:hint="cs"/>
          <w:sz w:val="28"/>
          <w:szCs w:val="28"/>
          <w:rtl/>
        </w:rPr>
        <w:t>שצ'וקין</w:t>
      </w:r>
      <w:proofErr w:type="spellEnd"/>
      <w:r w:rsidRPr="00FD2DDA">
        <w:rPr>
          <w:rFonts w:ascii="David" w:hAnsi="David" w:cs="David" w:hint="cs"/>
          <w:sz w:val="28"/>
          <w:szCs w:val="28"/>
          <w:rtl/>
        </w:rPr>
        <w:t>)</w:t>
      </w:r>
    </w:p>
    <w:p w14:paraId="0F3A1183" w14:textId="41BE8BF5" w:rsidR="001D75C5" w:rsidRDefault="001D75C5" w:rsidP="00DE3DD2">
      <w:pPr>
        <w:spacing w:after="120"/>
        <w:jc w:val="center"/>
        <w:rPr>
          <w:rFonts w:ascii="David" w:hAnsi="David" w:cs="David"/>
          <w:sz w:val="28"/>
          <w:szCs w:val="28"/>
          <w:rtl/>
        </w:rPr>
      </w:pPr>
    </w:p>
    <w:p w14:paraId="6CAA6504" w14:textId="6A04A6CE" w:rsidR="001D75C5" w:rsidRDefault="001D75C5" w:rsidP="001D75C5">
      <w:pPr>
        <w:rPr>
          <w:rFonts w:ascii="David" w:hAnsi="David" w:cs="David"/>
          <w:sz w:val="28"/>
          <w:szCs w:val="28"/>
          <w:rtl/>
        </w:rPr>
      </w:pPr>
      <w:r>
        <w:rPr>
          <w:rFonts w:ascii="David" w:hAnsi="David" w:cs="David" w:hint="cs"/>
          <w:sz w:val="28"/>
          <w:szCs w:val="28"/>
          <w:rtl/>
        </w:rPr>
        <w:t>ו</w:t>
      </w:r>
      <w:r w:rsidRPr="00FD2DDA">
        <w:rPr>
          <w:rFonts w:ascii="David" w:hAnsi="David" w:cs="David" w:hint="cs"/>
          <w:sz w:val="28"/>
          <w:szCs w:val="28"/>
          <w:rtl/>
        </w:rPr>
        <w:t>בעניין:</w:t>
      </w:r>
    </w:p>
    <w:p w14:paraId="4F802DDD" w14:textId="77777777" w:rsidR="001D75C5" w:rsidRPr="00FD2DDA" w:rsidRDefault="001D75C5" w:rsidP="001D75C5">
      <w:pPr>
        <w:rPr>
          <w:rFonts w:ascii="David" w:hAnsi="David" w:cs="David"/>
          <w:sz w:val="28"/>
          <w:szCs w:val="28"/>
          <w:rtl/>
        </w:rPr>
      </w:pPr>
    </w:p>
    <w:p w14:paraId="5FF22B2F" w14:textId="70C9853B" w:rsidR="001D75C5" w:rsidRPr="00FD2DDA" w:rsidRDefault="001D75C5" w:rsidP="001D75C5">
      <w:pPr>
        <w:bidi w:val="0"/>
        <w:jc w:val="center"/>
        <w:rPr>
          <w:rFonts w:ascii="David" w:hAnsi="David" w:cs="David"/>
          <w:sz w:val="28"/>
          <w:szCs w:val="28"/>
          <w:rtl/>
        </w:rPr>
      </w:pPr>
      <w:r>
        <w:rPr>
          <w:rFonts w:ascii="David" w:hAnsi="David" w:cs="David" w:hint="cs"/>
          <w:b/>
          <w:bCs/>
          <w:sz w:val="28"/>
          <w:szCs w:val="28"/>
          <w:rtl/>
        </w:rPr>
        <w:t xml:space="preserve">התובע הצבאי הראשי </w:t>
      </w:r>
      <w:r w:rsidRPr="00FD2DDA">
        <w:rPr>
          <w:rFonts w:ascii="David" w:hAnsi="David" w:cs="David" w:hint="cs"/>
          <w:b/>
          <w:bCs/>
          <w:sz w:val="28"/>
          <w:szCs w:val="28"/>
          <w:rtl/>
        </w:rPr>
        <w:t>–</w:t>
      </w:r>
      <w:r w:rsidRPr="00FD2DDA">
        <w:rPr>
          <w:rFonts w:ascii="David" w:hAnsi="David" w:cs="David" w:hint="cs"/>
          <w:sz w:val="28"/>
          <w:szCs w:val="28"/>
          <w:rtl/>
        </w:rPr>
        <w:t xml:space="preserve"> המערער (ע"י ב"כ,</w:t>
      </w:r>
      <w:r>
        <w:rPr>
          <w:rFonts w:ascii="David" w:hAnsi="David" w:cs="David" w:hint="cs"/>
          <w:sz w:val="28"/>
          <w:szCs w:val="28"/>
          <w:rtl/>
        </w:rPr>
        <w:t xml:space="preserve"> עו"ד רוני </w:t>
      </w:r>
      <w:proofErr w:type="spellStart"/>
      <w:r>
        <w:rPr>
          <w:rFonts w:ascii="David" w:hAnsi="David" w:cs="David" w:hint="cs"/>
          <w:sz w:val="28"/>
          <w:szCs w:val="28"/>
          <w:rtl/>
        </w:rPr>
        <w:t>קרדונר</w:t>
      </w:r>
      <w:proofErr w:type="spellEnd"/>
      <w:r w:rsidRPr="00FD2DDA">
        <w:rPr>
          <w:rFonts w:ascii="David" w:hAnsi="David" w:cs="David" w:hint="cs"/>
          <w:sz w:val="28"/>
          <w:szCs w:val="28"/>
          <w:rtl/>
        </w:rPr>
        <w:t>)</w:t>
      </w:r>
    </w:p>
    <w:p w14:paraId="686F9718" w14:textId="77777777" w:rsidR="001D75C5" w:rsidRPr="00FD2DDA" w:rsidRDefault="001D75C5" w:rsidP="001D75C5">
      <w:pPr>
        <w:jc w:val="center"/>
        <w:rPr>
          <w:rFonts w:ascii="David" w:hAnsi="David" w:cs="David"/>
          <w:sz w:val="28"/>
          <w:szCs w:val="28"/>
          <w:rtl/>
        </w:rPr>
      </w:pPr>
    </w:p>
    <w:p w14:paraId="1C045893" w14:textId="38B89EE6" w:rsidR="001D75C5" w:rsidRDefault="001D75C5" w:rsidP="001D75C5">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DC6C59C" w14:textId="5B0AEAEB" w:rsidR="001D75C5" w:rsidRDefault="001D75C5" w:rsidP="001D75C5">
      <w:pPr>
        <w:spacing w:after="120"/>
        <w:jc w:val="center"/>
        <w:rPr>
          <w:rFonts w:ascii="David" w:hAnsi="David" w:cs="David"/>
          <w:sz w:val="28"/>
          <w:szCs w:val="28"/>
          <w:rtl/>
        </w:rPr>
      </w:pPr>
      <w:r w:rsidRPr="00DE3DD2">
        <w:rPr>
          <w:rFonts w:ascii="David" w:hAnsi="David" w:cs="David"/>
          <w:b/>
          <w:bCs/>
          <w:sz w:val="28"/>
          <w:szCs w:val="28"/>
          <w:rtl/>
        </w:rPr>
        <w:t>ב/</w:t>
      </w:r>
      <w:r w:rsidR="0092511F">
        <w:rPr>
          <w:rFonts w:ascii="David" w:hAnsi="David" w:cs="David" w:hint="cs"/>
          <w:b/>
          <w:bCs/>
          <w:sz w:val="28"/>
          <w:szCs w:val="28"/>
        </w:rPr>
        <w:t>XXXXXXX</w:t>
      </w:r>
      <w:r w:rsidR="001D69B2">
        <w:rPr>
          <w:rFonts w:ascii="David" w:hAnsi="David" w:cs="David" w:hint="cs"/>
          <w:b/>
          <w:bCs/>
          <w:sz w:val="28"/>
          <w:szCs w:val="28"/>
          <w:rtl/>
        </w:rPr>
        <w:t xml:space="preserve"> </w:t>
      </w:r>
      <w:r w:rsidRPr="00DE3DD2">
        <w:rPr>
          <w:rFonts w:ascii="David" w:hAnsi="David" w:cs="David"/>
          <w:b/>
          <w:bCs/>
          <w:sz w:val="28"/>
          <w:szCs w:val="28"/>
          <w:rtl/>
        </w:rPr>
        <w:t>טור</w:t>
      </w:r>
      <w:r>
        <w:rPr>
          <w:rFonts w:ascii="David" w:hAnsi="David" w:cs="David" w:hint="cs"/>
          <w:b/>
          <w:bCs/>
          <w:sz w:val="28"/>
          <w:szCs w:val="28"/>
          <w:rtl/>
        </w:rPr>
        <w:t>אי</w:t>
      </w:r>
      <w:r w:rsidRPr="00DE3DD2">
        <w:rPr>
          <w:rFonts w:ascii="David" w:hAnsi="David" w:cs="David"/>
          <w:b/>
          <w:bCs/>
          <w:sz w:val="28"/>
          <w:szCs w:val="28"/>
          <w:rtl/>
        </w:rPr>
        <w:t xml:space="preserve"> </w:t>
      </w:r>
      <w:r w:rsidR="006E6543">
        <w:rPr>
          <w:rFonts w:ascii="David" w:hAnsi="David" w:cs="David" w:hint="cs"/>
          <w:b/>
          <w:bCs/>
          <w:sz w:val="28"/>
          <w:szCs w:val="28"/>
          <w:rtl/>
        </w:rPr>
        <w:t>ה' ל'</w:t>
      </w:r>
      <w:r w:rsidRPr="00DE3DD2">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המשיב (ע"י ב"כ,</w:t>
      </w:r>
      <w:r>
        <w:rPr>
          <w:rFonts w:ascii="David" w:hAnsi="David" w:cs="David" w:hint="cs"/>
          <w:sz w:val="28"/>
          <w:szCs w:val="28"/>
          <w:rtl/>
        </w:rPr>
        <w:t xml:space="preserve"> </w:t>
      </w:r>
      <w:r w:rsidR="00C81172">
        <w:rPr>
          <w:rFonts w:ascii="David" w:hAnsi="David" w:cs="David" w:hint="cs"/>
          <w:sz w:val="28"/>
          <w:szCs w:val="28"/>
          <w:rtl/>
        </w:rPr>
        <w:t xml:space="preserve">לירן </w:t>
      </w:r>
      <w:proofErr w:type="spellStart"/>
      <w:r w:rsidR="00C81172">
        <w:rPr>
          <w:rFonts w:ascii="David" w:hAnsi="David" w:cs="David" w:hint="cs"/>
          <w:sz w:val="28"/>
          <w:szCs w:val="28"/>
          <w:rtl/>
        </w:rPr>
        <w:t>שצ'וקין</w:t>
      </w:r>
      <w:proofErr w:type="spellEnd"/>
      <w:r w:rsidRPr="00FD2DDA">
        <w:rPr>
          <w:rFonts w:ascii="David" w:hAnsi="David" w:cs="David" w:hint="cs"/>
          <w:sz w:val="28"/>
          <w:szCs w:val="28"/>
          <w:rtl/>
        </w:rPr>
        <w:t>)</w:t>
      </w:r>
    </w:p>
    <w:p w14:paraId="793792B8" w14:textId="77777777" w:rsidR="0056186C" w:rsidRPr="00FD2DDA" w:rsidRDefault="0056186C" w:rsidP="00DE3DD2">
      <w:pPr>
        <w:spacing w:after="120"/>
        <w:jc w:val="center"/>
        <w:rPr>
          <w:rFonts w:ascii="David" w:hAnsi="David" w:cs="David"/>
          <w:sz w:val="28"/>
          <w:szCs w:val="28"/>
          <w:rtl/>
        </w:rPr>
      </w:pPr>
    </w:p>
    <w:bookmarkEnd w:id="0"/>
    <w:p w14:paraId="22D05F17" w14:textId="77777777" w:rsidR="00DE3DD2" w:rsidRPr="0092511F" w:rsidRDefault="00DE3DD2" w:rsidP="00DE3DD2">
      <w:pPr>
        <w:pStyle w:val="ListParagraph"/>
        <w:tabs>
          <w:tab w:val="left" w:pos="226"/>
        </w:tabs>
        <w:ind w:left="0"/>
        <w:rPr>
          <w:rFonts w:ascii="David" w:hAnsi="David"/>
          <w:sz w:val="12"/>
          <w:szCs w:val="12"/>
          <w:rtl/>
        </w:rPr>
      </w:pPr>
    </w:p>
    <w:p w14:paraId="3248C5CE" w14:textId="5E636F71" w:rsidR="00DE3DD2" w:rsidRDefault="00DE3DD2" w:rsidP="00DE3DD2">
      <w:pPr>
        <w:pStyle w:val="ListParagraph"/>
        <w:tabs>
          <w:tab w:val="left" w:pos="226"/>
        </w:tabs>
        <w:spacing w:line="360" w:lineRule="auto"/>
        <w:ind w:left="0"/>
        <w:rPr>
          <w:sz w:val="28"/>
          <w:szCs w:val="28"/>
          <w:u w:val="single"/>
          <w:rtl/>
        </w:rPr>
      </w:pPr>
      <w:r w:rsidRPr="00DE3DD2">
        <w:rPr>
          <w:rFonts w:ascii="David" w:hAnsi="David" w:hint="cs"/>
          <w:sz w:val="28"/>
          <w:szCs w:val="28"/>
          <w:rtl/>
        </w:rPr>
        <w:t xml:space="preserve">ערעור על פסק דין של בית הדין הצבאי המחוזי במחוז שיפוטי </w:t>
      </w:r>
      <w:r w:rsidR="001D75C5">
        <w:rPr>
          <w:rFonts w:ascii="David" w:hAnsi="David" w:hint="cs"/>
          <w:sz w:val="28"/>
          <w:szCs w:val="28"/>
          <w:rtl/>
        </w:rPr>
        <w:t>המרכז</w:t>
      </w:r>
      <w:r w:rsidRPr="00DE3DD2">
        <w:rPr>
          <w:rFonts w:ascii="David" w:hAnsi="David" w:hint="cs"/>
          <w:sz w:val="28"/>
          <w:szCs w:val="28"/>
          <w:rtl/>
        </w:rPr>
        <w:t xml:space="preserve"> שניתן בתיק </w:t>
      </w:r>
      <w:r w:rsidR="001D75C5">
        <w:rPr>
          <w:rFonts w:ascii="David" w:hAnsi="David" w:hint="cs"/>
          <w:sz w:val="28"/>
          <w:szCs w:val="28"/>
          <w:rtl/>
        </w:rPr>
        <w:t>מרכז</w:t>
      </w:r>
      <w:r w:rsidRPr="00DE3DD2">
        <w:rPr>
          <w:rFonts w:ascii="David" w:hAnsi="David" w:hint="cs"/>
          <w:sz w:val="28"/>
          <w:szCs w:val="28"/>
          <w:rtl/>
        </w:rPr>
        <w:t xml:space="preserve"> (מחוזי) </w:t>
      </w:r>
      <w:r w:rsidR="001D75C5">
        <w:rPr>
          <w:rFonts w:ascii="David" w:hAnsi="David" w:hint="cs"/>
          <w:sz w:val="28"/>
          <w:szCs w:val="28"/>
          <w:rtl/>
        </w:rPr>
        <w:t>77</w:t>
      </w:r>
      <w:r w:rsidRPr="00DE3DD2">
        <w:rPr>
          <w:rFonts w:ascii="David" w:hAnsi="David" w:hint="cs"/>
          <w:sz w:val="28"/>
          <w:szCs w:val="28"/>
          <w:rtl/>
        </w:rPr>
        <w:t>/</w:t>
      </w:r>
      <w:r w:rsidR="001D75C5">
        <w:rPr>
          <w:rFonts w:ascii="David" w:hAnsi="David" w:hint="cs"/>
          <w:sz w:val="28"/>
          <w:szCs w:val="28"/>
          <w:rtl/>
        </w:rPr>
        <w:t>24</w:t>
      </w:r>
      <w:r w:rsidRPr="00DE3DD2">
        <w:rPr>
          <w:rFonts w:ascii="David" w:hAnsi="David" w:hint="cs"/>
          <w:sz w:val="28"/>
          <w:szCs w:val="28"/>
          <w:rtl/>
        </w:rPr>
        <w:t xml:space="preserve"> (</w:t>
      </w:r>
      <w:r w:rsidR="001D75C5">
        <w:rPr>
          <w:rFonts w:ascii="David" w:hAnsi="David" w:hint="cs"/>
          <w:sz w:val="28"/>
          <w:szCs w:val="28"/>
          <w:rtl/>
        </w:rPr>
        <w:t>אל"ם רונן שור</w:t>
      </w:r>
      <w:r w:rsidR="00B80CE2">
        <w:rPr>
          <w:rFonts w:ascii="David" w:hAnsi="David" w:hint="cs"/>
          <w:sz w:val="28"/>
          <w:szCs w:val="28"/>
          <w:rtl/>
        </w:rPr>
        <w:t xml:space="preserve"> - נשיא</w:t>
      </w:r>
      <w:r w:rsidRPr="00DE3DD2">
        <w:rPr>
          <w:rFonts w:ascii="David" w:hAnsi="David" w:hint="cs"/>
          <w:sz w:val="28"/>
          <w:szCs w:val="28"/>
          <w:rtl/>
        </w:rPr>
        <w:t xml:space="preserve"> </w:t>
      </w:r>
      <w:r w:rsidR="00B80CE2">
        <w:rPr>
          <w:rFonts w:ascii="David" w:hAnsi="David" w:hint="cs"/>
          <w:sz w:val="28"/>
          <w:szCs w:val="28"/>
          <w:rtl/>
        </w:rPr>
        <w:t>; רס"ן רון בן דור - שופטת; סרן שקד כהן - שופטת</w:t>
      </w:r>
      <w:r w:rsidR="001D75C5">
        <w:rPr>
          <w:rFonts w:ascii="David" w:hAnsi="David" w:hint="cs"/>
          <w:sz w:val="28"/>
          <w:szCs w:val="28"/>
          <w:rtl/>
        </w:rPr>
        <w:t>)</w:t>
      </w:r>
      <w:r w:rsidRPr="00DE3DD2">
        <w:rPr>
          <w:rFonts w:ascii="David" w:hAnsi="David" w:hint="cs"/>
          <w:sz w:val="28"/>
          <w:szCs w:val="28"/>
          <w:rtl/>
        </w:rPr>
        <w:t xml:space="preserve"> ביום </w:t>
      </w:r>
      <w:r w:rsidR="001D75C5">
        <w:rPr>
          <w:rFonts w:ascii="David" w:hAnsi="David" w:hint="cs"/>
          <w:sz w:val="28"/>
          <w:szCs w:val="28"/>
          <w:rtl/>
        </w:rPr>
        <w:t>6</w:t>
      </w:r>
      <w:r w:rsidRPr="00DE3DD2">
        <w:rPr>
          <w:rFonts w:ascii="David" w:hAnsi="David" w:hint="cs"/>
          <w:sz w:val="28"/>
          <w:szCs w:val="28"/>
          <w:rtl/>
        </w:rPr>
        <w:t>.</w:t>
      </w:r>
      <w:r w:rsidR="001D75C5">
        <w:rPr>
          <w:rFonts w:ascii="David" w:hAnsi="David" w:hint="cs"/>
          <w:sz w:val="28"/>
          <w:szCs w:val="28"/>
          <w:rtl/>
        </w:rPr>
        <w:t>6</w:t>
      </w:r>
      <w:r w:rsidRPr="00DE3DD2">
        <w:rPr>
          <w:rFonts w:ascii="David" w:hAnsi="David" w:hint="cs"/>
          <w:sz w:val="28"/>
          <w:szCs w:val="28"/>
          <w:rtl/>
        </w:rPr>
        <w:t xml:space="preserve">.2024. </w:t>
      </w:r>
      <w:r w:rsidR="001D75C5">
        <w:rPr>
          <w:rFonts w:ascii="David" w:hAnsi="David" w:hint="cs"/>
          <w:sz w:val="28"/>
          <w:szCs w:val="28"/>
          <w:rtl/>
        </w:rPr>
        <w:t>ערעור התביעה</w:t>
      </w:r>
      <w:r w:rsidRPr="00DE3DD2">
        <w:rPr>
          <w:rFonts w:ascii="David" w:hAnsi="David" w:hint="cs"/>
          <w:sz w:val="28"/>
          <w:szCs w:val="28"/>
          <w:rtl/>
        </w:rPr>
        <w:t xml:space="preserve"> התקבל</w:t>
      </w:r>
      <w:r w:rsidRPr="001D75C5">
        <w:rPr>
          <w:rFonts w:hint="cs"/>
          <w:sz w:val="28"/>
          <w:szCs w:val="28"/>
          <w:rtl/>
        </w:rPr>
        <w:t>.</w:t>
      </w:r>
      <w:r w:rsidR="001D75C5">
        <w:rPr>
          <w:rFonts w:hint="cs"/>
          <w:sz w:val="28"/>
          <w:szCs w:val="28"/>
          <w:rtl/>
        </w:rPr>
        <w:t xml:space="preserve"> </w:t>
      </w:r>
      <w:r w:rsidR="001D75C5" w:rsidRPr="001D75C5">
        <w:rPr>
          <w:rFonts w:hint="cs"/>
          <w:sz w:val="28"/>
          <w:szCs w:val="28"/>
          <w:rtl/>
        </w:rPr>
        <w:t>ערעור ההגנה</w:t>
      </w:r>
      <w:r w:rsidR="00C81172">
        <w:rPr>
          <w:rFonts w:hint="cs"/>
          <w:sz w:val="28"/>
          <w:szCs w:val="28"/>
        </w:rPr>
        <w:t xml:space="preserve"> </w:t>
      </w:r>
      <w:r w:rsidR="001D75C5" w:rsidRPr="001D75C5">
        <w:rPr>
          <w:rFonts w:hint="cs"/>
          <w:sz w:val="28"/>
          <w:szCs w:val="28"/>
          <w:rtl/>
        </w:rPr>
        <w:t>נדחה</w:t>
      </w:r>
      <w:r w:rsidR="009C0563" w:rsidRPr="009C0563">
        <w:rPr>
          <w:rFonts w:hint="cs"/>
          <w:sz w:val="28"/>
          <w:szCs w:val="28"/>
          <w:rtl/>
        </w:rPr>
        <w:t>.</w:t>
      </w:r>
    </w:p>
    <w:p w14:paraId="27B71B11" w14:textId="77777777" w:rsidR="0092511F" w:rsidRPr="0092511F" w:rsidRDefault="0092511F" w:rsidP="00DE3DD2">
      <w:pPr>
        <w:pStyle w:val="ListParagraph"/>
        <w:tabs>
          <w:tab w:val="left" w:pos="226"/>
        </w:tabs>
        <w:spacing w:line="360" w:lineRule="auto"/>
        <w:ind w:left="0"/>
        <w:rPr>
          <w:sz w:val="18"/>
          <w:szCs w:val="18"/>
          <w:u w:val="single"/>
          <w:rtl/>
        </w:rPr>
      </w:pPr>
    </w:p>
    <w:bookmarkEnd w:id="1"/>
    <w:p w14:paraId="584251C0" w14:textId="209650AE" w:rsidR="00FB2D20" w:rsidRPr="005B6B0D" w:rsidRDefault="007777F8" w:rsidP="00CF1563">
      <w:pPr>
        <w:spacing w:line="353" w:lineRule="auto"/>
        <w:jc w:val="center"/>
        <w:rPr>
          <w:rFonts w:cs="David"/>
          <w:b/>
          <w:bCs/>
          <w:sz w:val="28"/>
          <w:szCs w:val="28"/>
          <w:u w:val="single"/>
          <w:rtl/>
        </w:rPr>
      </w:pPr>
      <w:r w:rsidRPr="005B6B0D">
        <w:rPr>
          <w:rFonts w:cs="David" w:hint="cs"/>
          <w:b/>
          <w:bCs/>
          <w:sz w:val="28"/>
          <w:szCs w:val="28"/>
          <w:u w:val="single"/>
          <w:rtl/>
        </w:rPr>
        <w:t>פ ס ק - ד י ן</w:t>
      </w:r>
    </w:p>
    <w:p w14:paraId="5C219BD5" w14:textId="1B2E59F1" w:rsidR="00856984" w:rsidRDefault="00140801" w:rsidP="00DE3DD2">
      <w:pPr>
        <w:numPr>
          <w:ilvl w:val="0"/>
          <w:numId w:val="40"/>
        </w:numPr>
        <w:spacing w:line="353" w:lineRule="auto"/>
        <w:ind w:left="83" w:firstLine="0"/>
        <w:jc w:val="both"/>
        <w:rPr>
          <w:rFonts w:cs="David"/>
          <w:sz w:val="28"/>
          <w:szCs w:val="28"/>
        </w:rPr>
      </w:pPr>
      <w:r>
        <w:rPr>
          <w:rFonts w:cs="David" w:hint="cs"/>
          <w:sz w:val="28"/>
          <w:szCs w:val="28"/>
          <w:rtl/>
        </w:rPr>
        <w:t xml:space="preserve">המערער, טור' </w:t>
      </w:r>
      <w:r w:rsidR="006E6543">
        <w:rPr>
          <w:rFonts w:cs="David" w:hint="cs"/>
          <w:sz w:val="28"/>
          <w:szCs w:val="28"/>
          <w:rtl/>
        </w:rPr>
        <w:t>ה' ל'</w:t>
      </w:r>
      <w:r w:rsidR="007777F8" w:rsidRPr="00856984">
        <w:rPr>
          <w:rFonts w:cs="David" w:hint="cs"/>
          <w:sz w:val="28"/>
          <w:szCs w:val="28"/>
          <w:rtl/>
        </w:rPr>
        <w:t xml:space="preserve">, הורשע </w:t>
      </w:r>
      <w:r w:rsidR="00A14FCF" w:rsidRPr="00856984">
        <w:rPr>
          <w:rFonts w:cs="David" w:hint="cs"/>
          <w:sz w:val="28"/>
          <w:szCs w:val="28"/>
          <w:rtl/>
        </w:rPr>
        <w:t xml:space="preserve">על פי </w:t>
      </w:r>
      <w:r w:rsidR="00745261" w:rsidRPr="00856984">
        <w:rPr>
          <w:rFonts w:cs="David" w:hint="cs"/>
          <w:sz w:val="28"/>
          <w:szCs w:val="28"/>
          <w:rtl/>
        </w:rPr>
        <w:t xml:space="preserve">הודאתו </w:t>
      </w:r>
      <w:r w:rsidR="000C0A7F">
        <w:rPr>
          <w:rFonts w:cs="David" w:hint="cs"/>
          <w:sz w:val="28"/>
          <w:szCs w:val="28"/>
          <w:rtl/>
        </w:rPr>
        <w:t xml:space="preserve">בעבירה של </w:t>
      </w:r>
      <w:r w:rsidR="00745261" w:rsidRPr="00856984">
        <w:rPr>
          <w:rFonts w:cs="David" w:hint="cs"/>
          <w:sz w:val="28"/>
          <w:szCs w:val="28"/>
          <w:rtl/>
        </w:rPr>
        <w:t xml:space="preserve">היעדר מן השירות שלא ברשות </w:t>
      </w:r>
      <w:r w:rsidR="00DA5C7E" w:rsidRPr="00856984">
        <w:rPr>
          <w:rFonts w:cs="David" w:hint="cs"/>
          <w:sz w:val="28"/>
          <w:szCs w:val="28"/>
          <w:rtl/>
        </w:rPr>
        <w:t>לפי סעיף 94</w:t>
      </w:r>
      <w:r w:rsidR="00A14FCF" w:rsidRPr="00856984">
        <w:rPr>
          <w:rFonts w:cs="David" w:hint="cs"/>
          <w:sz w:val="28"/>
          <w:szCs w:val="28"/>
          <w:rtl/>
        </w:rPr>
        <w:t xml:space="preserve"> לחוק השיפוט הצבאי, </w:t>
      </w:r>
      <w:proofErr w:type="spellStart"/>
      <w:r w:rsidR="00856391">
        <w:rPr>
          <w:rFonts w:cs="David" w:hint="cs"/>
          <w:sz w:val="28"/>
          <w:szCs w:val="28"/>
          <w:rtl/>
        </w:rPr>
        <w:t>ה</w:t>
      </w:r>
      <w:r w:rsidR="00A14FCF" w:rsidRPr="00856984">
        <w:rPr>
          <w:rFonts w:cs="David" w:hint="cs"/>
          <w:sz w:val="28"/>
          <w:szCs w:val="28"/>
          <w:rtl/>
        </w:rPr>
        <w:t>תשט"ו</w:t>
      </w:r>
      <w:proofErr w:type="spellEnd"/>
      <w:r w:rsidR="00DA5C7E" w:rsidRPr="00856984">
        <w:rPr>
          <w:rFonts w:cs="David" w:hint="cs"/>
          <w:sz w:val="28"/>
          <w:szCs w:val="28"/>
          <w:rtl/>
        </w:rPr>
        <w:t xml:space="preserve"> - 1955</w:t>
      </w:r>
      <w:r w:rsidR="00A14FCF" w:rsidRPr="00856984">
        <w:rPr>
          <w:rFonts w:cs="David" w:hint="cs"/>
          <w:sz w:val="28"/>
          <w:szCs w:val="28"/>
          <w:rtl/>
        </w:rPr>
        <w:t>.</w:t>
      </w:r>
      <w:r w:rsidR="007777F8" w:rsidRPr="00856984">
        <w:rPr>
          <w:rFonts w:cs="David" w:hint="cs"/>
          <w:sz w:val="28"/>
          <w:szCs w:val="28"/>
          <w:rtl/>
        </w:rPr>
        <w:t xml:space="preserve"> </w:t>
      </w:r>
      <w:r w:rsidR="000C0A7F">
        <w:rPr>
          <w:rFonts w:cs="David" w:hint="cs"/>
          <w:sz w:val="28"/>
          <w:szCs w:val="28"/>
          <w:rtl/>
        </w:rPr>
        <w:t xml:space="preserve">המערער </w:t>
      </w:r>
      <w:r w:rsidR="00BA43F4">
        <w:rPr>
          <w:rFonts w:cs="David" w:hint="cs"/>
          <w:sz w:val="28"/>
          <w:szCs w:val="28"/>
          <w:rtl/>
        </w:rPr>
        <w:t>נעדר</w:t>
      </w:r>
      <w:r w:rsidR="00DA5C7E" w:rsidRPr="00856984">
        <w:rPr>
          <w:rFonts w:cs="David" w:hint="cs"/>
          <w:sz w:val="28"/>
          <w:szCs w:val="28"/>
          <w:rtl/>
        </w:rPr>
        <w:t xml:space="preserve"> מ</w:t>
      </w:r>
      <w:r w:rsidR="00E72400" w:rsidRPr="00856984">
        <w:rPr>
          <w:rFonts w:cs="David" w:hint="cs"/>
          <w:sz w:val="28"/>
          <w:szCs w:val="28"/>
          <w:rtl/>
        </w:rPr>
        <w:t>י</w:t>
      </w:r>
      <w:r w:rsidR="00170753" w:rsidRPr="00856984">
        <w:rPr>
          <w:rFonts w:cs="David" w:hint="cs"/>
          <w:sz w:val="28"/>
          <w:szCs w:val="28"/>
          <w:rtl/>
        </w:rPr>
        <w:t xml:space="preserve">חידתו </w:t>
      </w:r>
      <w:r w:rsidR="00745261" w:rsidRPr="00856984">
        <w:rPr>
          <w:rFonts w:cs="David" w:hint="cs"/>
          <w:sz w:val="28"/>
          <w:szCs w:val="28"/>
          <w:rtl/>
        </w:rPr>
        <w:t>החל מ</w:t>
      </w:r>
      <w:r w:rsidR="00DA5C7E" w:rsidRPr="00856984">
        <w:rPr>
          <w:rFonts w:cs="David" w:hint="cs"/>
          <w:sz w:val="28"/>
          <w:szCs w:val="28"/>
          <w:rtl/>
        </w:rPr>
        <w:t>יום</w:t>
      </w:r>
      <w:r w:rsidR="00645948">
        <w:rPr>
          <w:rFonts w:cs="David" w:hint="cs"/>
          <w:sz w:val="28"/>
          <w:szCs w:val="28"/>
          <w:rtl/>
        </w:rPr>
        <w:t xml:space="preserve"> 2 בספטמבר 2021</w:t>
      </w:r>
      <w:r>
        <w:rPr>
          <w:rFonts w:cs="David" w:hint="cs"/>
          <w:sz w:val="28"/>
          <w:szCs w:val="28"/>
          <w:rtl/>
        </w:rPr>
        <w:t xml:space="preserve"> ועד </w:t>
      </w:r>
      <w:r w:rsidR="00645948">
        <w:rPr>
          <w:rFonts w:cs="David" w:hint="cs"/>
          <w:sz w:val="28"/>
          <w:szCs w:val="28"/>
          <w:rtl/>
        </w:rPr>
        <w:t>ל</w:t>
      </w:r>
      <w:r w:rsidR="00DA5C7E" w:rsidRPr="00856984">
        <w:rPr>
          <w:rFonts w:cs="David" w:hint="cs"/>
          <w:sz w:val="28"/>
          <w:szCs w:val="28"/>
          <w:rtl/>
        </w:rPr>
        <w:t>יום</w:t>
      </w:r>
      <w:r w:rsidR="00645948">
        <w:rPr>
          <w:rFonts w:cs="David" w:hint="cs"/>
          <w:sz w:val="28"/>
          <w:szCs w:val="28"/>
          <w:rtl/>
        </w:rPr>
        <w:t xml:space="preserve"> 29 במארס </w:t>
      </w:r>
      <w:r w:rsidR="00F35489" w:rsidRPr="00856984">
        <w:rPr>
          <w:rFonts w:cs="David" w:hint="cs"/>
          <w:sz w:val="28"/>
          <w:szCs w:val="28"/>
          <w:rtl/>
        </w:rPr>
        <w:t>2024</w:t>
      </w:r>
      <w:r w:rsidR="00645948">
        <w:rPr>
          <w:rFonts w:cs="David" w:hint="cs"/>
          <w:sz w:val="28"/>
          <w:szCs w:val="28"/>
          <w:rtl/>
        </w:rPr>
        <w:t>, סה"כ 940 ימים שמ</w:t>
      </w:r>
      <w:r w:rsidR="00475549">
        <w:rPr>
          <w:rFonts w:cs="David" w:hint="cs"/>
          <w:sz w:val="28"/>
          <w:szCs w:val="28"/>
          <w:rtl/>
        </w:rPr>
        <w:t>הם</w:t>
      </w:r>
      <w:r w:rsidR="00645948">
        <w:rPr>
          <w:rFonts w:cs="David" w:hint="cs"/>
          <w:sz w:val="28"/>
          <w:szCs w:val="28"/>
          <w:rtl/>
        </w:rPr>
        <w:t xml:space="preserve"> 175 ימים במהלך מלחמת </w:t>
      </w:r>
      <w:r w:rsidR="00726ADE">
        <w:rPr>
          <w:rFonts w:cs="David" w:hint="cs"/>
          <w:sz w:val="28"/>
          <w:szCs w:val="28"/>
          <w:rtl/>
        </w:rPr>
        <w:t>"</w:t>
      </w:r>
      <w:r w:rsidR="00645948">
        <w:rPr>
          <w:rFonts w:cs="David" w:hint="cs"/>
          <w:sz w:val="28"/>
          <w:szCs w:val="28"/>
          <w:rtl/>
        </w:rPr>
        <w:t>חרבות ברזל</w:t>
      </w:r>
      <w:r w:rsidR="00726ADE">
        <w:rPr>
          <w:rFonts w:cs="David" w:hint="cs"/>
          <w:sz w:val="28"/>
          <w:szCs w:val="28"/>
          <w:rtl/>
        </w:rPr>
        <w:t>"</w:t>
      </w:r>
      <w:r w:rsidR="00F35489" w:rsidRPr="00856984">
        <w:rPr>
          <w:rFonts w:cs="David" w:hint="cs"/>
          <w:sz w:val="28"/>
          <w:szCs w:val="28"/>
          <w:rtl/>
        </w:rPr>
        <w:t>.</w:t>
      </w:r>
      <w:r w:rsidR="00DA5C7E" w:rsidRPr="00856984">
        <w:rPr>
          <w:rFonts w:cs="David" w:hint="cs"/>
          <w:sz w:val="28"/>
          <w:szCs w:val="28"/>
          <w:rtl/>
        </w:rPr>
        <w:t xml:space="preserve"> </w:t>
      </w:r>
      <w:r w:rsidR="007777F8" w:rsidRPr="00856984">
        <w:rPr>
          <w:rFonts w:cs="David" w:hint="cs"/>
          <w:sz w:val="28"/>
          <w:szCs w:val="28"/>
          <w:rtl/>
        </w:rPr>
        <w:t xml:space="preserve">בעקבות הרשעתו </w:t>
      </w:r>
      <w:r w:rsidR="00343B11">
        <w:rPr>
          <w:rFonts w:cs="David" w:hint="cs"/>
          <w:sz w:val="28"/>
          <w:szCs w:val="28"/>
          <w:rtl/>
        </w:rPr>
        <w:t xml:space="preserve">הושת </w:t>
      </w:r>
      <w:r w:rsidR="007777F8" w:rsidRPr="00856984">
        <w:rPr>
          <w:rFonts w:cs="David" w:hint="cs"/>
          <w:sz w:val="28"/>
          <w:szCs w:val="28"/>
          <w:rtl/>
        </w:rPr>
        <w:t xml:space="preserve">עליו </w:t>
      </w:r>
      <w:r w:rsidR="0091068A">
        <w:rPr>
          <w:rFonts w:cs="David" w:hint="cs"/>
          <w:sz w:val="28"/>
          <w:szCs w:val="28"/>
          <w:rtl/>
        </w:rPr>
        <w:t xml:space="preserve">עונש של תשעה חודשי מאסר בפועל. </w:t>
      </w:r>
      <w:r w:rsidR="00DA5C7E" w:rsidRPr="00856984">
        <w:rPr>
          <w:rFonts w:cs="David" w:hint="cs"/>
          <w:sz w:val="28"/>
          <w:szCs w:val="28"/>
          <w:rtl/>
        </w:rPr>
        <w:t xml:space="preserve">  </w:t>
      </w:r>
    </w:p>
    <w:p w14:paraId="518BBF97" w14:textId="3752AA2C" w:rsidR="009C0563" w:rsidRPr="00B80CE2" w:rsidRDefault="00140801" w:rsidP="00B80CE2">
      <w:pPr>
        <w:numPr>
          <w:ilvl w:val="0"/>
          <w:numId w:val="40"/>
        </w:numPr>
        <w:spacing w:line="353" w:lineRule="auto"/>
        <w:ind w:left="83" w:firstLine="0"/>
        <w:jc w:val="both"/>
        <w:rPr>
          <w:rFonts w:cs="David"/>
          <w:sz w:val="28"/>
          <w:szCs w:val="28"/>
        </w:rPr>
      </w:pPr>
      <w:r>
        <w:rPr>
          <w:rFonts w:cs="David" w:hint="cs"/>
          <w:sz w:val="28"/>
          <w:szCs w:val="28"/>
          <w:rtl/>
        </w:rPr>
        <w:t xml:space="preserve">שני הצדדים לא השלימו עם משכו של עונש המאסר בפועל ומכאן </w:t>
      </w:r>
      <w:r w:rsidR="00856984">
        <w:rPr>
          <w:rFonts w:cs="David" w:hint="cs"/>
          <w:sz w:val="28"/>
          <w:szCs w:val="28"/>
          <w:rtl/>
        </w:rPr>
        <w:t>הערעור</w:t>
      </w:r>
      <w:r w:rsidR="00726ADE">
        <w:rPr>
          <w:rFonts w:cs="David" w:hint="cs"/>
          <w:sz w:val="28"/>
          <w:szCs w:val="28"/>
          <w:rtl/>
        </w:rPr>
        <w:t>ים</w:t>
      </w:r>
      <w:r w:rsidR="00856984">
        <w:rPr>
          <w:rFonts w:cs="David" w:hint="cs"/>
          <w:sz w:val="28"/>
          <w:szCs w:val="28"/>
          <w:rtl/>
        </w:rPr>
        <w:t xml:space="preserve"> ש</w:t>
      </w:r>
      <w:r w:rsidR="00343B11">
        <w:rPr>
          <w:rFonts w:cs="David" w:hint="cs"/>
          <w:sz w:val="28"/>
          <w:szCs w:val="28"/>
          <w:rtl/>
        </w:rPr>
        <w:t>ל</w:t>
      </w:r>
      <w:r w:rsidR="00856984">
        <w:rPr>
          <w:rFonts w:cs="David" w:hint="cs"/>
          <w:sz w:val="28"/>
          <w:szCs w:val="28"/>
          <w:rtl/>
        </w:rPr>
        <w:t xml:space="preserve">פנינו. </w:t>
      </w:r>
    </w:p>
    <w:p w14:paraId="138297EC" w14:textId="77777777" w:rsidR="00B44DB6" w:rsidRPr="008900CD" w:rsidRDefault="00F17550" w:rsidP="00DE3DD2">
      <w:pPr>
        <w:spacing w:line="353" w:lineRule="auto"/>
        <w:ind w:left="83"/>
        <w:outlineLvl w:val="0"/>
        <w:rPr>
          <w:rFonts w:cs="David"/>
          <w:b/>
          <w:bCs/>
          <w:sz w:val="28"/>
          <w:szCs w:val="28"/>
          <w:u w:val="single"/>
          <w:rtl/>
        </w:rPr>
      </w:pPr>
      <w:r>
        <w:rPr>
          <w:rFonts w:cs="David" w:hint="cs"/>
          <w:b/>
          <w:bCs/>
          <w:sz w:val="28"/>
          <w:szCs w:val="28"/>
          <w:u w:val="single"/>
          <w:rtl/>
        </w:rPr>
        <w:lastRenderedPageBreak/>
        <w:t>מסד הראי</w:t>
      </w:r>
      <w:r w:rsidR="00EB00BC">
        <w:rPr>
          <w:rFonts w:cs="David" w:hint="cs"/>
          <w:b/>
          <w:bCs/>
          <w:sz w:val="28"/>
          <w:szCs w:val="28"/>
          <w:u w:val="single"/>
          <w:rtl/>
        </w:rPr>
        <w:t>ו</w:t>
      </w:r>
      <w:r w:rsidR="00726ADE">
        <w:rPr>
          <w:rFonts w:cs="David" w:hint="cs"/>
          <w:b/>
          <w:bCs/>
          <w:sz w:val="28"/>
          <w:szCs w:val="28"/>
          <w:u w:val="single"/>
          <w:rtl/>
        </w:rPr>
        <w:t xml:space="preserve">ת </w:t>
      </w:r>
      <w:r w:rsidR="00726262">
        <w:rPr>
          <w:rFonts w:cs="David" w:hint="cs"/>
          <w:b/>
          <w:bCs/>
          <w:sz w:val="28"/>
          <w:szCs w:val="28"/>
          <w:u w:val="single"/>
          <w:rtl/>
        </w:rPr>
        <w:t>ו</w:t>
      </w:r>
      <w:r w:rsidR="000839C8">
        <w:rPr>
          <w:rFonts w:cs="David" w:hint="cs"/>
          <w:b/>
          <w:bCs/>
          <w:sz w:val="28"/>
          <w:szCs w:val="28"/>
          <w:u w:val="single"/>
          <w:rtl/>
        </w:rPr>
        <w:t>פסק דינו של בית דין המחוזי</w:t>
      </w:r>
    </w:p>
    <w:p w14:paraId="140AF08F" w14:textId="77777777" w:rsidR="008900CD" w:rsidRPr="0092511F" w:rsidRDefault="008900CD" w:rsidP="00DE3DD2">
      <w:pPr>
        <w:spacing w:line="353" w:lineRule="auto"/>
        <w:ind w:left="83"/>
        <w:outlineLvl w:val="0"/>
        <w:rPr>
          <w:rFonts w:cs="David"/>
          <w:b/>
          <w:bCs/>
          <w:sz w:val="12"/>
          <w:szCs w:val="12"/>
          <w:u w:val="single"/>
          <w:rtl/>
        </w:rPr>
      </w:pPr>
    </w:p>
    <w:p w14:paraId="02BB5DCB" w14:textId="77777777" w:rsidR="0091068A" w:rsidRDefault="0091068A" w:rsidP="00DE3DD2">
      <w:pPr>
        <w:numPr>
          <w:ilvl w:val="0"/>
          <w:numId w:val="40"/>
        </w:numPr>
        <w:spacing w:line="353" w:lineRule="auto"/>
        <w:ind w:left="83" w:firstLine="0"/>
        <w:jc w:val="both"/>
        <w:rPr>
          <w:rFonts w:cs="David"/>
          <w:sz w:val="28"/>
          <w:szCs w:val="28"/>
        </w:rPr>
      </w:pPr>
      <w:r>
        <w:rPr>
          <w:rFonts w:cs="David" w:hint="cs"/>
          <w:sz w:val="28"/>
          <w:szCs w:val="28"/>
          <w:rtl/>
        </w:rPr>
        <w:t>המערער התגייס לצה"ל באפריל 2021, ו</w:t>
      </w:r>
      <w:r w:rsidR="00726ADE">
        <w:rPr>
          <w:rFonts w:cs="David" w:hint="cs"/>
          <w:sz w:val="28"/>
          <w:szCs w:val="28"/>
          <w:rtl/>
        </w:rPr>
        <w:t xml:space="preserve">בתוך כך </w:t>
      </w:r>
      <w:r>
        <w:rPr>
          <w:rFonts w:cs="David" w:hint="cs"/>
          <w:sz w:val="28"/>
          <w:szCs w:val="28"/>
          <w:rtl/>
        </w:rPr>
        <w:t>הגיש בקשה להכ</w:t>
      </w:r>
      <w:r w:rsidR="00726ADE">
        <w:rPr>
          <w:rFonts w:cs="David" w:hint="cs"/>
          <w:sz w:val="28"/>
          <w:szCs w:val="28"/>
          <w:rtl/>
        </w:rPr>
        <w:t>י</w:t>
      </w:r>
      <w:r>
        <w:rPr>
          <w:rFonts w:cs="David" w:hint="cs"/>
          <w:sz w:val="28"/>
          <w:szCs w:val="28"/>
          <w:rtl/>
        </w:rPr>
        <w:t xml:space="preserve">ר בו כחייל בודד, </w:t>
      </w:r>
      <w:r w:rsidR="00EB00BC">
        <w:rPr>
          <w:rFonts w:cs="David" w:hint="cs"/>
          <w:sz w:val="28"/>
          <w:szCs w:val="28"/>
          <w:rtl/>
        </w:rPr>
        <w:t xml:space="preserve">מאחר שלא </w:t>
      </w:r>
      <w:r w:rsidR="00475549">
        <w:rPr>
          <w:rFonts w:cs="David" w:hint="cs"/>
          <w:sz w:val="28"/>
          <w:szCs w:val="28"/>
          <w:rtl/>
        </w:rPr>
        <w:t xml:space="preserve">היה </w:t>
      </w:r>
      <w:r w:rsidR="00EB00BC">
        <w:rPr>
          <w:rFonts w:cs="David" w:hint="cs"/>
          <w:sz w:val="28"/>
          <w:szCs w:val="28"/>
          <w:rtl/>
        </w:rPr>
        <w:t>ב</w:t>
      </w:r>
      <w:r>
        <w:rPr>
          <w:rFonts w:cs="David" w:hint="cs"/>
          <w:sz w:val="28"/>
          <w:szCs w:val="28"/>
          <w:rtl/>
        </w:rPr>
        <w:t>קשר עם הוריו ומצבו הכלכלי היה בכי רע. בקשתו נשללה, אך ניתנו ל</w:t>
      </w:r>
      <w:r w:rsidR="00475549">
        <w:rPr>
          <w:rFonts w:cs="David" w:hint="cs"/>
          <w:sz w:val="28"/>
          <w:szCs w:val="28"/>
          <w:rtl/>
        </w:rPr>
        <w:t xml:space="preserve">ו </w:t>
      </w:r>
      <w:r>
        <w:rPr>
          <w:rFonts w:cs="David" w:hint="cs"/>
          <w:sz w:val="28"/>
          <w:szCs w:val="28"/>
          <w:rtl/>
        </w:rPr>
        <w:t>מענקים כספיים שונים</w:t>
      </w:r>
      <w:r w:rsidR="002F408E">
        <w:rPr>
          <w:rFonts w:cs="David" w:hint="cs"/>
          <w:sz w:val="28"/>
          <w:szCs w:val="28"/>
          <w:rtl/>
        </w:rPr>
        <w:t xml:space="preserve">. טרם היעדרותו </w:t>
      </w:r>
      <w:r>
        <w:rPr>
          <w:rFonts w:cs="David" w:hint="cs"/>
          <w:sz w:val="28"/>
          <w:szCs w:val="28"/>
          <w:rtl/>
        </w:rPr>
        <w:t xml:space="preserve">אושרה </w:t>
      </w:r>
      <w:r w:rsidR="002F408E">
        <w:rPr>
          <w:rFonts w:cs="David" w:hint="cs"/>
          <w:sz w:val="28"/>
          <w:szCs w:val="28"/>
          <w:rtl/>
        </w:rPr>
        <w:t xml:space="preserve">גם </w:t>
      </w:r>
      <w:r>
        <w:rPr>
          <w:rFonts w:cs="David" w:hint="cs"/>
          <w:sz w:val="28"/>
          <w:szCs w:val="28"/>
          <w:rtl/>
        </w:rPr>
        <w:t>בקשתו להלנה מטעמי פרט בדירה של האגודה למען החייל</w:t>
      </w:r>
      <w:r w:rsidR="00475549">
        <w:rPr>
          <w:rFonts w:cs="David" w:hint="cs"/>
          <w:sz w:val="28"/>
          <w:szCs w:val="28"/>
          <w:rtl/>
        </w:rPr>
        <w:t xml:space="preserve"> (המערער </w:t>
      </w:r>
      <w:r w:rsidR="00726ADE">
        <w:rPr>
          <w:rFonts w:cs="David" w:hint="cs"/>
          <w:sz w:val="28"/>
          <w:szCs w:val="28"/>
          <w:rtl/>
        </w:rPr>
        <w:t xml:space="preserve">החל </w:t>
      </w:r>
      <w:r w:rsidR="002F408E">
        <w:rPr>
          <w:rFonts w:cs="David" w:hint="cs"/>
          <w:sz w:val="28"/>
          <w:szCs w:val="28"/>
          <w:rtl/>
        </w:rPr>
        <w:t>בהיעדרות</w:t>
      </w:r>
      <w:r w:rsidR="003933A4">
        <w:rPr>
          <w:rFonts w:cs="David" w:hint="cs"/>
          <w:sz w:val="28"/>
          <w:szCs w:val="28"/>
          <w:rtl/>
        </w:rPr>
        <w:t>ו</w:t>
      </w:r>
      <w:r w:rsidR="002F408E">
        <w:rPr>
          <w:rFonts w:cs="David" w:hint="cs"/>
          <w:sz w:val="28"/>
          <w:szCs w:val="28"/>
          <w:rtl/>
        </w:rPr>
        <w:t xml:space="preserve"> </w:t>
      </w:r>
      <w:r w:rsidR="00726ADE">
        <w:rPr>
          <w:rFonts w:cs="David" w:hint="cs"/>
          <w:sz w:val="28"/>
          <w:szCs w:val="28"/>
          <w:rtl/>
        </w:rPr>
        <w:t xml:space="preserve">עוד </w:t>
      </w:r>
      <w:r w:rsidR="002F408E">
        <w:rPr>
          <w:rFonts w:cs="David" w:hint="cs"/>
          <w:sz w:val="28"/>
          <w:szCs w:val="28"/>
          <w:rtl/>
        </w:rPr>
        <w:t>בטרם נודע לו על כך</w:t>
      </w:r>
      <w:r w:rsidR="00475549">
        <w:rPr>
          <w:rFonts w:cs="David" w:hint="cs"/>
          <w:sz w:val="28"/>
          <w:szCs w:val="28"/>
          <w:rtl/>
        </w:rPr>
        <w:t>)</w:t>
      </w:r>
      <w:r>
        <w:rPr>
          <w:rFonts w:cs="David" w:hint="cs"/>
          <w:sz w:val="28"/>
          <w:szCs w:val="28"/>
          <w:rtl/>
        </w:rPr>
        <w:t xml:space="preserve">. שירותו </w:t>
      </w:r>
      <w:r w:rsidR="00726ADE">
        <w:rPr>
          <w:rFonts w:cs="David" w:hint="cs"/>
          <w:sz w:val="28"/>
          <w:szCs w:val="28"/>
          <w:rtl/>
        </w:rPr>
        <w:t xml:space="preserve">הצבאי </w:t>
      </w:r>
      <w:r w:rsidR="002F408E">
        <w:rPr>
          <w:rFonts w:cs="David" w:hint="cs"/>
          <w:sz w:val="28"/>
          <w:szCs w:val="28"/>
          <w:rtl/>
        </w:rPr>
        <w:t xml:space="preserve">של המערער </w:t>
      </w:r>
      <w:r>
        <w:rPr>
          <w:rFonts w:cs="David" w:hint="cs"/>
          <w:sz w:val="28"/>
          <w:szCs w:val="28"/>
          <w:rtl/>
        </w:rPr>
        <w:t xml:space="preserve">התאפיין בקשיי משמעת רבים והוא אף נדון בדין משמעתי </w:t>
      </w:r>
      <w:r w:rsidR="00726ADE">
        <w:rPr>
          <w:rFonts w:cs="David" w:hint="cs"/>
          <w:sz w:val="28"/>
          <w:szCs w:val="28"/>
          <w:rtl/>
        </w:rPr>
        <w:t xml:space="preserve">ביחידתו, </w:t>
      </w:r>
      <w:r w:rsidR="00475549">
        <w:rPr>
          <w:rFonts w:cs="David" w:hint="cs"/>
          <w:sz w:val="28"/>
          <w:szCs w:val="28"/>
          <w:rtl/>
        </w:rPr>
        <w:t>ב</w:t>
      </w:r>
      <w:r>
        <w:rPr>
          <w:rFonts w:cs="David" w:hint="cs"/>
          <w:sz w:val="28"/>
          <w:szCs w:val="28"/>
          <w:rtl/>
        </w:rPr>
        <w:t xml:space="preserve">מספר </w:t>
      </w:r>
      <w:r w:rsidR="00475549">
        <w:rPr>
          <w:rFonts w:cs="David" w:hint="cs"/>
          <w:sz w:val="28"/>
          <w:szCs w:val="28"/>
          <w:rtl/>
        </w:rPr>
        <w:t xml:space="preserve">הזדמנויות </w:t>
      </w:r>
      <w:r>
        <w:rPr>
          <w:rFonts w:cs="David" w:hint="cs"/>
          <w:sz w:val="28"/>
          <w:szCs w:val="28"/>
          <w:rtl/>
        </w:rPr>
        <w:t xml:space="preserve">וריצה עונשי ריתוק. </w:t>
      </w:r>
      <w:r w:rsidR="00726ADE">
        <w:rPr>
          <w:rFonts w:cs="David" w:hint="cs"/>
          <w:sz w:val="28"/>
          <w:szCs w:val="28"/>
          <w:rtl/>
        </w:rPr>
        <w:t>עובר ל</w:t>
      </w:r>
      <w:r>
        <w:rPr>
          <w:rFonts w:cs="David" w:hint="cs"/>
          <w:sz w:val="28"/>
          <w:szCs w:val="28"/>
          <w:rtl/>
        </w:rPr>
        <w:t>היעדרותו הנוכחית</w:t>
      </w:r>
      <w:r w:rsidR="00E979CF">
        <w:rPr>
          <w:rFonts w:cs="David" w:hint="cs"/>
          <w:sz w:val="28"/>
          <w:szCs w:val="28"/>
          <w:rtl/>
        </w:rPr>
        <w:t>,</w:t>
      </w:r>
      <w:r>
        <w:rPr>
          <w:rFonts w:cs="David" w:hint="cs"/>
          <w:sz w:val="28"/>
          <w:szCs w:val="28"/>
          <w:rtl/>
        </w:rPr>
        <w:t xml:space="preserve"> נעדר המערער משירות </w:t>
      </w:r>
      <w:r w:rsidR="00726ADE">
        <w:rPr>
          <w:rFonts w:cs="David" w:hint="cs"/>
          <w:sz w:val="28"/>
          <w:szCs w:val="28"/>
          <w:rtl/>
        </w:rPr>
        <w:t xml:space="preserve">צבאי </w:t>
      </w:r>
      <w:r>
        <w:rPr>
          <w:rFonts w:cs="David" w:hint="cs"/>
          <w:sz w:val="28"/>
          <w:szCs w:val="28"/>
          <w:rtl/>
        </w:rPr>
        <w:t xml:space="preserve">למשך כשלושה שבועות, ונדון </w:t>
      </w:r>
      <w:r w:rsidR="00475549">
        <w:rPr>
          <w:rFonts w:cs="David" w:hint="cs"/>
          <w:sz w:val="28"/>
          <w:szCs w:val="28"/>
          <w:rtl/>
        </w:rPr>
        <w:t xml:space="preserve">על ידי מפקדו </w:t>
      </w:r>
      <w:r>
        <w:rPr>
          <w:rFonts w:cs="David" w:hint="cs"/>
          <w:sz w:val="28"/>
          <w:szCs w:val="28"/>
          <w:rtl/>
        </w:rPr>
        <w:t xml:space="preserve">לעונש של 10 ימי מחבוש. בשל העדר מקום במתקן הכליאה עוכב ביצוע העונש, </w:t>
      </w:r>
      <w:r w:rsidR="00E979CF">
        <w:rPr>
          <w:rFonts w:cs="David" w:hint="cs"/>
          <w:sz w:val="28"/>
          <w:szCs w:val="28"/>
          <w:rtl/>
        </w:rPr>
        <w:t xml:space="preserve">אך </w:t>
      </w:r>
      <w:r>
        <w:rPr>
          <w:rFonts w:cs="David" w:hint="cs"/>
          <w:sz w:val="28"/>
          <w:szCs w:val="28"/>
          <w:rtl/>
        </w:rPr>
        <w:t xml:space="preserve">המערער החל </w:t>
      </w:r>
      <w:r w:rsidR="00726ADE">
        <w:rPr>
          <w:rFonts w:cs="David" w:hint="cs"/>
          <w:sz w:val="28"/>
          <w:szCs w:val="28"/>
          <w:rtl/>
        </w:rPr>
        <w:t>ב</w:t>
      </w:r>
      <w:r>
        <w:rPr>
          <w:rFonts w:cs="David" w:hint="cs"/>
          <w:sz w:val="28"/>
          <w:szCs w:val="28"/>
          <w:rtl/>
        </w:rPr>
        <w:t>היעדרותו הנוכחית</w:t>
      </w:r>
      <w:r w:rsidR="00475549">
        <w:rPr>
          <w:rFonts w:cs="David" w:hint="cs"/>
          <w:sz w:val="28"/>
          <w:szCs w:val="28"/>
          <w:rtl/>
        </w:rPr>
        <w:t xml:space="preserve"> ו</w:t>
      </w:r>
      <w:r w:rsidR="00726ADE">
        <w:rPr>
          <w:rFonts w:cs="David" w:hint="cs"/>
          <w:sz w:val="28"/>
          <w:szCs w:val="28"/>
          <w:rtl/>
        </w:rPr>
        <w:t>לא ריצה את עונש המחבוש הנ"ל</w:t>
      </w:r>
      <w:r>
        <w:rPr>
          <w:rFonts w:cs="David" w:hint="cs"/>
          <w:sz w:val="28"/>
          <w:szCs w:val="28"/>
          <w:rtl/>
        </w:rPr>
        <w:t xml:space="preserve">. בשיחה </w:t>
      </w:r>
      <w:r w:rsidR="00DE3373">
        <w:rPr>
          <w:rFonts w:cs="David" w:hint="cs"/>
          <w:sz w:val="28"/>
          <w:szCs w:val="28"/>
          <w:rtl/>
        </w:rPr>
        <w:t xml:space="preserve">שנערכה </w:t>
      </w:r>
      <w:r>
        <w:rPr>
          <w:rFonts w:cs="David" w:hint="cs"/>
          <w:sz w:val="28"/>
          <w:szCs w:val="28"/>
          <w:rtl/>
        </w:rPr>
        <w:t>עם אביו</w:t>
      </w:r>
      <w:r w:rsidR="00DE3373">
        <w:rPr>
          <w:rFonts w:cs="David" w:hint="cs"/>
          <w:sz w:val="28"/>
          <w:szCs w:val="28"/>
          <w:rtl/>
        </w:rPr>
        <w:t xml:space="preserve"> בתקופת ההיעדרות</w:t>
      </w:r>
      <w:r>
        <w:rPr>
          <w:rFonts w:cs="David" w:hint="cs"/>
          <w:sz w:val="28"/>
          <w:szCs w:val="28"/>
          <w:rtl/>
        </w:rPr>
        <w:t>, טען האחרון כי ה</w:t>
      </w:r>
      <w:r w:rsidR="00DE3373">
        <w:rPr>
          <w:rFonts w:cs="David" w:hint="cs"/>
          <w:sz w:val="28"/>
          <w:szCs w:val="28"/>
          <w:rtl/>
        </w:rPr>
        <w:t>מערער נעדר מ</w:t>
      </w:r>
      <w:r w:rsidR="00475549">
        <w:rPr>
          <w:rFonts w:cs="David" w:hint="cs"/>
          <w:sz w:val="28"/>
          <w:szCs w:val="28"/>
          <w:rtl/>
        </w:rPr>
        <w:t xml:space="preserve">יחידתו </w:t>
      </w:r>
      <w:r w:rsidR="00DE3373">
        <w:rPr>
          <w:rFonts w:cs="David" w:hint="cs"/>
          <w:sz w:val="28"/>
          <w:szCs w:val="28"/>
          <w:rtl/>
        </w:rPr>
        <w:t xml:space="preserve">עקב </w:t>
      </w:r>
      <w:r>
        <w:rPr>
          <w:rFonts w:cs="David" w:hint="cs"/>
          <w:sz w:val="28"/>
          <w:szCs w:val="28"/>
          <w:rtl/>
        </w:rPr>
        <w:t>חובות כספיים ש</w:t>
      </w:r>
      <w:r w:rsidR="00FF7561">
        <w:rPr>
          <w:rFonts w:cs="David" w:hint="cs"/>
          <w:sz w:val="28"/>
          <w:szCs w:val="28"/>
          <w:rtl/>
        </w:rPr>
        <w:t xml:space="preserve">בגינם </w:t>
      </w:r>
      <w:r w:rsidR="00475549">
        <w:rPr>
          <w:rFonts w:cs="David" w:hint="cs"/>
          <w:sz w:val="28"/>
          <w:szCs w:val="28"/>
          <w:rtl/>
        </w:rPr>
        <w:t xml:space="preserve">נאלץ </w:t>
      </w:r>
      <w:r>
        <w:rPr>
          <w:rFonts w:cs="David" w:hint="cs"/>
          <w:sz w:val="28"/>
          <w:szCs w:val="28"/>
          <w:rtl/>
        </w:rPr>
        <w:t xml:space="preserve">לעבוד. </w:t>
      </w:r>
    </w:p>
    <w:p w14:paraId="6909DEEE" w14:textId="77777777" w:rsidR="00140801" w:rsidRDefault="00806D3D" w:rsidP="00DE3DD2">
      <w:pPr>
        <w:numPr>
          <w:ilvl w:val="0"/>
          <w:numId w:val="40"/>
        </w:numPr>
        <w:spacing w:line="353" w:lineRule="auto"/>
        <w:ind w:left="83" w:firstLine="0"/>
        <w:jc w:val="both"/>
        <w:rPr>
          <w:rFonts w:cs="David"/>
          <w:sz w:val="28"/>
          <w:szCs w:val="28"/>
        </w:rPr>
      </w:pPr>
      <w:r>
        <w:rPr>
          <w:rFonts w:cs="David" w:hint="cs"/>
          <w:sz w:val="28"/>
          <w:szCs w:val="28"/>
          <w:rtl/>
        </w:rPr>
        <w:t xml:space="preserve">תחילה, יועד </w:t>
      </w:r>
      <w:r w:rsidR="00E979CF">
        <w:rPr>
          <w:rFonts w:cs="David" w:hint="cs"/>
          <w:sz w:val="28"/>
          <w:szCs w:val="28"/>
          <w:rtl/>
        </w:rPr>
        <w:t>המערער לשרת כ</w:t>
      </w:r>
      <w:r w:rsidR="0091068A">
        <w:rPr>
          <w:rFonts w:cs="David" w:hint="cs"/>
          <w:sz w:val="28"/>
          <w:szCs w:val="28"/>
          <w:rtl/>
        </w:rPr>
        <w:t xml:space="preserve">לוחם בחיל ההנדסה הקרבית, אך </w:t>
      </w:r>
      <w:r w:rsidR="003933A4">
        <w:rPr>
          <w:rFonts w:cs="David" w:hint="cs"/>
          <w:sz w:val="28"/>
          <w:szCs w:val="28"/>
          <w:rtl/>
        </w:rPr>
        <w:t xml:space="preserve">בהמשך </w:t>
      </w:r>
      <w:r w:rsidR="0091068A">
        <w:rPr>
          <w:rFonts w:cs="David" w:hint="cs"/>
          <w:sz w:val="28"/>
          <w:szCs w:val="28"/>
          <w:rtl/>
        </w:rPr>
        <w:t xml:space="preserve">הועבר </w:t>
      </w:r>
      <w:r w:rsidR="002F6867">
        <w:rPr>
          <w:rFonts w:cs="David" w:hint="cs"/>
          <w:sz w:val="28"/>
          <w:szCs w:val="28"/>
          <w:rtl/>
        </w:rPr>
        <w:t>ליחידה אחרת</w:t>
      </w:r>
      <w:r w:rsidR="007C22C7">
        <w:rPr>
          <w:rFonts w:cs="David" w:hint="cs"/>
          <w:sz w:val="28"/>
          <w:szCs w:val="28"/>
          <w:rtl/>
        </w:rPr>
        <w:t>,</w:t>
      </w:r>
      <w:r w:rsidR="002F6867">
        <w:rPr>
          <w:rFonts w:cs="David" w:hint="cs"/>
          <w:sz w:val="28"/>
          <w:szCs w:val="28"/>
          <w:rtl/>
        </w:rPr>
        <w:t xml:space="preserve"> </w:t>
      </w:r>
      <w:r w:rsidR="007C22C7">
        <w:rPr>
          <w:rFonts w:cs="David" w:hint="cs"/>
          <w:sz w:val="28"/>
          <w:szCs w:val="28"/>
          <w:rtl/>
        </w:rPr>
        <w:t>ב</w:t>
      </w:r>
      <w:r w:rsidR="0091068A">
        <w:rPr>
          <w:rFonts w:cs="David" w:hint="cs"/>
          <w:sz w:val="28"/>
          <w:szCs w:val="28"/>
          <w:rtl/>
        </w:rPr>
        <w:t>תפקיד מנהלתי</w:t>
      </w:r>
      <w:r w:rsidR="007C22C7">
        <w:rPr>
          <w:rFonts w:cs="David" w:hint="cs"/>
          <w:sz w:val="28"/>
          <w:szCs w:val="28"/>
          <w:rtl/>
        </w:rPr>
        <w:t>,</w:t>
      </w:r>
      <w:r w:rsidR="0091068A">
        <w:rPr>
          <w:rFonts w:cs="David" w:hint="cs"/>
          <w:sz w:val="28"/>
          <w:szCs w:val="28"/>
          <w:rtl/>
        </w:rPr>
        <w:t xml:space="preserve"> לאור טענות</w:t>
      </w:r>
      <w:r w:rsidR="007C22C7">
        <w:rPr>
          <w:rFonts w:cs="David" w:hint="cs"/>
          <w:sz w:val="28"/>
          <w:szCs w:val="28"/>
          <w:rtl/>
        </w:rPr>
        <w:t xml:space="preserve"> שהעלה </w:t>
      </w:r>
      <w:r w:rsidR="0091068A">
        <w:rPr>
          <w:rFonts w:cs="David" w:hint="cs"/>
          <w:sz w:val="28"/>
          <w:szCs w:val="28"/>
          <w:rtl/>
        </w:rPr>
        <w:t xml:space="preserve">בנוגע למצבו הבריאותי. בחודש מאי 2021 פנה </w:t>
      </w:r>
      <w:r>
        <w:rPr>
          <w:rFonts w:cs="David" w:hint="cs"/>
          <w:sz w:val="28"/>
          <w:szCs w:val="28"/>
          <w:rtl/>
        </w:rPr>
        <w:t xml:space="preserve">המערער </w:t>
      </w:r>
      <w:r w:rsidR="0091068A">
        <w:rPr>
          <w:rFonts w:cs="David" w:hint="cs"/>
          <w:sz w:val="28"/>
          <w:szCs w:val="28"/>
          <w:rtl/>
        </w:rPr>
        <w:t>לחדר מיון בטענה בדבר לח</w:t>
      </w:r>
      <w:r>
        <w:rPr>
          <w:rFonts w:cs="David" w:hint="cs"/>
          <w:sz w:val="28"/>
          <w:szCs w:val="28"/>
          <w:rtl/>
        </w:rPr>
        <w:t xml:space="preserve">ץ </w:t>
      </w:r>
      <w:r w:rsidR="0091068A">
        <w:rPr>
          <w:rFonts w:cs="David" w:hint="cs"/>
          <w:sz w:val="28"/>
          <w:szCs w:val="28"/>
          <w:rtl/>
        </w:rPr>
        <w:t>בחזה וקוצר נשימה</w:t>
      </w:r>
      <w:r w:rsidR="003933A4">
        <w:rPr>
          <w:rFonts w:cs="David" w:hint="cs"/>
          <w:sz w:val="28"/>
          <w:szCs w:val="28"/>
          <w:rtl/>
        </w:rPr>
        <w:t xml:space="preserve">. המערער ציין שם, </w:t>
      </w:r>
      <w:r w:rsidR="0091068A">
        <w:rPr>
          <w:rFonts w:cs="David" w:hint="cs"/>
          <w:sz w:val="28"/>
          <w:szCs w:val="28"/>
          <w:rtl/>
        </w:rPr>
        <w:t xml:space="preserve">כי לא ביצע </w:t>
      </w:r>
      <w:r>
        <w:rPr>
          <w:rFonts w:cs="David" w:hint="cs"/>
          <w:sz w:val="28"/>
          <w:szCs w:val="28"/>
          <w:rtl/>
        </w:rPr>
        <w:t xml:space="preserve">בעבר </w:t>
      </w:r>
      <w:r w:rsidR="0091068A">
        <w:rPr>
          <w:rFonts w:cs="David" w:hint="cs"/>
          <w:sz w:val="28"/>
          <w:szCs w:val="28"/>
          <w:rtl/>
        </w:rPr>
        <w:t xml:space="preserve">בדיקות רפואיות על מנת שהדבר לא יפגע בגיוסו. </w:t>
      </w:r>
      <w:r w:rsidR="007C22C7">
        <w:rPr>
          <w:rFonts w:cs="David" w:hint="cs"/>
          <w:sz w:val="28"/>
          <w:szCs w:val="28"/>
          <w:rtl/>
        </w:rPr>
        <w:t xml:space="preserve">בהמשך, </w:t>
      </w:r>
      <w:r w:rsidR="0091068A">
        <w:rPr>
          <w:rFonts w:cs="David" w:hint="cs"/>
          <w:sz w:val="28"/>
          <w:szCs w:val="28"/>
          <w:rtl/>
        </w:rPr>
        <w:t xml:space="preserve">במפגש עם נוירולוג במרפאה צבאית מחודש יולי 2021, לאחר </w:t>
      </w:r>
      <w:r w:rsidR="00E979CF">
        <w:rPr>
          <w:rFonts w:cs="David" w:hint="cs"/>
          <w:sz w:val="28"/>
          <w:szCs w:val="28"/>
          <w:rtl/>
        </w:rPr>
        <w:t>שנשר מ</w:t>
      </w:r>
      <w:r>
        <w:rPr>
          <w:rFonts w:cs="David" w:hint="cs"/>
          <w:sz w:val="28"/>
          <w:szCs w:val="28"/>
          <w:rtl/>
        </w:rPr>
        <w:t xml:space="preserve">מסלול </w:t>
      </w:r>
      <w:r w:rsidR="00E979CF">
        <w:rPr>
          <w:rFonts w:cs="David" w:hint="cs"/>
          <w:sz w:val="28"/>
          <w:szCs w:val="28"/>
          <w:rtl/>
        </w:rPr>
        <w:t>הכשר</w:t>
      </w:r>
      <w:r>
        <w:rPr>
          <w:rFonts w:cs="David" w:hint="cs"/>
          <w:sz w:val="28"/>
          <w:szCs w:val="28"/>
          <w:rtl/>
        </w:rPr>
        <w:t xml:space="preserve">ה של </w:t>
      </w:r>
      <w:r w:rsidR="00E979CF">
        <w:rPr>
          <w:rFonts w:cs="David" w:hint="cs"/>
          <w:sz w:val="28"/>
          <w:szCs w:val="28"/>
          <w:rtl/>
        </w:rPr>
        <w:t>לוחם,</w:t>
      </w:r>
      <w:r w:rsidR="0091068A">
        <w:rPr>
          <w:rFonts w:cs="David" w:hint="cs"/>
          <w:sz w:val="28"/>
          <w:szCs w:val="28"/>
          <w:rtl/>
        </w:rPr>
        <w:t xml:space="preserve"> </w:t>
      </w:r>
      <w:r w:rsidR="00E979CF">
        <w:rPr>
          <w:rFonts w:cs="David" w:hint="cs"/>
          <w:sz w:val="28"/>
          <w:szCs w:val="28"/>
          <w:rtl/>
        </w:rPr>
        <w:t>מסר המערער כי הוא סובל מק</w:t>
      </w:r>
      <w:r w:rsidR="0091068A">
        <w:rPr>
          <w:rFonts w:cs="David" w:hint="cs"/>
          <w:sz w:val="28"/>
          <w:szCs w:val="28"/>
          <w:rtl/>
        </w:rPr>
        <w:t>שיי הירדמות, מצב רוח ירוד וכאבים בחזה. כן ציין, כי הוא ממתין ל</w:t>
      </w:r>
      <w:r>
        <w:rPr>
          <w:rFonts w:cs="David" w:hint="cs"/>
          <w:sz w:val="28"/>
          <w:szCs w:val="28"/>
          <w:rtl/>
        </w:rPr>
        <w:t xml:space="preserve">בדיקת </w:t>
      </w:r>
      <w:r w:rsidR="0091068A">
        <w:rPr>
          <w:rFonts w:cs="David" w:hint="cs"/>
          <w:sz w:val="28"/>
          <w:szCs w:val="28"/>
          <w:rtl/>
        </w:rPr>
        <w:t>קב"ן וכי אינו מרוצה משיבוצו הנוכחי. התרשמות הנוירולוג ה</w:t>
      </w:r>
      <w:r w:rsidR="00E979CF">
        <w:rPr>
          <w:rFonts w:cs="David" w:hint="cs"/>
          <w:sz w:val="28"/>
          <w:szCs w:val="28"/>
          <w:rtl/>
        </w:rPr>
        <w:t>י</w:t>
      </w:r>
      <w:r w:rsidR="0091068A">
        <w:rPr>
          <w:rFonts w:cs="David" w:hint="cs"/>
          <w:sz w:val="28"/>
          <w:szCs w:val="28"/>
          <w:rtl/>
        </w:rPr>
        <w:t xml:space="preserve">יתה כי </w:t>
      </w:r>
      <w:r>
        <w:rPr>
          <w:rFonts w:cs="David" w:hint="cs"/>
          <w:sz w:val="28"/>
          <w:szCs w:val="28"/>
          <w:rtl/>
        </w:rPr>
        <w:t>המערער סובל מ</w:t>
      </w:r>
      <w:r w:rsidR="008A552F">
        <w:rPr>
          <w:rFonts w:cs="David" w:hint="cs"/>
          <w:sz w:val="28"/>
          <w:szCs w:val="28"/>
          <w:rtl/>
        </w:rPr>
        <w:t xml:space="preserve">דיכאון או </w:t>
      </w:r>
      <w:r>
        <w:rPr>
          <w:rFonts w:cs="David" w:hint="cs"/>
          <w:sz w:val="28"/>
          <w:szCs w:val="28"/>
          <w:rtl/>
        </w:rPr>
        <w:t>מ</w:t>
      </w:r>
      <w:r w:rsidR="008A552F">
        <w:rPr>
          <w:rFonts w:cs="David" w:hint="cs"/>
          <w:sz w:val="28"/>
          <w:szCs w:val="28"/>
          <w:rtl/>
        </w:rPr>
        <w:t xml:space="preserve">הפרעת הסתגלות </w:t>
      </w:r>
      <w:r>
        <w:rPr>
          <w:rFonts w:cs="David" w:hint="cs"/>
          <w:sz w:val="28"/>
          <w:szCs w:val="28"/>
          <w:rtl/>
        </w:rPr>
        <w:t>בעקבות נשירה מ</w:t>
      </w:r>
      <w:r w:rsidR="008A552F">
        <w:rPr>
          <w:rFonts w:cs="David" w:hint="cs"/>
          <w:sz w:val="28"/>
          <w:szCs w:val="28"/>
          <w:rtl/>
        </w:rPr>
        <w:t>מסלול לח</w:t>
      </w:r>
      <w:r>
        <w:rPr>
          <w:rFonts w:cs="David" w:hint="cs"/>
          <w:sz w:val="28"/>
          <w:szCs w:val="28"/>
          <w:rtl/>
        </w:rPr>
        <w:t>י</w:t>
      </w:r>
      <w:r w:rsidR="008A552F">
        <w:rPr>
          <w:rFonts w:cs="David" w:hint="cs"/>
          <w:sz w:val="28"/>
          <w:szCs w:val="28"/>
          <w:rtl/>
        </w:rPr>
        <w:t>מה ולפיכך הומלץ כי המערער י</w:t>
      </w:r>
      <w:r>
        <w:rPr>
          <w:rFonts w:cs="David" w:hint="cs"/>
          <w:sz w:val="28"/>
          <w:szCs w:val="28"/>
          <w:rtl/>
        </w:rPr>
        <w:t xml:space="preserve">יבדק על ידי </w:t>
      </w:r>
      <w:r w:rsidR="008A552F">
        <w:rPr>
          <w:rFonts w:cs="David" w:hint="cs"/>
          <w:sz w:val="28"/>
          <w:szCs w:val="28"/>
          <w:rtl/>
        </w:rPr>
        <w:t xml:space="preserve">קב"ן בהקדם. </w:t>
      </w:r>
    </w:p>
    <w:p w14:paraId="3ABA346B" w14:textId="77777777" w:rsidR="00E66749" w:rsidRPr="002D7792" w:rsidRDefault="008A552F" w:rsidP="00DE3DD2">
      <w:pPr>
        <w:numPr>
          <w:ilvl w:val="0"/>
          <w:numId w:val="40"/>
        </w:numPr>
        <w:spacing w:line="353" w:lineRule="auto"/>
        <w:ind w:left="83" w:firstLine="0"/>
        <w:jc w:val="both"/>
        <w:rPr>
          <w:rFonts w:cs="David"/>
          <w:sz w:val="28"/>
          <w:szCs w:val="28"/>
        </w:rPr>
      </w:pPr>
      <w:r w:rsidRPr="002D7792">
        <w:rPr>
          <w:rFonts w:cs="David" w:hint="cs"/>
          <w:sz w:val="28"/>
          <w:szCs w:val="28"/>
          <w:rtl/>
        </w:rPr>
        <w:t xml:space="preserve">בספטמבר 2021, </w:t>
      </w:r>
      <w:r w:rsidR="00B557CF" w:rsidRPr="002D7792">
        <w:rPr>
          <w:rFonts w:cs="David" w:hint="cs"/>
          <w:sz w:val="28"/>
          <w:szCs w:val="28"/>
          <w:rtl/>
        </w:rPr>
        <w:t xml:space="preserve">ימים ספורים לאחר שהחל בהיעדרותו, </w:t>
      </w:r>
      <w:r w:rsidRPr="002D7792">
        <w:rPr>
          <w:rFonts w:cs="David" w:hint="cs"/>
          <w:sz w:val="28"/>
          <w:szCs w:val="28"/>
          <w:rtl/>
        </w:rPr>
        <w:t xml:space="preserve">פנה </w:t>
      </w:r>
      <w:r w:rsidR="00806D3D" w:rsidRPr="002D7792">
        <w:rPr>
          <w:rFonts w:cs="David" w:hint="cs"/>
          <w:sz w:val="28"/>
          <w:szCs w:val="28"/>
          <w:rtl/>
        </w:rPr>
        <w:t xml:space="preserve">המערער </w:t>
      </w:r>
      <w:r w:rsidR="003933A4" w:rsidRPr="002D7792">
        <w:rPr>
          <w:rFonts w:cs="David" w:hint="cs"/>
          <w:sz w:val="28"/>
          <w:szCs w:val="28"/>
          <w:rtl/>
        </w:rPr>
        <w:t xml:space="preserve">שוב </w:t>
      </w:r>
      <w:r w:rsidRPr="002D7792">
        <w:rPr>
          <w:rFonts w:cs="David" w:hint="cs"/>
          <w:sz w:val="28"/>
          <w:szCs w:val="28"/>
          <w:rtl/>
        </w:rPr>
        <w:t>ל</w:t>
      </w:r>
      <w:r w:rsidR="00B557CF" w:rsidRPr="002D7792">
        <w:rPr>
          <w:rFonts w:cs="David" w:hint="cs"/>
          <w:sz w:val="28"/>
          <w:szCs w:val="28"/>
          <w:rtl/>
        </w:rPr>
        <w:t>חדר ה</w:t>
      </w:r>
      <w:r w:rsidRPr="002D7792">
        <w:rPr>
          <w:rFonts w:cs="David" w:hint="cs"/>
          <w:sz w:val="28"/>
          <w:szCs w:val="28"/>
          <w:rtl/>
        </w:rPr>
        <w:t>מיון בבית החולים</w:t>
      </w:r>
      <w:r w:rsidR="00806D3D" w:rsidRPr="002D7792">
        <w:rPr>
          <w:rFonts w:cs="David" w:hint="cs"/>
          <w:sz w:val="28"/>
          <w:szCs w:val="28"/>
          <w:rtl/>
        </w:rPr>
        <w:t xml:space="preserve">. גם </w:t>
      </w:r>
      <w:r w:rsidR="003933A4" w:rsidRPr="002D7792">
        <w:rPr>
          <w:rFonts w:cs="David" w:hint="cs"/>
          <w:sz w:val="28"/>
          <w:szCs w:val="28"/>
          <w:rtl/>
        </w:rPr>
        <w:t xml:space="preserve">הפעם </w:t>
      </w:r>
      <w:r w:rsidR="002F6867" w:rsidRPr="002D7792">
        <w:rPr>
          <w:rFonts w:cs="David" w:hint="cs"/>
          <w:sz w:val="28"/>
          <w:szCs w:val="28"/>
          <w:rtl/>
        </w:rPr>
        <w:t xml:space="preserve">הומלץ </w:t>
      </w:r>
      <w:r w:rsidR="003933A4" w:rsidRPr="002D7792">
        <w:rPr>
          <w:rFonts w:cs="David" w:hint="cs"/>
          <w:sz w:val="28"/>
          <w:szCs w:val="28"/>
          <w:rtl/>
        </w:rPr>
        <w:t>להפנותו ל</w:t>
      </w:r>
      <w:r w:rsidR="00E66749" w:rsidRPr="002D7792">
        <w:rPr>
          <w:rFonts w:cs="David" w:hint="cs"/>
          <w:sz w:val="28"/>
          <w:szCs w:val="28"/>
          <w:rtl/>
        </w:rPr>
        <w:t>בדיק</w:t>
      </w:r>
      <w:r w:rsidR="003933A4" w:rsidRPr="002D7792">
        <w:rPr>
          <w:rFonts w:cs="David" w:hint="cs"/>
          <w:sz w:val="28"/>
          <w:szCs w:val="28"/>
          <w:rtl/>
        </w:rPr>
        <w:t>ת</w:t>
      </w:r>
      <w:r w:rsidR="00E66749" w:rsidRPr="002D7792">
        <w:rPr>
          <w:rFonts w:cs="David" w:hint="cs"/>
          <w:sz w:val="28"/>
          <w:szCs w:val="28"/>
          <w:rtl/>
        </w:rPr>
        <w:t xml:space="preserve"> </w:t>
      </w:r>
      <w:r w:rsidR="002F6867" w:rsidRPr="002D7792">
        <w:rPr>
          <w:rFonts w:cs="David" w:hint="cs"/>
          <w:sz w:val="28"/>
          <w:szCs w:val="28"/>
          <w:rtl/>
        </w:rPr>
        <w:t>קב"ן</w:t>
      </w:r>
      <w:r w:rsidR="003933A4" w:rsidRPr="002D7792">
        <w:rPr>
          <w:rFonts w:cs="David" w:hint="cs"/>
          <w:sz w:val="28"/>
          <w:szCs w:val="28"/>
          <w:rtl/>
        </w:rPr>
        <w:t xml:space="preserve"> (</w:t>
      </w:r>
      <w:r w:rsidR="002F6867" w:rsidRPr="002D7792">
        <w:rPr>
          <w:rFonts w:cs="David" w:hint="cs"/>
          <w:sz w:val="28"/>
          <w:szCs w:val="28"/>
          <w:rtl/>
        </w:rPr>
        <w:t>ל</w:t>
      </w:r>
      <w:r w:rsidR="00806D3D" w:rsidRPr="002D7792">
        <w:rPr>
          <w:rFonts w:cs="David" w:hint="cs"/>
          <w:sz w:val="28"/>
          <w:szCs w:val="28"/>
          <w:rtl/>
        </w:rPr>
        <w:t xml:space="preserve">נוכח </w:t>
      </w:r>
      <w:r w:rsidR="002F6867" w:rsidRPr="002D7792">
        <w:rPr>
          <w:rFonts w:cs="David" w:hint="cs"/>
          <w:sz w:val="28"/>
          <w:szCs w:val="28"/>
          <w:rtl/>
        </w:rPr>
        <w:t>פניות רבות ל</w:t>
      </w:r>
      <w:r w:rsidR="00E979CF" w:rsidRPr="002D7792">
        <w:rPr>
          <w:rFonts w:cs="David" w:hint="cs"/>
          <w:sz w:val="28"/>
          <w:szCs w:val="28"/>
          <w:rtl/>
        </w:rPr>
        <w:t xml:space="preserve">חדר </w:t>
      </w:r>
      <w:r w:rsidR="002F6867" w:rsidRPr="002D7792">
        <w:rPr>
          <w:rFonts w:cs="David" w:hint="cs"/>
          <w:sz w:val="28"/>
          <w:szCs w:val="28"/>
          <w:rtl/>
        </w:rPr>
        <w:t>מיון</w:t>
      </w:r>
      <w:r w:rsidR="003933A4" w:rsidRPr="002D7792">
        <w:rPr>
          <w:rFonts w:cs="David" w:hint="cs"/>
          <w:sz w:val="28"/>
          <w:szCs w:val="28"/>
          <w:rtl/>
        </w:rPr>
        <w:t>)</w:t>
      </w:r>
      <w:r w:rsidR="002F6867" w:rsidRPr="002D7792">
        <w:rPr>
          <w:rFonts w:cs="David" w:hint="cs"/>
          <w:sz w:val="28"/>
          <w:szCs w:val="28"/>
          <w:rtl/>
        </w:rPr>
        <w:t>.</w:t>
      </w:r>
      <w:r w:rsidRPr="002D7792">
        <w:rPr>
          <w:rFonts w:cs="David" w:hint="cs"/>
          <w:sz w:val="28"/>
          <w:szCs w:val="28"/>
          <w:rtl/>
        </w:rPr>
        <w:t xml:space="preserve"> </w:t>
      </w:r>
      <w:r w:rsidR="002F6867" w:rsidRPr="002D7792">
        <w:rPr>
          <w:rFonts w:cs="David" w:hint="cs"/>
          <w:sz w:val="28"/>
          <w:szCs w:val="28"/>
          <w:rtl/>
        </w:rPr>
        <w:t xml:space="preserve">ימים ספורים לאחר מכן פנה המערער </w:t>
      </w:r>
      <w:r w:rsidRPr="002D7792">
        <w:rPr>
          <w:rFonts w:cs="David" w:hint="cs"/>
          <w:sz w:val="28"/>
          <w:szCs w:val="28"/>
          <w:rtl/>
        </w:rPr>
        <w:t xml:space="preserve">לפסיכיאטר </w:t>
      </w:r>
      <w:r w:rsidR="00806D3D" w:rsidRPr="002D7792">
        <w:rPr>
          <w:rFonts w:cs="David" w:hint="cs"/>
          <w:sz w:val="28"/>
          <w:szCs w:val="28"/>
          <w:rtl/>
        </w:rPr>
        <w:t>מטעמו (</w:t>
      </w:r>
      <w:r w:rsidRPr="002D7792">
        <w:rPr>
          <w:rFonts w:cs="David" w:hint="cs"/>
          <w:sz w:val="28"/>
          <w:szCs w:val="28"/>
          <w:rtl/>
        </w:rPr>
        <w:t>פרטי</w:t>
      </w:r>
      <w:r w:rsidR="00806D3D" w:rsidRPr="002D7792">
        <w:rPr>
          <w:rFonts w:cs="David" w:hint="cs"/>
          <w:sz w:val="28"/>
          <w:szCs w:val="28"/>
          <w:rtl/>
        </w:rPr>
        <w:t>)</w:t>
      </w:r>
      <w:r w:rsidRPr="002D7792">
        <w:rPr>
          <w:rFonts w:cs="David" w:hint="cs"/>
          <w:sz w:val="28"/>
          <w:szCs w:val="28"/>
          <w:rtl/>
        </w:rPr>
        <w:t xml:space="preserve"> </w:t>
      </w:r>
      <w:r w:rsidR="00806D3D" w:rsidRPr="002D7792">
        <w:rPr>
          <w:rFonts w:cs="David" w:hint="cs"/>
          <w:sz w:val="28"/>
          <w:szCs w:val="28"/>
          <w:rtl/>
        </w:rPr>
        <w:t>ו</w:t>
      </w:r>
      <w:r w:rsidRPr="002D7792">
        <w:rPr>
          <w:rFonts w:cs="David" w:hint="cs"/>
          <w:sz w:val="28"/>
          <w:szCs w:val="28"/>
          <w:rtl/>
        </w:rPr>
        <w:t xml:space="preserve">תיאר </w:t>
      </w:r>
      <w:r w:rsidR="00806D3D" w:rsidRPr="002D7792">
        <w:rPr>
          <w:rFonts w:cs="David" w:hint="cs"/>
          <w:sz w:val="28"/>
          <w:szCs w:val="28"/>
          <w:rtl/>
        </w:rPr>
        <w:t xml:space="preserve">לפניו </w:t>
      </w:r>
      <w:r w:rsidRPr="002D7792">
        <w:rPr>
          <w:rFonts w:cs="David" w:hint="cs"/>
          <w:sz w:val="28"/>
          <w:szCs w:val="28"/>
          <w:rtl/>
        </w:rPr>
        <w:t>חרדות ולחץ נפשי ש</w:t>
      </w:r>
      <w:r w:rsidR="00454A41" w:rsidRPr="002D7792">
        <w:rPr>
          <w:rFonts w:cs="David" w:hint="cs"/>
          <w:sz w:val="28"/>
          <w:szCs w:val="28"/>
          <w:rtl/>
        </w:rPr>
        <w:t xml:space="preserve">מהם </w:t>
      </w:r>
      <w:r w:rsidRPr="002D7792">
        <w:rPr>
          <w:rFonts w:cs="David" w:hint="cs"/>
          <w:sz w:val="28"/>
          <w:szCs w:val="28"/>
          <w:rtl/>
        </w:rPr>
        <w:t>הוא סובל</w:t>
      </w:r>
      <w:r w:rsidR="00454A41" w:rsidRPr="002D7792">
        <w:rPr>
          <w:rFonts w:cs="David" w:hint="cs"/>
          <w:sz w:val="28"/>
          <w:szCs w:val="28"/>
          <w:rtl/>
        </w:rPr>
        <w:t xml:space="preserve">. </w:t>
      </w:r>
      <w:r w:rsidR="003933A4" w:rsidRPr="002D7792">
        <w:rPr>
          <w:rFonts w:cs="David" w:hint="cs"/>
          <w:sz w:val="28"/>
          <w:szCs w:val="28"/>
          <w:rtl/>
        </w:rPr>
        <w:t xml:space="preserve">לפני הפסיכיאטר טען המערער, </w:t>
      </w:r>
      <w:r w:rsidR="00E979CF" w:rsidRPr="002D7792">
        <w:rPr>
          <w:rFonts w:cs="David" w:hint="cs"/>
          <w:sz w:val="28"/>
          <w:szCs w:val="28"/>
          <w:rtl/>
        </w:rPr>
        <w:t xml:space="preserve">לראשונה, </w:t>
      </w:r>
      <w:r w:rsidRPr="002D7792">
        <w:rPr>
          <w:rFonts w:cs="David" w:hint="cs"/>
          <w:sz w:val="28"/>
          <w:szCs w:val="28"/>
          <w:rtl/>
        </w:rPr>
        <w:t>כי הוא מפחד מ</w:t>
      </w:r>
      <w:r w:rsidR="003933A4" w:rsidRPr="002D7792">
        <w:rPr>
          <w:rFonts w:cs="David" w:hint="cs"/>
          <w:sz w:val="28"/>
          <w:szCs w:val="28"/>
          <w:rtl/>
        </w:rPr>
        <w:t xml:space="preserve">ן </w:t>
      </w:r>
      <w:r w:rsidRPr="002D7792">
        <w:rPr>
          <w:rFonts w:cs="David" w:hint="cs"/>
          <w:sz w:val="28"/>
          <w:szCs w:val="28"/>
          <w:rtl/>
        </w:rPr>
        <w:t xml:space="preserve">המסגרת הצבאית וחושש שימות </w:t>
      </w:r>
      <w:r w:rsidR="00454A41" w:rsidRPr="002D7792">
        <w:rPr>
          <w:rFonts w:cs="David" w:hint="cs"/>
          <w:sz w:val="28"/>
          <w:szCs w:val="28"/>
          <w:rtl/>
        </w:rPr>
        <w:t>ב</w:t>
      </w:r>
      <w:r w:rsidRPr="002D7792">
        <w:rPr>
          <w:rFonts w:cs="David" w:hint="cs"/>
          <w:sz w:val="28"/>
          <w:szCs w:val="28"/>
          <w:rtl/>
        </w:rPr>
        <w:t xml:space="preserve">צבא. </w:t>
      </w:r>
      <w:r w:rsidR="002F6867" w:rsidRPr="002D7792">
        <w:rPr>
          <w:rFonts w:cs="David" w:hint="cs"/>
          <w:sz w:val="28"/>
          <w:szCs w:val="28"/>
          <w:rtl/>
        </w:rPr>
        <w:t>ה</w:t>
      </w:r>
      <w:r w:rsidR="00454A41" w:rsidRPr="002D7792">
        <w:rPr>
          <w:rFonts w:cs="David" w:hint="cs"/>
          <w:sz w:val="28"/>
          <w:szCs w:val="28"/>
          <w:rtl/>
        </w:rPr>
        <w:t>פסיכיאטר הפרטי ה</w:t>
      </w:r>
      <w:r w:rsidR="003933A4" w:rsidRPr="002D7792">
        <w:rPr>
          <w:rFonts w:cs="David" w:hint="cs"/>
          <w:sz w:val="28"/>
          <w:szCs w:val="28"/>
          <w:rtl/>
        </w:rPr>
        <w:t xml:space="preserve">פנה את </w:t>
      </w:r>
      <w:r w:rsidR="00454A41" w:rsidRPr="002D7792">
        <w:rPr>
          <w:rFonts w:cs="David" w:hint="cs"/>
          <w:sz w:val="28"/>
          <w:szCs w:val="28"/>
          <w:rtl/>
        </w:rPr>
        <w:t>ה</w:t>
      </w:r>
      <w:r w:rsidR="002F408E" w:rsidRPr="002D7792">
        <w:rPr>
          <w:rFonts w:cs="David" w:hint="cs"/>
          <w:sz w:val="28"/>
          <w:szCs w:val="28"/>
          <w:rtl/>
        </w:rPr>
        <w:t xml:space="preserve">מערער </w:t>
      </w:r>
      <w:r w:rsidR="003933A4" w:rsidRPr="002D7792">
        <w:rPr>
          <w:rFonts w:cs="David" w:hint="cs"/>
          <w:sz w:val="28"/>
          <w:szCs w:val="28"/>
          <w:rtl/>
        </w:rPr>
        <w:t>ל</w:t>
      </w:r>
      <w:r w:rsidR="002F408E" w:rsidRPr="002D7792">
        <w:rPr>
          <w:rFonts w:cs="David" w:hint="cs"/>
          <w:sz w:val="28"/>
          <w:szCs w:val="28"/>
          <w:rtl/>
        </w:rPr>
        <w:t xml:space="preserve">בדיקה פסיכיאטרית בצבא, </w:t>
      </w:r>
      <w:r w:rsidR="00454A41" w:rsidRPr="002D7792">
        <w:rPr>
          <w:rFonts w:cs="David" w:hint="cs"/>
          <w:sz w:val="28"/>
          <w:szCs w:val="28"/>
          <w:rtl/>
        </w:rPr>
        <w:t>וחיווה דעתו</w:t>
      </w:r>
      <w:r w:rsidR="002F6867" w:rsidRPr="002D7792">
        <w:rPr>
          <w:rFonts w:cs="David" w:hint="cs"/>
          <w:sz w:val="28"/>
          <w:szCs w:val="28"/>
          <w:rtl/>
        </w:rPr>
        <w:t xml:space="preserve">, בקצרה, כי המערער </w:t>
      </w:r>
      <w:r w:rsidR="002F408E" w:rsidRPr="002D7792">
        <w:rPr>
          <w:rFonts w:cs="David" w:hint="cs"/>
          <w:sz w:val="28"/>
          <w:szCs w:val="28"/>
          <w:rtl/>
        </w:rPr>
        <w:t>אינו מתאים ל</w:t>
      </w:r>
      <w:r w:rsidR="00B557CF" w:rsidRPr="002D7792">
        <w:rPr>
          <w:rFonts w:cs="David" w:hint="cs"/>
          <w:sz w:val="28"/>
          <w:szCs w:val="28"/>
          <w:rtl/>
        </w:rPr>
        <w:t xml:space="preserve">המשך </w:t>
      </w:r>
      <w:r w:rsidR="002F408E" w:rsidRPr="002D7792">
        <w:rPr>
          <w:rFonts w:cs="David" w:hint="cs"/>
          <w:sz w:val="28"/>
          <w:szCs w:val="28"/>
          <w:rtl/>
        </w:rPr>
        <w:t>שירות</w:t>
      </w:r>
      <w:r w:rsidR="00454A41" w:rsidRPr="002D7792">
        <w:rPr>
          <w:rFonts w:cs="David" w:hint="cs"/>
          <w:sz w:val="28"/>
          <w:szCs w:val="28"/>
          <w:rtl/>
        </w:rPr>
        <w:t xml:space="preserve"> צבאי</w:t>
      </w:r>
      <w:r w:rsidR="00B557CF" w:rsidRPr="002D7792">
        <w:rPr>
          <w:rFonts w:cs="David" w:hint="cs"/>
          <w:sz w:val="28"/>
          <w:szCs w:val="28"/>
          <w:rtl/>
        </w:rPr>
        <w:t>.</w:t>
      </w:r>
      <w:r w:rsidR="002F408E" w:rsidRPr="002D7792">
        <w:rPr>
          <w:rFonts w:cs="David" w:hint="cs"/>
          <w:sz w:val="28"/>
          <w:szCs w:val="28"/>
          <w:rtl/>
        </w:rPr>
        <w:t xml:space="preserve"> לא הובאו ראיות על פניות נוספות </w:t>
      </w:r>
      <w:r w:rsidR="00B557CF" w:rsidRPr="002D7792">
        <w:rPr>
          <w:rFonts w:cs="David" w:hint="cs"/>
          <w:sz w:val="28"/>
          <w:szCs w:val="28"/>
          <w:rtl/>
        </w:rPr>
        <w:t xml:space="preserve">של המערער </w:t>
      </w:r>
      <w:r w:rsidR="002F408E" w:rsidRPr="002D7792">
        <w:rPr>
          <w:rFonts w:cs="David" w:hint="cs"/>
          <w:sz w:val="28"/>
          <w:szCs w:val="28"/>
          <w:rtl/>
        </w:rPr>
        <w:t>לגורמי בריאות הנפש עד לשנת 2024</w:t>
      </w:r>
      <w:r w:rsidR="00E66749" w:rsidRPr="002D7792">
        <w:rPr>
          <w:rFonts w:cs="David" w:hint="cs"/>
          <w:sz w:val="28"/>
          <w:szCs w:val="28"/>
          <w:rtl/>
        </w:rPr>
        <w:t xml:space="preserve">, </w:t>
      </w:r>
      <w:r w:rsidR="007C22C7">
        <w:rPr>
          <w:rFonts w:cs="David" w:hint="cs"/>
          <w:sz w:val="28"/>
          <w:szCs w:val="28"/>
          <w:rtl/>
        </w:rPr>
        <w:t xml:space="preserve">אז הופנה לבדיקות בכלא, בהיותו עצור </w:t>
      </w:r>
      <w:r w:rsidR="00E66749" w:rsidRPr="002D7792">
        <w:rPr>
          <w:rFonts w:cs="David" w:hint="cs"/>
          <w:sz w:val="28"/>
          <w:szCs w:val="28"/>
          <w:rtl/>
        </w:rPr>
        <w:t>בגין היעדרותו הנוכחית</w:t>
      </w:r>
      <w:r w:rsidR="002F408E" w:rsidRPr="002D7792">
        <w:rPr>
          <w:rFonts w:cs="David" w:hint="cs"/>
          <w:sz w:val="28"/>
          <w:szCs w:val="28"/>
          <w:rtl/>
        </w:rPr>
        <w:t xml:space="preserve">. </w:t>
      </w:r>
    </w:p>
    <w:p w14:paraId="1479C331" w14:textId="77777777" w:rsidR="002F408E" w:rsidRDefault="002F408E" w:rsidP="00DE3DD2">
      <w:pPr>
        <w:numPr>
          <w:ilvl w:val="0"/>
          <w:numId w:val="40"/>
        </w:numPr>
        <w:spacing w:line="353" w:lineRule="auto"/>
        <w:ind w:left="83" w:firstLine="0"/>
        <w:jc w:val="both"/>
        <w:rPr>
          <w:rFonts w:cs="David"/>
          <w:sz w:val="28"/>
          <w:szCs w:val="28"/>
        </w:rPr>
      </w:pPr>
      <w:r>
        <w:rPr>
          <w:rFonts w:cs="David" w:hint="cs"/>
          <w:sz w:val="28"/>
          <w:szCs w:val="28"/>
          <w:rtl/>
        </w:rPr>
        <w:t>המערער העיד בבית הדין</w:t>
      </w:r>
      <w:r w:rsidR="00E66749">
        <w:rPr>
          <w:rFonts w:cs="David" w:hint="cs"/>
          <w:sz w:val="28"/>
          <w:szCs w:val="28"/>
          <w:rtl/>
        </w:rPr>
        <w:t xml:space="preserve"> על </w:t>
      </w:r>
      <w:r>
        <w:rPr>
          <w:rFonts w:cs="David" w:hint="cs"/>
          <w:sz w:val="28"/>
          <w:szCs w:val="28"/>
          <w:rtl/>
        </w:rPr>
        <w:t>הרקע לניתוק יחסי</w:t>
      </w:r>
      <w:r w:rsidR="00E66749">
        <w:rPr>
          <w:rFonts w:cs="David" w:hint="cs"/>
          <w:sz w:val="28"/>
          <w:szCs w:val="28"/>
          <w:rtl/>
        </w:rPr>
        <w:t>ו</w:t>
      </w:r>
      <w:r>
        <w:rPr>
          <w:rFonts w:cs="David" w:hint="cs"/>
          <w:sz w:val="28"/>
          <w:szCs w:val="28"/>
          <w:rtl/>
        </w:rPr>
        <w:t xml:space="preserve"> עם הוריו</w:t>
      </w:r>
      <w:r w:rsidR="00B557CF">
        <w:rPr>
          <w:rFonts w:cs="David" w:hint="cs"/>
          <w:sz w:val="28"/>
          <w:szCs w:val="28"/>
          <w:rtl/>
        </w:rPr>
        <w:t xml:space="preserve"> (</w:t>
      </w:r>
      <w:r>
        <w:rPr>
          <w:rFonts w:cs="David" w:hint="cs"/>
          <w:sz w:val="28"/>
          <w:szCs w:val="28"/>
          <w:rtl/>
        </w:rPr>
        <w:t xml:space="preserve">מלבד קשר רעוע </w:t>
      </w:r>
      <w:r w:rsidR="00E979CF">
        <w:rPr>
          <w:rFonts w:cs="David" w:hint="cs"/>
          <w:sz w:val="28"/>
          <w:szCs w:val="28"/>
          <w:rtl/>
        </w:rPr>
        <w:t xml:space="preserve">ששמר </w:t>
      </w:r>
      <w:r>
        <w:rPr>
          <w:rFonts w:cs="David" w:hint="cs"/>
          <w:sz w:val="28"/>
          <w:szCs w:val="28"/>
          <w:rtl/>
        </w:rPr>
        <w:t>עם אביו</w:t>
      </w:r>
      <w:r w:rsidR="00B557CF">
        <w:rPr>
          <w:rFonts w:cs="David" w:hint="cs"/>
          <w:sz w:val="28"/>
          <w:szCs w:val="28"/>
          <w:rtl/>
        </w:rPr>
        <w:t>)</w:t>
      </w:r>
      <w:r>
        <w:rPr>
          <w:rFonts w:cs="David" w:hint="cs"/>
          <w:sz w:val="28"/>
          <w:szCs w:val="28"/>
          <w:rtl/>
        </w:rPr>
        <w:t xml:space="preserve"> ו</w:t>
      </w:r>
      <w:r w:rsidR="003933A4">
        <w:rPr>
          <w:rFonts w:cs="David" w:hint="cs"/>
          <w:sz w:val="28"/>
          <w:szCs w:val="28"/>
          <w:rtl/>
        </w:rPr>
        <w:t>טען</w:t>
      </w:r>
      <w:r>
        <w:rPr>
          <w:rFonts w:cs="David" w:hint="cs"/>
          <w:sz w:val="28"/>
          <w:szCs w:val="28"/>
          <w:rtl/>
        </w:rPr>
        <w:t xml:space="preserve"> כי </w:t>
      </w:r>
      <w:r w:rsidR="00E979CF">
        <w:rPr>
          <w:rFonts w:cs="David" w:hint="cs"/>
          <w:sz w:val="28"/>
          <w:szCs w:val="28"/>
          <w:rtl/>
        </w:rPr>
        <w:t>ההחלטה להעבירו מ</w:t>
      </w:r>
      <w:r w:rsidR="00E66749">
        <w:rPr>
          <w:rFonts w:cs="David" w:hint="cs"/>
          <w:sz w:val="28"/>
          <w:szCs w:val="28"/>
          <w:rtl/>
        </w:rPr>
        <w:t xml:space="preserve">מסלול של הכשרת </w:t>
      </w:r>
      <w:r w:rsidR="00E979CF">
        <w:rPr>
          <w:rFonts w:cs="David" w:hint="cs"/>
          <w:sz w:val="28"/>
          <w:szCs w:val="28"/>
          <w:rtl/>
        </w:rPr>
        <w:t>לוחם, עקב הכאבים והמיחושים בחזהו, דרדרה את מצבו</w:t>
      </w:r>
      <w:r w:rsidR="00173B33">
        <w:rPr>
          <w:rFonts w:cs="David" w:hint="cs"/>
          <w:sz w:val="28"/>
          <w:szCs w:val="28"/>
          <w:rtl/>
        </w:rPr>
        <w:t xml:space="preserve"> הנפשי</w:t>
      </w:r>
      <w:r w:rsidR="00E979CF">
        <w:rPr>
          <w:rFonts w:cs="David" w:hint="cs"/>
          <w:sz w:val="28"/>
          <w:szCs w:val="28"/>
          <w:rtl/>
        </w:rPr>
        <w:t>, שכן שאף לשרת כלוחם</w:t>
      </w:r>
      <w:r w:rsidR="00173B33">
        <w:rPr>
          <w:rFonts w:cs="David" w:hint="cs"/>
          <w:sz w:val="28"/>
          <w:szCs w:val="28"/>
          <w:rtl/>
        </w:rPr>
        <w:t>. לדבריו</w:t>
      </w:r>
      <w:r w:rsidR="00E979CF">
        <w:rPr>
          <w:rFonts w:cs="David" w:hint="cs"/>
          <w:sz w:val="28"/>
          <w:szCs w:val="28"/>
          <w:rtl/>
        </w:rPr>
        <w:t xml:space="preserve"> לא ניתנה לו תמיכה משפחתית או צבאית. </w:t>
      </w:r>
      <w:r w:rsidR="003933A4">
        <w:rPr>
          <w:rFonts w:cs="David" w:hint="cs"/>
          <w:sz w:val="28"/>
          <w:szCs w:val="28"/>
          <w:rtl/>
        </w:rPr>
        <w:t xml:space="preserve">כמו כן, </w:t>
      </w:r>
      <w:r w:rsidR="00173B33">
        <w:rPr>
          <w:rFonts w:cs="David" w:hint="cs"/>
          <w:sz w:val="28"/>
          <w:szCs w:val="28"/>
          <w:rtl/>
        </w:rPr>
        <w:t xml:space="preserve">טען, כי </w:t>
      </w:r>
      <w:r>
        <w:rPr>
          <w:rFonts w:cs="David" w:hint="cs"/>
          <w:sz w:val="28"/>
          <w:szCs w:val="28"/>
          <w:rtl/>
        </w:rPr>
        <w:t xml:space="preserve">המתין לבדיקת קב"ן, אך </w:t>
      </w:r>
      <w:r w:rsidR="00173B33">
        <w:rPr>
          <w:rFonts w:cs="David" w:hint="cs"/>
          <w:sz w:val="28"/>
          <w:szCs w:val="28"/>
          <w:rtl/>
        </w:rPr>
        <w:t xml:space="preserve">משזו בוששה מלהגיע, </w:t>
      </w:r>
      <w:r w:rsidR="003933A4">
        <w:rPr>
          <w:rFonts w:cs="David" w:hint="cs"/>
          <w:sz w:val="28"/>
          <w:szCs w:val="28"/>
          <w:rtl/>
        </w:rPr>
        <w:t>החל בהיעדרותו</w:t>
      </w:r>
      <w:r>
        <w:rPr>
          <w:rFonts w:cs="David" w:hint="cs"/>
          <w:sz w:val="28"/>
          <w:szCs w:val="28"/>
          <w:rtl/>
        </w:rPr>
        <w:t xml:space="preserve">. </w:t>
      </w:r>
      <w:r w:rsidR="003933A4">
        <w:rPr>
          <w:rFonts w:cs="David" w:hint="cs"/>
          <w:sz w:val="28"/>
          <w:szCs w:val="28"/>
          <w:rtl/>
        </w:rPr>
        <w:t xml:space="preserve">נציין כי </w:t>
      </w:r>
      <w:r w:rsidR="00E979CF">
        <w:rPr>
          <w:rFonts w:cs="David" w:hint="cs"/>
          <w:sz w:val="28"/>
          <w:szCs w:val="28"/>
          <w:rtl/>
        </w:rPr>
        <w:t>בעוד ש</w:t>
      </w:r>
      <w:r w:rsidR="00B557CF">
        <w:rPr>
          <w:rFonts w:cs="David" w:hint="cs"/>
          <w:sz w:val="28"/>
          <w:szCs w:val="28"/>
          <w:rtl/>
        </w:rPr>
        <w:t>ב</w:t>
      </w:r>
      <w:r w:rsidR="00173B33">
        <w:rPr>
          <w:rFonts w:cs="David" w:hint="cs"/>
          <w:sz w:val="28"/>
          <w:szCs w:val="28"/>
          <w:rtl/>
        </w:rPr>
        <w:t>דבריו בחקירה</w:t>
      </w:r>
      <w:r w:rsidR="00B557CF">
        <w:rPr>
          <w:rFonts w:cs="David" w:hint="cs"/>
          <w:sz w:val="28"/>
          <w:szCs w:val="28"/>
          <w:rtl/>
        </w:rPr>
        <w:t xml:space="preserve">, </w:t>
      </w:r>
      <w:r w:rsidR="003933A4">
        <w:rPr>
          <w:rFonts w:cs="David" w:hint="cs"/>
          <w:sz w:val="28"/>
          <w:szCs w:val="28"/>
          <w:rtl/>
        </w:rPr>
        <w:t xml:space="preserve">הכחיש </w:t>
      </w:r>
      <w:r w:rsidR="0056094D">
        <w:rPr>
          <w:rFonts w:cs="David" w:hint="cs"/>
          <w:sz w:val="28"/>
          <w:szCs w:val="28"/>
          <w:rtl/>
        </w:rPr>
        <w:t xml:space="preserve">המערער </w:t>
      </w:r>
      <w:r w:rsidR="00B557CF">
        <w:rPr>
          <w:rFonts w:cs="David" w:hint="cs"/>
          <w:sz w:val="28"/>
          <w:szCs w:val="28"/>
          <w:rtl/>
        </w:rPr>
        <w:t xml:space="preserve">כי </w:t>
      </w:r>
      <w:r w:rsidR="00173B33">
        <w:rPr>
          <w:rFonts w:cs="David" w:hint="cs"/>
          <w:sz w:val="28"/>
          <w:szCs w:val="28"/>
          <w:rtl/>
        </w:rPr>
        <w:t>הוא</w:t>
      </w:r>
      <w:r>
        <w:rPr>
          <w:rFonts w:cs="David" w:hint="cs"/>
          <w:sz w:val="28"/>
          <w:szCs w:val="28"/>
          <w:rtl/>
        </w:rPr>
        <w:t xml:space="preserve"> עריק </w:t>
      </w:r>
      <w:r w:rsidR="00173B33">
        <w:rPr>
          <w:rFonts w:cs="David" w:hint="cs"/>
          <w:sz w:val="28"/>
          <w:szCs w:val="28"/>
          <w:rtl/>
        </w:rPr>
        <w:t xml:space="preserve">וטען כי </w:t>
      </w:r>
      <w:r w:rsidR="00C378C8">
        <w:rPr>
          <w:rFonts w:cs="David" w:hint="cs"/>
          <w:sz w:val="28"/>
          <w:szCs w:val="28"/>
          <w:rtl/>
        </w:rPr>
        <w:t>סבר כך מאחר ש</w:t>
      </w:r>
      <w:r w:rsidR="00173B33">
        <w:rPr>
          <w:rFonts w:cs="David" w:hint="cs"/>
          <w:sz w:val="28"/>
          <w:szCs w:val="28"/>
          <w:rtl/>
        </w:rPr>
        <w:t xml:space="preserve">היחידה לא יצרה עמו קשר </w:t>
      </w:r>
      <w:r>
        <w:rPr>
          <w:rFonts w:cs="David" w:hint="cs"/>
          <w:sz w:val="28"/>
          <w:szCs w:val="28"/>
          <w:rtl/>
        </w:rPr>
        <w:t xml:space="preserve">(ממסמכי התביעה עלה, כי </w:t>
      </w:r>
      <w:r w:rsidR="00173B33">
        <w:rPr>
          <w:rFonts w:cs="David" w:hint="cs"/>
          <w:sz w:val="28"/>
          <w:szCs w:val="28"/>
          <w:rtl/>
        </w:rPr>
        <w:t xml:space="preserve">הוא עצמו אכן </w:t>
      </w:r>
      <w:r>
        <w:rPr>
          <w:rFonts w:cs="David" w:hint="cs"/>
          <w:sz w:val="28"/>
          <w:szCs w:val="28"/>
          <w:rtl/>
        </w:rPr>
        <w:t xml:space="preserve">לא השיב לפניות היחידה, אולם נוצר </w:t>
      </w:r>
      <w:r>
        <w:rPr>
          <w:rFonts w:cs="David" w:hint="cs"/>
          <w:sz w:val="28"/>
          <w:szCs w:val="28"/>
          <w:rtl/>
        </w:rPr>
        <w:lastRenderedPageBreak/>
        <w:t>קשר עם אביו ואחיו), ו</w:t>
      </w:r>
      <w:r w:rsidR="003933A4">
        <w:rPr>
          <w:rFonts w:cs="David" w:hint="cs"/>
          <w:sz w:val="28"/>
          <w:szCs w:val="28"/>
          <w:rtl/>
        </w:rPr>
        <w:t xml:space="preserve">אף </w:t>
      </w:r>
      <w:r w:rsidR="00C378C8">
        <w:rPr>
          <w:rFonts w:cs="David" w:hint="cs"/>
          <w:sz w:val="28"/>
          <w:szCs w:val="28"/>
          <w:rtl/>
        </w:rPr>
        <w:t>מאחר ש</w:t>
      </w:r>
      <w:r>
        <w:rPr>
          <w:rFonts w:cs="David" w:hint="cs"/>
          <w:sz w:val="28"/>
          <w:szCs w:val="28"/>
          <w:rtl/>
        </w:rPr>
        <w:t>יצא לחו"ל מספר פעמים במהלך היעדרותו</w:t>
      </w:r>
      <w:r w:rsidR="00C378C8">
        <w:rPr>
          <w:rFonts w:cs="David" w:hint="cs"/>
          <w:sz w:val="28"/>
          <w:szCs w:val="28"/>
          <w:rtl/>
        </w:rPr>
        <w:t xml:space="preserve"> - </w:t>
      </w:r>
      <w:r w:rsidR="00E979CF">
        <w:rPr>
          <w:rFonts w:cs="David" w:hint="cs"/>
          <w:sz w:val="28"/>
          <w:szCs w:val="28"/>
          <w:rtl/>
        </w:rPr>
        <w:t xml:space="preserve">אישר </w:t>
      </w:r>
      <w:r w:rsidR="003933A4">
        <w:rPr>
          <w:rFonts w:cs="David" w:hint="cs"/>
          <w:sz w:val="28"/>
          <w:szCs w:val="28"/>
          <w:rtl/>
        </w:rPr>
        <w:t>המערער</w:t>
      </w:r>
      <w:r>
        <w:rPr>
          <w:rFonts w:cs="David" w:hint="cs"/>
          <w:sz w:val="28"/>
          <w:szCs w:val="28"/>
          <w:rtl/>
        </w:rPr>
        <w:t xml:space="preserve"> בעדותו בבית הדין</w:t>
      </w:r>
      <w:r w:rsidR="00B557CF">
        <w:rPr>
          <w:rFonts w:cs="David" w:hint="cs"/>
          <w:sz w:val="28"/>
          <w:szCs w:val="28"/>
          <w:rtl/>
        </w:rPr>
        <w:t xml:space="preserve">, </w:t>
      </w:r>
      <w:r>
        <w:rPr>
          <w:rFonts w:cs="David" w:hint="cs"/>
          <w:sz w:val="28"/>
          <w:szCs w:val="28"/>
          <w:rtl/>
        </w:rPr>
        <w:t xml:space="preserve">כי ידע </w:t>
      </w:r>
      <w:r w:rsidR="00B557CF">
        <w:rPr>
          <w:rFonts w:cs="David" w:hint="cs"/>
          <w:sz w:val="28"/>
          <w:szCs w:val="28"/>
          <w:rtl/>
        </w:rPr>
        <w:t>שהו</w:t>
      </w:r>
      <w:r w:rsidR="0056094D">
        <w:rPr>
          <w:rFonts w:cs="David" w:hint="cs"/>
          <w:sz w:val="28"/>
          <w:szCs w:val="28"/>
          <w:rtl/>
        </w:rPr>
        <w:t>כרז כ</w:t>
      </w:r>
      <w:r w:rsidR="00B557CF">
        <w:rPr>
          <w:rFonts w:cs="David" w:hint="cs"/>
          <w:sz w:val="28"/>
          <w:szCs w:val="28"/>
          <w:rtl/>
        </w:rPr>
        <w:t>עריק</w:t>
      </w:r>
      <w:r>
        <w:rPr>
          <w:rFonts w:cs="David" w:hint="cs"/>
          <w:sz w:val="28"/>
          <w:szCs w:val="28"/>
          <w:rtl/>
        </w:rPr>
        <w:t>, א</w:t>
      </w:r>
      <w:r w:rsidR="00C378C8">
        <w:rPr>
          <w:rFonts w:cs="David" w:hint="cs"/>
          <w:sz w:val="28"/>
          <w:szCs w:val="28"/>
          <w:rtl/>
        </w:rPr>
        <w:t xml:space="preserve">ך </w:t>
      </w:r>
      <w:r>
        <w:rPr>
          <w:rFonts w:cs="David" w:hint="cs"/>
          <w:sz w:val="28"/>
          <w:szCs w:val="28"/>
          <w:rtl/>
        </w:rPr>
        <w:t>נוכח מצבו הנפשי הרעוע לא הסדיר את מעמדו.</w:t>
      </w:r>
      <w:r w:rsidR="00A34F0E">
        <w:rPr>
          <w:rFonts w:cs="David" w:hint="cs"/>
          <w:sz w:val="28"/>
          <w:szCs w:val="28"/>
          <w:rtl/>
        </w:rPr>
        <w:t xml:space="preserve"> המערער </w:t>
      </w:r>
      <w:r w:rsidR="00E979CF">
        <w:rPr>
          <w:rFonts w:cs="David" w:hint="cs"/>
          <w:sz w:val="28"/>
          <w:szCs w:val="28"/>
          <w:rtl/>
        </w:rPr>
        <w:t xml:space="preserve">הביע </w:t>
      </w:r>
      <w:r w:rsidR="003933A4">
        <w:rPr>
          <w:rFonts w:cs="David" w:hint="cs"/>
          <w:sz w:val="28"/>
          <w:szCs w:val="28"/>
          <w:rtl/>
        </w:rPr>
        <w:t xml:space="preserve">חרטה </w:t>
      </w:r>
      <w:r w:rsidR="00E979CF">
        <w:rPr>
          <w:rFonts w:cs="David" w:hint="cs"/>
          <w:sz w:val="28"/>
          <w:szCs w:val="28"/>
          <w:rtl/>
        </w:rPr>
        <w:t xml:space="preserve">על ההיעדרות, וטען כי נעדר אך בשל מצבו הנפשי, ולא בשל </w:t>
      </w:r>
      <w:r w:rsidR="00A34F0E">
        <w:rPr>
          <w:rFonts w:cs="David" w:hint="cs"/>
          <w:sz w:val="28"/>
          <w:szCs w:val="28"/>
          <w:rtl/>
        </w:rPr>
        <w:t>חוסר שביעות רצו</w:t>
      </w:r>
      <w:r w:rsidR="003933A4">
        <w:rPr>
          <w:rFonts w:cs="David" w:hint="cs"/>
          <w:sz w:val="28"/>
          <w:szCs w:val="28"/>
          <w:rtl/>
        </w:rPr>
        <w:t xml:space="preserve">ן </w:t>
      </w:r>
      <w:r w:rsidR="00A34F0E">
        <w:rPr>
          <w:rFonts w:cs="David" w:hint="cs"/>
          <w:sz w:val="28"/>
          <w:szCs w:val="28"/>
          <w:rtl/>
        </w:rPr>
        <w:t xml:space="preserve">משיבוצו </w:t>
      </w:r>
      <w:r w:rsidR="003933A4">
        <w:rPr>
          <w:rFonts w:cs="David" w:hint="cs"/>
          <w:sz w:val="28"/>
          <w:szCs w:val="28"/>
          <w:rtl/>
        </w:rPr>
        <w:t>בצבא</w:t>
      </w:r>
      <w:r w:rsidR="00A34F0E">
        <w:rPr>
          <w:rFonts w:cs="David" w:hint="cs"/>
          <w:sz w:val="28"/>
          <w:szCs w:val="28"/>
          <w:rtl/>
        </w:rPr>
        <w:t xml:space="preserve">. </w:t>
      </w:r>
    </w:p>
    <w:p w14:paraId="1E41EBDF" w14:textId="77777777" w:rsidR="002F408E" w:rsidRPr="00A34F0E" w:rsidRDefault="002F408E" w:rsidP="00DE3DD2">
      <w:pPr>
        <w:numPr>
          <w:ilvl w:val="0"/>
          <w:numId w:val="40"/>
        </w:numPr>
        <w:spacing w:line="353" w:lineRule="auto"/>
        <w:ind w:left="83" w:firstLine="0"/>
        <w:jc w:val="both"/>
        <w:rPr>
          <w:rFonts w:cs="David"/>
          <w:sz w:val="28"/>
          <w:szCs w:val="28"/>
        </w:rPr>
      </w:pPr>
      <w:r w:rsidRPr="00A34F0E">
        <w:rPr>
          <w:rFonts w:cs="David" w:hint="cs"/>
          <w:sz w:val="28"/>
          <w:szCs w:val="28"/>
          <w:rtl/>
        </w:rPr>
        <w:t>ב</w:t>
      </w:r>
      <w:r w:rsidR="003933A4">
        <w:rPr>
          <w:rFonts w:cs="David" w:hint="cs"/>
          <w:sz w:val="28"/>
          <w:szCs w:val="28"/>
          <w:rtl/>
        </w:rPr>
        <w:t xml:space="preserve">מהלך </w:t>
      </w:r>
      <w:r w:rsidRPr="00A34F0E">
        <w:rPr>
          <w:rFonts w:cs="David" w:hint="cs"/>
          <w:sz w:val="28"/>
          <w:szCs w:val="28"/>
          <w:rtl/>
        </w:rPr>
        <w:t>תקופ</w:t>
      </w:r>
      <w:r w:rsidR="003933A4">
        <w:rPr>
          <w:rFonts w:cs="David" w:hint="cs"/>
          <w:sz w:val="28"/>
          <w:szCs w:val="28"/>
          <w:rtl/>
        </w:rPr>
        <w:t>ת ההיעדרות</w:t>
      </w:r>
      <w:r w:rsidR="00E979CF">
        <w:rPr>
          <w:rFonts w:cs="David" w:hint="cs"/>
          <w:sz w:val="28"/>
          <w:szCs w:val="28"/>
          <w:rtl/>
        </w:rPr>
        <w:t xml:space="preserve">, </w:t>
      </w:r>
      <w:r w:rsidRPr="00A34F0E">
        <w:rPr>
          <w:rFonts w:cs="David" w:hint="cs"/>
          <w:sz w:val="28"/>
          <w:szCs w:val="28"/>
          <w:rtl/>
        </w:rPr>
        <w:t xml:space="preserve">עבד </w:t>
      </w:r>
      <w:r w:rsidR="003933A4">
        <w:rPr>
          <w:rFonts w:cs="David" w:hint="cs"/>
          <w:sz w:val="28"/>
          <w:szCs w:val="28"/>
          <w:rtl/>
        </w:rPr>
        <w:t xml:space="preserve">המערער </w:t>
      </w:r>
      <w:r w:rsidRPr="00A34F0E">
        <w:rPr>
          <w:rFonts w:cs="David" w:hint="cs"/>
          <w:sz w:val="28"/>
          <w:szCs w:val="28"/>
          <w:rtl/>
        </w:rPr>
        <w:t>בעבודות מזדמנות שונות</w:t>
      </w:r>
      <w:r w:rsidR="007C22C7">
        <w:rPr>
          <w:rFonts w:cs="David" w:hint="cs"/>
          <w:sz w:val="28"/>
          <w:szCs w:val="28"/>
          <w:rtl/>
        </w:rPr>
        <w:t>. המערער</w:t>
      </w:r>
      <w:r w:rsidR="00B557CF">
        <w:rPr>
          <w:rFonts w:cs="David" w:hint="cs"/>
          <w:sz w:val="28"/>
          <w:szCs w:val="28"/>
          <w:rtl/>
        </w:rPr>
        <w:t xml:space="preserve"> </w:t>
      </w:r>
      <w:r w:rsidR="007C22C7">
        <w:rPr>
          <w:rFonts w:cs="David" w:hint="cs"/>
          <w:sz w:val="28"/>
          <w:szCs w:val="28"/>
          <w:rtl/>
        </w:rPr>
        <w:t xml:space="preserve">גם </w:t>
      </w:r>
      <w:r w:rsidR="00B557CF">
        <w:rPr>
          <w:rFonts w:cs="David" w:hint="cs"/>
          <w:sz w:val="28"/>
          <w:szCs w:val="28"/>
          <w:rtl/>
        </w:rPr>
        <w:t>נסע</w:t>
      </w:r>
      <w:r w:rsidR="003933A4">
        <w:rPr>
          <w:rFonts w:cs="David" w:hint="cs"/>
          <w:sz w:val="28"/>
          <w:szCs w:val="28"/>
          <w:rtl/>
        </w:rPr>
        <w:t>,</w:t>
      </w:r>
      <w:r w:rsidR="00B557CF">
        <w:rPr>
          <w:rFonts w:cs="David" w:hint="cs"/>
          <w:sz w:val="28"/>
          <w:szCs w:val="28"/>
          <w:rtl/>
        </w:rPr>
        <w:t xml:space="preserve"> כאמור</w:t>
      </w:r>
      <w:r w:rsidR="003933A4">
        <w:rPr>
          <w:rFonts w:cs="David" w:hint="cs"/>
          <w:sz w:val="28"/>
          <w:szCs w:val="28"/>
          <w:rtl/>
        </w:rPr>
        <w:t>,</w:t>
      </w:r>
      <w:r w:rsidR="00B557CF">
        <w:rPr>
          <w:rFonts w:cs="David" w:hint="cs"/>
          <w:sz w:val="28"/>
          <w:szCs w:val="28"/>
          <w:rtl/>
        </w:rPr>
        <w:t xml:space="preserve"> לחו"ל </w:t>
      </w:r>
      <w:r w:rsidR="003933A4">
        <w:rPr>
          <w:rFonts w:cs="David" w:hint="cs"/>
          <w:sz w:val="28"/>
          <w:szCs w:val="28"/>
          <w:rtl/>
        </w:rPr>
        <w:t>ב</w:t>
      </w:r>
      <w:r w:rsidR="00B557CF">
        <w:rPr>
          <w:rFonts w:cs="David" w:hint="cs"/>
          <w:sz w:val="28"/>
          <w:szCs w:val="28"/>
          <w:rtl/>
        </w:rPr>
        <w:t xml:space="preserve">מספר </w:t>
      </w:r>
      <w:r w:rsidR="003933A4">
        <w:rPr>
          <w:rFonts w:cs="David" w:hint="cs"/>
          <w:sz w:val="28"/>
          <w:szCs w:val="28"/>
          <w:rtl/>
        </w:rPr>
        <w:t xml:space="preserve">הזדמנויות </w:t>
      </w:r>
      <w:r w:rsidR="00B557CF">
        <w:rPr>
          <w:rFonts w:cs="David" w:hint="cs"/>
          <w:sz w:val="28"/>
          <w:szCs w:val="28"/>
          <w:rtl/>
        </w:rPr>
        <w:t>ו</w:t>
      </w:r>
      <w:r w:rsidR="003933A4">
        <w:rPr>
          <w:rFonts w:cs="David" w:hint="cs"/>
          <w:sz w:val="28"/>
          <w:szCs w:val="28"/>
          <w:rtl/>
        </w:rPr>
        <w:t xml:space="preserve">למעשה, </w:t>
      </w:r>
      <w:r w:rsidR="00B557CF">
        <w:rPr>
          <w:rFonts w:cs="David" w:hint="cs"/>
          <w:sz w:val="28"/>
          <w:szCs w:val="28"/>
          <w:rtl/>
        </w:rPr>
        <w:t xml:space="preserve">היעדרותו </w:t>
      </w:r>
      <w:r w:rsidR="003933A4">
        <w:rPr>
          <w:rFonts w:cs="David" w:hint="cs"/>
          <w:sz w:val="28"/>
          <w:szCs w:val="28"/>
          <w:rtl/>
        </w:rPr>
        <w:t xml:space="preserve">הנוכחית </w:t>
      </w:r>
      <w:r w:rsidR="00B557CF">
        <w:rPr>
          <w:rFonts w:cs="David" w:hint="cs"/>
          <w:sz w:val="28"/>
          <w:szCs w:val="28"/>
          <w:rtl/>
        </w:rPr>
        <w:t xml:space="preserve">הסתיימה </w:t>
      </w:r>
      <w:r w:rsidR="003933A4">
        <w:rPr>
          <w:rFonts w:cs="David" w:hint="cs"/>
          <w:sz w:val="28"/>
          <w:szCs w:val="28"/>
          <w:rtl/>
        </w:rPr>
        <w:t xml:space="preserve">עם </w:t>
      </w:r>
      <w:r w:rsidR="00B557CF">
        <w:rPr>
          <w:rFonts w:cs="David" w:hint="cs"/>
          <w:sz w:val="28"/>
          <w:szCs w:val="28"/>
          <w:rtl/>
        </w:rPr>
        <w:t xml:space="preserve">מעצרו </w:t>
      </w:r>
      <w:r w:rsidR="00A34F0E">
        <w:rPr>
          <w:rFonts w:cs="David" w:hint="cs"/>
          <w:sz w:val="28"/>
          <w:szCs w:val="28"/>
          <w:rtl/>
        </w:rPr>
        <w:t xml:space="preserve">בשדה התעופה בדרכו לנסיעה נוספת. המערער </w:t>
      </w:r>
      <w:r w:rsidR="00FB6769">
        <w:rPr>
          <w:rFonts w:cs="David" w:hint="cs"/>
          <w:sz w:val="28"/>
          <w:szCs w:val="28"/>
          <w:rtl/>
        </w:rPr>
        <w:t xml:space="preserve">אף </w:t>
      </w:r>
      <w:r w:rsidRPr="00A34F0E">
        <w:rPr>
          <w:rFonts w:cs="David" w:hint="cs"/>
          <w:sz w:val="28"/>
          <w:szCs w:val="28"/>
          <w:rtl/>
        </w:rPr>
        <w:t>החל לעסוק בטיפול בכלבים</w:t>
      </w:r>
      <w:r w:rsidR="00A34F0E">
        <w:rPr>
          <w:rFonts w:cs="David" w:hint="cs"/>
          <w:sz w:val="28"/>
          <w:szCs w:val="28"/>
          <w:rtl/>
        </w:rPr>
        <w:t xml:space="preserve">, לדבריו, </w:t>
      </w:r>
      <w:r w:rsidR="00A34F0E" w:rsidRPr="00A34F0E">
        <w:rPr>
          <w:rFonts w:cs="David" w:hint="cs"/>
          <w:sz w:val="28"/>
          <w:szCs w:val="28"/>
          <w:rtl/>
        </w:rPr>
        <w:t>כדרך להתמודד עם מצבו הנפשי, חלף פניה לגורמי טיפול קונבנציונליים.</w:t>
      </w:r>
      <w:r w:rsidR="00B557CF">
        <w:rPr>
          <w:rFonts w:cs="David" w:hint="cs"/>
          <w:sz w:val="28"/>
          <w:szCs w:val="28"/>
          <w:rtl/>
        </w:rPr>
        <w:t xml:space="preserve"> קרוב לשנה לאחר תחילת ההיעדרות </w:t>
      </w:r>
      <w:r w:rsidR="00BB751B">
        <w:rPr>
          <w:rFonts w:cs="David" w:hint="cs"/>
          <w:sz w:val="28"/>
          <w:szCs w:val="28"/>
          <w:rtl/>
        </w:rPr>
        <w:t xml:space="preserve">עבר המערער להתגורר עם </w:t>
      </w:r>
      <w:r w:rsidRPr="00A34F0E">
        <w:rPr>
          <w:rFonts w:cs="David" w:hint="cs"/>
          <w:sz w:val="28"/>
          <w:szCs w:val="28"/>
          <w:rtl/>
        </w:rPr>
        <w:t>בת זוגו, ש</w:t>
      </w:r>
      <w:r w:rsidR="00E979CF">
        <w:rPr>
          <w:rFonts w:cs="David" w:hint="cs"/>
          <w:sz w:val="28"/>
          <w:szCs w:val="28"/>
          <w:rtl/>
        </w:rPr>
        <w:t xml:space="preserve">היא לוחמת בפיקוד העורף. </w:t>
      </w:r>
      <w:r w:rsidRPr="00A34F0E">
        <w:rPr>
          <w:rFonts w:cs="David" w:hint="cs"/>
          <w:sz w:val="28"/>
          <w:szCs w:val="28"/>
          <w:rtl/>
        </w:rPr>
        <w:t>ביום ה-7 באוקטובר 2023</w:t>
      </w:r>
      <w:r w:rsidR="00B557CF">
        <w:rPr>
          <w:rFonts w:cs="David" w:hint="cs"/>
          <w:sz w:val="28"/>
          <w:szCs w:val="28"/>
          <w:rtl/>
        </w:rPr>
        <w:t xml:space="preserve">, </w:t>
      </w:r>
      <w:r w:rsidRPr="00A34F0E">
        <w:rPr>
          <w:rFonts w:cs="David" w:hint="cs"/>
          <w:sz w:val="28"/>
          <w:szCs w:val="28"/>
          <w:rtl/>
        </w:rPr>
        <w:t xml:space="preserve"> שהה המערער בחו"ל ובת זוגו </w:t>
      </w:r>
      <w:r w:rsidR="00BB751B">
        <w:rPr>
          <w:rFonts w:cs="David" w:hint="cs"/>
          <w:sz w:val="28"/>
          <w:szCs w:val="28"/>
          <w:rtl/>
        </w:rPr>
        <w:t xml:space="preserve">ששהתה בבסיס בדרום, </w:t>
      </w:r>
      <w:r w:rsidR="00B557CF">
        <w:rPr>
          <w:rFonts w:cs="David" w:hint="cs"/>
          <w:sz w:val="28"/>
          <w:szCs w:val="28"/>
          <w:rtl/>
        </w:rPr>
        <w:t>ה</w:t>
      </w:r>
      <w:r w:rsidR="00E979CF">
        <w:rPr>
          <w:rFonts w:cs="David" w:hint="cs"/>
          <w:sz w:val="28"/>
          <w:szCs w:val="28"/>
          <w:rtl/>
        </w:rPr>
        <w:t>י</w:t>
      </w:r>
      <w:r w:rsidR="00B557CF">
        <w:rPr>
          <w:rFonts w:cs="David" w:hint="cs"/>
          <w:sz w:val="28"/>
          <w:szCs w:val="28"/>
          <w:rtl/>
        </w:rPr>
        <w:t xml:space="preserve">יתה נתונה </w:t>
      </w:r>
      <w:r w:rsidR="008D3126">
        <w:rPr>
          <w:rFonts w:cs="David" w:hint="cs"/>
          <w:sz w:val="28"/>
          <w:szCs w:val="28"/>
          <w:rtl/>
        </w:rPr>
        <w:t xml:space="preserve">במשך שעות ארוכות </w:t>
      </w:r>
      <w:r w:rsidR="00BB751B">
        <w:rPr>
          <w:rFonts w:cs="David" w:hint="cs"/>
          <w:sz w:val="28"/>
          <w:szCs w:val="28"/>
          <w:rtl/>
        </w:rPr>
        <w:t xml:space="preserve">תחת התקפת מחבלים מעזה. </w:t>
      </w:r>
      <w:r w:rsidR="00E979CF">
        <w:rPr>
          <w:rFonts w:cs="David" w:hint="cs"/>
          <w:sz w:val="28"/>
          <w:szCs w:val="28"/>
          <w:rtl/>
        </w:rPr>
        <w:t>נטען על ידי המערער, כי בעקבות ה</w:t>
      </w:r>
      <w:r w:rsidR="00BB751B">
        <w:rPr>
          <w:rFonts w:cs="David" w:hint="cs"/>
          <w:sz w:val="28"/>
          <w:szCs w:val="28"/>
          <w:rtl/>
        </w:rPr>
        <w:t xml:space="preserve">אירוע פיתח </w:t>
      </w:r>
      <w:r w:rsidR="00B557CF">
        <w:rPr>
          <w:rFonts w:cs="David" w:hint="cs"/>
          <w:sz w:val="28"/>
          <w:szCs w:val="28"/>
          <w:rtl/>
        </w:rPr>
        <w:t>רגשות חרדה ולחץ, ו</w:t>
      </w:r>
      <w:r w:rsidR="002D7792">
        <w:rPr>
          <w:rFonts w:cs="David" w:hint="cs"/>
          <w:sz w:val="28"/>
          <w:szCs w:val="28"/>
          <w:rtl/>
        </w:rPr>
        <w:t xml:space="preserve">הוא </w:t>
      </w:r>
      <w:r w:rsidR="00B557CF">
        <w:rPr>
          <w:rFonts w:cs="David" w:hint="cs"/>
          <w:sz w:val="28"/>
          <w:szCs w:val="28"/>
          <w:rtl/>
        </w:rPr>
        <w:t xml:space="preserve">אף </w:t>
      </w:r>
      <w:r w:rsidRPr="00A34F0E">
        <w:rPr>
          <w:rFonts w:cs="David" w:hint="cs"/>
          <w:sz w:val="28"/>
          <w:szCs w:val="28"/>
          <w:rtl/>
        </w:rPr>
        <w:t>פנה טלפונית ל</w:t>
      </w:r>
      <w:r w:rsidR="00A34F0E" w:rsidRPr="00A34F0E">
        <w:rPr>
          <w:rFonts w:cs="David" w:hint="cs"/>
          <w:sz w:val="28"/>
          <w:szCs w:val="28"/>
          <w:rtl/>
        </w:rPr>
        <w:t>פסיכולוג קליני שסייע לו לייצב את מצבו הרגשי</w:t>
      </w:r>
      <w:r w:rsidR="002B0FC1">
        <w:rPr>
          <w:rFonts w:cs="David" w:hint="cs"/>
          <w:sz w:val="28"/>
          <w:szCs w:val="28"/>
          <w:rtl/>
        </w:rPr>
        <w:t xml:space="preserve">. במארס 2024 שב ופנה אל הפסיכולוג, בטענה כי הוא </w:t>
      </w:r>
      <w:r w:rsidR="00A34F0E" w:rsidRPr="00A34F0E">
        <w:rPr>
          <w:rFonts w:cs="David" w:hint="cs"/>
          <w:sz w:val="28"/>
          <w:szCs w:val="28"/>
          <w:rtl/>
        </w:rPr>
        <w:t>סובל מהתקפי חרדה ממושכים עקב הסכנה שנשקפה לבת זוגו</w:t>
      </w:r>
      <w:r w:rsidR="002B0FC1">
        <w:rPr>
          <w:rFonts w:cs="David" w:hint="cs"/>
          <w:sz w:val="28"/>
          <w:szCs w:val="28"/>
          <w:rtl/>
        </w:rPr>
        <w:t xml:space="preserve"> ו</w:t>
      </w:r>
      <w:r w:rsidR="00A34F0E" w:rsidRPr="00A34F0E">
        <w:rPr>
          <w:rFonts w:cs="David" w:hint="cs"/>
          <w:sz w:val="28"/>
          <w:szCs w:val="28"/>
          <w:rtl/>
        </w:rPr>
        <w:t>הומלץ לו לפנות לטיפול בקהילה.</w:t>
      </w:r>
      <w:r w:rsidR="00BB751B">
        <w:rPr>
          <w:rFonts w:cs="David" w:hint="cs"/>
          <w:sz w:val="28"/>
          <w:szCs w:val="28"/>
          <w:rtl/>
        </w:rPr>
        <w:t xml:space="preserve"> המערער לא פנה לטיפול כאמור, אך </w:t>
      </w:r>
      <w:r w:rsidR="00A34F0E" w:rsidRPr="00A34F0E">
        <w:rPr>
          <w:rFonts w:cs="David" w:hint="cs"/>
          <w:sz w:val="28"/>
          <w:szCs w:val="28"/>
          <w:rtl/>
        </w:rPr>
        <w:t xml:space="preserve">לאחר </w:t>
      </w:r>
      <w:r w:rsidR="00BB751B">
        <w:rPr>
          <w:rFonts w:cs="David" w:hint="cs"/>
          <w:sz w:val="28"/>
          <w:szCs w:val="28"/>
          <w:rtl/>
        </w:rPr>
        <w:t xml:space="preserve">שנעצר </w:t>
      </w:r>
      <w:r w:rsidR="00A34F0E" w:rsidRPr="00A34F0E">
        <w:rPr>
          <w:rFonts w:cs="David" w:hint="cs"/>
          <w:sz w:val="28"/>
          <w:szCs w:val="28"/>
          <w:rtl/>
        </w:rPr>
        <w:t xml:space="preserve">פנה שוב אל הפסיכולוג </w:t>
      </w:r>
      <w:r w:rsidR="00BB751B">
        <w:rPr>
          <w:rFonts w:cs="David" w:hint="cs"/>
          <w:sz w:val="28"/>
          <w:szCs w:val="28"/>
          <w:rtl/>
        </w:rPr>
        <w:t>בשיח</w:t>
      </w:r>
      <w:r w:rsidR="00FB6769">
        <w:rPr>
          <w:rFonts w:cs="David" w:hint="cs"/>
          <w:sz w:val="28"/>
          <w:szCs w:val="28"/>
          <w:rtl/>
        </w:rPr>
        <w:t>ות</w:t>
      </w:r>
      <w:r w:rsidR="00BB751B">
        <w:rPr>
          <w:rFonts w:cs="David" w:hint="cs"/>
          <w:sz w:val="28"/>
          <w:szCs w:val="28"/>
          <w:rtl/>
        </w:rPr>
        <w:t xml:space="preserve"> </w:t>
      </w:r>
      <w:r w:rsidR="00A34F0E" w:rsidRPr="00A34F0E">
        <w:rPr>
          <w:rFonts w:cs="David" w:hint="cs"/>
          <w:sz w:val="28"/>
          <w:szCs w:val="28"/>
          <w:rtl/>
        </w:rPr>
        <w:t>טלפוני</w:t>
      </w:r>
      <w:r w:rsidR="00FB6769">
        <w:rPr>
          <w:rFonts w:cs="David" w:hint="cs"/>
          <w:sz w:val="28"/>
          <w:szCs w:val="28"/>
          <w:rtl/>
        </w:rPr>
        <w:t>ו</w:t>
      </w:r>
      <w:r w:rsidR="00A34F0E" w:rsidRPr="00A34F0E">
        <w:rPr>
          <w:rFonts w:cs="David" w:hint="cs"/>
          <w:sz w:val="28"/>
          <w:szCs w:val="28"/>
          <w:rtl/>
        </w:rPr>
        <w:t xml:space="preserve">ת </w:t>
      </w:r>
      <w:r w:rsidR="00BB751B">
        <w:rPr>
          <w:rFonts w:cs="David" w:hint="cs"/>
          <w:sz w:val="28"/>
          <w:szCs w:val="28"/>
          <w:rtl/>
        </w:rPr>
        <w:t xml:space="preserve">וזה </w:t>
      </w:r>
      <w:r w:rsidR="00A34F0E" w:rsidRPr="00A34F0E">
        <w:rPr>
          <w:rFonts w:cs="David" w:hint="cs"/>
          <w:sz w:val="28"/>
          <w:szCs w:val="28"/>
          <w:rtl/>
        </w:rPr>
        <w:t xml:space="preserve">מסר במכתב כי לאור מצבו הרגשי של המערער, חווית הכלא קשה </w:t>
      </w:r>
      <w:r w:rsidR="00BB751B">
        <w:rPr>
          <w:rFonts w:cs="David" w:hint="cs"/>
          <w:sz w:val="28"/>
          <w:szCs w:val="28"/>
          <w:rtl/>
        </w:rPr>
        <w:t>עבורו ו</w:t>
      </w:r>
      <w:r w:rsidR="00A34F0E" w:rsidRPr="00A34F0E">
        <w:rPr>
          <w:rFonts w:cs="David" w:hint="cs"/>
          <w:sz w:val="28"/>
          <w:szCs w:val="28"/>
          <w:rtl/>
        </w:rPr>
        <w:t>עלולה ל</w:t>
      </w:r>
      <w:r w:rsidR="00B557CF">
        <w:rPr>
          <w:rFonts w:cs="David" w:hint="cs"/>
          <w:sz w:val="28"/>
          <w:szCs w:val="28"/>
          <w:rtl/>
        </w:rPr>
        <w:t>ה</w:t>
      </w:r>
      <w:r w:rsidR="00A34F0E" w:rsidRPr="00A34F0E">
        <w:rPr>
          <w:rFonts w:cs="David" w:hint="cs"/>
          <w:sz w:val="28"/>
          <w:szCs w:val="28"/>
          <w:rtl/>
        </w:rPr>
        <w:t xml:space="preserve">חריף את מצוקתו. </w:t>
      </w:r>
    </w:p>
    <w:p w14:paraId="62027EE9" w14:textId="77777777" w:rsidR="00A34F0E" w:rsidRDefault="002B0FC1" w:rsidP="00DE3DD2">
      <w:pPr>
        <w:numPr>
          <w:ilvl w:val="0"/>
          <w:numId w:val="40"/>
        </w:numPr>
        <w:spacing w:line="353" w:lineRule="auto"/>
        <w:ind w:left="83" w:firstLine="0"/>
        <w:jc w:val="both"/>
        <w:rPr>
          <w:rFonts w:cs="David"/>
          <w:sz w:val="28"/>
          <w:szCs w:val="28"/>
        </w:rPr>
      </w:pPr>
      <w:r>
        <w:rPr>
          <w:rFonts w:cs="David" w:hint="cs"/>
          <w:sz w:val="28"/>
          <w:szCs w:val="28"/>
          <w:rtl/>
        </w:rPr>
        <w:t>ב</w:t>
      </w:r>
      <w:r w:rsidR="008D3126">
        <w:rPr>
          <w:rFonts w:cs="David" w:hint="cs"/>
          <w:sz w:val="28"/>
          <w:szCs w:val="28"/>
          <w:rtl/>
        </w:rPr>
        <w:t>חודש אפריל 2024,</w:t>
      </w:r>
      <w:r w:rsidR="00A34F0E">
        <w:rPr>
          <w:rFonts w:cs="David" w:hint="cs"/>
          <w:sz w:val="28"/>
          <w:szCs w:val="28"/>
          <w:rtl/>
        </w:rPr>
        <w:t xml:space="preserve"> </w:t>
      </w:r>
      <w:r>
        <w:rPr>
          <w:rFonts w:cs="David" w:hint="cs"/>
          <w:sz w:val="28"/>
          <w:szCs w:val="28"/>
          <w:rtl/>
        </w:rPr>
        <w:t>לאחר ש</w:t>
      </w:r>
      <w:r w:rsidR="00BB751B">
        <w:rPr>
          <w:rFonts w:cs="David" w:hint="cs"/>
          <w:sz w:val="28"/>
          <w:szCs w:val="28"/>
          <w:rtl/>
        </w:rPr>
        <w:t xml:space="preserve">המערער </w:t>
      </w:r>
      <w:r>
        <w:rPr>
          <w:rFonts w:cs="David" w:hint="cs"/>
          <w:sz w:val="28"/>
          <w:szCs w:val="28"/>
          <w:rtl/>
        </w:rPr>
        <w:t xml:space="preserve">נעצר, הוא </w:t>
      </w:r>
      <w:r w:rsidR="00A34F0E">
        <w:rPr>
          <w:rFonts w:cs="David" w:hint="cs"/>
          <w:sz w:val="28"/>
          <w:szCs w:val="28"/>
          <w:rtl/>
        </w:rPr>
        <w:t>פגש בפסיכיאטר צבאי</w:t>
      </w:r>
      <w:r w:rsidR="00BB751B">
        <w:rPr>
          <w:rFonts w:cs="David" w:hint="cs"/>
          <w:sz w:val="28"/>
          <w:szCs w:val="28"/>
          <w:rtl/>
        </w:rPr>
        <w:t>. המערער תיאר ל</w:t>
      </w:r>
      <w:r w:rsidR="008D3126">
        <w:rPr>
          <w:rFonts w:cs="David" w:hint="cs"/>
          <w:sz w:val="28"/>
          <w:szCs w:val="28"/>
          <w:rtl/>
        </w:rPr>
        <w:t>פניו את קורות חייו והקשיים שהוא חווה מאז ה-7 באוקטובר 2023</w:t>
      </w:r>
      <w:r>
        <w:rPr>
          <w:rFonts w:cs="David" w:hint="cs"/>
          <w:sz w:val="28"/>
          <w:szCs w:val="28"/>
          <w:rtl/>
        </w:rPr>
        <w:t xml:space="preserve">. </w:t>
      </w:r>
      <w:r w:rsidR="008D3126">
        <w:rPr>
          <w:rFonts w:cs="David" w:hint="cs"/>
          <w:sz w:val="28"/>
          <w:szCs w:val="28"/>
          <w:rtl/>
        </w:rPr>
        <w:t xml:space="preserve">כן ציין כי אינו מעוניין בהמשך שירות צבאי. </w:t>
      </w:r>
      <w:r w:rsidR="00BB751B" w:rsidRPr="00BB751B">
        <w:rPr>
          <w:rFonts w:cs="David" w:hint="cs"/>
          <w:sz w:val="28"/>
          <w:szCs w:val="28"/>
          <w:rtl/>
        </w:rPr>
        <w:t xml:space="preserve">לצד </w:t>
      </w:r>
      <w:r w:rsidR="00BB751B">
        <w:rPr>
          <w:rFonts w:cs="David" w:hint="cs"/>
          <w:sz w:val="28"/>
          <w:szCs w:val="28"/>
          <w:rtl/>
        </w:rPr>
        <w:t xml:space="preserve">האמור, </w:t>
      </w:r>
      <w:r w:rsidR="00BB751B" w:rsidRPr="00BB751B">
        <w:rPr>
          <w:rFonts w:cs="David" w:hint="cs"/>
          <w:sz w:val="28"/>
          <w:szCs w:val="28"/>
          <w:rtl/>
        </w:rPr>
        <w:t>מסר המערער כי אינו מעוניין בקבלת טיפול תרופתי.</w:t>
      </w:r>
      <w:r w:rsidR="00BB751B">
        <w:rPr>
          <w:rFonts w:cs="David" w:hint="cs"/>
          <w:sz w:val="28"/>
          <w:szCs w:val="28"/>
          <w:rtl/>
        </w:rPr>
        <w:t xml:space="preserve"> </w:t>
      </w:r>
      <w:r w:rsidR="008D3126">
        <w:rPr>
          <w:rFonts w:cs="David" w:hint="cs"/>
          <w:sz w:val="28"/>
          <w:szCs w:val="28"/>
          <w:rtl/>
        </w:rPr>
        <w:t xml:space="preserve">הפסיכיאטר המליץ על </w:t>
      </w:r>
      <w:r w:rsidR="00E04779">
        <w:rPr>
          <w:rFonts w:cs="David" w:hint="cs"/>
          <w:sz w:val="28"/>
          <w:szCs w:val="28"/>
          <w:rtl/>
        </w:rPr>
        <w:t>פרופיל ה</w:t>
      </w:r>
      <w:r w:rsidR="008D3126">
        <w:rPr>
          <w:rFonts w:cs="David" w:hint="cs"/>
          <w:sz w:val="28"/>
          <w:szCs w:val="28"/>
          <w:rtl/>
        </w:rPr>
        <w:t>פ</w:t>
      </w:r>
      <w:r w:rsidR="00E04779">
        <w:rPr>
          <w:rFonts w:cs="David" w:hint="cs"/>
          <w:sz w:val="28"/>
          <w:szCs w:val="28"/>
          <w:rtl/>
        </w:rPr>
        <w:t>ו</w:t>
      </w:r>
      <w:r w:rsidR="008D3126">
        <w:rPr>
          <w:rFonts w:cs="David" w:hint="cs"/>
          <w:sz w:val="28"/>
          <w:szCs w:val="28"/>
          <w:rtl/>
        </w:rPr>
        <w:t xml:space="preserve">טר משירות </w:t>
      </w:r>
      <w:r w:rsidR="00BB751B">
        <w:rPr>
          <w:rFonts w:cs="David" w:hint="cs"/>
          <w:sz w:val="28"/>
          <w:szCs w:val="28"/>
          <w:rtl/>
        </w:rPr>
        <w:t xml:space="preserve">צבאי </w:t>
      </w:r>
      <w:r w:rsidR="008D3126">
        <w:rPr>
          <w:rFonts w:cs="David" w:hint="cs"/>
          <w:sz w:val="28"/>
          <w:szCs w:val="28"/>
          <w:rtl/>
        </w:rPr>
        <w:t>לאחר שהת</w:t>
      </w:r>
      <w:r w:rsidR="00A34F0E">
        <w:rPr>
          <w:rFonts w:cs="David" w:hint="cs"/>
          <w:sz w:val="28"/>
          <w:szCs w:val="28"/>
          <w:rtl/>
        </w:rPr>
        <w:t xml:space="preserve">רשם כי </w:t>
      </w:r>
      <w:r w:rsidR="008D3126">
        <w:rPr>
          <w:rFonts w:cs="David" w:hint="cs"/>
          <w:sz w:val="28"/>
          <w:szCs w:val="28"/>
          <w:rtl/>
        </w:rPr>
        <w:t>בולט</w:t>
      </w:r>
      <w:r w:rsidR="00A34F0E">
        <w:rPr>
          <w:rFonts w:cs="David" w:hint="cs"/>
          <w:sz w:val="28"/>
          <w:szCs w:val="28"/>
          <w:rtl/>
        </w:rPr>
        <w:t xml:space="preserve"> אצל המערער </w:t>
      </w:r>
      <w:r w:rsidR="008D3126">
        <w:rPr>
          <w:rFonts w:cs="David" w:hint="cs"/>
          <w:sz w:val="28"/>
          <w:szCs w:val="28"/>
          <w:rtl/>
        </w:rPr>
        <w:t>"</w:t>
      </w:r>
      <w:r w:rsidR="00A34F0E">
        <w:rPr>
          <w:rFonts w:cs="David" w:hint="cs"/>
          <w:sz w:val="28"/>
          <w:szCs w:val="28"/>
          <w:rtl/>
        </w:rPr>
        <w:t>מרכיב חרדתי, המלווה לפרקים בתסמינים דיכאוניים משניים</w:t>
      </w:r>
      <w:r w:rsidR="008D3126">
        <w:rPr>
          <w:rFonts w:cs="David" w:hint="cs"/>
          <w:sz w:val="28"/>
          <w:szCs w:val="28"/>
          <w:rtl/>
        </w:rPr>
        <w:t>"</w:t>
      </w:r>
      <w:r w:rsidR="00BB751B">
        <w:rPr>
          <w:rFonts w:cs="David" w:hint="cs"/>
          <w:sz w:val="28"/>
          <w:szCs w:val="28"/>
          <w:rtl/>
        </w:rPr>
        <w:t xml:space="preserve"> ו</w:t>
      </w:r>
      <w:r w:rsidR="008D3126">
        <w:rPr>
          <w:rFonts w:cs="David" w:hint="cs"/>
          <w:sz w:val="28"/>
          <w:szCs w:val="28"/>
          <w:rtl/>
        </w:rPr>
        <w:t>ה</w:t>
      </w:r>
      <w:r w:rsidR="00A34F0E">
        <w:rPr>
          <w:rFonts w:cs="David" w:hint="cs"/>
          <w:sz w:val="28"/>
          <w:szCs w:val="28"/>
          <w:rtl/>
        </w:rPr>
        <w:t xml:space="preserve">המלצה אושרה </w:t>
      </w:r>
      <w:r w:rsidR="00BB751B">
        <w:rPr>
          <w:rFonts w:cs="David" w:hint="cs"/>
          <w:sz w:val="28"/>
          <w:szCs w:val="28"/>
          <w:rtl/>
        </w:rPr>
        <w:t>בו</w:t>
      </w:r>
      <w:r w:rsidR="00A34F0E">
        <w:rPr>
          <w:rFonts w:cs="David" w:hint="cs"/>
          <w:sz w:val="28"/>
          <w:szCs w:val="28"/>
          <w:rtl/>
        </w:rPr>
        <w:t xml:space="preserve">ועדה רפואית. </w:t>
      </w:r>
    </w:p>
    <w:p w14:paraId="14CB93A1" w14:textId="77777777" w:rsidR="002F408E" w:rsidRDefault="000D6E39" w:rsidP="00DE3DD2">
      <w:pPr>
        <w:numPr>
          <w:ilvl w:val="0"/>
          <w:numId w:val="40"/>
        </w:numPr>
        <w:spacing w:line="353" w:lineRule="auto"/>
        <w:ind w:left="83" w:firstLine="0"/>
        <w:jc w:val="both"/>
        <w:rPr>
          <w:rFonts w:cs="David"/>
          <w:sz w:val="28"/>
          <w:szCs w:val="28"/>
        </w:rPr>
      </w:pPr>
      <w:r>
        <w:rPr>
          <w:rFonts w:cs="David" w:hint="cs"/>
          <w:sz w:val="28"/>
          <w:szCs w:val="28"/>
          <w:rtl/>
        </w:rPr>
        <w:t xml:space="preserve">בפני בית הדין קמא העידה גם בת זוגו של המערער, </w:t>
      </w:r>
      <w:r w:rsidR="008D3126">
        <w:rPr>
          <w:rFonts w:cs="David" w:hint="cs"/>
          <w:sz w:val="28"/>
          <w:szCs w:val="28"/>
          <w:rtl/>
        </w:rPr>
        <w:t xml:space="preserve">אשר </w:t>
      </w:r>
      <w:r w:rsidR="00585E4E">
        <w:rPr>
          <w:rFonts w:cs="David" w:hint="cs"/>
          <w:sz w:val="28"/>
          <w:szCs w:val="28"/>
          <w:rtl/>
        </w:rPr>
        <w:t xml:space="preserve">בין היתר, </w:t>
      </w:r>
      <w:r w:rsidR="00654782">
        <w:rPr>
          <w:rFonts w:cs="David" w:hint="cs"/>
          <w:sz w:val="28"/>
          <w:szCs w:val="28"/>
          <w:rtl/>
        </w:rPr>
        <w:t>פירטה בהרחבה על ה</w:t>
      </w:r>
      <w:r w:rsidR="008D3126">
        <w:rPr>
          <w:rFonts w:cs="David" w:hint="cs"/>
          <w:sz w:val="28"/>
          <w:szCs w:val="28"/>
          <w:rtl/>
        </w:rPr>
        <w:t xml:space="preserve">אירועים הקשים </w:t>
      </w:r>
      <w:r w:rsidR="00BB751B">
        <w:rPr>
          <w:rFonts w:cs="David" w:hint="cs"/>
          <w:sz w:val="28"/>
          <w:szCs w:val="28"/>
          <w:rtl/>
        </w:rPr>
        <w:t>שחוותה ב</w:t>
      </w:r>
      <w:r w:rsidR="00BB751B" w:rsidDel="00BB751B">
        <w:rPr>
          <w:rFonts w:cs="David" w:hint="cs"/>
          <w:sz w:val="28"/>
          <w:szCs w:val="28"/>
          <w:rtl/>
        </w:rPr>
        <w:t xml:space="preserve"> </w:t>
      </w:r>
      <w:r w:rsidR="008D3126">
        <w:rPr>
          <w:rFonts w:cs="David" w:hint="cs"/>
          <w:sz w:val="28"/>
          <w:szCs w:val="28"/>
          <w:rtl/>
        </w:rPr>
        <w:t>-7 באוקטובר 2023</w:t>
      </w:r>
      <w:r w:rsidR="002D7792">
        <w:rPr>
          <w:rFonts w:cs="David" w:hint="cs"/>
          <w:sz w:val="28"/>
          <w:szCs w:val="28"/>
          <w:rtl/>
        </w:rPr>
        <w:t>.</w:t>
      </w:r>
    </w:p>
    <w:p w14:paraId="60EB38F0" w14:textId="77777777" w:rsidR="00C97E57" w:rsidRDefault="00C97E57" w:rsidP="00DE3DD2">
      <w:pPr>
        <w:numPr>
          <w:ilvl w:val="0"/>
          <w:numId w:val="40"/>
        </w:numPr>
        <w:spacing w:line="353" w:lineRule="auto"/>
        <w:ind w:left="83" w:firstLine="0"/>
        <w:jc w:val="both"/>
        <w:rPr>
          <w:rFonts w:cs="David"/>
          <w:sz w:val="28"/>
          <w:szCs w:val="28"/>
        </w:rPr>
      </w:pPr>
      <w:r>
        <w:rPr>
          <w:rFonts w:cs="David" w:hint="cs"/>
          <w:sz w:val="28"/>
          <w:szCs w:val="28"/>
          <w:rtl/>
        </w:rPr>
        <w:t xml:space="preserve">בעת קביעת מתחם העונש ההולם, עמד בית הדין על מידת הפגיעה בערכים המוגנים הגלומה במעשיו של המערער ועל ההחמרה הניכרת במדיניות הענישה שחלה בפסיקת בית דין זה מאז פרוץ מלחמת חרבות ברזל, </w:t>
      </w:r>
      <w:r w:rsidR="00585E4E">
        <w:rPr>
          <w:rFonts w:cs="David" w:hint="cs"/>
          <w:sz w:val="28"/>
          <w:szCs w:val="28"/>
          <w:rtl/>
        </w:rPr>
        <w:t xml:space="preserve">לרבות </w:t>
      </w:r>
      <w:r>
        <w:rPr>
          <w:rFonts w:cs="David" w:hint="cs"/>
          <w:sz w:val="28"/>
          <w:szCs w:val="28"/>
          <w:rtl/>
        </w:rPr>
        <w:t>ביחס להיעדרויות שהחלו עוד טרם פרוץ המלחמה (</w:t>
      </w:r>
      <w:r w:rsidR="00C9268A">
        <w:rPr>
          <w:rFonts w:cs="David" w:hint="cs"/>
          <w:sz w:val="28"/>
          <w:szCs w:val="28"/>
          <w:rtl/>
        </w:rPr>
        <w:t xml:space="preserve">ע/28,31/24 </w:t>
      </w:r>
      <w:r w:rsidR="00C9268A">
        <w:rPr>
          <w:rFonts w:cs="David" w:hint="cs"/>
          <w:b/>
          <w:bCs/>
          <w:sz w:val="28"/>
          <w:szCs w:val="28"/>
          <w:rtl/>
        </w:rPr>
        <w:t xml:space="preserve">טור' ילוו </w:t>
      </w:r>
      <w:proofErr w:type="spellStart"/>
      <w:r w:rsidR="00C9268A">
        <w:rPr>
          <w:rFonts w:cs="David" w:hint="cs"/>
          <w:b/>
          <w:bCs/>
          <w:sz w:val="28"/>
          <w:szCs w:val="28"/>
          <w:rtl/>
        </w:rPr>
        <w:t>ארמיאס</w:t>
      </w:r>
      <w:proofErr w:type="spellEnd"/>
      <w:r w:rsidR="00C9268A">
        <w:rPr>
          <w:rFonts w:cs="David" w:hint="cs"/>
          <w:b/>
          <w:bCs/>
          <w:sz w:val="28"/>
          <w:szCs w:val="28"/>
          <w:rtl/>
        </w:rPr>
        <w:t xml:space="preserve"> נ' התובע הצבאי הראשי </w:t>
      </w:r>
      <w:r w:rsidR="00C9268A">
        <w:rPr>
          <w:rFonts w:cs="David" w:hint="cs"/>
          <w:sz w:val="28"/>
          <w:szCs w:val="28"/>
          <w:rtl/>
        </w:rPr>
        <w:t xml:space="preserve">(2024); ע/23/24 </w:t>
      </w:r>
      <w:r w:rsidR="00C9268A">
        <w:rPr>
          <w:rFonts w:cs="David" w:hint="cs"/>
          <w:b/>
          <w:bCs/>
          <w:sz w:val="28"/>
          <w:szCs w:val="28"/>
          <w:rtl/>
        </w:rPr>
        <w:t xml:space="preserve">התובע הצבאי הראשי נ' טור' כהן </w:t>
      </w:r>
      <w:r w:rsidR="00C9268A">
        <w:rPr>
          <w:rFonts w:cs="David" w:hint="cs"/>
          <w:sz w:val="28"/>
          <w:szCs w:val="28"/>
          <w:rtl/>
        </w:rPr>
        <w:t xml:space="preserve">(2024); </w:t>
      </w:r>
      <w:r>
        <w:rPr>
          <w:rFonts w:cs="David" w:hint="cs"/>
          <w:sz w:val="28"/>
          <w:szCs w:val="28"/>
          <w:rtl/>
        </w:rPr>
        <w:t xml:space="preserve">ע/16,17/24 </w:t>
      </w:r>
      <w:r>
        <w:rPr>
          <w:rFonts w:cs="David" w:hint="cs"/>
          <w:b/>
          <w:bCs/>
          <w:sz w:val="28"/>
          <w:szCs w:val="28"/>
          <w:rtl/>
        </w:rPr>
        <w:t xml:space="preserve">טור' אלבז נ' התובע הצבאי הראשי </w:t>
      </w:r>
      <w:r>
        <w:rPr>
          <w:rFonts w:cs="David" w:hint="cs"/>
          <w:sz w:val="28"/>
          <w:szCs w:val="28"/>
          <w:rtl/>
        </w:rPr>
        <w:t>(2024); ע/12,13/24</w:t>
      </w:r>
      <w:r>
        <w:rPr>
          <w:rFonts w:cs="David" w:hint="cs"/>
          <w:b/>
          <w:bCs/>
          <w:sz w:val="28"/>
          <w:szCs w:val="28"/>
          <w:rtl/>
        </w:rPr>
        <w:t xml:space="preserve"> טור' מלקו נ' התובע הצבאי הראשי </w:t>
      </w:r>
      <w:r>
        <w:rPr>
          <w:rFonts w:cs="David" w:hint="cs"/>
          <w:sz w:val="28"/>
          <w:szCs w:val="28"/>
          <w:rtl/>
        </w:rPr>
        <w:t xml:space="preserve">(2024); ע/10/24 </w:t>
      </w:r>
      <w:r>
        <w:rPr>
          <w:rFonts w:cs="David" w:hint="cs"/>
          <w:b/>
          <w:bCs/>
          <w:sz w:val="28"/>
          <w:szCs w:val="28"/>
          <w:rtl/>
        </w:rPr>
        <w:t xml:space="preserve">רב"ט </w:t>
      </w:r>
      <w:proofErr w:type="spellStart"/>
      <w:r>
        <w:rPr>
          <w:rFonts w:cs="David" w:hint="cs"/>
          <w:b/>
          <w:bCs/>
          <w:sz w:val="28"/>
          <w:szCs w:val="28"/>
          <w:rtl/>
        </w:rPr>
        <w:t>וולקוביץ</w:t>
      </w:r>
      <w:proofErr w:type="spellEnd"/>
      <w:r>
        <w:rPr>
          <w:rFonts w:cs="David" w:hint="cs"/>
          <w:b/>
          <w:bCs/>
          <w:sz w:val="28"/>
          <w:szCs w:val="28"/>
          <w:rtl/>
        </w:rPr>
        <w:t xml:space="preserve"> נ' התובע הצבאי הראשי </w:t>
      </w:r>
      <w:r>
        <w:rPr>
          <w:rFonts w:cs="David" w:hint="cs"/>
          <w:sz w:val="28"/>
          <w:szCs w:val="28"/>
          <w:rtl/>
        </w:rPr>
        <w:t xml:space="preserve">(2024); ע/8/24 </w:t>
      </w:r>
      <w:r>
        <w:rPr>
          <w:rFonts w:cs="David" w:hint="cs"/>
          <w:b/>
          <w:bCs/>
          <w:sz w:val="28"/>
          <w:szCs w:val="28"/>
          <w:rtl/>
        </w:rPr>
        <w:t xml:space="preserve">טור' כהן נ' התובע הצבאי הראשי </w:t>
      </w:r>
      <w:r>
        <w:rPr>
          <w:rFonts w:cs="David" w:hint="cs"/>
          <w:sz w:val="28"/>
          <w:szCs w:val="28"/>
          <w:rtl/>
        </w:rPr>
        <w:t xml:space="preserve">(2024)). </w:t>
      </w:r>
    </w:p>
    <w:p w14:paraId="3AF44AE5" w14:textId="77777777" w:rsidR="007D7E3B" w:rsidRDefault="000E167E" w:rsidP="00DE3DD2">
      <w:pPr>
        <w:numPr>
          <w:ilvl w:val="0"/>
          <w:numId w:val="40"/>
        </w:numPr>
        <w:spacing w:line="353" w:lineRule="auto"/>
        <w:ind w:left="83" w:firstLine="0"/>
        <w:jc w:val="both"/>
        <w:rPr>
          <w:rFonts w:cs="David"/>
          <w:sz w:val="28"/>
          <w:szCs w:val="28"/>
        </w:rPr>
      </w:pPr>
      <w:r>
        <w:rPr>
          <w:rFonts w:cs="David" w:hint="cs"/>
          <w:sz w:val="28"/>
          <w:szCs w:val="28"/>
          <w:rtl/>
        </w:rPr>
        <w:t>ב</w:t>
      </w:r>
      <w:r w:rsidR="00654782">
        <w:rPr>
          <w:rFonts w:cs="David" w:hint="cs"/>
          <w:sz w:val="28"/>
          <w:szCs w:val="28"/>
          <w:rtl/>
        </w:rPr>
        <w:t xml:space="preserve">בוחנו את </w:t>
      </w:r>
      <w:r>
        <w:rPr>
          <w:rFonts w:cs="David" w:hint="cs"/>
          <w:sz w:val="28"/>
          <w:szCs w:val="28"/>
          <w:rtl/>
        </w:rPr>
        <w:t>נס</w:t>
      </w:r>
      <w:r w:rsidR="008D3126">
        <w:rPr>
          <w:rFonts w:cs="David" w:hint="cs"/>
          <w:sz w:val="28"/>
          <w:szCs w:val="28"/>
          <w:rtl/>
        </w:rPr>
        <w:t xml:space="preserve">יבות </w:t>
      </w:r>
      <w:r>
        <w:rPr>
          <w:rFonts w:cs="David" w:hint="cs"/>
          <w:sz w:val="28"/>
          <w:szCs w:val="28"/>
          <w:rtl/>
        </w:rPr>
        <w:t xml:space="preserve">ביצוע </w:t>
      </w:r>
      <w:r w:rsidR="008D3126">
        <w:rPr>
          <w:rFonts w:cs="David" w:hint="cs"/>
          <w:sz w:val="28"/>
          <w:szCs w:val="28"/>
          <w:rtl/>
        </w:rPr>
        <w:t>העבירה</w:t>
      </w:r>
      <w:r w:rsidR="00654782">
        <w:rPr>
          <w:rFonts w:cs="David" w:hint="cs"/>
          <w:sz w:val="28"/>
          <w:szCs w:val="28"/>
          <w:rtl/>
        </w:rPr>
        <w:t xml:space="preserve">, ציין בית הדין, כי </w:t>
      </w:r>
      <w:r w:rsidR="00C97E57">
        <w:rPr>
          <w:rFonts w:cs="David" w:hint="cs"/>
          <w:sz w:val="28"/>
          <w:szCs w:val="28"/>
          <w:rtl/>
        </w:rPr>
        <w:t>מ</w:t>
      </w:r>
      <w:r w:rsidR="00654782">
        <w:rPr>
          <w:rFonts w:cs="David" w:hint="cs"/>
          <w:sz w:val="28"/>
          <w:szCs w:val="28"/>
          <w:rtl/>
        </w:rPr>
        <w:t xml:space="preserve">ן </w:t>
      </w:r>
      <w:r w:rsidR="00C97E57">
        <w:rPr>
          <w:rFonts w:cs="David" w:hint="cs"/>
          <w:sz w:val="28"/>
          <w:szCs w:val="28"/>
          <w:rtl/>
        </w:rPr>
        <w:t>המסד הראייתי שהו</w:t>
      </w:r>
      <w:r w:rsidR="002B0FC1">
        <w:rPr>
          <w:rFonts w:cs="David" w:hint="cs"/>
          <w:sz w:val="28"/>
          <w:szCs w:val="28"/>
          <w:rtl/>
        </w:rPr>
        <w:t>צג</w:t>
      </w:r>
      <w:r w:rsidR="00C97E57">
        <w:rPr>
          <w:rFonts w:cs="David" w:hint="cs"/>
          <w:sz w:val="28"/>
          <w:szCs w:val="28"/>
          <w:rtl/>
        </w:rPr>
        <w:t xml:space="preserve"> "עלתה תמונה מורכבת אשר להשפעת מצבו הנפשי של ה[מערער] על היעדרותו מן השירות"</w:t>
      </w:r>
      <w:r w:rsidR="00CF1563">
        <w:rPr>
          <w:rFonts w:cs="David" w:hint="cs"/>
          <w:sz w:val="28"/>
          <w:szCs w:val="28"/>
          <w:rtl/>
        </w:rPr>
        <w:t xml:space="preserve">, וכי </w:t>
      </w:r>
      <w:r w:rsidR="008D3126">
        <w:rPr>
          <w:rFonts w:cs="David" w:hint="cs"/>
          <w:sz w:val="28"/>
          <w:szCs w:val="28"/>
          <w:rtl/>
        </w:rPr>
        <w:t>לצד המוטיבציה הרבה שליוותה את גיוסו</w:t>
      </w:r>
      <w:r w:rsidR="002B0FC1">
        <w:rPr>
          <w:rFonts w:cs="David" w:hint="cs"/>
          <w:sz w:val="28"/>
          <w:szCs w:val="28"/>
          <w:rtl/>
        </w:rPr>
        <w:t>,</w:t>
      </w:r>
      <w:r w:rsidR="008D3126">
        <w:rPr>
          <w:rFonts w:cs="David" w:hint="cs"/>
          <w:sz w:val="28"/>
          <w:szCs w:val="28"/>
          <w:rtl/>
        </w:rPr>
        <w:t xml:space="preserve"> </w:t>
      </w:r>
      <w:r w:rsidR="00654782">
        <w:rPr>
          <w:rFonts w:cs="David" w:hint="cs"/>
          <w:sz w:val="28"/>
          <w:szCs w:val="28"/>
          <w:rtl/>
        </w:rPr>
        <w:t xml:space="preserve">התקשה המערער להתמודד עם העובדה שלא ישרת </w:t>
      </w:r>
      <w:r w:rsidR="00654782">
        <w:rPr>
          <w:rFonts w:cs="David" w:hint="cs"/>
          <w:sz w:val="28"/>
          <w:szCs w:val="28"/>
          <w:rtl/>
        </w:rPr>
        <w:lastRenderedPageBreak/>
        <w:t xml:space="preserve">כלוחם. נקבע, כי </w:t>
      </w:r>
      <w:r w:rsidR="003032E9">
        <w:rPr>
          <w:rFonts w:cs="David" w:hint="cs"/>
          <w:sz w:val="28"/>
          <w:szCs w:val="28"/>
          <w:rtl/>
        </w:rPr>
        <w:t>המערער "לא השכיל, למרבה הצער, לבחור בדרך הביניים של שירות בתפקיד עורפי או לפנות לגורמים המתאימים לצורך שינוי שיבוצו"; כי לא מיצה את האפשרות לפנ</w:t>
      </w:r>
      <w:r w:rsidR="00654782">
        <w:rPr>
          <w:rFonts w:cs="David" w:hint="cs"/>
          <w:sz w:val="28"/>
          <w:szCs w:val="28"/>
          <w:rtl/>
        </w:rPr>
        <w:t xml:space="preserve">ות </w:t>
      </w:r>
      <w:r w:rsidR="003032E9">
        <w:rPr>
          <w:rFonts w:cs="David" w:hint="cs"/>
          <w:sz w:val="28"/>
          <w:szCs w:val="28"/>
          <w:rtl/>
        </w:rPr>
        <w:t>לקב"ן</w:t>
      </w:r>
      <w:r w:rsidR="00BC5A9F">
        <w:rPr>
          <w:rFonts w:cs="David" w:hint="cs"/>
          <w:sz w:val="28"/>
          <w:szCs w:val="28"/>
          <w:rtl/>
        </w:rPr>
        <w:t xml:space="preserve"> </w:t>
      </w:r>
      <w:r w:rsidR="00654782">
        <w:rPr>
          <w:rFonts w:cs="David" w:hint="cs"/>
          <w:sz w:val="28"/>
          <w:szCs w:val="28"/>
          <w:rtl/>
        </w:rPr>
        <w:t>ו</w:t>
      </w:r>
      <w:r w:rsidR="00BC5A9F">
        <w:rPr>
          <w:rFonts w:cs="David" w:hint="cs"/>
          <w:sz w:val="28"/>
          <w:szCs w:val="28"/>
          <w:rtl/>
        </w:rPr>
        <w:t xml:space="preserve">עשה דין לעצמו מבלי </w:t>
      </w:r>
      <w:r w:rsidR="00654782">
        <w:rPr>
          <w:rFonts w:cs="David" w:hint="cs"/>
          <w:sz w:val="28"/>
          <w:szCs w:val="28"/>
          <w:rtl/>
        </w:rPr>
        <w:t>ש</w:t>
      </w:r>
      <w:r w:rsidR="00BC5A9F">
        <w:rPr>
          <w:rFonts w:cs="David" w:hint="cs"/>
          <w:sz w:val="28"/>
          <w:szCs w:val="28"/>
          <w:rtl/>
        </w:rPr>
        <w:t>הסדיר את מעמדו</w:t>
      </w:r>
      <w:r w:rsidR="00654782">
        <w:rPr>
          <w:rFonts w:cs="David" w:hint="cs"/>
          <w:sz w:val="28"/>
          <w:szCs w:val="28"/>
          <w:rtl/>
        </w:rPr>
        <w:t xml:space="preserve">. בית הדין ציין, כי </w:t>
      </w:r>
      <w:r w:rsidR="003032E9">
        <w:rPr>
          <w:rFonts w:cs="David" w:hint="cs"/>
          <w:sz w:val="28"/>
          <w:szCs w:val="28"/>
          <w:rtl/>
        </w:rPr>
        <w:t xml:space="preserve">התלונות שהעלה בפני </w:t>
      </w:r>
      <w:r w:rsidR="00BC5A9F">
        <w:rPr>
          <w:rFonts w:cs="David" w:hint="cs"/>
          <w:sz w:val="28"/>
          <w:szCs w:val="28"/>
          <w:rtl/>
        </w:rPr>
        <w:t>הפסיכיאטר הפרטי</w:t>
      </w:r>
      <w:r w:rsidR="00654782">
        <w:rPr>
          <w:rFonts w:cs="David" w:hint="cs"/>
          <w:sz w:val="28"/>
          <w:szCs w:val="28"/>
          <w:rtl/>
        </w:rPr>
        <w:t>,</w:t>
      </w:r>
      <w:r w:rsidR="00BC5A9F">
        <w:rPr>
          <w:rFonts w:cs="David" w:hint="cs"/>
          <w:sz w:val="28"/>
          <w:szCs w:val="28"/>
          <w:rtl/>
        </w:rPr>
        <w:t xml:space="preserve"> בראשית </w:t>
      </w:r>
      <w:r w:rsidR="00654782">
        <w:rPr>
          <w:rFonts w:cs="David" w:hint="cs"/>
          <w:sz w:val="28"/>
          <w:szCs w:val="28"/>
          <w:rtl/>
        </w:rPr>
        <w:t>תקופת ה</w:t>
      </w:r>
      <w:r w:rsidR="00BC5A9F">
        <w:rPr>
          <w:rFonts w:cs="David" w:hint="cs"/>
          <w:sz w:val="28"/>
          <w:szCs w:val="28"/>
          <w:rtl/>
        </w:rPr>
        <w:t>היעדרות</w:t>
      </w:r>
      <w:r w:rsidR="00654782">
        <w:rPr>
          <w:rFonts w:cs="David" w:hint="cs"/>
          <w:sz w:val="28"/>
          <w:szCs w:val="28"/>
          <w:rtl/>
        </w:rPr>
        <w:t>,</w:t>
      </w:r>
      <w:r w:rsidR="00BC5A9F">
        <w:rPr>
          <w:rFonts w:cs="David" w:hint="cs"/>
          <w:sz w:val="28"/>
          <w:szCs w:val="28"/>
          <w:rtl/>
        </w:rPr>
        <w:t xml:space="preserve"> בדבר פחדים מהשירות הצבאי, לא הוצגו בעבר בפני גורמים טיפוליים כלשהם, ולפיכך "יש להתייחס אליהן בזהירות הראויה"</w:t>
      </w:r>
      <w:r>
        <w:rPr>
          <w:rFonts w:cs="David" w:hint="cs"/>
          <w:sz w:val="28"/>
          <w:szCs w:val="28"/>
          <w:rtl/>
        </w:rPr>
        <w:t>.</w:t>
      </w:r>
      <w:r w:rsidR="00BC5A9F">
        <w:rPr>
          <w:rFonts w:cs="David" w:hint="cs"/>
          <w:sz w:val="28"/>
          <w:szCs w:val="28"/>
          <w:rtl/>
        </w:rPr>
        <w:t xml:space="preserve"> </w:t>
      </w:r>
      <w:r w:rsidR="00DE19AA">
        <w:rPr>
          <w:rFonts w:cs="David" w:hint="cs"/>
          <w:sz w:val="28"/>
          <w:szCs w:val="28"/>
          <w:rtl/>
        </w:rPr>
        <w:t xml:space="preserve">בהתאם, </w:t>
      </w:r>
      <w:r w:rsidR="00BC5A9F">
        <w:rPr>
          <w:rFonts w:cs="David" w:hint="cs"/>
          <w:sz w:val="28"/>
          <w:szCs w:val="28"/>
          <w:rtl/>
        </w:rPr>
        <w:t xml:space="preserve">"אף ההתרשמות של הפסיכיאטר והמלצתו על פיטורי ה[מערער] מן השירות צריכות להיבחן על רקע מכלול הנסיבות". </w:t>
      </w:r>
    </w:p>
    <w:p w14:paraId="48EA08C2" w14:textId="77777777" w:rsidR="00227EE9" w:rsidRPr="002B0FC1" w:rsidRDefault="00DE19AA" w:rsidP="00DE3DD2">
      <w:pPr>
        <w:numPr>
          <w:ilvl w:val="0"/>
          <w:numId w:val="40"/>
        </w:numPr>
        <w:spacing w:line="353" w:lineRule="auto"/>
        <w:ind w:left="83" w:firstLine="0"/>
        <w:jc w:val="both"/>
        <w:rPr>
          <w:rFonts w:cs="David"/>
          <w:sz w:val="28"/>
          <w:szCs w:val="28"/>
        </w:rPr>
      </w:pPr>
      <w:r>
        <w:rPr>
          <w:rFonts w:cs="David" w:hint="cs"/>
          <w:sz w:val="28"/>
          <w:szCs w:val="28"/>
          <w:rtl/>
        </w:rPr>
        <w:t xml:space="preserve">הוטעם גם, </w:t>
      </w:r>
      <w:r w:rsidR="006A52AD" w:rsidRPr="002B0FC1">
        <w:rPr>
          <w:rFonts w:cs="David" w:hint="cs"/>
          <w:sz w:val="28"/>
          <w:szCs w:val="28"/>
          <w:rtl/>
        </w:rPr>
        <w:t xml:space="preserve">כי </w:t>
      </w:r>
      <w:r w:rsidR="00BC5A9F" w:rsidRPr="002B0FC1">
        <w:rPr>
          <w:rFonts w:cs="David" w:hint="cs"/>
          <w:sz w:val="28"/>
          <w:szCs w:val="28"/>
          <w:rtl/>
        </w:rPr>
        <w:t xml:space="preserve">לא הוצגו ראיות בדבר </w:t>
      </w:r>
      <w:r>
        <w:rPr>
          <w:rFonts w:cs="David" w:hint="cs"/>
          <w:sz w:val="28"/>
          <w:szCs w:val="28"/>
          <w:rtl/>
        </w:rPr>
        <w:t xml:space="preserve">בדיקות וטיפול מסודר של </w:t>
      </w:r>
      <w:r w:rsidR="00BC5A9F" w:rsidRPr="002B0FC1">
        <w:rPr>
          <w:rFonts w:cs="David" w:hint="cs"/>
          <w:sz w:val="28"/>
          <w:szCs w:val="28"/>
          <w:rtl/>
        </w:rPr>
        <w:t xml:space="preserve">המערער </w:t>
      </w:r>
      <w:r>
        <w:rPr>
          <w:rFonts w:cs="David" w:hint="cs"/>
          <w:sz w:val="28"/>
          <w:szCs w:val="28"/>
          <w:rtl/>
        </w:rPr>
        <w:t xml:space="preserve">בידי </w:t>
      </w:r>
      <w:r w:rsidR="00BC5A9F" w:rsidRPr="002B0FC1">
        <w:rPr>
          <w:rFonts w:cs="David" w:hint="cs"/>
          <w:sz w:val="28"/>
          <w:szCs w:val="28"/>
          <w:rtl/>
        </w:rPr>
        <w:t>גורמי בריאות הנפש עד למ</w:t>
      </w:r>
      <w:r>
        <w:rPr>
          <w:rFonts w:cs="David" w:hint="cs"/>
          <w:sz w:val="28"/>
          <w:szCs w:val="28"/>
          <w:rtl/>
        </w:rPr>
        <w:t>ועד מ</w:t>
      </w:r>
      <w:r w:rsidR="00BC5A9F" w:rsidRPr="002B0FC1">
        <w:rPr>
          <w:rFonts w:cs="David" w:hint="cs"/>
          <w:sz w:val="28"/>
          <w:szCs w:val="28"/>
          <w:rtl/>
        </w:rPr>
        <w:t>עצרו</w:t>
      </w:r>
      <w:r w:rsidR="006A52AD" w:rsidRPr="002B0FC1">
        <w:rPr>
          <w:rFonts w:cs="David" w:hint="cs"/>
          <w:sz w:val="28"/>
          <w:szCs w:val="28"/>
          <w:rtl/>
        </w:rPr>
        <w:t>;</w:t>
      </w:r>
      <w:r w:rsidR="00BC5A9F" w:rsidRPr="002B0FC1">
        <w:rPr>
          <w:rFonts w:cs="David" w:hint="cs"/>
          <w:sz w:val="28"/>
          <w:szCs w:val="28"/>
          <w:rtl/>
        </w:rPr>
        <w:t xml:space="preserve"> </w:t>
      </w:r>
      <w:r w:rsidR="006A52AD" w:rsidRPr="002B0FC1">
        <w:rPr>
          <w:rFonts w:cs="David" w:hint="cs"/>
          <w:sz w:val="28"/>
          <w:szCs w:val="28"/>
          <w:rtl/>
        </w:rPr>
        <w:t>ו</w:t>
      </w:r>
      <w:r w:rsidR="00BC5A9F" w:rsidRPr="002B0FC1">
        <w:rPr>
          <w:rFonts w:cs="David" w:hint="cs"/>
          <w:sz w:val="28"/>
          <w:szCs w:val="28"/>
          <w:rtl/>
        </w:rPr>
        <w:t xml:space="preserve">כי עדותם של המערער ובת זוגו על מצבו הנפשי הירוד </w:t>
      </w:r>
      <w:r w:rsidR="006A52AD" w:rsidRPr="002B0FC1">
        <w:rPr>
          <w:rFonts w:cs="David" w:hint="cs"/>
          <w:sz w:val="28"/>
          <w:szCs w:val="28"/>
          <w:rtl/>
        </w:rPr>
        <w:t xml:space="preserve">בתקופת ההיעדרות </w:t>
      </w:r>
      <w:r w:rsidR="00BC5A9F" w:rsidRPr="002B0FC1">
        <w:rPr>
          <w:rFonts w:cs="David" w:hint="cs"/>
          <w:sz w:val="28"/>
          <w:szCs w:val="28"/>
          <w:rtl/>
        </w:rPr>
        <w:t>היו "אמירות כלליות", בעוד שהמערער</w:t>
      </w:r>
      <w:r>
        <w:rPr>
          <w:rFonts w:cs="David" w:hint="cs"/>
          <w:sz w:val="28"/>
          <w:szCs w:val="28"/>
          <w:rtl/>
        </w:rPr>
        <w:t>,</w:t>
      </w:r>
      <w:r w:rsidR="00BC5A9F" w:rsidRPr="002B0FC1">
        <w:rPr>
          <w:rFonts w:cs="David" w:hint="cs"/>
          <w:sz w:val="28"/>
          <w:szCs w:val="28"/>
          <w:rtl/>
        </w:rPr>
        <w:t xml:space="preserve"> בפועל</w:t>
      </w:r>
      <w:r>
        <w:rPr>
          <w:rFonts w:cs="David" w:hint="cs"/>
          <w:sz w:val="28"/>
          <w:szCs w:val="28"/>
          <w:rtl/>
        </w:rPr>
        <w:t>,</w:t>
      </w:r>
      <w:r w:rsidR="00BC5A9F" w:rsidRPr="002B0FC1">
        <w:rPr>
          <w:rFonts w:cs="David" w:hint="cs"/>
          <w:sz w:val="28"/>
          <w:szCs w:val="28"/>
          <w:rtl/>
        </w:rPr>
        <w:t xml:space="preserve"> ניהל מערכת יחסים זוגית, עבד </w:t>
      </w:r>
      <w:r>
        <w:rPr>
          <w:rFonts w:cs="David" w:hint="cs"/>
          <w:sz w:val="28"/>
          <w:szCs w:val="28"/>
          <w:rtl/>
        </w:rPr>
        <w:t xml:space="preserve">למחייתו </w:t>
      </w:r>
      <w:r w:rsidR="00BC5A9F" w:rsidRPr="002B0FC1">
        <w:rPr>
          <w:rFonts w:cs="David" w:hint="cs"/>
          <w:sz w:val="28"/>
          <w:szCs w:val="28"/>
          <w:rtl/>
        </w:rPr>
        <w:t xml:space="preserve">ונסע </w:t>
      </w:r>
      <w:r>
        <w:rPr>
          <w:rFonts w:cs="David" w:hint="cs"/>
          <w:sz w:val="28"/>
          <w:szCs w:val="28"/>
          <w:rtl/>
        </w:rPr>
        <w:t xml:space="preserve">בהזדמנויות שונות </w:t>
      </w:r>
      <w:r w:rsidR="00BC5A9F" w:rsidRPr="002B0FC1">
        <w:rPr>
          <w:rFonts w:cs="David" w:hint="cs"/>
          <w:sz w:val="28"/>
          <w:szCs w:val="28"/>
          <w:rtl/>
        </w:rPr>
        <w:t xml:space="preserve">לחו"ל. לאור האמור, נקבע כי אף אם קיימת זיקה </w:t>
      </w:r>
      <w:r>
        <w:rPr>
          <w:rFonts w:cs="David" w:hint="cs"/>
          <w:sz w:val="28"/>
          <w:szCs w:val="28"/>
          <w:rtl/>
        </w:rPr>
        <w:t xml:space="preserve">מסוימת </w:t>
      </w:r>
      <w:r w:rsidR="00BC5A9F" w:rsidRPr="002B0FC1">
        <w:rPr>
          <w:rFonts w:cs="David" w:hint="cs"/>
          <w:sz w:val="28"/>
          <w:szCs w:val="28"/>
          <w:rtl/>
        </w:rPr>
        <w:t xml:space="preserve">בין היעדרותו של המערער משירות </w:t>
      </w:r>
      <w:r>
        <w:rPr>
          <w:rFonts w:cs="David" w:hint="cs"/>
          <w:sz w:val="28"/>
          <w:szCs w:val="28"/>
          <w:rtl/>
        </w:rPr>
        <w:t xml:space="preserve">צבאי </w:t>
      </w:r>
      <w:r w:rsidR="00BC5A9F" w:rsidRPr="002B0FC1">
        <w:rPr>
          <w:rFonts w:cs="David" w:hint="cs"/>
          <w:sz w:val="28"/>
          <w:szCs w:val="28"/>
          <w:rtl/>
        </w:rPr>
        <w:t>ל</w:t>
      </w:r>
      <w:r>
        <w:rPr>
          <w:rFonts w:cs="David" w:hint="cs"/>
          <w:sz w:val="28"/>
          <w:szCs w:val="28"/>
          <w:rtl/>
        </w:rPr>
        <w:t xml:space="preserve">בין </w:t>
      </w:r>
      <w:r w:rsidR="00BC5A9F" w:rsidRPr="002B0FC1">
        <w:rPr>
          <w:rFonts w:cs="David" w:hint="cs"/>
          <w:sz w:val="28"/>
          <w:szCs w:val="28"/>
          <w:rtl/>
        </w:rPr>
        <w:t>מצבו הנפשי באותה עת</w:t>
      </w:r>
      <w:r>
        <w:rPr>
          <w:rFonts w:cs="David" w:hint="cs"/>
          <w:sz w:val="28"/>
          <w:szCs w:val="28"/>
          <w:rtl/>
        </w:rPr>
        <w:t>,</w:t>
      </w:r>
      <w:r w:rsidR="00BC5A9F" w:rsidRPr="002B0FC1">
        <w:rPr>
          <w:rFonts w:cs="David" w:hint="cs"/>
          <w:sz w:val="28"/>
          <w:szCs w:val="28"/>
          <w:rtl/>
        </w:rPr>
        <w:t xml:space="preserve"> הרי </w:t>
      </w:r>
      <w:r w:rsidR="006A52AD" w:rsidRPr="002B0FC1">
        <w:rPr>
          <w:rFonts w:cs="David" w:hint="cs"/>
          <w:sz w:val="28"/>
          <w:szCs w:val="28"/>
          <w:rtl/>
        </w:rPr>
        <w:t>ש</w:t>
      </w:r>
      <w:r>
        <w:rPr>
          <w:rFonts w:cs="David" w:hint="cs"/>
          <w:sz w:val="28"/>
          <w:szCs w:val="28"/>
          <w:rtl/>
        </w:rPr>
        <w:t xml:space="preserve">אין מדובר בתמונה ראייתית המבססת </w:t>
      </w:r>
      <w:r w:rsidR="00585E4E">
        <w:rPr>
          <w:rFonts w:cs="David" w:hint="cs"/>
          <w:sz w:val="28"/>
          <w:szCs w:val="28"/>
          <w:rtl/>
        </w:rPr>
        <w:t xml:space="preserve">כנסיבה מקלה </w:t>
      </w:r>
      <w:r>
        <w:rPr>
          <w:rFonts w:cs="David" w:hint="cs"/>
          <w:sz w:val="28"/>
          <w:szCs w:val="28"/>
          <w:rtl/>
        </w:rPr>
        <w:t>מצב נפשי שפגע ב</w:t>
      </w:r>
      <w:r w:rsidR="006A52AD" w:rsidRPr="002B0FC1">
        <w:rPr>
          <w:rFonts w:cs="David" w:hint="cs"/>
          <w:sz w:val="28"/>
          <w:szCs w:val="28"/>
          <w:rtl/>
        </w:rPr>
        <w:t>כשירות</w:t>
      </w:r>
      <w:r>
        <w:rPr>
          <w:rFonts w:cs="David" w:hint="cs"/>
          <w:sz w:val="28"/>
          <w:szCs w:val="28"/>
          <w:rtl/>
        </w:rPr>
        <w:t>ו</w:t>
      </w:r>
      <w:r w:rsidR="006A52AD" w:rsidRPr="002B0FC1">
        <w:rPr>
          <w:rFonts w:cs="David" w:hint="cs"/>
          <w:sz w:val="28"/>
          <w:szCs w:val="28"/>
          <w:rtl/>
        </w:rPr>
        <w:t xml:space="preserve"> לש</w:t>
      </w:r>
      <w:r>
        <w:rPr>
          <w:rFonts w:cs="David" w:hint="cs"/>
          <w:sz w:val="28"/>
          <w:szCs w:val="28"/>
          <w:rtl/>
        </w:rPr>
        <w:t xml:space="preserve">רת בצבא </w:t>
      </w:r>
      <w:r w:rsidR="006A52AD" w:rsidRPr="002B0FC1">
        <w:rPr>
          <w:rFonts w:cs="David" w:hint="cs"/>
          <w:sz w:val="28"/>
          <w:szCs w:val="28"/>
          <w:rtl/>
        </w:rPr>
        <w:t>ב</w:t>
      </w:r>
      <w:r>
        <w:rPr>
          <w:rFonts w:cs="David" w:hint="cs"/>
          <w:sz w:val="28"/>
          <w:szCs w:val="28"/>
          <w:rtl/>
        </w:rPr>
        <w:t xml:space="preserve">אותה תקופה. לצד זאת, </w:t>
      </w:r>
      <w:r w:rsidR="002B0FC1" w:rsidRPr="002B0FC1">
        <w:rPr>
          <w:rFonts w:cs="David" w:hint="cs"/>
          <w:sz w:val="28"/>
          <w:szCs w:val="28"/>
          <w:rtl/>
        </w:rPr>
        <w:t xml:space="preserve">נקבע כי החרדה </w:t>
      </w:r>
      <w:r w:rsidR="006D6D54" w:rsidRPr="002B0FC1">
        <w:rPr>
          <w:rFonts w:cs="David" w:hint="cs"/>
          <w:sz w:val="28"/>
          <w:szCs w:val="28"/>
          <w:rtl/>
        </w:rPr>
        <w:t>שפיתח המערער בעקבות אירועי ה-7 באוקטובר 2023</w:t>
      </w:r>
      <w:r>
        <w:rPr>
          <w:rFonts w:cs="David" w:hint="cs"/>
          <w:sz w:val="28"/>
          <w:szCs w:val="28"/>
          <w:rtl/>
        </w:rPr>
        <w:t xml:space="preserve">, היא בבחינת נסיבה מקלה לעונש. כמו כן, </w:t>
      </w:r>
      <w:r w:rsidR="002B0FC1" w:rsidRPr="002B0FC1">
        <w:rPr>
          <w:rFonts w:cs="David" w:hint="cs"/>
          <w:sz w:val="28"/>
          <w:szCs w:val="28"/>
          <w:rtl/>
        </w:rPr>
        <w:t xml:space="preserve">שקל </w:t>
      </w:r>
      <w:r w:rsidR="006D6D54" w:rsidRPr="002B0FC1">
        <w:rPr>
          <w:rFonts w:cs="David" w:hint="cs"/>
          <w:sz w:val="28"/>
          <w:szCs w:val="28"/>
          <w:rtl/>
        </w:rPr>
        <w:t xml:space="preserve">בית הדין קמא </w:t>
      </w:r>
      <w:r w:rsidR="002B0FC1">
        <w:rPr>
          <w:rFonts w:cs="David" w:hint="cs"/>
          <w:sz w:val="28"/>
          <w:szCs w:val="28"/>
          <w:rtl/>
        </w:rPr>
        <w:t xml:space="preserve">את </w:t>
      </w:r>
      <w:r w:rsidR="00803D5B" w:rsidRPr="002B0FC1">
        <w:rPr>
          <w:rFonts w:cs="David" w:hint="cs"/>
          <w:sz w:val="28"/>
          <w:szCs w:val="28"/>
          <w:rtl/>
        </w:rPr>
        <w:t>"טענתו המתחמקת" של המערער</w:t>
      </w:r>
      <w:r>
        <w:rPr>
          <w:rFonts w:cs="David" w:hint="cs"/>
          <w:sz w:val="28"/>
          <w:szCs w:val="28"/>
          <w:rtl/>
        </w:rPr>
        <w:t xml:space="preserve">, שלפיה </w:t>
      </w:r>
      <w:r w:rsidR="00803D5B" w:rsidRPr="002B0FC1">
        <w:rPr>
          <w:rFonts w:cs="David" w:hint="cs"/>
          <w:sz w:val="28"/>
          <w:szCs w:val="28"/>
          <w:rtl/>
        </w:rPr>
        <w:t>לא היה מודע ל</w:t>
      </w:r>
      <w:r>
        <w:rPr>
          <w:rFonts w:cs="David" w:hint="cs"/>
          <w:sz w:val="28"/>
          <w:szCs w:val="28"/>
          <w:rtl/>
        </w:rPr>
        <w:t xml:space="preserve">מעמדו כעריק, </w:t>
      </w:r>
      <w:r w:rsidR="002B0FC1">
        <w:rPr>
          <w:rFonts w:cs="David" w:hint="cs"/>
          <w:sz w:val="28"/>
          <w:szCs w:val="28"/>
          <w:rtl/>
        </w:rPr>
        <w:t xml:space="preserve">את </w:t>
      </w:r>
      <w:r w:rsidR="006D6D54" w:rsidRPr="002B0FC1">
        <w:rPr>
          <w:rFonts w:cs="David" w:hint="cs"/>
          <w:sz w:val="28"/>
          <w:szCs w:val="28"/>
          <w:rtl/>
        </w:rPr>
        <w:t xml:space="preserve">אופן סיום היעדרותו במעצר </w:t>
      </w:r>
      <w:r>
        <w:rPr>
          <w:rFonts w:cs="David" w:hint="cs"/>
          <w:sz w:val="28"/>
          <w:szCs w:val="28"/>
          <w:rtl/>
        </w:rPr>
        <w:t>עובר ל</w:t>
      </w:r>
      <w:r w:rsidR="00803D5B" w:rsidRPr="002B0FC1">
        <w:rPr>
          <w:rFonts w:cs="David" w:hint="cs"/>
          <w:sz w:val="28"/>
          <w:szCs w:val="28"/>
          <w:rtl/>
        </w:rPr>
        <w:t>יציא</w:t>
      </w:r>
      <w:r>
        <w:rPr>
          <w:rFonts w:cs="David" w:hint="cs"/>
          <w:sz w:val="28"/>
          <w:szCs w:val="28"/>
          <w:rtl/>
        </w:rPr>
        <w:t xml:space="preserve">תו </w:t>
      </w:r>
      <w:r w:rsidR="00803D5B" w:rsidRPr="002B0FC1">
        <w:rPr>
          <w:rFonts w:cs="David" w:hint="cs"/>
          <w:sz w:val="28"/>
          <w:szCs w:val="28"/>
          <w:rtl/>
        </w:rPr>
        <w:t>לחו"ל ו</w:t>
      </w:r>
      <w:r>
        <w:rPr>
          <w:rFonts w:cs="David" w:hint="cs"/>
          <w:sz w:val="28"/>
          <w:szCs w:val="28"/>
          <w:rtl/>
        </w:rPr>
        <w:t xml:space="preserve">את העובדה כי לא פנה להסדיר </w:t>
      </w:r>
      <w:r w:rsidR="006D6D54" w:rsidRPr="002B0FC1">
        <w:rPr>
          <w:rFonts w:cs="David" w:hint="cs"/>
          <w:sz w:val="28"/>
          <w:szCs w:val="28"/>
          <w:rtl/>
        </w:rPr>
        <w:t xml:space="preserve">את מעמדו גם לאחר פרוץ המלחמה. </w:t>
      </w:r>
    </w:p>
    <w:p w14:paraId="555EE4F3" w14:textId="77777777" w:rsidR="007D7E3B" w:rsidRPr="00227EE9" w:rsidRDefault="0075444D" w:rsidP="00DE3DD2">
      <w:pPr>
        <w:numPr>
          <w:ilvl w:val="0"/>
          <w:numId w:val="40"/>
        </w:numPr>
        <w:spacing w:line="353" w:lineRule="auto"/>
        <w:ind w:left="83" w:firstLine="0"/>
        <w:jc w:val="both"/>
        <w:rPr>
          <w:rFonts w:cs="David"/>
          <w:b/>
          <w:bCs/>
          <w:sz w:val="28"/>
          <w:szCs w:val="28"/>
          <w:u w:val="single"/>
        </w:rPr>
      </w:pPr>
      <w:r>
        <w:rPr>
          <w:rFonts w:cs="David" w:hint="cs"/>
          <w:sz w:val="28"/>
          <w:szCs w:val="28"/>
          <w:rtl/>
        </w:rPr>
        <w:t xml:space="preserve">לאחר האמור, קבע </w:t>
      </w:r>
      <w:r w:rsidR="00C9268A" w:rsidRPr="00C9268A">
        <w:rPr>
          <w:rFonts w:cs="David" w:hint="cs"/>
          <w:sz w:val="28"/>
          <w:szCs w:val="28"/>
          <w:rtl/>
        </w:rPr>
        <w:t xml:space="preserve">בית הדין קמא מתחם עונש הולם הנע בין </w:t>
      </w:r>
      <w:r w:rsidR="00C9268A" w:rsidRPr="007D0DC4">
        <w:rPr>
          <w:rFonts w:cs="David" w:hint="cs"/>
          <w:b/>
          <w:bCs/>
          <w:sz w:val="28"/>
          <w:szCs w:val="28"/>
          <w:rtl/>
        </w:rPr>
        <w:t>שמונה ל-12 חודשי מאסר בפועל</w:t>
      </w:r>
      <w:r w:rsidR="006D6D54">
        <w:rPr>
          <w:rFonts w:cs="David" w:hint="cs"/>
          <w:sz w:val="28"/>
          <w:szCs w:val="28"/>
          <w:rtl/>
        </w:rPr>
        <w:t>.</w:t>
      </w:r>
      <w:r w:rsidR="00227EE9">
        <w:rPr>
          <w:rFonts w:cs="David" w:hint="cs"/>
          <w:sz w:val="28"/>
          <w:szCs w:val="28"/>
          <w:rtl/>
        </w:rPr>
        <w:t xml:space="preserve"> עונשו </w:t>
      </w:r>
      <w:r w:rsidR="006D6D54">
        <w:rPr>
          <w:rFonts w:cs="David" w:hint="cs"/>
          <w:sz w:val="28"/>
          <w:szCs w:val="28"/>
          <w:rtl/>
        </w:rPr>
        <w:t xml:space="preserve">של המערער, בן תשעה חודשים, מוקם </w:t>
      </w:r>
      <w:r w:rsidR="00227EE9">
        <w:rPr>
          <w:rFonts w:cs="David" w:hint="cs"/>
          <w:sz w:val="28"/>
          <w:szCs w:val="28"/>
          <w:rtl/>
        </w:rPr>
        <w:t>בסמוך ל</w:t>
      </w:r>
      <w:r>
        <w:rPr>
          <w:rFonts w:cs="David" w:hint="cs"/>
          <w:sz w:val="28"/>
          <w:szCs w:val="28"/>
          <w:rtl/>
        </w:rPr>
        <w:t xml:space="preserve">רף </w:t>
      </w:r>
      <w:r w:rsidR="00227EE9">
        <w:rPr>
          <w:rFonts w:cs="David" w:hint="cs"/>
          <w:sz w:val="28"/>
          <w:szCs w:val="28"/>
          <w:rtl/>
        </w:rPr>
        <w:t>התחתון של המתחם, מתוך התחשבות במצבו הנפשי הנוכחי</w:t>
      </w:r>
      <w:r w:rsidR="006D6D54">
        <w:rPr>
          <w:rFonts w:cs="David" w:hint="cs"/>
          <w:sz w:val="28"/>
          <w:szCs w:val="28"/>
          <w:rtl/>
        </w:rPr>
        <w:t>,</w:t>
      </w:r>
      <w:r w:rsidR="00227EE9">
        <w:rPr>
          <w:rFonts w:cs="David" w:hint="cs"/>
          <w:sz w:val="28"/>
          <w:szCs w:val="28"/>
          <w:rtl/>
        </w:rPr>
        <w:t xml:space="preserve"> בפגיעה </w:t>
      </w:r>
      <w:r>
        <w:rPr>
          <w:rFonts w:cs="David" w:hint="cs"/>
          <w:sz w:val="28"/>
          <w:szCs w:val="28"/>
          <w:rtl/>
        </w:rPr>
        <w:t xml:space="preserve">הכרוכה </w:t>
      </w:r>
      <w:r w:rsidR="00227EE9">
        <w:rPr>
          <w:rFonts w:cs="David" w:hint="cs"/>
          <w:sz w:val="28"/>
          <w:szCs w:val="28"/>
          <w:rtl/>
        </w:rPr>
        <w:t xml:space="preserve">בעונש המאסר במערער ובבת זוגו, בהודאתו </w:t>
      </w:r>
      <w:r w:rsidR="009730CD">
        <w:rPr>
          <w:rFonts w:cs="David" w:hint="cs"/>
          <w:sz w:val="28"/>
          <w:szCs w:val="28"/>
          <w:rtl/>
        </w:rPr>
        <w:t xml:space="preserve">באשמה </w:t>
      </w:r>
      <w:r w:rsidR="00227EE9">
        <w:rPr>
          <w:rFonts w:cs="David" w:hint="cs"/>
          <w:sz w:val="28"/>
          <w:szCs w:val="28"/>
          <w:rtl/>
        </w:rPr>
        <w:t>ו</w:t>
      </w:r>
      <w:r w:rsidR="006D6D54">
        <w:rPr>
          <w:rFonts w:cs="David" w:hint="cs"/>
          <w:sz w:val="28"/>
          <w:szCs w:val="28"/>
          <w:rtl/>
        </w:rPr>
        <w:t>ב</w:t>
      </w:r>
      <w:r w:rsidR="00227EE9">
        <w:rPr>
          <w:rFonts w:cs="David" w:hint="cs"/>
          <w:sz w:val="28"/>
          <w:szCs w:val="28"/>
          <w:rtl/>
        </w:rPr>
        <w:t xml:space="preserve">הבעת החרטה. </w:t>
      </w:r>
    </w:p>
    <w:p w14:paraId="34821C63" w14:textId="77777777" w:rsidR="00227EE9" w:rsidRPr="006D6D54" w:rsidRDefault="00227EE9" w:rsidP="00DE3DD2">
      <w:pPr>
        <w:spacing w:line="353" w:lineRule="auto"/>
        <w:ind w:left="83"/>
        <w:jc w:val="both"/>
        <w:rPr>
          <w:rFonts w:cs="David"/>
          <w:b/>
          <w:bCs/>
          <w:sz w:val="28"/>
          <w:szCs w:val="28"/>
          <w:u w:val="single"/>
          <w:rtl/>
        </w:rPr>
      </w:pPr>
    </w:p>
    <w:p w14:paraId="7E87E132" w14:textId="77777777" w:rsidR="00B44DB6" w:rsidRDefault="00DA5C7E" w:rsidP="00DE3DD2">
      <w:pPr>
        <w:spacing w:line="353" w:lineRule="auto"/>
        <w:ind w:left="83"/>
        <w:outlineLvl w:val="0"/>
        <w:rPr>
          <w:rFonts w:cs="David"/>
          <w:b/>
          <w:bCs/>
          <w:sz w:val="28"/>
          <w:szCs w:val="28"/>
          <w:u w:val="single"/>
          <w:rtl/>
        </w:rPr>
      </w:pPr>
      <w:r>
        <w:rPr>
          <w:rFonts w:cs="David" w:hint="cs"/>
          <w:b/>
          <w:bCs/>
          <w:sz w:val="28"/>
          <w:szCs w:val="28"/>
          <w:u w:val="single"/>
          <w:rtl/>
        </w:rPr>
        <w:t>טענ</w:t>
      </w:r>
      <w:r w:rsidR="00CB12F9">
        <w:rPr>
          <w:rFonts w:cs="David" w:hint="cs"/>
          <w:b/>
          <w:bCs/>
          <w:sz w:val="28"/>
          <w:szCs w:val="28"/>
          <w:u w:val="single"/>
          <w:rtl/>
        </w:rPr>
        <w:t xml:space="preserve">ות </w:t>
      </w:r>
      <w:r w:rsidR="007777F8" w:rsidRPr="0067506D">
        <w:rPr>
          <w:rFonts w:cs="David"/>
          <w:b/>
          <w:bCs/>
          <w:sz w:val="28"/>
          <w:szCs w:val="28"/>
          <w:u w:val="single"/>
          <w:rtl/>
        </w:rPr>
        <w:t xml:space="preserve">הצדדים </w:t>
      </w:r>
      <w:r>
        <w:rPr>
          <w:rFonts w:cs="David" w:hint="cs"/>
          <w:b/>
          <w:bCs/>
          <w:sz w:val="28"/>
          <w:szCs w:val="28"/>
          <w:u w:val="single"/>
          <w:rtl/>
        </w:rPr>
        <w:t>בערעור</w:t>
      </w:r>
      <w:r w:rsidR="00CB12F9">
        <w:rPr>
          <w:rFonts w:cs="David" w:hint="cs"/>
          <w:b/>
          <w:bCs/>
          <w:sz w:val="28"/>
          <w:szCs w:val="28"/>
          <w:u w:val="single"/>
          <w:rtl/>
        </w:rPr>
        <w:t>ים</w:t>
      </w:r>
      <w:r w:rsidR="007777F8" w:rsidRPr="0067506D">
        <w:rPr>
          <w:rFonts w:cs="David"/>
          <w:b/>
          <w:bCs/>
          <w:sz w:val="28"/>
          <w:szCs w:val="28"/>
          <w:u w:val="single"/>
          <w:rtl/>
        </w:rPr>
        <w:t xml:space="preserve">  </w:t>
      </w:r>
    </w:p>
    <w:p w14:paraId="3DD73632" w14:textId="77777777" w:rsidR="006A0396" w:rsidRPr="0092511F" w:rsidRDefault="006A0396" w:rsidP="00DE3DD2">
      <w:pPr>
        <w:spacing w:line="353" w:lineRule="auto"/>
        <w:ind w:left="83"/>
        <w:outlineLvl w:val="0"/>
        <w:rPr>
          <w:rFonts w:cs="David"/>
          <w:b/>
          <w:bCs/>
          <w:sz w:val="8"/>
          <w:szCs w:val="8"/>
          <w:u w:val="single"/>
          <w:rtl/>
        </w:rPr>
      </w:pPr>
    </w:p>
    <w:p w14:paraId="0446FFE6" w14:textId="77777777" w:rsidR="00227EE9" w:rsidRDefault="00227EE9" w:rsidP="00DE3DD2">
      <w:pPr>
        <w:numPr>
          <w:ilvl w:val="0"/>
          <w:numId w:val="40"/>
        </w:numPr>
        <w:spacing w:line="353" w:lineRule="auto"/>
        <w:ind w:left="83" w:firstLine="0"/>
        <w:jc w:val="both"/>
        <w:rPr>
          <w:rFonts w:cs="David"/>
          <w:sz w:val="28"/>
          <w:szCs w:val="28"/>
        </w:rPr>
      </w:pPr>
      <w:r>
        <w:rPr>
          <w:rFonts w:cs="David" w:hint="cs"/>
          <w:b/>
          <w:bCs/>
          <w:sz w:val="28"/>
          <w:szCs w:val="28"/>
          <w:rtl/>
        </w:rPr>
        <w:t xml:space="preserve">ההגנה </w:t>
      </w:r>
      <w:r>
        <w:rPr>
          <w:rFonts w:cs="David" w:hint="cs"/>
          <w:sz w:val="28"/>
          <w:szCs w:val="28"/>
          <w:rtl/>
        </w:rPr>
        <w:t>עתרה ל</w:t>
      </w:r>
      <w:r w:rsidR="00CB12F9">
        <w:rPr>
          <w:rFonts w:cs="David" w:hint="cs"/>
          <w:sz w:val="28"/>
          <w:szCs w:val="28"/>
          <w:rtl/>
        </w:rPr>
        <w:t>התערב בפסק דינו של בית הדין קמא ול</w:t>
      </w:r>
      <w:r>
        <w:rPr>
          <w:rFonts w:cs="David" w:hint="cs"/>
          <w:sz w:val="28"/>
          <w:szCs w:val="28"/>
          <w:rtl/>
        </w:rPr>
        <w:t>קבוע מתחם עונש הולם</w:t>
      </w:r>
      <w:r w:rsidR="00CB12F9">
        <w:rPr>
          <w:rFonts w:cs="David" w:hint="cs"/>
          <w:sz w:val="28"/>
          <w:szCs w:val="28"/>
          <w:rtl/>
        </w:rPr>
        <w:t xml:space="preserve">, </w:t>
      </w:r>
      <w:r w:rsidR="00CF1563">
        <w:rPr>
          <w:rFonts w:cs="David" w:hint="cs"/>
          <w:sz w:val="28"/>
          <w:szCs w:val="28"/>
          <w:rtl/>
        </w:rPr>
        <w:t xml:space="preserve">הנע </w:t>
      </w:r>
      <w:r>
        <w:rPr>
          <w:rFonts w:cs="David" w:hint="cs"/>
          <w:sz w:val="28"/>
          <w:szCs w:val="28"/>
          <w:rtl/>
        </w:rPr>
        <w:t>בין 60 ל-90 ימים</w:t>
      </w:r>
      <w:r w:rsidR="00CB12F9">
        <w:rPr>
          <w:rFonts w:cs="David" w:hint="cs"/>
          <w:sz w:val="28"/>
          <w:szCs w:val="28"/>
          <w:rtl/>
        </w:rPr>
        <w:t xml:space="preserve">. </w:t>
      </w:r>
      <w:r>
        <w:rPr>
          <w:rFonts w:cs="David" w:hint="cs"/>
          <w:sz w:val="28"/>
          <w:szCs w:val="28"/>
          <w:rtl/>
        </w:rPr>
        <w:t>לחלופין</w:t>
      </w:r>
      <w:r w:rsidR="00CB12F9">
        <w:rPr>
          <w:rFonts w:cs="David" w:hint="cs"/>
          <w:sz w:val="28"/>
          <w:szCs w:val="28"/>
          <w:rtl/>
        </w:rPr>
        <w:t xml:space="preserve">, עתרה ההגנה להעמיד את המתחם </w:t>
      </w:r>
      <w:r>
        <w:rPr>
          <w:rFonts w:cs="David" w:hint="cs"/>
          <w:sz w:val="28"/>
          <w:szCs w:val="28"/>
          <w:rtl/>
        </w:rPr>
        <w:t xml:space="preserve">בין שלושה לחמישה חודשי מאסר. </w:t>
      </w:r>
    </w:p>
    <w:p w14:paraId="32D3C4F7" w14:textId="77777777" w:rsidR="00D177E4" w:rsidRDefault="00227EE9" w:rsidP="00DE3DD2">
      <w:pPr>
        <w:numPr>
          <w:ilvl w:val="0"/>
          <w:numId w:val="40"/>
        </w:numPr>
        <w:spacing w:line="353" w:lineRule="auto"/>
        <w:ind w:left="83" w:firstLine="0"/>
        <w:jc w:val="both"/>
        <w:rPr>
          <w:rFonts w:cs="David"/>
          <w:sz w:val="28"/>
          <w:szCs w:val="28"/>
        </w:rPr>
      </w:pPr>
      <w:r>
        <w:rPr>
          <w:rFonts w:cs="David" w:hint="cs"/>
          <w:sz w:val="28"/>
          <w:szCs w:val="28"/>
          <w:rtl/>
        </w:rPr>
        <w:t xml:space="preserve">לטענת ההגנה, שגה בית הדין קמא כאשר קבע כי לא הוכח </w:t>
      </w:r>
      <w:r w:rsidR="00CB12F9">
        <w:rPr>
          <w:rFonts w:cs="David" w:hint="cs"/>
          <w:sz w:val="28"/>
          <w:szCs w:val="28"/>
          <w:rtl/>
        </w:rPr>
        <w:t xml:space="preserve">כדבעי קשר סיבתי מובהק בין מצבו הנפשי של המערער להיעדרותו. נטען, כי די בראיות שהוצגו כדי לבסס את טענת ההגנה כי ספק אם המערער היה כשיר לשירות צבאי עובר לתחילת היעדרותו. </w:t>
      </w:r>
      <w:r w:rsidR="00665EDB">
        <w:rPr>
          <w:rFonts w:cs="David" w:hint="cs"/>
          <w:sz w:val="28"/>
          <w:szCs w:val="28"/>
          <w:rtl/>
        </w:rPr>
        <w:t xml:space="preserve">לדידו של הסנגור המלומד, עו"ד </w:t>
      </w:r>
      <w:proofErr w:type="spellStart"/>
      <w:r w:rsidR="00665EDB">
        <w:rPr>
          <w:rFonts w:cs="David" w:hint="cs"/>
          <w:sz w:val="28"/>
          <w:szCs w:val="28"/>
          <w:rtl/>
        </w:rPr>
        <w:t>קרדונר</w:t>
      </w:r>
      <w:proofErr w:type="spellEnd"/>
      <w:r w:rsidR="00665EDB">
        <w:rPr>
          <w:rFonts w:cs="David" w:hint="cs"/>
          <w:sz w:val="28"/>
          <w:szCs w:val="28"/>
          <w:rtl/>
        </w:rPr>
        <w:t xml:space="preserve">, לנוכח התרשמות </w:t>
      </w:r>
      <w:r w:rsidR="002B0FC1">
        <w:rPr>
          <w:rFonts w:cs="David" w:hint="cs"/>
          <w:sz w:val="28"/>
          <w:szCs w:val="28"/>
          <w:rtl/>
        </w:rPr>
        <w:t xml:space="preserve">הנוירולוג </w:t>
      </w:r>
      <w:r w:rsidR="00665EDB">
        <w:rPr>
          <w:rFonts w:cs="David" w:hint="cs"/>
          <w:sz w:val="28"/>
          <w:szCs w:val="28"/>
          <w:rtl/>
        </w:rPr>
        <w:t xml:space="preserve">ומשחלפו כחודשיים בין </w:t>
      </w:r>
      <w:r w:rsidR="002B0FC1">
        <w:rPr>
          <w:rFonts w:cs="David" w:hint="cs"/>
          <w:sz w:val="28"/>
          <w:szCs w:val="28"/>
          <w:rtl/>
        </w:rPr>
        <w:t>הפנ</w:t>
      </w:r>
      <w:r w:rsidR="00665EDB">
        <w:rPr>
          <w:rFonts w:cs="David" w:hint="cs"/>
          <w:sz w:val="28"/>
          <w:szCs w:val="28"/>
          <w:rtl/>
        </w:rPr>
        <w:t xml:space="preserve">יית </w:t>
      </w:r>
      <w:r w:rsidR="002B0FC1">
        <w:rPr>
          <w:rFonts w:cs="David" w:hint="cs"/>
          <w:sz w:val="28"/>
          <w:szCs w:val="28"/>
          <w:rtl/>
        </w:rPr>
        <w:t>המערער לבדיקת קב"ן ועד לראשית היעדרותו</w:t>
      </w:r>
      <w:r w:rsidR="00665EDB">
        <w:rPr>
          <w:rFonts w:cs="David" w:hint="cs"/>
          <w:sz w:val="28"/>
          <w:szCs w:val="28"/>
          <w:rtl/>
        </w:rPr>
        <w:t xml:space="preserve"> </w:t>
      </w:r>
      <w:r w:rsidR="002D7792">
        <w:rPr>
          <w:rFonts w:cs="David" w:hint="cs"/>
          <w:sz w:val="28"/>
          <w:szCs w:val="28"/>
          <w:rtl/>
        </w:rPr>
        <w:t>-</w:t>
      </w:r>
      <w:r w:rsidR="00665EDB">
        <w:rPr>
          <w:rFonts w:cs="David" w:hint="cs"/>
          <w:sz w:val="28"/>
          <w:szCs w:val="28"/>
          <w:rtl/>
        </w:rPr>
        <w:t xml:space="preserve"> לא ניתן לזקוף לחובתו את היעדר אבחונו בידי גורמים מתחום בריאות הנפש ודי בהתרשמות הנוירולוג כדי להעיד על קשייו הנפשיים אז. נטען כי ההפניות לקב"ן על ידי הנוירולוג ורופא בחדר המיון, </w:t>
      </w:r>
      <w:r w:rsidR="00DF3710">
        <w:rPr>
          <w:rFonts w:cs="David" w:hint="cs"/>
          <w:sz w:val="28"/>
          <w:szCs w:val="28"/>
          <w:rtl/>
        </w:rPr>
        <w:t xml:space="preserve">בצירוף חוות הדעת </w:t>
      </w:r>
      <w:r w:rsidR="00665EDB">
        <w:rPr>
          <w:rFonts w:cs="David" w:hint="cs"/>
          <w:sz w:val="28"/>
          <w:szCs w:val="28"/>
          <w:rtl/>
        </w:rPr>
        <w:t xml:space="preserve">של </w:t>
      </w:r>
      <w:r w:rsidR="00DF3710">
        <w:rPr>
          <w:rFonts w:cs="David" w:hint="cs"/>
          <w:sz w:val="28"/>
          <w:szCs w:val="28"/>
          <w:rtl/>
        </w:rPr>
        <w:t>הפסיכיאטר הפרטי</w:t>
      </w:r>
      <w:r w:rsidR="002D7792">
        <w:rPr>
          <w:rFonts w:cs="David" w:hint="cs"/>
          <w:sz w:val="28"/>
          <w:szCs w:val="28"/>
          <w:rtl/>
        </w:rPr>
        <w:t xml:space="preserve"> </w:t>
      </w:r>
      <w:r w:rsidR="002B0FC1">
        <w:rPr>
          <w:rFonts w:cs="David" w:hint="cs"/>
          <w:sz w:val="28"/>
          <w:szCs w:val="28"/>
          <w:rtl/>
        </w:rPr>
        <w:t>מ</w:t>
      </w:r>
      <w:r w:rsidR="00665EDB">
        <w:rPr>
          <w:rFonts w:cs="David" w:hint="cs"/>
          <w:sz w:val="28"/>
          <w:szCs w:val="28"/>
          <w:rtl/>
        </w:rPr>
        <w:t>בססים את הס</w:t>
      </w:r>
      <w:r w:rsidR="002D7792">
        <w:rPr>
          <w:rFonts w:cs="David" w:hint="cs"/>
          <w:sz w:val="28"/>
          <w:szCs w:val="28"/>
          <w:rtl/>
        </w:rPr>
        <w:t>פ</w:t>
      </w:r>
      <w:r w:rsidR="00665EDB">
        <w:rPr>
          <w:rFonts w:cs="David" w:hint="cs"/>
          <w:sz w:val="28"/>
          <w:szCs w:val="28"/>
          <w:rtl/>
        </w:rPr>
        <w:t xml:space="preserve">ק בעניין זה. לראיה, </w:t>
      </w:r>
      <w:r w:rsidR="00585E4E">
        <w:rPr>
          <w:rFonts w:cs="David" w:hint="cs"/>
          <w:sz w:val="28"/>
          <w:szCs w:val="28"/>
          <w:rtl/>
        </w:rPr>
        <w:t xml:space="preserve">כנטען, </w:t>
      </w:r>
      <w:r w:rsidR="00665EDB">
        <w:rPr>
          <w:rFonts w:cs="David" w:hint="cs"/>
          <w:sz w:val="28"/>
          <w:szCs w:val="28"/>
          <w:rtl/>
        </w:rPr>
        <w:t xml:space="preserve">הם </w:t>
      </w:r>
      <w:r w:rsidR="002B0FC1">
        <w:rPr>
          <w:rFonts w:cs="David" w:hint="cs"/>
          <w:sz w:val="28"/>
          <w:szCs w:val="28"/>
          <w:rtl/>
        </w:rPr>
        <w:t xml:space="preserve">עולים בקנה אחד </w:t>
      </w:r>
      <w:r w:rsidR="00DF3710">
        <w:rPr>
          <w:rFonts w:cs="David" w:hint="cs"/>
          <w:sz w:val="28"/>
          <w:szCs w:val="28"/>
          <w:rtl/>
        </w:rPr>
        <w:t xml:space="preserve">עם </w:t>
      </w:r>
      <w:r w:rsidR="002B0FC1">
        <w:rPr>
          <w:rFonts w:cs="David" w:hint="cs"/>
          <w:sz w:val="28"/>
          <w:szCs w:val="28"/>
          <w:rtl/>
        </w:rPr>
        <w:t xml:space="preserve">התרשמות </w:t>
      </w:r>
      <w:r w:rsidR="00DF3710">
        <w:rPr>
          <w:rFonts w:cs="David" w:hint="cs"/>
          <w:sz w:val="28"/>
          <w:szCs w:val="28"/>
          <w:rtl/>
        </w:rPr>
        <w:lastRenderedPageBreak/>
        <w:t>הפסיכיאטר הצבאי ש</w:t>
      </w:r>
      <w:r w:rsidR="00665EDB">
        <w:rPr>
          <w:rFonts w:cs="David" w:hint="cs"/>
          <w:sz w:val="28"/>
          <w:szCs w:val="28"/>
          <w:rtl/>
        </w:rPr>
        <w:t>בדק את המערער לאח</w:t>
      </w:r>
      <w:r w:rsidR="002D7792">
        <w:rPr>
          <w:rFonts w:cs="David" w:hint="cs"/>
          <w:sz w:val="28"/>
          <w:szCs w:val="28"/>
          <w:rtl/>
        </w:rPr>
        <w:t>ר</w:t>
      </w:r>
      <w:r w:rsidR="00665EDB">
        <w:rPr>
          <w:rFonts w:cs="David" w:hint="cs"/>
          <w:sz w:val="28"/>
          <w:szCs w:val="28"/>
          <w:rtl/>
        </w:rPr>
        <w:t>ונה, בתקופת הכליאה ו</w:t>
      </w:r>
      <w:r w:rsidR="00DF3710">
        <w:rPr>
          <w:rFonts w:cs="David" w:hint="cs"/>
          <w:sz w:val="28"/>
          <w:szCs w:val="28"/>
          <w:rtl/>
        </w:rPr>
        <w:t>המליץ על פיטורי</w:t>
      </w:r>
      <w:r w:rsidR="00665EDB">
        <w:rPr>
          <w:rFonts w:cs="David" w:hint="cs"/>
          <w:sz w:val="28"/>
          <w:szCs w:val="28"/>
          <w:rtl/>
        </w:rPr>
        <w:t xml:space="preserve">ו </w:t>
      </w:r>
      <w:r w:rsidR="00DF3710">
        <w:rPr>
          <w:rFonts w:cs="David" w:hint="cs"/>
          <w:sz w:val="28"/>
          <w:szCs w:val="28"/>
          <w:rtl/>
        </w:rPr>
        <w:t>משירות</w:t>
      </w:r>
      <w:r w:rsidR="00665EDB">
        <w:rPr>
          <w:rFonts w:cs="David" w:hint="cs"/>
          <w:sz w:val="28"/>
          <w:szCs w:val="28"/>
          <w:rtl/>
        </w:rPr>
        <w:t xml:space="preserve"> צבאי</w:t>
      </w:r>
      <w:r w:rsidR="002B0FC1">
        <w:rPr>
          <w:rFonts w:cs="David" w:hint="cs"/>
          <w:sz w:val="28"/>
          <w:szCs w:val="28"/>
          <w:rtl/>
        </w:rPr>
        <w:t>.</w:t>
      </w:r>
      <w:r w:rsidR="00DF3710">
        <w:rPr>
          <w:rFonts w:cs="David" w:hint="cs"/>
          <w:sz w:val="28"/>
          <w:szCs w:val="28"/>
          <w:rtl/>
        </w:rPr>
        <w:t xml:space="preserve"> </w:t>
      </w:r>
      <w:r w:rsidR="002B0FC1">
        <w:rPr>
          <w:rFonts w:cs="David" w:hint="cs"/>
          <w:sz w:val="28"/>
          <w:szCs w:val="28"/>
          <w:rtl/>
        </w:rPr>
        <w:t xml:space="preserve">נטען אפוא, כי </w:t>
      </w:r>
      <w:r w:rsidR="00DF3710">
        <w:rPr>
          <w:rFonts w:cs="David" w:hint="cs"/>
          <w:sz w:val="28"/>
          <w:szCs w:val="28"/>
          <w:rtl/>
        </w:rPr>
        <w:t>יש ל</w:t>
      </w:r>
      <w:r w:rsidR="00665EDB">
        <w:rPr>
          <w:rFonts w:cs="David" w:hint="cs"/>
          <w:sz w:val="28"/>
          <w:szCs w:val="28"/>
          <w:rtl/>
        </w:rPr>
        <w:t xml:space="preserve">הניח לטובת המערער כי נוכח מצבו הנפשי ובהיעדר תמיכה משפחתית, לא היה כשיר כבר אז לשרת שירות תקין ולהקל </w:t>
      </w:r>
      <w:r w:rsidR="00585E4E">
        <w:rPr>
          <w:rFonts w:cs="David" w:hint="cs"/>
          <w:sz w:val="28"/>
          <w:szCs w:val="28"/>
          <w:rtl/>
        </w:rPr>
        <w:t xml:space="preserve">בהתאם </w:t>
      </w:r>
      <w:r w:rsidR="00665EDB">
        <w:rPr>
          <w:rFonts w:cs="David" w:hint="cs"/>
          <w:sz w:val="28"/>
          <w:szCs w:val="28"/>
          <w:rtl/>
        </w:rPr>
        <w:t xml:space="preserve">במתחם העונש ההולם. </w:t>
      </w:r>
    </w:p>
    <w:p w14:paraId="01380A3B" w14:textId="77777777" w:rsidR="00DF3710" w:rsidRPr="00D177E4" w:rsidRDefault="00E05D5F" w:rsidP="00DE3DD2">
      <w:pPr>
        <w:numPr>
          <w:ilvl w:val="0"/>
          <w:numId w:val="40"/>
        </w:numPr>
        <w:spacing w:line="353" w:lineRule="auto"/>
        <w:ind w:left="83" w:firstLine="0"/>
        <w:jc w:val="both"/>
        <w:rPr>
          <w:rFonts w:cs="David"/>
          <w:sz w:val="28"/>
          <w:szCs w:val="28"/>
        </w:rPr>
      </w:pPr>
      <w:r w:rsidRPr="00D177E4">
        <w:rPr>
          <w:rFonts w:cs="David" w:hint="cs"/>
          <w:sz w:val="28"/>
          <w:szCs w:val="28"/>
          <w:rtl/>
        </w:rPr>
        <w:t xml:space="preserve">לחלופין </w:t>
      </w:r>
      <w:r w:rsidR="00DF3710" w:rsidRPr="00D177E4">
        <w:rPr>
          <w:rFonts w:cs="David" w:hint="cs"/>
          <w:sz w:val="28"/>
          <w:szCs w:val="28"/>
          <w:rtl/>
        </w:rPr>
        <w:t xml:space="preserve">נטען, כי נוכח </w:t>
      </w:r>
      <w:r w:rsidR="00665EDB">
        <w:rPr>
          <w:rFonts w:cs="David" w:hint="cs"/>
          <w:sz w:val="28"/>
          <w:szCs w:val="28"/>
          <w:rtl/>
        </w:rPr>
        <w:t xml:space="preserve">הזיקה בין </w:t>
      </w:r>
      <w:r w:rsidR="00D177E4" w:rsidRPr="00D177E4">
        <w:rPr>
          <w:rFonts w:cs="David" w:hint="cs"/>
          <w:sz w:val="28"/>
          <w:szCs w:val="28"/>
          <w:rtl/>
        </w:rPr>
        <w:t>מצבו הנפשי של המערער</w:t>
      </w:r>
      <w:r w:rsidR="00665EDB">
        <w:rPr>
          <w:rFonts w:cs="David" w:hint="cs"/>
          <w:sz w:val="28"/>
          <w:szCs w:val="28"/>
          <w:rtl/>
        </w:rPr>
        <w:t xml:space="preserve"> כעת</w:t>
      </w:r>
      <w:r w:rsidR="00561C82">
        <w:rPr>
          <w:rFonts w:cs="David" w:hint="cs"/>
          <w:sz w:val="28"/>
          <w:szCs w:val="28"/>
          <w:rtl/>
        </w:rPr>
        <w:t xml:space="preserve">, לבין </w:t>
      </w:r>
      <w:r w:rsidR="00D177E4" w:rsidRPr="00D177E4">
        <w:rPr>
          <w:rFonts w:cs="David" w:hint="cs"/>
          <w:sz w:val="28"/>
          <w:szCs w:val="28"/>
          <w:rtl/>
        </w:rPr>
        <w:t>האירועים ש</w:t>
      </w:r>
      <w:r w:rsidR="00665EDB">
        <w:rPr>
          <w:rFonts w:cs="David" w:hint="cs"/>
          <w:sz w:val="28"/>
          <w:szCs w:val="28"/>
          <w:rtl/>
        </w:rPr>
        <w:t xml:space="preserve">חוותה בת זוגו הלוחמת עם </w:t>
      </w:r>
      <w:r w:rsidR="00D177E4" w:rsidRPr="00D177E4">
        <w:rPr>
          <w:rFonts w:cs="David" w:hint="cs"/>
          <w:sz w:val="28"/>
          <w:szCs w:val="28"/>
          <w:rtl/>
        </w:rPr>
        <w:t>פרוץ מלחמת חרבות ברזל</w:t>
      </w:r>
      <w:r w:rsidR="00665EDB">
        <w:rPr>
          <w:rFonts w:cs="David" w:hint="cs"/>
          <w:sz w:val="28"/>
          <w:szCs w:val="28"/>
          <w:rtl/>
        </w:rPr>
        <w:t xml:space="preserve"> - יש לקבוע כי כבר בסמוך לאחר ה-7 באוקטובר, לא היה כשיר לשרת בצבא ואין מקום להחמיר בעונשו </w:t>
      </w:r>
      <w:r w:rsidR="00561C82">
        <w:rPr>
          <w:rFonts w:cs="David" w:hint="cs"/>
          <w:sz w:val="28"/>
          <w:szCs w:val="28"/>
          <w:rtl/>
        </w:rPr>
        <w:t xml:space="preserve">עקב היעדרותו משירות צבאי בתקופת המלחמה. </w:t>
      </w:r>
      <w:r w:rsidR="00D177E4" w:rsidRPr="00D177E4">
        <w:rPr>
          <w:rFonts w:cs="David" w:hint="cs"/>
          <w:sz w:val="28"/>
          <w:szCs w:val="28"/>
          <w:rtl/>
        </w:rPr>
        <w:t xml:space="preserve">נטען עוד, כי </w:t>
      </w:r>
      <w:r w:rsidR="00561C82">
        <w:rPr>
          <w:rFonts w:cs="David" w:hint="cs"/>
          <w:sz w:val="28"/>
          <w:szCs w:val="28"/>
          <w:rtl/>
        </w:rPr>
        <w:t xml:space="preserve">בית הדין קמא </w:t>
      </w:r>
      <w:r w:rsidR="00D177E4">
        <w:rPr>
          <w:rFonts w:cs="David" w:hint="cs"/>
          <w:sz w:val="28"/>
          <w:szCs w:val="28"/>
          <w:rtl/>
        </w:rPr>
        <w:t xml:space="preserve">לא </w:t>
      </w:r>
      <w:r w:rsidR="00561C82">
        <w:rPr>
          <w:rFonts w:cs="David" w:hint="cs"/>
          <w:sz w:val="28"/>
          <w:szCs w:val="28"/>
          <w:rtl/>
        </w:rPr>
        <w:t xml:space="preserve">ייחס </w:t>
      </w:r>
      <w:r w:rsidR="002D7792">
        <w:rPr>
          <w:rFonts w:cs="David" w:hint="cs"/>
          <w:sz w:val="28"/>
          <w:szCs w:val="28"/>
          <w:rtl/>
        </w:rPr>
        <w:t xml:space="preserve">את </w:t>
      </w:r>
      <w:r w:rsidR="00561C82">
        <w:rPr>
          <w:rFonts w:cs="David" w:hint="cs"/>
          <w:sz w:val="28"/>
          <w:szCs w:val="28"/>
          <w:rtl/>
        </w:rPr>
        <w:t>ה</w:t>
      </w:r>
      <w:r w:rsidR="00D177E4">
        <w:rPr>
          <w:rFonts w:cs="David" w:hint="cs"/>
          <w:sz w:val="28"/>
          <w:szCs w:val="28"/>
          <w:rtl/>
        </w:rPr>
        <w:t xml:space="preserve">משקל </w:t>
      </w:r>
      <w:r w:rsidR="00561C82">
        <w:rPr>
          <w:rFonts w:cs="David" w:hint="cs"/>
          <w:sz w:val="28"/>
          <w:szCs w:val="28"/>
          <w:rtl/>
        </w:rPr>
        <w:t>הראוי ל</w:t>
      </w:r>
      <w:r w:rsidR="003B59FC" w:rsidRPr="00D177E4">
        <w:rPr>
          <w:rFonts w:cs="David" w:hint="cs"/>
          <w:sz w:val="28"/>
          <w:szCs w:val="28"/>
          <w:rtl/>
        </w:rPr>
        <w:t>פגיעת העונש במשפחת</w:t>
      </w:r>
      <w:r w:rsidR="00561C82">
        <w:rPr>
          <w:rFonts w:cs="David" w:hint="cs"/>
          <w:sz w:val="28"/>
          <w:szCs w:val="28"/>
          <w:rtl/>
        </w:rPr>
        <w:t>ו</w:t>
      </w:r>
      <w:r w:rsidR="003B59FC" w:rsidRPr="00D177E4">
        <w:rPr>
          <w:rFonts w:cs="David" w:hint="cs"/>
          <w:sz w:val="28"/>
          <w:szCs w:val="28"/>
          <w:rtl/>
        </w:rPr>
        <w:t xml:space="preserve"> </w:t>
      </w:r>
      <w:r w:rsidR="00561C82">
        <w:rPr>
          <w:rFonts w:cs="David" w:hint="cs"/>
          <w:sz w:val="28"/>
          <w:szCs w:val="28"/>
          <w:rtl/>
        </w:rPr>
        <w:t xml:space="preserve">של </w:t>
      </w:r>
      <w:r w:rsidR="003B59FC" w:rsidRPr="00D177E4">
        <w:rPr>
          <w:rFonts w:cs="David" w:hint="cs"/>
          <w:sz w:val="28"/>
          <w:szCs w:val="28"/>
          <w:rtl/>
        </w:rPr>
        <w:t>ה</w:t>
      </w:r>
      <w:r w:rsidR="00D177E4">
        <w:rPr>
          <w:rFonts w:cs="David" w:hint="cs"/>
          <w:sz w:val="28"/>
          <w:szCs w:val="28"/>
          <w:rtl/>
        </w:rPr>
        <w:t>מערער</w:t>
      </w:r>
      <w:r w:rsidR="003B59FC" w:rsidRPr="00D177E4">
        <w:rPr>
          <w:rFonts w:cs="David" w:hint="cs"/>
          <w:sz w:val="28"/>
          <w:szCs w:val="28"/>
          <w:rtl/>
        </w:rPr>
        <w:t xml:space="preserve"> (סעיף 40יא(2)</w:t>
      </w:r>
      <w:r w:rsidR="003B59FC" w:rsidRPr="00D177E4">
        <w:rPr>
          <w:rFonts w:cs="David"/>
          <w:sz w:val="28"/>
          <w:szCs w:val="28"/>
        </w:rPr>
        <w:t xml:space="preserve"> </w:t>
      </w:r>
      <w:r w:rsidR="003B59FC" w:rsidRPr="00D177E4">
        <w:rPr>
          <w:rFonts w:cs="David" w:hint="cs"/>
          <w:sz w:val="28"/>
          <w:szCs w:val="28"/>
          <w:rtl/>
        </w:rPr>
        <w:t>לחוק העונשין), ל</w:t>
      </w:r>
      <w:r w:rsidR="00561C82">
        <w:rPr>
          <w:rFonts w:cs="David" w:hint="cs"/>
          <w:sz w:val="28"/>
          <w:szCs w:val="28"/>
          <w:rtl/>
        </w:rPr>
        <w:t xml:space="preserve">נוכח </w:t>
      </w:r>
      <w:r w:rsidR="003B59FC" w:rsidRPr="00D177E4">
        <w:rPr>
          <w:rFonts w:cs="David" w:hint="cs"/>
          <w:sz w:val="28"/>
          <w:szCs w:val="28"/>
          <w:rtl/>
        </w:rPr>
        <w:t>תפקידה של בת זוגו</w:t>
      </w:r>
      <w:r w:rsidR="00561C82">
        <w:rPr>
          <w:rFonts w:cs="David" w:hint="cs"/>
          <w:sz w:val="28"/>
          <w:szCs w:val="28"/>
          <w:rtl/>
        </w:rPr>
        <w:t>,</w:t>
      </w:r>
      <w:r w:rsidR="003B59FC" w:rsidRPr="00D177E4">
        <w:rPr>
          <w:rFonts w:cs="David" w:hint="cs"/>
          <w:sz w:val="28"/>
          <w:szCs w:val="28"/>
          <w:rtl/>
        </w:rPr>
        <w:t xml:space="preserve"> </w:t>
      </w:r>
      <w:r w:rsidR="00561C82">
        <w:rPr>
          <w:rFonts w:cs="David" w:hint="cs"/>
          <w:sz w:val="28"/>
          <w:szCs w:val="28"/>
          <w:rtl/>
        </w:rPr>
        <w:t xml:space="preserve">המשרתת </w:t>
      </w:r>
      <w:r w:rsidR="003B59FC" w:rsidRPr="00D177E4">
        <w:rPr>
          <w:rFonts w:cs="David" w:hint="cs"/>
          <w:sz w:val="28"/>
          <w:szCs w:val="28"/>
          <w:rtl/>
        </w:rPr>
        <w:t>כלוחמת והצורך שלה בתמיכתו</w:t>
      </w:r>
      <w:r w:rsidR="00D177E4">
        <w:rPr>
          <w:rFonts w:cs="David" w:hint="cs"/>
          <w:sz w:val="28"/>
          <w:szCs w:val="28"/>
          <w:rtl/>
        </w:rPr>
        <w:t xml:space="preserve"> בתקופת המלחמה</w:t>
      </w:r>
      <w:r w:rsidR="003B59FC" w:rsidRPr="00D177E4">
        <w:rPr>
          <w:rFonts w:cs="David" w:hint="cs"/>
          <w:sz w:val="28"/>
          <w:szCs w:val="28"/>
          <w:rtl/>
        </w:rPr>
        <w:t xml:space="preserve">. </w:t>
      </w:r>
    </w:p>
    <w:p w14:paraId="5DED2C62" w14:textId="41A1E8D2" w:rsidR="001246A3" w:rsidRDefault="002C4358" w:rsidP="00DE3DD2">
      <w:pPr>
        <w:numPr>
          <w:ilvl w:val="0"/>
          <w:numId w:val="40"/>
        </w:numPr>
        <w:spacing w:line="353" w:lineRule="auto"/>
        <w:ind w:left="83" w:firstLine="0"/>
        <w:jc w:val="both"/>
        <w:rPr>
          <w:rFonts w:cs="David"/>
          <w:sz w:val="28"/>
          <w:szCs w:val="28"/>
        </w:rPr>
      </w:pPr>
      <w:r w:rsidRPr="001246A3">
        <w:rPr>
          <w:rFonts w:cs="David" w:hint="cs"/>
          <w:sz w:val="28"/>
          <w:szCs w:val="28"/>
          <w:rtl/>
        </w:rPr>
        <w:t xml:space="preserve">התביעה </w:t>
      </w:r>
      <w:r w:rsidR="003756C4">
        <w:rPr>
          <w:rFonts w:cs="David" w:hint="cs"/>
          <w:sz w:val="28"/>
          <w:szCs w:val="28"/>
          <w:rtl/>
        </w:rPr>
        <w:t>מצדה, שבה</w:t>
      </w:r>
      <w:r w:rsidRPr="001246A3">
        <w:rPr>
          <w:rFonts w:cs="David" w:hint="cs"/>
          <w:sz w:val="28"/>
          <w:szCs w:val="28"/>
          <w:rtl/>
        </w:rPr>
        <w:t xml:space="preserve"> על עתירתה</w:t>
      </w:r>
      <w:r w:rsidR="0043530B" w:rsidRPr="001246A3">
        <w:rPr>
          <w:rFonts w:cs="David" w:hint="cs"/>
          <w:sz w:val="28"/>
          <w:szCs w:val="28"/>
          <w:rtl/>
        </w:rPr>
        <w:t>, כפי שהו</w:t>
      </w:r>
      <w:r w:rsidR="0017677E">
        <w:rPr>
          <w:rFonts w:cs="David" w:hint="cs"/>
          <w:sz w:val="28"/>
          <w:szCs w:val="28"/>
          <w:rtl/>
        </w:rPr>
        <w:t>צגה ב</w:t>
      </w:r>
      <w:r w:rsidRPr="001246A3">
        <w:rPr>
          <w:rFonts w:cs="David" w:hint="cs"/>
          <w:sz w:val="28"/>
          <w:szCs w:val="28"/>
          <w:rtl/>
        </w:rPr>
        <w:t xml:space="preserve">בית הדין קמא, לקבוע מתחם עונש הולם, הנע </w:t>
      </w:r>
      <w:r w:rsidR="00E05D5F" w:rsidRPr="001246A3">
        <w:rPr>
          <w:rFonts w:cs="David" w:hint="cs"/>
          <w:sz w:val="28"/>
          <w:szCs w:val="28"/>
          <w:rtl/>
        </w:rPr>
        <w:t>בין 12 ל-16 חודשי מאסר בפועל, ול</w:t>
      </w:r>
      <w:r w:rsidR="00D177E4" w:rsidRPr="001246A3">
        <w:rPr>
          <w:rFonts w:cs="David" w:hint="cs"/>
          <w:sz w:val="28"/>
          <w:szCs w:val="28"/>
          <w:rtl/>
        </w:rPr>
        <w:t>מקם</w:t>
      </w:r>
      <w:r w:rsidR="00E05D5F" w:rsidRPr="001246A3">
        <w:rPr>
          <w:rFonts w:cs="David" w:hint="cs"/>
          <w:sz w:val="28"/>
          <w:szCs w:val="28"/>
          <w:rtl/>
        </w:rPr>
        <w:t xml:space="preserve"> את עונשו של המערער באמצע המתחם. </w:t>
      </w:r>
      <w:r w:rsidR="0058510C" w:rsidRPr="001246A3">
        <w:rPr>
          <w:rFonts w:cs="David" w:hint="cs"/>
          <w:sz w:val="28"/>
          <w:szCs w:val="28"/>
          <w:rtl/>
        </w:rPr>
        <w:t>לטענתה, בעת קביעת מתחם העונש ההולם, לא ניתן משקל מספק ל</w:t>
      </w:r>
      <w:r w:rsidR="00E05D5F" w:rsidRPr="001246A3">
        <w:rPr>
          <w:rFonts w:cs="David" w:hint="cs"/>
          <w:sz w:val="28"/>
          <w:szCs w:val="28"/>
          <w:rtl/>
        </w:rPr>
        <w:t>נסיבות המחמירות האופפות את היעדרותו של המערער</w:t>
      </w:r>
      <w:r w:rsidR="001246A3" w:rsidRPr="001246A3">
        <w:rPr>
          <w:rFonts w:cs="David" w:hint="cs"/>
          <w:sz w:val="28"/>
          <w:szCs w:val="28"/>
          <w:rtl/>
        </w:rPr>
        <w:t xml:space="preserve"> ולמדיניות הענישה </w:t>
      </w:r>
      <w:r w:rsidR="0017677E">
        <w:rPr>
          <w:rFonts w:cs="David" w:hint="cs"/>
          <w:sz w:val="28"/>
          <w:szCs w:val="28"/>
          <w:rtl/>
        </w:rPr>
        <w:t xml:space="preserve">המחמירה בנוגע להיעדרות בתקופת </w:t>
      </w:r>
      <w:r w:rsidR="001246A3" w:rsidRPr="001246A3">
        <w:rPr>
          <w:rFonts w:cs="David" w:hint="cs"/>
          <w:sz w:val="28"/>
          <w:szCs w:val="28"/>
          <w:rtl/>
        </w:rPr>
        <w:t>מלחמה</w:t>
      </w:r>
      <w:r w:rsidR="0017677E">
        <w:rPr>
          <w:rFonts w:cs="David" w:hint="cs"/>
          <w:sz w:val="28"/>
          <w:szCs w:val="28"/>
          <w:rtl/>
        </w:rPr>
        <w:t xml:space="preserve">. כמו כן, נטען כי </w:t>
      </w:r>
      <w:r w:rsidR="001246A3" w:rsidRPr="001246A3">
        <w:rPr>
          <w:rFonts w:cs="David" w:hint="cs"/>
          <w:sz w:val="28"/>
          <w:szCs w:val="28"/>
          <w:rtl/>
        </w:rPr>
        <w:t>לא היה מקום לתת משקל כה רב לפטור שניתן ל</w:t>
      </w:r>
      <w:r w:rsidR="0017677E">
        <w:rPr>
          <w:rFonts w:cs="David" w:hint="cs"/>
          <w:sz w:val="28"/>
          <w:szCs w:val="28"/>
          <w:rtl/>
        </w:rPr>
        <w:t>מערער כעת, שאין בו כדי ללמד על מצבו הנפשי עובר להיעדרות ובמהלכה, וב</w:t>
      </w:r>
      <w:r w:rsidR="002D7792">
        <w:rPr>
          <w:rFonts w:cs="David" w:hint="cs"/>
          <w:sz w:val="28"/>
          <w:szCs w:val="28"/>
          <w:rtl/>
        </w:rPr>
        <w:t>וו</w:t>
      </w:r>
      <w:r w:rsidR="0017677E">
        <w:rPr>
          <w:rFonts w:cs="David" w:hint="cs"/>
          <w:sz w:val="28"/>
          <w:szCs w:val="28"/>
          <w:rtl/>
        </w:rPr>
        <w:t>ד</w:t>
      </w:r>
      <w:r w:rsidR="002D7792">
        <w:rPr>
          <w:rFonts w:cs="David" w:hint="cs"/>
          <w:sz w:val="28"/>
          <w:szCs w:val="28"/>
          <w:rtl/>
        </w:rPr>
        <w:t>א</w:t>
      </w:r>
      <w:r w:rsidR="0017677E">
        <w:rPr>
          <w:rFonts w:cs="David" w:hint="cs"/>
          <w:sz w:val="28"/>
          <w:szCs w:val="28"/>
          <w:rtl/>
        </w:rPr>
        <w:t>י אין בו כדי לבסס ט</w:t>
      </w:r>
      <w:r w:rsidR="002D7792">
        <w:rPr>
          <w:rFonts w:cs="David" w:hint="cs"/>
          <w:sz w:val="28"/>
          <w:szCs w:val="28"/>
          <w:rtl/>
        </w:rPr>
        <w:t>ע</w:t>
      </w:r>
      <w:r w:rsidR="0017677E">
        <w:rPr>
          <w:rFonts w:cs="David" w:hint="cs"/>
          <w:sz w:val="28"/>
          <w:szCs w:val="28"/>
          <w:rtl/>
        </w:rPr>
        <w:t xml:space="preserve">נה כי </w:t>
      </w:r>
      <w:r w:rsidR="002E10B7" w:rsidRPr="001246A3">
        <w:rPr>
          <w:rFonts w:cs="David" w:hint="cs"/>
          <w:sz w:val="28"/>
          <w:szCs w:val="28"/>
          <w:rtl/>
        </w:rPr>
        <w:t xml:space="preserve">המערער לא היה כשיר לשירות </w:t>
      </w:r>
      <w:r w:rsidR="0017677E">
        <w:rPr>
          <w:rFonts w:cs="David" w:hint="cs"/>
          <w:sz w:val="28"/>
          <w:szCs w:val="28"/>
          <w:rtl/>
        </w:rPr>
        <w:t xml:space="preserve">צבאי </w:t>
      </w:r>
      <w:r w:rsidR="002E10B7" w:rsidRPr="001246A3">
        <w:rPr>
          <w:rFonts w:cs="David" w:hint="cs"/>
          <w:sz w:val="28"/>
          <w:szCs w:val="28"/>
          <w:rtl/>
        </w:rPr>
        <w:t>בעת שהחל בהיעדרות</w:t>
      </w:r>
      <w:r w:rsidR="0058510C" w:rsidRPr="001246A3">
        <w:rPr>
          <w:rFonts w:cs="David" w:hint="cs"/>
          <w:sz w:val="28"/>
          <w:szCs w:val="28"/>
          <w:rtl/>
        </w:rPr>
        <w:t>.</w:t>
      </w:r>
      <w:r w:rsidR="001246A3" w:rsidRPr="001246A3">
        <w:rPr>
          <w:rFonts w:cs="David" w:hint="cs"/>
          <w:sz w:val="28"/>
          <w:szCs w:val="28"/>
          <w:rtl/>
        </w:rPr>
        <w:t xml:space="preserve"> </w:t>
      </w:r>
    </w:p>
    <w:p w14:paraId="48C027E6" w14:textId="77777777" w:rsidR="0092511F" w:rsidRDefault="0092511F" w:rsidP="00DE3DD2">
      <w:pPr>
        <w:spacing w:line="353" w:lineRule="auto"/>
        <w:ind w:left="83"/>
        <w:jc w:val="both"/>
        <w:rPr>
          <w:rFonts w:cs="David"/>
          <w:sz w:val="28"/>
          <w:szCs w:val="28"/>
          <w:rtl/>
        </w:rPr>
      </w:pPr>
    </w:p>
    <w:p w14:paraId="3A1EFB0C" w14:textId="14241ED9" w:rsidR="00B44DB6" w:rsidRPr="001246A3" w:rsidRDefault="007777F8" w:rsidP="00DE3DD2">
      <w:pPr>
        <w:spacing w:line="353" w:lineRule="auto"/>
        <w:ind w:left="83"/>
        <w:jc w:val="both"/>
        <w:rPr>
          <w:rFonts w:cs="David"/>
          <w:b/>
          <w:bCs/>
          <w:sz w:val="28"/>
          <w:szCs w:val="28"/>
          <w:u w:val="single"/>
          <w:rtl/>
        </w:rPr>
      </w:pPr>
      <w:r w:rsidRPr="001246A3">
        <w:rPr>
          <w:rFonts w:cs="David"/>
          <w:b/>
          <w:bCs/>
          <w:sz w:val="28"/>
          <w:szCs w:val="28"/>
          <w:u w:val="single"/>
          <w:rtl/>
        </w:rPr>
        <w:t xml:space="preserve">דיון והכרעה   </w:t>
      </w:r>
    </w:p>
    <w:p w14:paraId="5191BF05" w14:textId="77777777" w:rsidR="00393DA7" w:rsidRPr="0092511F" w:rsidRDefault="00393DA7" w:rsidP="00DE3DD2">
      <w:pPr>
        <w:spacing w:line="353" w:lineRule="auto"/>
        <w:ind w:left="83"/>
        <w:jc w:val="both"/>
        <w:rPr>
          <w:rFonts w:cs="David"/>
          <w:b/>
          <w:bCs/>
          <w:sz w:val="8"/>
          <w:szCs w:val="8"/>
        </w:rPr>
      </w:pPr>
    </w:p>
    <w:p w14:paraId="5F59FD7A" w14:textId="77777777" w:rsidR="009A4154" w:rsidRPr="009D3871" w:rsidRDefault="009A4154" w:rsidP="00DE3DD2">
      <w:pPr>
        <w:numPr>
          <w:ilvl w:val="0"/>
          <w:numId w:val="40"/>
        </w:numPr>
        <w:spacing w:line="353" w:lineRule="auto"/>
        <w:ind w:left="83" w:firstLine="0"/>
        <w:jc w:val="both"/>
        <w:rPr>
          <w:rFonts w:cs="David"/>
          <w:b/>
          <w:bCs/>
          <w:sz w:val="28"/>
          <w:szCs w:val="28"/>
        </w:rPr>
      </w:pPr>
      <w:r>
        <w:rPr>
          <w:rFonts w:cs="David" w:hint="cs"/>
          <w:sz w:val="28"/>
          <w:szCs w:val="28"/>
          <w:rtl/>
        </w:rPr>
        <w:t>דין ערעור התביעה להתקבל</w:t>
      </w:r>
      <w:r w:rsidR="00AD6BF1">
        <w:rPr>
          <w:rFonts w:cs="David" w:hint="cs"/>
          <w:sz w:val="28"/>
          <w:szCs w:val="28"/>
          <w:rtl/>
        </w:rPr>
        <w:t>,</w:t>
      </w:r>
      <w:r>
        <w:rPr>
          <w:rFonts w:cs="David" w:hint="cs"/>
          <w:sz w:val="28"/>
          <w:szCs w:val="28"/>
          <w:rtl/>
        </w:rPr>
        <w:t xml:space="preserve"> וזאת מ</w:t>
      </w:r>
      <w:r w:rsidR="002D7792">
        <w:rPr>
          <w:rFonts w:cs="David" w:hint="cs"/>
          <w:sz w:val="28"/>
          <w:szCs w:val="28"/>
          <w:rtl/>
        </w:rPr>
        <w:t>ש</w:t>
      </w:r>
      <w:r>
        <w:rPr>
          <w:rFonts w:cs="David" w:hint="cs"/>
          <w:sz w:val="28"/>
          <w:szCs w:val="28"/>
          <w:rtl/>
        </w:rPr>
        <w:t xml:space="preserve">אין בעונש שהושת על </w:t>
      </w:r>
      <w:r w:rsidR="00AD6BF1">
        <w:rPr>
          <w:rFonts w:cs="David" w:hint="cs"/>
          <w:sz w:val="28"/>
          <w:szCs w:val="28"/>
          <w:rtl/>
        </w:rPr>
        <w:t>המערער כדי לבטא כנדרש את שיקולי ההלימה המתקיימים בעניינו</w:t>
      </w:r>
      <w:r w:rsidR="002D7792">
        <w:rPr>
          <w:rFonts w:cs="David" w:hint="cs"/>
          <w:sz w:val="28"/>
          <w:szCs w:val="28"/>
          <w:rtl/>
        </w:rPr>
        <w:t>,</w:t>
      </w:r>
      <w:r w:rsidR="00AD6BF1">
        <w:rPr>
          <w:rFonts w:cs="David" w:hint="cs"/>
          <w:sz w:val="28"/>
          <w:szCs w:val="28"/>
          <w:rtl/>
        </w:rPr>
        <w:t xml:space="preserve"> והוא אינו מ</w:t>
      </w:r>
      <w:r>
        <w:rPr>
          <w:rFonts w:cs="David" w:hint="cs"/>
          <w:sz w:val="28"/>
          <w:szCs w:val="28"/>
          <w:rtl/>
        </w:rPr>
        <w:t xml:space="preserve">שקף די הצורך את הנסיבות המחמירות </w:t>
      </w:r>
      <w:r w:rsidR="00CF1586">
        <w:rPr>
          <w:rFonts w:cs="David" w:hint="cs"/>
          <w:sz w:val="28"/>
          <w:szCs w:val="28"/>
          <w:rtl/>
        </w:rPr>
        <w:t>ש</w:t>
      </w:r>
      <w:r>
        <w:rPr>
          <w:rFonts w:cs="David" w:hint="cs"/>
          <w:sz w:val="28"/>
          <w:szCs w:val="28"/>
          <w:rtl/>
        </w:rPr>
        <w:t>בבסיס היעדרותו ואת עומק פגיע</w:t>
      </w:r>
      <w:r w:rsidR="00AD6BF1">
        <w:rPr>
          <w:rFonts w:cs="David" w:hint="cs"/>
          <w:sz w:val="28"/>
          <w:szCs w:val="28"/>
          <w:rtl/>
        </w:rPr>
        <w:t xml:space="preserve">תן </w:t>
      </w:r>
      <w:r>
        <w:rPr>
          <w:rFonts w:cs="David" w:hint="cs"/>
          <w:sz w:val="28"/>
          <w:szCs w:val="28"/>
          <w:rtl/>
        </w:rPr>
        <w:t xml:space="preserve">בערכים המוגנים. </w:t>
      </w:r>
      <w:r w:rsidR="000C0A7F">
        <w:rPr>
          <w:rFonts w:cs="David" w:hint="cs"/>
          <w:sz w:val="28"/>
          <w:szCs w:val="28"/>
          <w:rtl/>
        </w:rPr>
        <w:t xml:space="preserve">מובן אפוא כי לא </w:t>
      </w:r>
      <w:r w:rsidR="002D7792">
        <w:rPr>
          <w:rFonts w:cs="David" w:hint="cs"/>
          <w:sz w:val="28"/>
          <w:szCs w:val="28"/>
          <w:rtl/>
        </w:rPr>
        <w:t>סברנו שיש ממש</w:t>
      </w:r>
      <w:r w:rsidR="000C0A7F">
        <w:rPr>
          <w:rFonts w:cs="David" w:hint="cs"/>
          <w:sz w:val="28"/>
          <w:szCs w:val="28"/>
          <w:rtl/>
        </w:rPr>
        <w:t xml:space="preserve"> בערעור ההגנה. </w:t>
      </w:r>
    </w:p>
    <w:p w14:paraId="1A5E2948" w14:textId="77777777" w:rsidR="00510652" w:rsidRPr="00510652" w:rsidRDefault="009D3871" w:rsidP="00DE3DD2">
      <w:pPr>
        <w:numPr>
          <w:ilvl w:val="0"/>
          <w:numId w:val="40"/>
        </w:numPr>
        <w:spacing w:line="353" w:lineRule="auto"/>
        <w:ind w:left="83" w:firstLine="0"/>
        <w:jc w:val="both"/>
        <w:rPr>
          <w:rFonts w:cs="David"/>
          <w:b/>
          <w:bCs/>
          <w:sz w:val="28"/>
          <w:szCs w:val="28"/>
        </w:rPr>
      </w:pPr>
      <w:r w:rsidRPr="009269E1">
        <w:rPr>
          <w:rFonts w:cs="David" w:hint="cs"/>
          <w:sz w:val="28"/>
          <w:szCs w:val="28"/>
          <w:rtl/>
        </w:rPr>
        <w:t xml:space="preserve">בפתח הדברים יוטעם, כי לא מצאנו לקבל את טענת ההגנה, </w:t>
      </w:r>
      <w:r w:rsidR="00AD6BF1">
        <w:rPr>
          <w:rFonts w:cs="David" w:hint="cs"/>
          <w:sz w:val="28"/>
          <w:szCs w:val="28"/>
          <w:rtl/>
        </w:rPr>
        <w:t>ש</w:t>
      </w:r>
      <w:r w:rsidRPr="009269E1">
        <w:rPr>
          <w:rFonts w:cs="David" w:hint="cs"/>
          <w:sz w:val="28"/>
          <w:szCs w:val="28"/>
          <w:rtl/>
        </w:rPr>
        <w:t>לפיה הוכח</w:t>
      </w:r>
      <w:r w:rsidR="00510652">
        <w:rPr>
          <w:rFonts w:cs="David" w:hint="cs"/>
          <w:sz w:val="28"/>
          <w:szCs w:val="28"/>
          <w:rtl/>
        </w:rPr>
        <w:t xml:space="preserve"> </w:t>
      </w:r>
      <w:r w:rsidR="00AD6BF1">
        <w:rPr>
          <w:rFonts w:cs="David" w:hint="cs"/>
          <w:sz w:val="28"/>
          <w:szCs w:val="28"/>
          <w:rtl/>
        </w:rPr>
        <w:t xml:space="preserve">לפנינו, ברמת הספק, </w:t>
      </w:r>
      <w:r w:rsidRPr="009269E1">
        <w:rPr>
          <w:rFonts w:cs="David" w:hint="cs"/>
          <w:sz w:val="28"/>
          <w:szCs w:val="28"/>
          <w:rtl/>
        </w:rPr>
        <w:t xml:space="preserve">כי </w:t>
      </w:r>
      <w:r w:rsidR="00AD6BF1">
        <w:rPr>
          <w:rFonts w:cs="David" w:hint="cs"/>
          <w:sz w:val="28"/>
          <w:szCs w:val="28"/>
          <w:rtl/>
        </w:rPr>
        <w:t xml:space="preserve">המערער </w:t>
      </w:r>
      <w:r w:rsidRPr="009269E1">
        <w:rPr>
          <w:rFonts w:cs="David" w:hint="cs"/>
          <w:sz w:val="28"/>
          <w:szCs w:val="28"/>
          <w:rtl/>
        </w:rPr>
        <w:t xml:space="preserve">לא היה כשיר </w:t>
      </w:r>
      <w:r w:rsidR="00AD6BF1">
        <w:rPr>
          <w:rFonts w:cs="David" w:hint="cs"/>
          <w:sz w:val="28"/>
          <w:szCs w:val="28"/>
          <w:rtl/>
        </w:rPr>
        <w:t xml:space="preserve">נפשית </w:t>
      </w:r>
      <w:r w:rsidRPr="009269E1">
        <w:rPr>
          <w:rFonts w:cs="David" w:hint="cs"/>
          <w:sz w:val="28"/>
          <w:szCs w:val="28"/>
          <w:rtl/>
        </w:rPr>
        <w:t>לש</w:t>
      </w:r>
      <w:r w:rsidR="00AD6BF1">
        <w:rPr>
          <w:rFonts w:cs="David" w:hint="cs"/>
          <w:sz w:val="28"/>
          <w:szCs w:val="28"/>
          <w:rtl/>
        </w:rPr>
        <w:t xml:space="preserve">רת בצבא כבר </w:t>
      </w:r>
      <w:r w:rsidRPr="009269E1">
        <w:rPr>
          <w:rFonts w:cs="David" w:hint="cs"/>
          <w:sz w:val="28"/>
          <w:szCs w:val="28"/>
          <w:rtl/>
        </w:rPr>
        <w:t>בעת שהחל את היעדרותו.</w:t>
      </w:r>
      <w:r w:rsidR="00510652" w:rsidRPr="00510652">
        <w:rPr>
          <w:rFonts w:cs="David" w:hint="cs"/>
          <w:sz w:val="28"/>
          <w:szCs w:val="28"/>
          <w:rtl/>
        </w:rPr>
        <w:t xml:space="preserve"> </w:t>
      </w:r>
      <w:r w:rsidR="00AD6BF1">
        <w:rPr>
          <w:rFonts w:cs="David" w:hint="cs"/>
          <w:sz w:val="28"/>
          <w:szCs w:val="28"/>
          <w:rtl/>
        </w:rPr>
        <w:t xml:space="preserve">כידוע, </w:t>
      </w:r>
      <w:r w:rsidR="00510652" w:rsidRPr="00A83205">
        <w:rPr>
          <w:rFonts w:cs="David" w:hint="cs"/>
          <w:sz w:val="28"/>
          <w:szCs w:val="28"/>
          <w:rtl/>
        </w:rPr>
        <w:t>על פי סעיף 40י(ג)</w:t>
      </w:r>
      <w:r w:rsidR="00510652" w:rsidRPr="00A83205">
        <w:rPr>
          <w:rFonts w:cs="David"/>
          <w:sz w:val="28"/>
          <w:szCs w:val="28"/>
        </w:rPr>
        <w:t xml:space="preserve"> </w:t>
      </w:r>
      <w:r w:rsidR="00510652" w:rsidRPr="00A83205">
        <w:rPr>
          <w:rFonts w:cs="David" w:hint="cs"/>
          <w:sz w:val="28"/>
          <w:szCs w:val="28"/>
          <w:rtl/>
        </w:rPr>
        <w:t>לחוק העונשין</w:t>
      </w:r>
      <w:r w:rsidR="00510652">
        <w:rPr>
          <w:rFonts w:cs="David" w:hint="cs"/>
          <w:sz w:val="28"/>
          <w:szCs w:val="28"/>
          <w:rtl/>
        </w:rPr>
        <w:t>, תשל"ז - 1977</w:t>
      </w:r>
      <w:r w:rsidR="00510652" w:rsidRPr="00A83205">
        <w:rPr>
          <w:rFonts w:cs="David" w:hint="cs"/>
          <w:sz w:val="28"/>
          <w:szCs w:val="28"/>
          <w:rtl/>
        </w:rPr>
        <w:t xml:space="preserve"> "בית המשפט יקבע כי התקיימה נסיבה מקלה הקשורה בביצוע העבירה אם היא הוכחה ברמת ההוכחה הנדרשת במשפט אזרחי"</w:t>
      </w:r>
      <w:r w:rsidR="00510652">
        <w:rPr>
          <w:rFonts w:cs="David" w:hint="cs"/>
          <w:sz w:val="28"/>
          <w:szCs w:val="28"/>
          <w:rtl/>
        </w:rPr>
        <w:t xml:space="preserve">. </w:t>
      </w:r>
      <w:r w:rsidR="00AD6BF1">
        <w:rPr>
          <w:rFonts w:cs="David" w:hint="cs"/>
          <w:sz w:val="28"/>
          <w:szCs w:val="28"/>
          <w:rtl/>
        </w:rPr>
        <w:t xml:space="preserve">היינו, </w:t>
      </w:r>
      <w:r w:rsidR="00510652">
        <w:rPr>
          <w:rFonts w:cs="David" w:hint="cs"/>
          <w:sz w:val="28"/>
          <w:szCs w:val="28"/>
          <w:rtl/>
        </w:rPr>
        <w:t>טענה בדבר השפעת</w:t>
      </w:r>
      <w:r w:rsidR="00AD6BF1">
        <w:rPr>
          <w:rFonts w:cs="David" w:hint="cs"/>
          <w:sz w:val="28"/>
          <w:szCs w:val="28"/>
          <w:rtl/>
        </w:rPr>
        <w:t>ו</w:t>
      </w:r>
      <w:r w:rsidR="00510652">
        <w:rPr>
          <w:rFonts w:cs="David" w:hint="cs"/>
          <w:sz w:val="28"/>
          <w:szCs w:val="28"/>
          <w:rtl/>
        </w:rPr>
        <w:t xml:space="preserve"> </w:t>
      </w:r>
      <w:r w:rsidR="00AD6BF1">
        <w:rPr>
          <w:rFonts w:cs="David" w:hint="cs"/>
          <w:sz w:val="28"/>
          <w:szCs w:val="28"/>
          <w:rtl/>
        </w:rPr>
        <w:t xml:space="preserve">של </w:t>
      </w:r>
      <w:r w:rsidR="00510652">
        <w:rPr>
          <w:rFonts w:cs="David" w:hint="cs"/>
          <w:sz w:val="28"/>
          <w:szCs w:val="28"/>
          <w:rtl/>
        </w:rPr>
        <w:t xml:space="preserve">מצב נפשי על </w:t>
      </w:r>
      <w:r w:rsidR="00AD6BF1">
        <w:rPr>
          <w:rFonts w:cs="David" w:hint="cs"/>
          <w:sz w:val="28"/>
          <w:szCs w:val="28"/>
          <w:rtl/>
        </w:rPr>
        <w:t xml:space="preserve">עצם </w:t>
      </w:r>
      <w:r w:rsidR="00510652">
        <w:rPr>
          <w:rFonts w:cs="David" w:hint="cs"/>
          <w:sz w:val="28"/>
          <w:szCs w:val="28"/>
          <w:rtl/>
        </w:rPr>
        <w:t>ביצוע העבירה</w:t>
      </w:r>
      <w:r w:rsidR="00AD6BF1">
        <w:rPr>
          <w:rFonts w:cs="David" w:hint="cs"/>
          <w:sz w:val="28"/>
          <w:szCs w:val="28"/>
          <w:rtl/>
        </w:rPr>
        <w:t>,</w:t>
      </w:r>
      <w:r w:rsidR="00510652">
        <w:rPr>
          <w:rFonts w:cs="David" w:hint="cs"/>
          <w:sz w:val="28"/>
          <w:szCs w:val="28"/>
          <w:rtl/>
        </w:rPr>
        <w:t xml:space="preserve"> </w:t>
      </w:r>
      <w:r w:rsidR="00AD6BF1">
        <w:rPr>
          <w:rFonts w:cs="David" w:hint="cs"/>
          <w:sz w:val="28"/>
          <w:szCs w:val="28"/>
          <w:rtl/>
        </w:rPr>
        <w:t xml:space="preserve">יש </w:t>
      </w:r>
      <w:r w:rsidR="00510652" w:rsidRPr="00A83205">
        <w:rPr>
          <w:rFonts w:cs="David" w:hint="cs"/>
          <w:sz w:val="28"/>
          <w:szCs w:val="28"/>
          <w:rtl/>
        </w:rPr>
        <w:t>להוכיח ברמ</w:t>
      </w:r>
      <w:r w:rsidR="00AD6BF1">
        <w:rPr>
          <w:rFonts w:cs="David" w:hint="cs"/>
          <w:sz w:val="28"/>
          <w:szCs w:val="28"/>
          <w:rtl/>
        </w:rPr>
        <w:t xml:space="preserve">ת הוכחה </w:t>
      </w:r>
      <w:r w:rsidR="00510652" w:rsidRPr="00A83205">
        <w:rPr>
          <w:rFonts w:cs="David" w:hint="cs"/>
          <w:sz w:val="28"/>
          <w:szCs w:val="28"/>
          <w:rtl/>
        </w:rPr>
        <w:t>של מאזן הסתברויות</w:t>
      </w:r>
      <w:r w:rsidR="00510652">
        <w:rPr>
          <w:rFonts w:cs="David" w:hint="cs"/>
          <w:sz w:val="28"/>
          <w:szCs w:val="28"/>
          <w:rtl/>
        </w:rPr>
        <w:t xml:space="preserve"> </w:t>
      </w:r>
      <w:r w:rsidR="00AD6BF1">
        <w:rPr>
          <w:rFonts w:cs="David" w:hint="cs"/>
          <w:sz w:val="28"/>
          <w:szCs w:val="28"/>
          <w:rtl/>
        </w:rPr>
        <w:t xml:space="preserve">ואין די בהעלאת ספק סביר </w:t>
      </w:r>
      <w:r w:rsidR="00510652">
        <w:rPr>
          <w:rFonts w:cs="David" w:hint="cs"/>
          <w:sz w:val="28"/>
          <w:szCs w:val="28"/>
          <w:rtl/>
        </w:rPr>
        <w:t xml:space="preserve">(ראו ע/66/13 </w:t>
      </w:r>
      <w:r w:rsidR="00510652">
        <w:rPr>
          <w:rFonts w:cs="David" w:hint="cs"/>
          <w:b/>
          <w:bCs/>
          <w:sz w:val="28"/>
          <w:szCs w:val="28"/>
          <w:rtl/>
        </w:rPr>
        <w:t xml:space="preserve">רס"ן קבלו נ' התובע הצבאי הראשי, </w:t>
      </w:r>
      <w:r w:rsidR="00510652">
        <w:rPr>
          <w:rFonts w:cs="David" w:hint="cs"/>
          <w:sz w:val="28"/>
          <w:szCs w:val="28"/>
          <w:rtl/>
        </w:rPr>
        <w:t xml:space="preserve">פסקה 30 (2016); ע/38/21 </w:t>
      </w:r>
      <w:r w:rsidR="00510652">
        <w:rPr>
          <w:rFonts w:cs="David" w:hint="cs"/>
          <w:b/>
          <w:bCs/>
          <w:sz w:val="28"/>
          <w:szCs w:val="28"/>
          <w:rtl/>
        </w:rPr>
        <w:t>טור' אסרס נ' התובע הצבאי הראשי</w:t>
      </w:r>
      <w:r w:rsidR="00510652">
        <w:rPr>
          <w:rFonts w:cs="David" w:hint="cs"/>
          <w:sz w:val="28"/>
          <w:szCs w:val="28"/>
          <w:rtl/>
        </w:rPr>
        <w:t>, פסקה 22 (2021))</w:t>
      </w:r>
      <w:r w:rsidR="00510652" w:rsidRPr="00A83205">
        <w:rPr>
          <w:rFonts w:cs="David" w:hint="cs"/>
          <w:sz w:val="28"/>
          <w:szCs w:val="28"/>
          <w:rtl/>
        </w:rPr>
        <w:t>.</w:t>
      </w:r>
    </w:p>
    <w:p w14:paraId="29628194" w14:textId="77777777" w:rsidR="00AA6C4F" w:rsidRPr="00AA6C4F" w:rsidRDefault="00F01402" w:rsidP="00DE3DD2">
      <w:pPr>
        <w:numPr>
          <w:ilvl w:val="0"/>
          <w:numId w:val="40"/>
        </w:numPr>
        <w:spacing w:line="353" w:lineRule="auto"/>
        <w:ind w:left="83" w:firstLine="0"/>
        <w:jc w:val="both"/>
        <w:rPr>
          <w:rFonts w:cs="David"/>
          <w:b/>
          <w:bCs/>
          <w:sz w:val="28"/>
          <w:szCs w:val="28"/>
        </w:rPr>
      </w:pPr>
      <w:r>
        <w:rPr>
          <w:rFonts w:cs="David" w:hint="cs"/>
          <w:sz w:val="28"/>
          <w:szCs w:val="28"/>
          <w:rtl/>
        </w:rPr>
        <w:t xml:space="preserve">המערער נמצא כשיר לשרת בצבא והוצב, לאחר שנפסל מלשרת כלוחם, בתפקיד מנהלתי. </w:t>
      </w:r>
      <w:r w:rsidR="00AD6BF1">
        <w:rPr>
          <w:rFonts w:cs="David" w:hint="cs"/>
          <w:sz w:val="28"/>
          <w:szCs w:val="28"/>
          <w:rtl/>
        </w:rPr>
        <w:t>למעט חוות דעת של פסיכיאטר פרטי שניתנה בעניינו</w:t>
      </w:r>
      <w:r w:rsidR="00647F5E">
        <w:rPr>
          <w:rFonts w:cs="David" w:hint="cs"/>
          <w:sz w:val="28"/>
          <w:szCs w:val="28"/>
          <w:rtl/>
        </w:rPr>
        <w:t>,</w:t>
      </w:r>
      <w:r w:rsidR="00315B77">
        <w:rPr>
          <w:rFonts w:cs="David" w:hint="cs"/>
          <w:sz w:val="28"/>
          <w:szCs w:val="28"/>
          <w:rtl/>
        </w:rPr>
        <w:t xml:space="preserve"> </w:t>
      </w:r>
      <w:r w:rsidR="00647F5E">
        <w:rPr>
          <w:rFonts w:cs="David" w:hint="cs"/>
          <w:sz w:val="28"/>
          <w:szCs w:val="28"/>
          <w:rtl/>
        </w:rPr>
        <w:t>לבקשתו</w:t>
      </w:r>
      <w:r>
        <w:rPr>
          <w:rFonts w:cs="David" w:hint="cs"/>
          <w:sz w:val="28"/>
          <w:szCs w:val="28"/>
          <w:rtl/>
        </w:rPr>
        <w:t>,</w:t>
      </w:r>
      <w:r w:rsidR="00AD6BF1">
        <w:rPr>
          <w:rFonts w:cs="David" w:hint="cs"/>
          <w:sz w:val="28"/>
          <w:szCs w:val="28"/>
          <w:rtl/>
        </w:rPr>
        <w:t xml:space="preserve"> בסמוך לאחר </w:t>
      </w:r>
      <w:r>
        <w:rPr>
          <w:rFonts w:cs="David" w:hint="cs"/>
          <w:sz w:val="28"/>
          <w:szCs w:val="28"/>
          <w:rtl/>
        </w:rPr>
        <w:t>שהחל ב</w:t>
      </w:r>
      <w:r w:rsidR="00AD6BF1">
        <w:rPr>
          <w:rFonts w:cs="David" w:hint="cs"/>
          <w:sz w:val="28"/>
          <w:szCs w:val="28"/>
          <w:rtl/>
        </w:rPr>
        <w:t>היעדרותו</w:t>
      </w:r>
      <w:r w:rsidR="00315B77">
        <w:rPr>
          <w:rFonts w:cs="David" w:hint="cs"/>
          <w:sz w:val="28"/>
          <w:szCs w:val="28"/>
          <w:rtl/>
        </w:rPr>
        <w:t xml:space="preserve"> ועל אף שהופנה על ידי גורמים שונים</w:t>
      </w:r>
      <w:r>
        <w:rPr>
          <w:rFonts w:cs="David" w:hint="cs"/>
          <w:sz w:val="28"/>
          <w:szCs w:val="28"/>
          <w:rtl/>
        </w:rPr>
        <w:t xml:space="preserve"> </w:t>
      </w:r>
      <w:r w:rsidR="00315B77">
        <w:rPr>
          <w:rFonts w:cs="David" w:hint="cs"/>
          <w:sz w:val="28"/>
          <w:szCs w:val="28"/>
          <w:rtl/>
        </w:rPr>
        <w:t xml:space="preserve">- </w:t>
      </w:r>
      <w:r>
        <w:rPr>
          <w:rFonts w:cs="David" w:hint="cs"/>
          <w:sz w:val="28"/>
          <w:szCs w:val="28"/>
          <w:rtl/>
        </w:rPr>
        <w:t>המערער לא נבדק על ידי גורם רשמי מתחום בריאות הנפש בצה"ל ולא פנה ל</w:t>
      </w:r>
      <w:r w:rsidR="00315B77">
        <w:rPr>
          <w:rFonts w:cs="David" w:hint="cs"/>
          <w:sz w:val="28"/>
          <w:szCs w:val="28"/>
          <w:rtl/>
        </w:rPr>
        <w:t xml:space="preserve">קבל </w:t>
      </w:r>
      <w:r>
        <w:rPr>
          <w:rFonts w:cs="David" w:hint="cs"/>
          <w:sz w:val="28"/>
          <w:szCs w:val="28"/>
          <w:rtl/>
        </w:rPr>
        <w:t xml:space="preserve">טיפול בעניין. </w:t>
      </w:r>
      <w:r w:rsidR="00315B77">
        <w:rPr>
          <w:rFonts w:cs="David" w:hint="cs"/>
          <w:sz w:val="28"/>
          <w:szCs w:val="28"/>
          <w:rtl/>
        </w:rPr>
        <w:t xml:space="preserve">למעשה, </w:t>
      </w:r>
      <w:r w:rsidR="00510652">
        <w:rPr>
          <w:rFonts w:cs="David" w:hint="cs"/>
          <w:sz w:val="28"/>
          <w:szCs w:val="28"/>
          <w:rtl/>
        </w:rPr>
        <w:t xml:space="preserve">המערער </w:t>
      </w:r>
      <w:r w:rsidR="00315B77">
        <w:rPr>
          <w:rFonts w:cs="David" w:hint="cs"/>
          <w:sz w:val="28"/>
          <w:szCs w:val="28"/>
          <w:rtl/>
        </w:rPr>
        <w:t xml:space="preserve">לא המתין ולו </w:t>
      </w:r>
      <w:r w:rsidR="00510652">
        <w:rPr>
          <w:rFonts w:cs="David" w:hint="cs"/>
          <w:sz w:val="28"/>
          <w:szCs w:val="28"/>
          <w:rtl/>
        </w:rPr>
        <w:t xml:space="preserve">חודש </w:t>
      </w:r>
      <w:r w:rsidR="00315B77">
        <w:rPr>
          <w:rFonts w:cs="David" w:hint="cs"/>
          <w:sz w:val="28"/>
          <w:szCs w:val="28"/>
          <w:rtl/>
        </w:rPr>
        <w:t xml:space="preserve">ימים </w:t>
      </w:r>
      <w:r w:rsidR="00CF1563">
        <w:rPr>
          <w:rFonts w:cs="David" w:hint="cs"/>
          <w:sz w:val="28"/>
          <w:szCs w:val="28"/>
          <w:rtl/>
        </w:rPr>
        <w:lastRenderedPageBreak/>
        <w:t xml:space="preserve">לאחר בדיקת הנוירולוג, </w:t>
      </w:r>
      <w:r w:rsidR="00510652">
        <w:rPr>
          <w:rFonts w:cs="David" w:hint="cs"/>
          <w:sz w:val="28"/>
          <w:szCs w:val="28"/>
          <w:rtl/>
        </w:rPr>
        <w:t>לפני ש</w:t>
      </w:r>
      <w:r w:rsidR="00315B77">
        <w:rPr>
          <w:rFonts w:cs="David" w:hint="cs"/>
          <w:sz w:val="28"/>
          <w:szCs w:val="28"/>
          <w:rtl/>
        </w:rPr>
        <w:t>החל</w:t>
      </w:r>
      <w:r w:rsidR="00E879DD">
        <w:rPr>
          <w:rFonts w:cs="David" w:hint="cs"/>
          <w:sz w:val="28"/>
          <w:szCs w:val="28"/>
          <w:rtl/>
        </w:rPr>
        <w:t>,</w:t>
      </w:r>
      <w:r w:rsidR="00315B77">
        <w:rPr>
          <w:rFonts w:cs="David" w:hint="cs"/>
          <w:sz w:val="28"/>
          <w:szCs w:val="28"/>
          <w:rtl/>
        </w:rPr>
        <w:t xml:space="preserve"> </w:t>
      </w:r>
      <w:r w:rsidR="00510652">
        <w:rPr>
          <w:rFonts w:cs="David" w:hint="cs"/>
          <w:sz w:val="28"/>
          <w:szCs w:val="28"/>
          <w:rtl/>
        </w:rPr>
        <w:t xml:space="preserve">ביום </w:t>
      </w:r>
      <w:r w:rsidR="00EA108B">
        <w:rPr>
          <w:rFonts w:cs="David" w:hint="cs"/>
          <w:sz w:val="28"/>
          <w:szCs w:val="28"/>
          <w:rtl/>
        </w:rPr>
        <w:t>3 באוגוסט 2021</w:t>
      </w:r>
      <w:r w:rsidR="00E879DD">
        <w:rPr>
          <w:rFonts w:cs="David" w:hint="cs"/>
          <w:sz w:val="28"/>
          <w:szCs w:val="28"/>
          <w:rtl/>
        </w:rPr>
        <w:t>,</w:t>
      </w:r>
      <w:r w:rsidR="00EA108B">
        <w:rPr>
          <w:rFonts w:cs="David" w:hint="cs"/>
          <w:sz w:val="28"/>
          <w:szCs w:val="28"/>
          <w:rtl/>
        </w:rPr>
        <w:t xml:space="preserve"> בהיעדרות </w:t>
      </w:r>
      <w:r w:rsidR="00315B77">
        <w:rPr>
          <w:rFonts w:cs="David" w:hint="cs"/>
          <w:sz w:val="28"/>
          <w:szCs w:val="28"/>
          <w:rtl/>
        </w:rPr>
        <w:t>קודמת</w:t>
      </w:r>
      <w:r w:rsidR="00510652">
        <w:rPr>
          <w:rFonts w:cs="David" w:hint="cs"/>
          <w:sz w:val="28"/>
          <w:szCs w:val="28"/>
          <w:rtl/>
        </w:rPr>
        <w:t>,</w:t>
      </w:r>
      <w:r w:rsidR="00EA108B">
        <w:rPr>
          <w:rFonts w:cs="David" w:hint="cs"/>
          <w:sz w:val="28"/>
          <w:szCs w:val="28"/>
          <w:rtl/>
        </w:rPr>
        <w:t xml:space="preserve"> שבגינה</w:t>
      </w:r>
      <w:r w:rsidR="00315B77">
        <w:rPr>
          <w:rFonts w:cs="David" w:hint="cs"/>
          <w:sz w:val="28"/>
          <w:szCs w:val="28"/>
          <w:rtl/>
        </w:rPr>
        <w:t>,</w:t>
      </w:r>
      <w:r w:rsidR="00EA108B">
        <w:rPr>
          <w:rFonts w:cs="David" w:hint="cs"/>
          <w:sz w:val="28"/>
          <w:szCs w:val="28"/>
          <w:rtl/>
        </w:rPr>
        <w:t xml:space="preserve"> </w:t>
      </w:r>
      <w:r w:rsidR="00315B77">
        <w:rPr>
          <w:rFonts w:cs="David" w:hint="cs"/>
          <w:sz w:val="28"/>
          <w:szCs w:val="28"/>
          <w:rtl/>
        </w:rPr>
        <w:t xml:space="preserve">כאמור, </w:t>
      </w:r>
      <w:r w:rsidR="00EA108B">
        <w:rPr>
          <w:rFonts w:cs="David" w:hint="cs"/>
          <w:sz w:val="28"/>
          <w:szCs w:val="28"/>
          <w:rtl/>
        </w:rPr>
        <w:t>נדון לעונש מחבוש שלא ריצה</w:t>
      </w:r>
      <w:r w:rsidR="00315B77">
        <w:rPr>
          <w:rFonts w:cs="David" w:hint="cs"/>
          <w:sz w:val="28"/>
          <w:szCs w:val="28"/>
          <w:rtl/>
        </w:rPr>
        <w:t xml:space="preserve"> משום שהחל בהיעדרותו הנוכחית, הממושכת, שהסתיימה עם מעצרו בנמל התעופה.</w:t>
      </w:r>
      <w:r w:rsidR="00305346">
        <w:rPr>
          <w:rFonts w:cs="David" w:hint="cs"/>
          <w:sz w:val="28"/>
          <w:szCs w:val="28"/>
          <w:rtl/>
        </w:rPr>
        <w:t xml:space="preserve"> </w:t>
      </w:r>
      <w:r w:rsidR="00315B77">
        <w:rPr>
          <w:rFonts w:cs="David" w:hint="cs"/>
          <w:sz w:val="28"/>
          <w:szCs w:val="28"/>
          <w:rtl/>
        </w:rPr>
        <w:t xml:space="preserve">גם </w:t>
      </w:r>
      <w:r w:rsidR="00305346">
        <w:rPr>
          <w:rFonts w:cs="David" w:hint="cs"/>
          <w:sz w:val="28"/>
          <w:szCs w:val="28"/>
          <w:rtl/>
        </w:rPr>
        <w:t xml:space="preserve">לאחר </w:t>
      </w:r>
      <w:r w:rsidR="00315B77">
        <w:rPr>
          <w:rFonts w:cs="David" w:hint="cs"/>
          <w:sz w:val="28"/>
          <w:szCs w:val="28"/>
          <w:rtl/>
        </w:rPr>
        <w:t>שהחל ב</w:t>
      </w:r>
      <w:r w:rsidR="00305346">
        <w:rPr>
          <w:rFonts w:cs="David" w:hint="cs"/>
          <w:sz w:val="28"/>
          <w:szCs w:val="28"/>
          <w:rtl/>
        </w:rPr>
        <w:t xml:space="preserve">היעדרותו לא </w:t>
      </w:r>
      <w:r w:rsidR="00315B77">
        <w:rPr>
          <w:rFonts w:cs="David" w:hint="cs"/>
          <w:sz w:val="28"/>
          <w:szCs w:val="28"/>
          <w:rtl/>
        </w:rPr>
        <w:t>טרח המערער ל</w:t>
      </w:r>
      <w:r w:rsidR="00305346">
        <w:rPr>
          <w:rFonts w:cs="David" w:hint="cs"/>
          <w:sz w:val="28"/>
          <w:szCs w:val="28"/>
          <w:rtl/>
        </w:rPr>
        <w:t xml:space="preserve">השיב לפניות </w:t>
      </w:r>
      <w:r w:rsidR="00315B77">
        <w:rPr>
          <w:rFonts w:cs="David" w:hint="cs"/>
          <w:sz w:val="28"/>
          <w:szCs w:val="28"/>
          <w:rtl/>
        </w:rPr>
        <w:t>מ</w:t>
      </w:r>
      <w:r w:rsidR="00305346">
        <w:rPr>
          <w:rFonts w:cs="David" w:hint="cs"/>
          <w:sz w:val="28"/>
          <w:szCs w:val="28"/>
          <w:rtl/>
        </w:rPr>
        <w:t>יחידתו וניתק עמם כל מגע</w:t>
      </w:r>
      <w:r w:rsidR="00EA108B">
        <w:rPr>
          <w:rFonts w:cs="David" w:hint="cs"/>
          <w:sz w:val="28"/>
          <w:szCs w:val="28"/>
          <w:rtl/>
        </w:rPr>
        <w:t xml:space="preserve">. </w:t>
      </w:r>
    </w:p>
    <w:p w14:paraId="4311DD1D" w14:textId="77777777" w:rsidR="00414985" w:rsidRPr="00AA6C4F" w:rsidRDefault="00294F4E" w:rsidP="00DE3DD2">
      <w:pPr>
        <w:numPr>
          <w:ilvl w:val="0"/>
          <w:numId w:val="40"/>
        </w:numPr>
        <w:spacing w:line="353" w:lineRule="auto"/>
        <w:ind w:left="83" w:firstLine="0"/>
        <w:jc w:val="both"/>
        <w:rPr>
          <w:rFonts w:cs="David"/>
          <w:b/>
          <w:bCs/>
          <w:sz w:val="28"/>
          <w:szCs w:val="28"/>
        </w:rPr>
      </w:pPr>
      <w:r>
        <w:rPr>
          <w:rFonts w:cs="David" w:hint="cs"/>
          <w:sz w:val="28"/>
          <w:szCs w:val="28"/>
          <w:rtl/>
        </w:rPr>
        <w:t xml:space="preserve">לכן, כפי שקבע </w:t>
      </w:r>
      <w:r w:rsidR="00AA6C4F" w:rsidRPr="00AA6C4F">
        <w:rPr>
          <w:rFonts w:cs="David" w:hint="cs"/>
          <w:sz w:val="28"/>
          <w:szCs w:val="28"/>
          <w:rtl/>
        </w:rPr>
        <w:t>בית הדין קמא</w:t>
      </w:r>
      <w:r w:rsidR="00CA3603">
        <w:rPr>
          <w:rFonts w:cs="David" w:hint="cs"/>
          <w:sz w:val="28"/>
          <w:szCs w:val="28"/>
          <w:rtl/>
        </w:rPr>
        <w:t xml:space="preserve">, </w:t>
      </w:r>
      <w:r>
        <w:rPr>
          <w:rFonts w:cs="David" w:hint="cs"/>
          <w:sz w:val="28"/>
          <w:szCs w:val="28"/>
          <w:rtl/>
        </w:rPr>
        <w:t>ראוי ל</w:t>
      </w:r>
      <w:r w:rsidR="00305346" w:rsidRPr="00AA6C4F">
        <w:rPr>
          <w:rFonts w:cs="David" w:hint="cs"/>
          <w:sz w:val="28"/>
          <w:szCs w:val="28"/>
          <w:rtl/>
        </w:rPr>
        <w:t xml:space="preserve">התייחס לחוות </w:t>
      </w:r>
      <w:r>
        <w:rPr>
          <w:rFonts w:cs="David" w:hint="cs"/>
          <w:sz w:val="28"/>
          <w:szCs w:val="28"/>
          <w:rtl/>
        </w:rPr>
        <w:t>ה</w:t>
      </w:r>
      <w:r w:rsidR="00305346" w:rsidRPr="00AA6C4F">
        <w:rPr>
          <w:rFonts w:cs="David" w:hint="cs"/>
          <w:sz w:val="28"/>
          <w:szCs w:val="28"/>
          <w:rtl/>
        </w:rPr>
        <w:t xml:space="preserve">דעת </w:t>
      </w:r>
      <w:r>
        <w:rPr>
          <w:rFonts w:cs="David" w:hint="cs"/>
          <w:sz w:val="28"/>
          <w:szCs w:val="28"/>
          <w:rtl/>
        </w:rPr>
        <w:t>של הפסיכיאטר הפרטי (אשר לפניו העלה המערער לראשונה טענות לפחדים מן השירות הצבאי)</w:t>
      </w:r>
      <w:r w:rsidR="00305346" w:rsidRPr="00AA6C4F">
        <w:rPr>
          <w:rFonts w:cs="David" w:hint="cs"/>
          <w:sz w:val="28"/>
          <w:szCs w:val="28"/>
          <w:rtl/>
        </w:rPr>
        <w:t xml:space="preserve"> בזהירות ול</w:t>
      </w:r>
      <w:r>
        <w:rPr>
          <w:rFonts w:cs="David" w:hint="cs"/>
          <w:sz w:val="28"/>
          <w:szCs w:val="28"/>
          <w:rtl/>
        </w:rPr>
        <w:t xml:space="preserve">ייחס </w:t>
      </w:r>
      <w:r w:rsidR="00305346" w:rsidRPr="00AA6C4F">
        <w:rPr>
          <w:rFonts w:cs="David" w:hint="cs"/>
          <w:sz w:val="28"/>
          <w:szCs w:val="28"/>
          <w:rtl/>
        </w:rPr>
        <w:t>לה משקל מוגבל</w:t>
      </w:r>
      <w:r>
        <w:rPr>
          <w:rFonts w:cs="David" w:hint="cs"/>
          <w:sz w:val="28"/>
          <w:szCs w:val="28"/>
          <w:rtl/>
        </w:rPr>
        <w:t xml:space="preserve"> בלבד</w:t>
      </w:r>
      <w:r w:rsidR="00E879DD">
        <w:rPr>
          <w:rFonts w:cs="David" w:hint="cs"/>
          <w:sz w:val="28"/>
          <w:szCs w:val="28"/>
          <w:rtl/>
        </w:rPr>
        <w:t>. בדומה, יש להתייחס בזהירות ל</w:t>
      </w:r>
      <w:r w:rsidR="00E879DD" w:rsidRPr="00E879DD">
        <w:rPr>
          <w:rFonts w:cs="David" w:hint="cs"/>
          <w:sz w:val="28"/>
          <w:szCs w:val="28"/>
          <w:rtl/>
        </w:rPr>
        <w:t>טענותיו של המערער בנוגע למצבו הנפשי הירוד לאורך כל תקופת ההיעדרות</w:t>
      </w:r>
      <w:r w:rsidR="00E879DD">
        <w:rPr>
          <w:rFonts w:cs="David" w:hint="cs"/>
          <w:sz w:val="28"/>
          <w:szCs w:val="28"/>
          <w:rtl/>
        </w:rPr>
        <w:t>,</w:t>
      </w:r>
      <w:r w:rsidR="00E879DD" w:rsidRPr="00E879DD">
        <w:rPr>
          <w:rFonts w:cs="David" w:hint="cs"/>
          <w:sz w:val="28"/>
          <w:szCs w:val="28"/>
          <w:rtl/>
        </w:rPr>
        <w:t xml:space="preserve"> </w:t>
      </w:r>
      <w:r w:rsidR="00E879DD">
        <w:rPr>
          <w:rFonts w:cs="David" w:hint="cs"/>
          <w:sz w:val="28"/>
          <w:szCs w:val="28"/>
          <w:rtl/>
        </w:rPr>
        <w:t>מש</w:t>
      </w:r>
      <w:r w:rsidR="00E879DD" w:rsidRPr="00E879DD">
        <w:rPr>
          <w:rFonts w:cs="David" w:hint="cs"/>
          <w:sz w:val="28"/>
          <w:szCs w:val="28"/>
          <w:rtl/>
        </w:rPr>
        <w:t>אינ</w:t>
      </w:r>
      <w:r w:rsidR="00E879DD">
        <w:rPr>
          <w:rFonts w:cs="David" w:hint="cs"/>
          <w:sz w:val="28"/>
          <w:szCs w:val="28"/>
          <w:rtl/>
        </w:rPr>
        <w:t xml:space="preserve">ן </w:t>
      </w:r>
      <w:r w:rsidR="00E879DD" w:rsidRPr="00E879DD">
        <w:rPr>
          <w:rFonts w:cs="David" w:hint="cs"/>
          <w:sz w:val="28"/>
          <w:szCs w:val="28"/>
          <w:rtl/>
        </w:rPr>
        <w:t>עול</w:t>
      </w:r>
      <w:r w:rsidR="00E879DD">
        <w:rPr>
          <w:rFonts w:cs="David" w:hint="cs"/>
          <w:sz w:val="28"/>
          <w:szCs w:val="28"/>
          <w:rtl/>
        </w:rPr>
        <w:t xml:space="preserve">ות </w:t>
      </w:r>
      <w:r w:rsidR="00E879DD" w:rsidRPr="00E879DD">
        <w:rPr>
          <w:rFonts w:cs="David" w:hint="cs"/>
          <w:sz w:val="28"/>
          <w:szCs w:val="28"/>
          <w:rtl/>
        </w:rPr>
        <w:t xml:space="preserve">בקנה אחד עם אורח חייו </w:t>
      </w:r>
      <w:r w:rsidR="00E879DD">
        <w:rPr>
          <w:rFonts w:cs="David" w:hint="cs"/>
          <w:sz w:val="28"/>
          <w:szCs w:val="28"/>
          <w:rtl/>
        </w:rPr>
        <w:t>היציב והמסודר, כמפורט לעיל</w:t>
      </w:r>
      <w:r w:rsidR="00E879DD" w:rsidRPr="00E879DD">
        <w:rPr>
          <w:rFonts w:cs="David" w:hint="cs"/>
          <w:sz w:val="28"/>
          <w:szCs w:val="28"/>
          <w:rtl/>
        </w:rPr>
        <w:t>.</w:t>
      </w:r>
      <w:r w:rsidR="002D7792">
        <w:rPr>
          <w:rFonts w:cs="David" w:hint="cs"/>
          <w:sz w:val="28"/>
          <w:szCs w:val="28"/>
          <w:rtl/>
        </w:rPr>
        <w:t xml:space="preserve"> </w:t>
      </w:r>
      <w:r>
        <w:rPr>
          <w:rFonts w:cs="David" w:hint="cs"/>
          <w:sz w:val="28"/>
          <w:szCs w:val="28"/>
          <w:rtl/>
        </w:rPr>
        <w:t>מתמונת הראיות שהוצג</w:t>
      </w:r>
      <w:r w:rsidR="00E760B1">
        <w:rPr>
          <w:rFonts w:cs="David" w:hint="cs"/>
          <w:sz w:val="28"/>
          <w:szCs w:val="28"/>
          <w:rtl/>
        </w:rPr>
        <w:t>ה</w:t>
      </w:r>
      <w:r>
        <w:rPr>
          <w:rFonts w:cs="David" w:hint="cs"/>
          <w:sz w:val="28"/>
          <w:szCs w:val="28"/>
          <w:rtl/>
        </w:rPr>
        <w:t xml:space="preserve"> עולה כי </w:t>
      </w:r>
      <w:r w:rsidR="00414985" w:rsidRPr="00AA6C4F">
        <w:rPr>
          <w:rFonts w:cs="David" w:hint="cs"/>
          <w:sz w:val="28"/>
          <w:szCs w:val="28"/>
          <w:rtl/>
        </w:rPr>
        <w:t>המערער</w:t>
      </w:r>
      <w:r w:rsidR="00CA3603">
        <w:rPr>
          <w:rFonts w:cs="David" w:hint="cs"/>
          <w:sz w:val="28"/>
          <w:szCs w:val="28"/>
          <w:rtl/>
        </w:rPr>
        <w:t xml:space="preserve"> החל בהיעדרותו בשל חוסר שביעות רצון משיבוצו, לאחר שנאלץ לעזוב את מסלול הלוחמה</w:t>
      </w:r>
      <w:r>
        <w:rPr>
          <w:rFonts w:cs="David" w:hint="cs"/>
          <w:sz w:val="28"/>
          <w:szCs w:val="28"/>
          <w:rtl/>
        </w:rPr>
        <w:t xml:space="preserve"> ואין בה כדי לבסס, במידה הנדרשת כי לא היה כשיר מבחינה נפשית לשרת בצבא. אף </w:t>
      </w:r>
      <w:r w:rsidR="00646ADE" w:rsidRPr="00AA6C4F">
        <w:rPr>
          <w:rFonts w:cs="David" w:hint="cs"/>
          <w:sz w:val="28"/>
          <w:szCs w:val="28"/>
          <w:rtl/>
        </w:rPr>
        <w:t xml:space="preserve">בחוות הדעת </w:t>
      </w:r>
      <w:r>
        <w:rPr>
          <w:rFonts w:cs="David" w:hint="cs"/>
          <w:sz w:val="28"/>
          <w:szCs w:val="28"/>
          <w:rtl/>
        </w:rPr>
        <w:t xml:space="preserve">הפסיכיאטרית שניתנה בחודש </w:t>
      </w:r>
      <w:r w:rsidR="00646ADE" w:rsidRPr="00AA6C4F">
        <w:rPr>
          <w:rFonts w:cs="David" w:hint="cs"/>
          <w:sz w:val="28"/>
          <w:szCs w:val="28"/>
          <w:rtl/>
        </w:rPr>
        <w:t>אפריל 2024</w:t>
      </w:r>
      <w:r>
        <w:rPr>
          <w:rFonts w:cs="David" w:hint="cs"/>
          <w:sz w:val="28"/>
          <w:szCs w:val="28"/>
          <w:rtl/>
        </w:rPr>
        <w:t xml:space="preserve">, </w:t>
      </w:r>
      <w:r w:rsidR="00E760B1">
        <w:rPr>
          <w:rFonts w:cs="David" w:hint="cs"/>
          <w:sz w:val="28"/>
          <w:szCs w:val="28"/>
          <w:rtl/>
        </w:rPr>
        <w:t xml:space="preserve">בתקופת </w:t>
      </w:r>
      <w:r>
        <w:rPr>
          <w:rFonts w:cs="David" w:hint="cs"/>
          <w:sz w:val="28"/>
          <w:szCs w:val="28"/>
          <w:rtl/>
        </w:rPr>
        <w:t xml:space="preserve">מעצרו של המערער, הכוללת התייחסות </w:t>
      </w:r>
      <w:r w:rsidR="00E879DD">
        <w:rPr>
          <w:rFonts w:cs="David" w:hint="cs"/>
          <w:sz w:val="28"/>
          <w:szCs w:val="28"/>
          <w:rtl/>
        </w:rPr>
        <w:t xml:space="preserve">תמציתית </w:t>
      </w:r>
      <w:r>
        <w:rPr>
          <w:rFonts w:cs="David" w:hint="cs"/>
          <w:sz w:val="28"/>
          <w:szCs w:val="28"/>
          <w:rtl/>
        </w:rPr>
        <w:t xml:space="preserve">שלפיה </w:t>
      </w:r>
      <w:r w:rsidR="00A83205" w:rsidRPr="00AA6C4F">
        <w:rPr>
          <w:rFonts w:cs="David" w:hint="cs"/>
          <w:sz w:val="28"/>
          <w:szCs w:val="28"/>
          <w:rtl/>
        </w:rPr>
        <w:t xml:space="preserve">"בולט </w:t>
      </w:r>
      <w:r>
        <w:rPr>
          <w:rFonts w:cs="David" w:hint="cs"/>
          <w:sz w:val="28"/>
          <w:szCs w:val="28"/>
          <w:rtl/>
        </w:rPr>
        <w:t xml:space="preserve">[במערער] </w:t>
      </w:r>
      <w:r w:rsidR="00A83205" w:rsidRPr="00AA6C4F">
        <w:rPr>
          <w:rFonts w:cs="David" w:hint="cs"/>
          <w:sz w:val="28"/>
          <w:szCs w:val="28"/>
          <w:rtl/>
        </w:rPr>
        <w:t>מרכיב חרדתי המלווה לפרקים תסמינים ד</w:t>
      </w:r>
      <w:r w:rsidR="002D7792">
        <w:rPr>
          <w:rFonts w:cs="David" w:hint="cs"/>
          <w:sz w:val="28"/>
          <w:szCs w:val="28"/>
          <w:rtl/>
        </w:rPr>
        <w:t>י</w:t>
      </w:r>
      <w:r w:rsidR="00A83205" w:rsidRPr="00AA6C4F">
        <w:rPr>
          <w:rFonts w:cs="David" w:hint="cs"/>
          <w:sz w:val="28"/>
          <w:szCs w:val="28"/>
          <w:rtl/>
        </w:rPr>
        <w:t xml:space="preserve">כאוניים משניים", </w:t>
      </w:r>
      <w:r w:rsidR="00CA3603">
        <w:rPr>
          <w:rFonts w:cs="David" w:hint="cs"/>
          <w:sz w:val="28"/>
          <w:szCs w:val="28"/>
          <w:rtl/>
        </w:rPr>
        <w:t xml:space="preserve">בעקבות </w:t>
      </w:r>
      <w:r>
        <w:rPr>
          <w:rFonts w:cs="David" w:hint="cs"/>
          <w:sz w:val="28"/>
          <w:szCs w:val="28"/>
          <w:rtl/>
        </w:rPr>
        <w:t>ה</w:t>
      </w:r>
      <w:r w:rsidR="00CA3603">
        <w:rPr>
          <w:rFonts w:cs="David" w:hint="cs"/>
          <w:sz w:val="28"/>
          <w:szCs w:val="28"/>
          <w:rtl/>
        </w:rPr>
        <w:t>תיאורי</w:t>
      </w:r>
      <w:r>
        <w:rPr>
          <w:rFonts w:cs="David" w:hint="cs"/>
          <w:sz w:val="28"/>
          <w:szCs w:val="28"/>
          <w:rtl/>
        </w:rPr>
        <w:t xml:space="preserve">ם שמסר על </w:t>
      </w:r>
      <w:r w:rsidR="00CA3603">
        <w:rPr>
          <w:rFonts w:cs="David" w:hint="cs"/>
          <w:sz w:val="28"/>
          <w:szCs w:val="28"/>
          <w:rtl/>
        </w:rPr>
        <w:t xml:space="preserve">מצבו הנפשי </w:t>
      </w:r>
      <w:r w:rsidR="00CA3603">
        <w:rPr>
          <w:rFonts w:cs="David" w:hint="cs"/>
          <w:b/>
          <w:bCs/>
          <w:sz w:val="28"/>
          <w:szCs w:val="28"/>
          <w:rtl/>
        </w:rPr>
        <w:t xml:space="preserve">לאחר </w:t>
      </w:r>
      <w:r w:rsidR="00CA3603">
        <w:rPr>
          <w:rFonts w:cs="David" w:hint="cs"/>
          <w:sz w:val="28"/>
          <w:szCs w:val="28"/>
          <w:rtl/>
        </w:rPr>
        <w:t>פרוץ המלחמה</w:t>
      </w:r>
      <w:r>
        <w:rPr>
          <w:rFonts w:cs="David" w:hint="cs"/>
          <w:sz w:val="28"/>
          <w:szCs w:val="28"/>
          <w:rtl/>
        </w:rPr>
        <w:t xml:space="preserve"> </w:t>
      </w:r>
      <w:r w:rsidR="002D7792">
        <w:rPr>
          <w:rFonts w:cs="David" w:hint="cs"/>
          <w:sz w:val="28"/>
          <w:szCs w:val="28"/>
          <w:rtl/>
        </w:rPr>
        <w:t>-</w:t>
      </w:r>
      <w:r>
        <w:rPr>
          <w:rFonts w:cs="David" w:hint="cs"/>
          <w:sz w:val="28"/>
          <w:szCs w:val="28"/>
          <w:rtl/>
        </w:rPr>
        <w:t xml:space="preserve"> אין כדי לשנות ממסקנה זו</w:t>
      </w:r>
      <w:r w:rsidR="00E879DD">
        <w:rPr>
          <w:rFonts w:cs="David" w:hint="cs"/>
          <w:sz w:val="28"/>
          <w:szCs w:val="28"/>
          <w:rtl/>
        </w:rPr>
        <w:t xml:space="preserve"> ויש לקבוע כי לא הוכח </w:t>
      </w:r>
      <w:r w:rsidR="00646ADE" w:rsidRPr="00AA6C4F">
        <w:rPr>
          <w:rFonts w:cs="David" w:hint="cs"/>
          <w:sz w:val="28"/>
          <w:szCs w:val="28"/>
          <w:rtl/>
        </w:rPr>
        <w:t xml:space="preserve">קשר ישיר בין נסיבות ביצוע העבירה </w:t>
      </w:r>
      <w:r w:rsidR="00E879DD">
        <w:rPr>
          <w:rFonts w:cs="David" w:hint="cs"/>
          <w:sz w:val="28"/>
          <w:szCs w:val="28"/>
          <w:rtl/>
        </w:rPr>
        <w:t xml:space="preserve">ומידת אשמו לבין </w:t>
      </w:r>
      <w:r w:rsidR="00646ADE" w:rsidRPr="00AA6C4F">
        <w:rPr>
          <w:rFonts w:cs="David" w:hint="cs"/>
          <w:sz w:val="28"/>
          <w:szCs w:val="28"/>
          <w:rtl/>
        </w:rPr>
        <w:t xml:space="preserve">מצבו הנפשי </w:t>
      </w:r>
      <w:r w:rsidR="00E879DD">
        <w:rPr>
          <w:rFonts w:cs="David" w:hint="cs"/>
          <w:sz w:val="28"/>
          <w:szCs w:val="28"/>
          <w:rtl/>
        </w:rPr>
        <w:t xml:space="preserve">של המערער, עובר </w:t>
      </w:r>
      <w:r w:rsidR="00646ADE" w:rsidRPr="00AA6C4F">
        <w:rPr>
          <w:rFonts w:cs="David" w:hint="cs"/>
          <w:sz w:val="28"/>
          <w:szCs w:val="28"/>
          <w:rtl/>
        </w:rPr>
        <w:t xml:space="preserve">להיעדרות (ראו </w:t>
      </w:r>
      <w:r w:rsidR="00E760B1">
        <w:rPr>
          <w:rFonts w:cs="David" w:hint="cs"/>
          <w:sz w:val="28"/>
          <w:szCs w:val="28"/>
          <w:rtl/>
        </w:rPr>
        <w:t>והשוו:</w:t>
      </w:r>
      <w:r w:rsidR="00E760B1">
        <w:rPr>
          <w:rFonts w:cs="David"/>
          <w:sz w:val="28"/>
          <w:szCs w:val="28"/>
        </w:rPr>
        <w:t xml:space="preserve"> </w:t>
      </w:r>
      <w:r w:rsidR="00646ADE" w:rsidRPr="00AA6C4F">
        <w:rPr>
          <w:rFonts w:cs="David" w:hint="cs"/>
          <w:sz w:val="28"/>
          <w:szCs w:val="28"/>
          <w:rtl/>
        </w:rPr>
        <w:t xml:space="preserve">ע/6/18 </w:t>
      </w:r>
      <w:r w:rsidR="00646ADE" w:rsidRPr="00AA6C4F">
        <w:rPr>
          <w:rFonts w:cs="David" w:hint="cs"/>
          <w:b/>
          <w:bCs/>
          <w:sz w:val="28"/>
          <w:szCs w:val="28"/>
          <w:rtl/>
        </w:rPr>
        <w:t xml:space="preserve">טור' </w:t>
      </w:r>
      <w:proofErr w:type="spellStart"/>
      <w:r w:rsidR="00646ADE" w:rsidRPr="00AA6C4F">
        <w:rPr>
          <w:rFonts w:cs="David" w:hint="cs"/>
          <w:b/>
          <w:bCs/>
          <w:sz w:val="28"/>
          <w:szCs w:val="28"/>
          <w:rtl/>
        </w:rPr>
        <w:t>שומל</w:t>
      </w:r>
      <w:proofErr w:type="spellEnd"/>
      <w:r w:rsidR="00646ADE" w:rsidRPr="00AA6C4F">
        <w:rPr>
          <w:rFonts w:cs="David" w:hint="cs"/>
          <w:b/>
          <w:bCs/>
          <w:sz w:val="28"/>
          <w:szCs w:val="28"/>
          <w:rtl/>
        </w:rPr>
        <w:t xml:space="preserve"> נ' התובע הצבאי הראשי, </w:t>
      </w:r>
      <w:r w:rsidR="00646ADE" w:rsidRPr="00AA6C4F">
        <w:rPr>
          <w:rFonts w:cs="David" w:hint="cs"/>
          <w:sz w:val="28"/>
          <w:szCs w:val="28"/>
          <w:rtl/>
        </w:rPr>
        <w:t xml:space="preserve">פסקה 18 והאסמכתאות שם (2018)).  </w:t>
      </w:r>
    </w:p>
    <w:p w14:paraId="1F5C6CEA" w14:textId="77777777" w:rsidR="002D7792" w:rsidRDefault="0043530B" w:rsidP="00DE3DD2">
      <w:pPr>
        <w:numPr>
          <w:ilvl w:val="0"/>
          <w:numId w:val="40"/>
        </w:numPr>
        <w:spacing w:line="353" w:lineRule="auto"/>
        <w:ind w:left="83" w:firstLine="0"/>
        <w:jc w:val="both"/>
        <w:rPr>
          <w:rFonts w:cs="David"/>
          <w:sz w:val="28"/>
          <w:szCs w:val="28"/>
        </w:rPr>
      </w:pPr>
      <w:r w:rsidRPr="002D7792">
        <w:rPr>
          <w:rFonts w:cs="David" w:hint="cs"/>
          <w:sz w:val="28"/>
          <w:szCs w:val="28"/>
          <w:rtl/>
        </w:rPr>
        <w:t>לכך מצט</w:t>
      </w:r>
      <w:r w:rsidR="00E879DD" w:rsidRPr="002D7792">
        <w:rPr>
          <w:rFonts w:cs="David" w:hint="cs"/>
          <w:sz w:val="28"/>
          <w:szCs w:val="28"/>
          <w:rtl/>
        </w:rPr>
        <w:t>ברות ה</w:t>
      </w:r>
      <w:r w:rsidRPr="002D7792">
        <w:rPr>
          <w:rFonts w:cs="David" w:hint="cs"/>
          <w:sz w:val="28"/>
          <w:szCs w:val="28"/>
          <w:rtl/>
        </w:rPr>
        <w:t xml:space="preserve">נסיבות </w:t>
      </w:r>
      <w:r w:rsidR="00E879DD" w:rsidRPr="002D7792">
        <w:rPr>
          <w:rFonts w:cs="David" w:hint="cs"/>
          <w:sz w:val="28"/>
          <w:szCs w:val="28"/>
          <w:rtl/>
        </w:rPr>
        <w:t>ה</w:t>
      </w:r>
      <w:r w:rsidR="00772C51" w:rsidRPr="002D7792">
        <w:rPr>
          <w:rFonts w:cs="David" w:hint="cs"/>
          <w:sz w:val="28"/>
          <w:szCs w:val="28"/>
          <w:rtl/>
        </w:rPr>
        <w:t>מחמירות</w:t>
      </w:r>
      <w:r w:rsidR="00E879DD" w:rsidRPr="002D7792">
        <w:rPr>
          <w:rFonts w:cs="David" w:hint="cs"/>
          <w:sz w:val="28"/>
          <w:szCs w:val="28"/>
          <w:rtl/>
        </w:rPr>
        <w:t xml:space="preserve"> הנוספות ובהן, </w:t>
      </w:r>
      <w:r w:rsidR="00CA3603" w:rsidRPr="002D7792">
        <w:rPr>
          <w:rFonts w:cs="David" w:hint="cs"/>
          <w:sz w:val="28"/>
          <w:szCs w:val="28"/>
          <w:rtl/>
        </w:rPr>
        <w:t>היציאה להיעדרות בשעה שהמערער ממתין לריצוי עונש מחבוש שהושת עליו בגין היעדרות קודמת</w:t>
      </w:r>
      <w:r w:rsidR="00642C16" w:rsidRPr="002D7792">
        <w:rPr>
          <w:rFonts w:cs="David" w:hint="cs"/>
          <w:sz w:val="28"/>
          <w:szCs w:val="28"/>
          <w:rtl/>
        </w:rPr>
        <w:t xml:space="preserve">. </w:t>
      </w:r>
      <w:r w:rsidR="00A83205" w:rsidRPr="002D7792">
        <w:rPr>
          <w:rFonts w:cs="David" w:hint="cs"/>
          <w:sz w:val="28"/>
          <w:szCs w:val="28"/>
          <w:rtl/>
        </w:rPr>
        <w:t xml:space="preserve">גם לאחר פרוץ המלחמה לא עשה המערער כל ניסיון </w:t>
      </w:r>
      <w:r w:rsidR="00EB1B9C" w:rsidRPr="002D7792">
        <w:rPr>
          <w:rFonts w:cs="David" w:hint="cs"/>
          <w:sz w:val="28"/>
          <w:szCs w:val="28"/>
          <w:rtl/>
        </w:rPr>
        <w:t xml:space="preserve">להסדיר את מעמדו, </w:t>
      </w:r>
      <w:r w:rsidR="00E879DD" w:rsidRPr="002D7792">
        <w:rPr>
          <w:rFonts w:cs="David" w:hint="cs"/>
          <w:sz w:val="28"/>
          <w:szCs w:val="28"/>
          <w:rtl/>
        </w:rPr>
        <w:t xml:space="preserve">והיעדרותו, כמפורט לעיל, הסתיימה עם מעצרו שעה שהיה </w:t>
      </w:r>
      <w:r w:rsidR="00EB1B9C" w:rsidRPr="002D7792">
        <w:rPr>
          <w:rFonts w:cs="David" w:hint="cs"/>
          <w:sz w:val="28"/>
          <w:szCs w:val="28"/>
          <w:rtl/>
        </w:rPr>
        <w:t>בדרכו לנסיעה נוספת לחו"ל</w:t>
      </w:r>
      <w:r w:rsidR="007A4808" w:rsidRPr="002D7792">
        <w:rPr>
          <w:rFonts w:cs="David" w:hint="cs"/>
          <w:sz w:val="28"/>
          <w:szCs w:val="28"/>
          <w:rtl/>
        </w:rPr>
        <w:t>.</w:t>
      </w:r>
    </w:p>
    <w:p w14:paraId="37CB1C82" w14:textId="77777777" w:rsidR="00AD6BF1" w:rsidRPr="002D7792" w:rsidRDefault="00E879DD" w:rsidP="00DE3DD2">
      <w:pPr>
        <w:numPr>
          <w:ilvl w:val="0"/>
          <w:numId w:val="40"/>
        </w:numPr>
        <w:spacing w:line="353" w:lineRule="auto"/>
        <w:ind w:left="83" w:firstLine="0"/>
        <w:jc w:val="both"/>
        <w:rPr>
          <w:rFonts w:cs="David"/>
          <w:sz w:val="28"/>
          <w:szCs w:val="28"/>
          <w:rtl/>
        </w:rPr>
      </w:pPr>
      <w:r w:rsidRPr="002D7792">
        <w:rPr>
          <w:rFonts w:cs="David" w:hint="cs"/>
          <w:sz w:val="28"/>
          <w:szCs w:val="28"/>
          <w:rtl/>
        </w:rPr>
        <w:t xml:space="preserve">כפי שהוטעם בהלכה הפסוקה, </w:t>
      </w:r>
      <w:r w:rsidR="00B01CD7" w:rsidRPr="002D7792">
        <w:rPr>
          <w:rFonts w:cs="David" w:hint="cs"/>
          <w:sz w:val="28"/>
          <w:szCs w:val="28"/>
          <w:rtl/>
        </w:rPr>
        <w:t xml:space="preserve">בעקבות </w:t>
      </w:r>
      <w:r w:rsidR="00AD6BF1" w:rsidRPr="002D7792">
        <w:rPr>
          <w:rFonts w:cs="David"/>
          <w:sz w:val="28"/>
          <w:szCs w:val="28"/>
          <w:rtl/>
        </w:rPr>
        <w:t xml:space="preserve">מלחמת </w:t>
      </w:r>
      <w:r w:rsidRPr="002D7792">
        <w:rPr>
          <w:rFonts w:cs="David" w:hint="cs"/>
          <w:sz w:val="28"/>
          <w:szCs w:val="28"/>
          <w:rtl/>
        </w:rPr>
        <w:t>"</w:t>
      </w:r>
      <w:r w:rsidR="00AD6BF1" w:rsidRPr="002D7792">
        <w:rPr>
          <w:rFonts w:cs="David"/>
          <w:sz w:val="28"/>
          <w:szCs w:val="28"/>
          <w:rtl/>
        </w:rPr>
        <w:t>חרבות הברזל</w:t>
      </w:r>
      <w:r w:rsidRPr="002D7792">
        <w:rPr>
          <w:rFonts w:cs="David" w:hint="cs"/>
          <w:sz w:val="28"/>
          <w:szCs w:val="28"/>
          <w:rtl/>
        </w:rPr>
        <w:t>"</w:t>
      </w:r>
      <w:r w:rsidR="00AD6BF1" w:rsidRPr="002D7792">
        <w:rPr>
          <w:rFonts w:cs="David"/>
          <w:sz w:val="28"/>
          <w:szCs w:val="28"/>
          <w:rtl/>
        </w:rPr>
        <w:t xml:space="preserve">, </w:t>
      </w:r>
      <w:r w:rsidR="00B01CD7" w:rsidRPr="002D7792">
        <w:rPr>
          <w:rFonts w:cs="David" w:hint="cs"/>
          <w:sz w:val="28"/>
          <w:szCs w:val="28"/>
          <w:rtl/>
        </w:rPr>
        <w:t xml:space="preserve">לנוכח מחירה הכואב, בגוף ובנפש, </w:t>
      </w:r>
      <w:r w:rsidR="00AD6BF1" w:rsidRPr="002D7792">
        <w:rPr>
          <w:rFonts w:cs="David"/>
          <w:sz w:val="28"/>
          <w:szCs w:val="28"/>
          <w:rtl/>
        </w:rPr>
        <w:t xml:space="preserve">היקפה </w:t>
      </w:r>
      <w:r w:rsidR="00B01CD7" w:rsidRPr="002D7792">
        <w:rPr>
          <w:rFonts w:cs="David" w:hint="cs"/>
          <w:sz w:val="28"/>
          <w:szCs w:val="28"/>
          <w:rtl/>
        </w:rPr>
        <w:t xml:space="preserve">הרחב </w:t>
      </w:r>
      <w:r w:rsidR="00AD6BF1" w:rsidRPr="002D7792">
        <w:rPr>
          <w:rFonts w:cs="David"/>
          <w:sz w:val="28"/>
          <w:szCs w:val="28"/>
          <w:rtl/>
        </w:rPr>
        <w:t xml:space="preserve">ועצימותה, משכה </w:t>
      </w:r>
      <w:r w:rsidR="00B01CD7" w:rsidRPr="002D7792">
        <w:rPr>
          <w:rFonts w:cs="David" w:hint="cs"/>
          <w:sz w:val="28"/>
          <w:szCs w:val="28"/>
          <w:rtl/>
        </w:rPr>
        <w:t xml:space="preserve">הארוך </w:t>
      </w:r>
      <w:r w:rsidR="00AD6BF1" w:rsidRPr="002D7792">
        <w:rPr>
          <w:rFonts w:cs="David"/>
          <w:sz w:val="28"/>
          <w:szCs w:val="28"/>
          <w:rtl/>
        </w:rPr>
        <w:t>ונסיבותיה המורכבות</w:t>
      </w:r>
      <w:r w:rsidR="00B01CD7" w:rsidRPr="002D7792">
        <w:rPr>
          <w:rFonts w:cs="David" w:hint="cs"/>
          <w:sz w:val="28"/>
          <w:szCs w:val="28"/>
          <w:rtl/>
        </w:rPr>
        <w:t xml:space="preserve"> - יש להחמיר בעניינם של נעדרים מן השירות </w:t>
      </w:r>
      <w:r w:rsidR="00AD6BF1" w:rsidRPr="002D7792">
        <w:rPr>
          <w:rFonts w:cs="David"/>
          <w:sz w:val="28"/>
          <w:szCs w:val="28"/>
          <w:rtl/>
        </w:rPr>
        <w:t>בתקופת המלחמה</w:t>
      </w:r>
      <w:r w:rsidR="00B01CD7" w:rsidRPr="002D7792">
        <w:rPr>
          <w:rFonts w:cs="David" w:hint="cs"/>
          <w:sz w:val="28"/>
          <w:szCs w:val="28"/>
          <w:rtl/>
        </w:rPr>
        <w:t xml:space="preserve"> משיקולים של הלימה</w:t>
      </w:r>
      <w:r w:rsidR="00E04779" w:rsidRPr="002D7792">
        <w:rPr>
          <w:rFonts w:cs="David" w:hint="cs"/>
          <w:sz w:val="28"/>
          <w:szCs w:val="28"/>
          <w:rtl/>
        </w:rPr>
        <w:t xml:space="preserve"> (</w:t>
      </w:r>
      <w:r w:rsidR="00E04779" w:rsidRPr="002D7792">
        <w:rPr>
          <w:rFonts w:cs="David"/>
          <w:sz w:val="28"/>
          <w:szCs w:val="28"/>
          <w:rtl/>
        </w:rPr>
        <w:t xml:space="preserve">ע/3/24 </w:t>
      </w:r>
      <w:r w:rsidR="00E04779" w:rsidRPr="002D7792">
        <w:rPr>
          <w:rFonts w:cs="David"/>
          <w:b/>
          <w:bCs/>
          <w:sz w:val="28"/>
          <w:szCs w:val="28"/>
          <w:rtl/>
        </w:rPr>
        <w:t xml:space="preserve">התובע הצבאי הראשי נ' סמ"ר </w:t>
      </w:r>
      <w:proofErr w:type="spellStart"/>
      <w:r w:rsidR="00E04779" w:rsidRPr="002D7792">
        <w:rPr>
          <w:rFonts w:cs="David"/>
          <w:b/>
          <w:bCs/>
          <w:sz w:val="28"/>
          <w:szCs w:val="28"/>
          <w:rtl/>
        </w:rPr>
        <w:t>וורקה</w:t>
      </w:r>
      <w:proofErr w:type="spellEnd"/>
      <w:r w:rsidR="00E04779" w:rsidRPr="002D7792">
        <w:rPr>
          <w:rFonts w:cs="David"/>
          <w:sz w:val="28"/>
          <w:szCs w:val="28"/>
          <w:rtl/>
        </w:rPr>
        <w:t>, פסקה 24 (2024))</w:t>
      </w:r>
      <w:r w:rsidR="00AD6BF1" w:rsidRPr="002D7792">
        <w:rPr>
          <w:rFonts w:cs="David"/>
          <w:sz w:val="28"/>
          <w:szCs w:val="28"/>
          <w:rtl/>
        </w:rPr>
        <w:t xml:space="preserve">. </w:t>
      </w:r>
      <w:r w:rsidR="00B01CD7" w:rsidRPr="002D7792">
        <w:rPr>
          <w:rFonts w:cs="David" w:hint="cs"/>
          <w:sz w:val="28"/>
          <w:szCs w:val="28"/>
          <w:rtl/>
        </w:rPr>
        <w:t xml:space="preserve">בואר </w:t>
      </w:r>
      <w:r w:rsidR="00AD6BF1" w:rsidRPr="002D7792">
        <w:rPr>
          <w:rFonts w:cs="David"/>
          <w:sz w:val="28"/>
          <w:szCs w:val="28"/>
          <w:rtl/>
        </w:rPr>
        <w:t>בפסיק</w:t>
      </w:r>
      <w:r w:rsidR="00B01CD7" w:rsidRPr="002D7792">
        <w:rPr>
          <w:rFonts w:cs="David" w:hint="cs"/>
          <w:sz w:val="28"/>
          <w:szCs w:val="28"/>
          <w:rtl/>
        </w:rPr>
        <w:t xml:space="preserve">ה, כי </w:t>
      </w:r>
      <w:r w:rsidR="00AD6BF1" w:rsidRPr="002D7792">
        <w:rPr>
          <w:rFonts w:cs="David"/>
          <w:sz w:val="28"/>
          <w:szCs w:val="28"/>
          <w:rtl/>
        </w:rPr>
        <w:t>הפגיעה בערכים המוגנים שעניינם שמירה על החוסן הצבאי, המשמעת הצבאית, התכנון והמוכנות הצבאיים, הלכידות החברתית וקידום השוויון בנטל השירות הצבאי -</w:t>
      </w:r>
      <w:r w:rsidR="00B01CD7" w:rsidRPr="002D7792">
        <w:rPr>
          <w:rFonts w:cs="David" w:hint="cs"/>
          <w:sz w:val="28"/>
          <w:szCs w:val="28"/>
          <w:rtl/>
        </w:rPr>
        <w:t xml:space="preserve"> </w:t>
      </w:r>
      <w:r w:rsidR="00AD6BF1" w:rsidRPr="002D7792">
        <w:rPr>
          <w:rFonts w:cs="David"/>
          <w:sz w:val="28"/>
          <w:szCs w:val="28"/>
          <w:rtl/>
        </w:rPr>
        <w:t>עמ</w:t>
      </w:r>
      <w:r w:rsidR="00B01CD7" w:rsidRPr="002D7792">
        <w:rPr>
          <w:rFonts w:cs="David" w:hint="cs"/>
          <w:sz w:val="28"/>
          <w:szCs w:val="28"/>
          <w:rtl/>
        </w:rPr>
        <w:t>ו</w:t>
      </w:r>
      <w:r w:rsidR="00AD6BF1" w:rsidRPr="002D7792">
        <w:rPr>
          <w:rFonts w:cs="David"/>
          <w:sz w:val="28"/>
          <w:szCs w:val="28"/>
          <w:rtl/>
        </w:rPr>
        <w:t xml:space="preserve">קה באופן </w:t>
      </w:r>
      <w:r w:rsidR="00B01CD7" w:rsidRPr="002D7792">
        <w:rPr>
          <w:rFonts w:cs="David" w:hint="cs"/>
          <w:sz w:val="28"/>
          <w:szCs w:val="28"/>
          <w:rtl/>
        </w:rPr>
        <w:t>ניכר ו</w:t>
      </w:r>
      <w:r w:rsidR="00AD6BF1" w:rsidRPr="002D7792">
        <w:rPr>
          <w:rFonts w:cs="David"/>
          <w:sz w:val="28"/>
          <w:szCs w:val="28"/>
          <w:rtl/>
        </w:rPr>
        <w:t>משמעותי בתקופ</w:t>
      </w:r>
      <w:r w:rsidR="00B01CD7" w:rsidRPr="002D7792">
        <w:rPr>
          <w:rFonts w:cs="David" w:hint="cs"/>
          <w:sz w:val="28"/>
          <w:szCs w:val="28"/>
          <w:rtl/>
        </w:rPr>
        <w:t xml:space="preserve">ה זו </w:t>
      </w:r>
      <w:r w:rsidR="00AD6BF1" w:rsidRPr="002D7792">
        <w:rPr>
          <w:rFonts w:cs="David"/>
          <w:sz w:val="28"/>
          <w:szCs w:val="28"/>
          <w:rtl/>
        </w:rPr>
        <w:t xml:space="preserve">(ע/47/24 </w:t>
      </w:r>
      <w:r w:rsidR="00AD6BF1" w:rsidRPr="002D7792">
        <w:rPr>
          <w:rFonts w:cs="David"/>
          <w:b/>
          <w:bCs/>
          <w:sz w:val="28"/>
          <w:szCs w:val="28"/>
          <w:rtl/>
        </w:rPr>
        <w:t xml:space="preserve">התובע הצבאי הראשי נ' טור' </w:t>
      </w:r>
      <w:proofErr w:type="spellStart"/>
      <w:r w:rsidR="00AD6BF1" w:rsidRPr="002D7792">
        <w:rPr>
          <w:rFonts w:cs="David"/>
          <w:b/>
          <w:bCs/>
          <w:sz w:val="28"/>
          <w:szCs w:val="28"/>
          <w:rtl/>
        </w:rPr>
        <w:t>גולברג</w:t>
      </w:r>
      <w:proofErr w:type="spellEnd"/>
      <w:r w:rsidR="00AD6BF1" w:rsidRPr="002D7792">
        <w:rPr>
          <w:rFonts w:cs="David"/>
          <w:sz w:val="28"/>
          <w:szCs w:val="28"/>
          <w:rtl/>
        </w:rPr>
        <w:t xml:space="preserve"> (2024); ע/35/24 </w:t>
      </w:r>
      <w:r w:rsidR="00AD6BF1" w:rsidRPr="002D7792">
        <w:rPr>
          <w:rFonts w:cs="David"/>
          <w:b/>
          <w:bCs/>
          <w:sz w:val="28"/>
          <w:szCs w:val="28"/>
          <w:rtl/>
        </w:rPr>
        <w:t xml:space="preserve">טור' </w:t>
      </w:r>
      <w:proofErr w:type="spellStart"/>
      <w:r w:rsidR="00AD6BF1" w:rsidRPr="002D7792">
        <w:rPr>
          <w:rFonts w:cs="David"/>
          <w:b/>
          <w:bCs/>
          <w:sz w:val="28"/>
          <w:szCs w:val="28"/>
          <w:rtl/>
        </w:rPr>
        <w:t>טאדלה</w:t>
      </w:r>
      <w:proofErr w:type="spellEnd"/>
      <w:r w:rsidR="00AD6BF1" w:rsidRPr="002D7792">
        <w:rPr>
          <w:rFonts w:cs="David"/>
          <w:b/>
          <w:bCs/>
          <w:sz w:val="28"/>
          <w:szCs w:val="28"/>
          <w:rtl/>
        </w:rPr>
        <w:t xml:space="preserve"> נ' התובע הצבאי הראשי</w:t>
      </w:r>
      <w:r w:rsidR="00AD6BF1" w:rsidRPr="002D7792">
        <w:rPr>
          <w:rFonts w:cs="David"/>
          <w:sz w:val="28"/>
          <w:szCs w:val="28"/>
          <w:rtl/>
        </w:rPr>
        <w:t xml:space="preserve"> (2024); ע/26/24 </w:t>
      </w:r>
      <w:r w:rsidR="00AD6BF1" w:rsidRPr="002D7792">
        <w:rPr>
          <w:rFonts w:cs="David"/>
          <w:b/>
          <w:bCs/>
          <w:sz w:val="28"/>
          <w:szCs w:val="28"/>
          <w:rtl/>
        </w:rPr>
        <w:t xml:space="preserve">התובע הצבאי הראשי נ' טור' עידן </w:t>
      </w:r>
      <w:proofErr w:type="spellStart"/>
      <w:r w:rsidR="00AD6BF1" w:rsidRPr="002D7792">
        <w:rPr>
          <w:rFonts w:cs="David"/>
          <w:b/>
          <w:bCs/>
          <w:sz w:val="28"/>
          <w:szCs w:val="28"/>
          <w:rtl/>
        </w:rPr>
        <w:t>מרגוליס</w:t>
      </w:r>
      <w:proofErr w:type="spellEnd"/>
      <w:r w:rsidR="00AD6BF1" w:rsidRPr="002D7792">
        <w:rPr>
          <w:rFonts w:cs="David"/>
          <w:sz w:val="28"/>
          <w:szCs w:val="28"/>
          <w:rtl/>
        </w:rPr>
        <w:t xml:space="preserve"> (2024); ע/18,19/24 </w:t>
      </w:r>
      <w:r w:rsidR="00AD6BF1" w:rsidRPr="002D7792">
        <w:rPr>
          <w:rFonts w:cs="David"/>
          <w:b/>
          <w:bCs/>
          <w:sz w:val="28"/>
          <w:szCs w:val="28"/>
          <w:rtl/>
        </w:rPr>
        <w:t xml:space="preserve">טור' </w:t>
      </w:r>
      <w:proofErr w:type="spellStart"/>
      <w:r w:rsidR="00AD6BF1" w:rsidRPr="002D7792">
        <w:rPr>
          <w:rFonts w:cs="David"/>
          <w:b/>
          <w:bCs/>
          <w:sz w:val="28"/>
          <w:szCs w:val="28"/>
          <w:rtl/>
        </w:rPr>
        <w:t>טולדנו</w:t>
      </w:r>
      <w:proofErr w:type="spellEnd"/>
      <w:r w:rsidR="00AD6BF1" w:rsidRPr="002D7792">
        <w:rPr>
          <w:rFonts w:cs="David"/>
          <w:b/>
          <w:bCs/>
          <w:sz w:val="28"/>
          <w:szCs w:val="28"/>
          <w:rtl/>
        </w:rPr>
        <w:t xml:space="preserve"> נ' התובע הצבאי הראשי</w:t>
      </w:r>
      <w:r w:rsidR="00AD6BF1" w:rsidRPr="002D7792">
        <w:rPr>
          <w:rFonts w:cs="David"/>
          <w:sz w:val="28"/>
          <w:szCs w:val="28"/>
          <w:rtl/>
        </w:rPr>
        <w:t xml:space="preserve"> (2024); ע/16,17/24 </w:t>
      </w:r>
      <w:r w:rsidR="00AD6BF1" w:rsidRPr="002D7792">
        <w:rPr>
          <w:rFonts w:cs="David"/>
          <w:b/>
          <w:bCs/>
          <w:sz w:val="28"/>
          <w:szCs w:val="28"/>
          <w:rtl/>
        </w:rPr>
        <w:t>אלבז</w:t>
      </w:r>
      <w:r w:rsidR="00AD6BF1" w:rsidRPr="002D7792">
        <w:rPr>
          <w:rFonts w:cs="David"/>
          <w:sz w:val="28"/>
          <w:szCs w:val="28"/>
          <w:rtl/>
        </w:rPr>
        <w:t xml:space="preserve"> הנ"ל; ע/12,13/14 </w:t>
      </w:r>
      <w:r w:rsidR="00AD6BF1" w:rsidRPr="002D7792">
        <w:rPr>
          <w:rFonts w:cs="David"/>
          <w:b/>
          <w:bCs/>
          <w:sz w:val="28"/>
          <w:szCs w:val="28"/>
          <w:rtl/>
        </w:rPr>
        <w:t>טור' מלקו נ' התובע הצבאי הראשי</w:t>
      </w:r>
      <w:r w:rsidR="00AD6BF1" w:rsidRPr="002D7792">
        <w:rPr>
          <w:rFonts w:cs="David"/>
          <w:sz w:val="28"/>
          <w:szCs w:val="28"/>
          <w:rtl/>
        </w:rPr>
        <w:t xml:space="preserve"> (2024); ע/10/24 </w:t>
      </w:r>
      <w:r w:rsidR="00AD6BF1" w:rsidRPr="002D7792">
        <w:rPr>
          <w:rFonts w:cs="David"/>
          <w:b/>
          <w:bCs/>
          <w:sz w:val="28"/>
          <w:szCs w:val="28"/>
          <w:rtl/>
        </w:rPr>
        <w:t xml:space="preserve">רב"ט </w:t>
      </w:r>
      <w:proofErr w:type="spellStart"/>
      <w:r w:rsidR="00AD6BF1" w:rsidRPr="002D7792">
        <w:rPr>
          <w:rFonts w:cs="David"/>
          <w:b/>
          <w:bCs/>
          <w:sz w:val="28"/>
          <w:szCs w:val="28"/>
          <w:rtl/>
        </w:rPr>
        <w:t>וולקוביץ</w:t>
      </w:r>
      <w:proofErr w:type="spellEnd"/>
      <w:r w:rsidR="00AD6BF1" w:rsidRPr="002D7792">
        <w:rPr>
          <w:rFonts w:cs="David"/>
          <w:b/>
          <w:bCs/>
          <w:sz w:val="28"/>
          <w:szCs w:val="28"/>
          <w:rtl/>
        </w:rPr>
        <w:t xml:space="preserve"> נ' התובע הצבאי הראשי</w:t>
      </w:r>
      <w:r w:rsidR="00AD6BF1" w:rsidRPr="002D7792">
        <w:rPr>
          <w:rFonts w:cs="David"/>
          <w:sz w:val="28"/>
          <w:szCs w:val="28"/>
          <w:rtl/>
        </w:rPr>
        <w:t xml:space="preserve"> (2024); ע/8/24 </w:t>
      </w:r>
      <w:r w:rsidR="00AD6BF1" w:rsidRPr="002D7792">
        <w:rPr>
          <w:rFonts w:cs="David"/>
          <w:b/>
          <w:bCs/>
          <w:sz w:val="28"/>
          <w:szCs w:val="28"/>
          <w:rtl/>
        </w:rPr>
        <w:t>טור' כהן נ' התובע הצבאי הראשי</w:t>
      </w:r>
      <w:r w:rsidR="00AD6BF1" w:rsidRPr="002D7792">
        <w:rPr>
          <w:rFonts w:cs="David"/>
          <w:sz w:val="28"/>
          <w:szCs w:val="28"/>
          <w:rtl/>
        </w:rPr>
        <w:t xml:space="preserve"> (2024))</w:t>
      </w:r>
      <w:r w:rsidR="00E04779" w:rsidRPr="002D7792">
        <w:rPr>
          <w:rFonts w:cs="David" w:hint="cs"/>
          <w:sz w:val="28"/>
          <w:szCs w:val="28"/>
          <w:rtl/>
        </w:rPr>
        <w:t>.</w:t>
      </w:r>
      <w:r w:rsidR="00AD6BF1" w:rsidRPr="002D7792">
        <w:rPr>
          <w:rFonts w:cs="David"/>
          <w:sz w:val="28"/>
          <w:szCs w:val="28"/>
          <w:rtl/>
        </w:rPr>
        <w:t xml:space="preserve"> </w:t>
      </w:r>
      <w:r w:rsidR="00E04779" w:rsidRPr="002D7792">
        <w:rPr>
          <w:rFonts w:cs="David" w:hint="cs"/>
          <w:sz w:val="28"/>
          <w:szCs w:val="28"/>
          <w:rtl/>
        </w:rPr>
        <w:t xml:space="preserve">נקבע עוד, </w:t>
      </w:r>
      <w:r w:rsidR="00AD6BF1" w:rsidRPr="002D7792">
        <w:rPr>
          <w:rFonts w:cs="David"/>
          <w:sz w:val="28"/>
          <w:szCs w:val="28"/>
          <w:rtl/>
        </w:rPr>
        <w:t xml:space="preserve">כי הדברים יפים גם ביחס להיעדרויות שהחלו אמנם לפני המלחמה, אך נמשכו במהלכה (ע/23/24 </w:t>
      </w:r>
      <w:r w:rsidR="00AD6BF1" w:rsidRPr="002D7792">
        <w:rPr>
          <w:rFonts w:cs="David"/>
          <w:b/>
          <w:bCs/>
          <w:sz w:val="28"/>
          <w:szCs w:val="28"/>
          <w:rtl/>
        </w:rPr>
        <w:t>התובע הצבאי הראשי נ' טור' כהן</w:t>
      </w:r>
      <w:r w:rsidR="00AD6BF1" w:rsidRPr="002D7792">
        <w:rPr>
          <w:rFonts w:cs="David"/>
          <w:sz w:val="28"/>
          <w:szCs w:val="28"/>
          <w:rtl/>
        </w:rPr>
        <w:t>, פסקה 27 (2024)).</w:t>
      </w:r>
    </w:p>
    <w:p w14:paraId="0611765B" w14:textId="77777777" w:rsidR="00EB1B9C" w:rsidRPr="00F87E62" w:rsidRDefault="00EB1B9C" w:rsidP="00DE3DD2">
      <w:pPr>
        <w:numPr>
          <w:ilvl w:val="0"/>
          <w:numId w:val="40"/>
        </w:numPr>
        <w:spacing w:line="353" w:lineRule="auto"/>
        <w:ind w:left="83" w:firstLine="0"/>
        <w:jc w:val="both"/>
        <w:rPr>
          <w:rFonts w:cs="David"/>
          <w:b/>
          <w:bCs/>
          <w:sz w:val="28"/>
          <w:szCs w:val="28"/>
        </w:rPr>
      </w:pPr>
      <w:r>
        <w:rPr>
          <w:rFonts w:cs="David" w:hint="cs"/>
          <w:sz w:val="28"/>
          <w:szCs w:val="28"/>
          <w:rtl/>
        </w:rPr>
        <w:lastRenderedPageBreak/>
        <w:t>נוכח האמור, בשים לב למשך ההיעדרות, לאופן סיומה, ל</w:t>
      </w:r>
      <w:r w:rsidR="00E04779">
        <w:rPr>
          <w:rFonts w:cs="David" w:hint="cs"/>
          <w:sz w:val="28"/>
          <w:szCs w:val="28"/>
          <w:rtl/>
        </w:rPr>
        <w:t xml:space="preserve">עובדה כי </w:t>
      </w:r>
      <w:r>
        <w:rPr>
          <w:rFonts w:cs="David" w:hint="cs"/>
          <w:sz w:val="28"/>
          <w:szCs w:val="28"/>
          <w:rtl/>
        </w:rPr>
        <w:t xml:space="preserve">השתרעה על פני תקופה </w:t>
      </w:r>
      <w:r w:rsidR="00E04779">
        <w:rPr>
          <w:rFonts w:cs="David" w:hint="cs"/>
          <w:sz w:val="28"/>
          <w:szCs w:val="28"/>
          <w:rtl/>
        </w:rPr>
        <w:t xml:space="preserve">ארוכה, גם </w:t>
      </w:r>
      <w:r>
        <w:rPr>
          <w:rFonts w:cs="David" w:hint="cs"/>
          <w:sz w:val="28"/>
          <w:szCs w:val="28"/>
          <w:rtl/>
        </w:rPr>
        <w:t xml:space="preserve">לאחר פרוץ המלחמה </w:t>
      </w:r>
      <w:proofErr w:type="spellStart"/>
      <w:r>
        <w:rPr>
          <w:rFonts w:cs="David" w:hint="cs"/>
          <w:sz w:val="28"/>
          <w:szCs w:val="28"/>
          <w:rtl/>
        </w:rPr>
        <w:t>ו</w:t>
      </w:r>
      <w:r w:rsidR="00E04779">
        <w:rPr>
          <w:rFonts w:cs="David" w:hint="cs"/>
          <w:sz w:val="28"/>
          <w:szCs w:val="28"/>
          <w:rtl/>
        </w:rPr>
        <w:t>מ</w:t>
      </w:r>
      <w:r>
        <w:rPr>
          <w:rFonts w:cs="David" w:hint="cs"/>
          <w:sz w:val="28"/>
          <w:szCs w:val="28"/>
          <w:rtl/>
        </w:rPr>
        <w:t>שלא</w:t>
      </w:r>
      <w:proofErr w:type="spellEnd"/>
      <w:r>
        <w:rPr>
          <w:rFonts w:cs="David" w:hint="cs"/>
          <w:sz w:val="28"/>
          <w:szCs w:val="28"/>
          <w:rtl/>
        </w:rPr>
        <w:t xml:space="preserve"> </w:t>
      </w:r>
      <w:r w:rsidR="00E04779">
        <w:rPr>
          <w:rFonts w:cs="David" w:hint="cs"/>
          <w:sz w:val="28"/>
          <w:szCs w:val="28"/>
          <w:rtl/>
        </w:rPr>
        <w:t xml:space="preserve">הוכח </w:t>
      </w:r>
      <w:r>
        <w:rPr>
          <w:rFonts w:cs="David" w:hint="cs"/>
          <w:sz w:val="28"/>
          <w:szCs w:val="28"/>
          <w:rtl/>
        </w:rPr>
        <w:t>כי ה</w:t>
      </w:r>
      <w:r w:rsidR="00E04779">
        <w:rPr>
          <w:rFonts w:cs="David" w:hint="cs"/>
          <w:sz w:val="28"/>
          <w:szCs w:val="28"/>
          <w:rtl/>
        </w:rPr>
        <w:t xml:space="preserve">פרופיל שהותאם </w:t>
      </w:r>
      <w:r>
        <w:rPr>
          <w:rFonts w:cs="David" w:hint="cs"/>
          <w:sz w:val="28"/>
          <w:szCs w:val="28"/>
          <w:rtl/>
        </w:rPr>
        <w:t xml:space="preserve">למערער </w:t>
      </w:r>
      <w:r w:rsidR="00E04779">
        <w:rPr>
          <w:rFonts w:cs="David" w:hint="cs"/>
          <w:sz w:val="28"/>
          <w:szCs w:val="28"/>
          <w:rtl/>
        </w:rPr>
        <w:t xml:space="preserve">לאחרונה, </w:t>
      </w:r>
      <w:r>
        <w:rPr>
          <w:rFonts w:cs="David" w:hint="cs"/>
          <w:sz w:val="28"/>
          <w:szCs w:val="28"/>
          <w:rtl/>
        </w:rPr>
        <w:t xml:space="preserve">"משליך לאחור" </w:t>
      </w:r>
      <w:r w:rsidR="00E04779">
        <w:rPr>
          <w:rFonts w:cs="David" w:hint="cs"/>
          <w:sz w:val="28"/>
          <w:szCs w:val="28"/>
          <w:rtl/>
        </w:rPr>
        <w:t xml:space="preserve">(ראו והשוו: </w:t>
      </w:r>
      <w:r w:rsidR="00F87E62">
        <w:rPr>
          <w:rFonts w:cs="David" w:hint="cs"/>
          <w:sz w:val="28"/>
          <w:szCs w:val="28"/>
          <w:rtl/>
        </w:rPr>
        <w:t xml:space="preserve">ע/10/24 </w:t>
      </w:r>
      <w:r w:rsidR="00F87E62">
        <w:rPr>
          <w:rFonts w:cs="David" w:hint="cs"/>
          <w:b/>
          <w:bCs/>
          <w:sz w:val="28"/>
          <w:szCs w:val="28"/>
          <w:rtl/>
        </w:rPr>
        <w:t xml:space="preserve">טור' </w:t>
      </w:r>
      <w:proofErr w:type="spellStart"/>
      <w:r w:rsidR="00F87E62">
        <w:rPr>
          <w:rFonts w:cs="David" w:hint="cs"/>
          <w:b/>
          <w:bCs/>
          <w:sz w:val="28"/>
          <w:szCs w:val="28"/>
          <w:rtl/>
        </w:rPr>
        <w:t>וולקוביץ</w:t>
      </w:r>
      <w:proofErr w:type="spellEnd"/>
      <w:r w:rsidR="00F87E62">
        <w:rPr>
          <w:rFonts w:cs="David" w:hint="cs"/>
          <w:b/>
          <w:bCs/>
          <w:sz w:val="28"/>
          <w:szCs w:val="28"/>
          <w:rtl/>
        </w:rPr>
        <w:t xml:space="preserve"> </w:t>
      </w:r>
      <w:r w:rsidR="00F87E62">
        <w:rPr>
          <w:rFonts w:cs="David" w:hint="cs"/>
          <w:sz w:val="28"/>
          <w:szCs w:val="28"/>
          <w:rtl/>
        </w:rPr>
        <w:t>לעיל), ו</w:t>
      </w:r>
      <w:r w:rsidR="00E04779">
        <w:rPr>
          <w:rFonts w:cs="David" w:hint="cs"/>
          <w:sz w:val="28"/>
          <w:szCs w:val="28"/>
          <w:rtl/>
        </w:rPr>
        <w:t xml:space="preserve">אין </w:t>
      </w:r>
      <w:r w:rsidR="00F87E62">
        <w:rPr>
          <w:rFonts w:cs="David" w:hint="cs"/>
          <w:sz w:val="28"/>
          <w:szCs w:val="28"/>
          <w:rtl/>
        </w:rPr>
        <w:t>ללמוד ממנו כי המערער לא היה כשיר לשירות צבאי בעבר</w:t>
      </w:r>
      <w:r w:rsidR="00642C16">
        <w:rPr>
          <w:rFonts w:cs="David" w:hint="cs"/>
          <w:sz w:val="28"/>
          <w:szCs w:val="28"/>
          <w:rtl/>
        </w:rPr>
        <w:t xml:space="preserve">; </w:t>
      </w:r>
      <w:r w:rsidR="00E760B1" w:rsidRPr="00E760B1">
        <w:rPr>
          <w:rFonts w:cs="David" w:hint="cs"/>
          <w:sz w:val="28"/>
          <w:szCs w:val="28"/>
          <w:rtl/>
        </w:rPr>
        <w:t>בהתחשב במידת הפגיעה בערכים המוגנים</w:t>
      </w:r>
      <w:r w:rsidR="00E760B1">
        <w:rPr>
          <w:rFonts w:cs="David" w:hint="cs"/>
          <w:sz w:val="28"/>
          <w:szCs w:val="28"/>
          <w:rtl/>
        </w:rPr>
        <w:t xml:space="preserve"> ו</w:t>
      </w:r>
      <w:r w:rsidR="00E04779">
        <w:rPr>
          <w:rFonts w:cs="David" w:hint="cs"/>
          <w:sz w:val="28"/>
          <w:szCs w:val="28"/>
          <w:rtl/>
        </w:rPr>
        <w:t xml:space="preserve">לנוכח </w:t>
      </w:r>
      <w:r w:rsidR="00F87E62">
        <w:rPr>
          <w:rFonts w:cs="David" w:hint="cs"/>
          <w:sz w:val="28"/>
          <w:szCs w:val="28"/>
          <w:rtl/>
        </w:rPr>
        <w:t>מדיניות הענישה המחמירה שנקבעה כ</w:t>
      </w:r>
      <w:r w:rsidR="00E04779">
        <w:rPr>
          <w:rFonts w:cs="David" w:hint="cs"/>
          <w:sz w:val="28"/>
          <w:szCs w:val="28"/>
          <w:rtl/>
        </w:rPr>
        <w:t>מ</w:t>
      </w:r>
      <w:r w:rsidR="00F87E62">
        <w:rPr>
          <w:rFonts w:cs="David" w:hint="cs"/>
          <w:sz w:val="28"/>
          <w:szCs w:val="28"/>
          <w:rtl/>
        </w:rPr>
        <w:t>בואר לעיל</w:t>
      </w:r>
      <w:r w:rsidR="00E04779">
        <w:rPr>
          <w:rFonts w:cs="David" w:hint="cs"/>
          <w:sz w:val="28"/>
          <w:szCs w:val="28"/>
          <w:rtl/>
        </w:rPr>
        <w:t xml:space="preserve"> </w:t>
      </w:r>
      <w:r w:rsidR="00F87E62">
        <w:rPr>
          <w:rFonts w:cs="David" w:hint="cs"/>
          <w:sz w:val="28"/>
          <w:szCs w:val="28"/>
          <w:rtl/>
        </w:rPr>
        <w:t xml:space="preserve"> </w:t>
      </w:r>
      <w:r w:rsidR="00642C16">
        <w:rPr>
          <w:rFonts w:cs="David" w:hint="cs"/>
          <w:sz w:val="28"/>
          <w:szCs w:val="28"/>
          <w:rtl/>
        </w:rPr>
        <w:t>-</w:t>
      </w:r>
      <w:r w:rsidR="00F87E62">
        <w:rPr>
          <w:rFonts w:cs="David" w:hint="cs"/>
          <w:sz w:val="28"/>
          <w:szCs w:val="28"/>
          <w:rtl/>
        </w:rPr>
        <w:t xml:space="preserve"> מצאנו כי מתחם העונש ההולם שקבע בית הדין קמא מקל </w:t>
      </w:r>
      <w:r w:rsidR="008A3CD5">
        <w:rPr>
          <w:rFonts w:cs="David" w:hint="cs"/>
          <w:sz w:val="28"/>
          <w:szCs w:val="28"/>
          <w:rtl/>
        </w:rPr>
        <w:t xml:space="preserve">יתר על המידה ואינו משקף נכונה את שיקולי ההלימה במקרה דנן. לפיכך, </w:t>
      </w:r>
      <w:r w:rsidR="00642C16">
        <w:rPr>
          <w:rFonts w:cs="David" w:hint="cs"/>
          <w:sz w:val="28"/>
          <w:szCs w:val="28"/>
          <w:rtl/>
        </w:rPr>
        <w:t>יש</w:t>
      </w:r>
      <w:r w:rsidR="00F87E62">
        <w:rPr>
          <w:rFonts w:cs="David" w:hint="cs"/>
          <w:sz w:val="28"/>
          <w:szCs w:val="28"/>
          <w:rtl/>
        </w:rPr>
        <w:t xml:space="preserve"> להחמיר</w:t>
      </w:r>
      <w:r w:rsidR="008A3CD5">
        <w:rPr>
          <w:rFonts w:cs="David" w:hint="cs"/>
          <w:sz w:val="28"/>
          <w:szCs w:val="28"/>
          <w:rtl/>
        </w:rPr>
        <w:t xml:space="preserve"> במתחם העונש ההולם, </w:t>
      </w:r>
      <w:r w:rsidR="00F87E62">
        <w:rPr>
          <w:rFonts w:cs="David" w:hint="cs"/>
          <w:sz w:val="28"/>
          <w:szCs w:val="28"/>
          <w:rtl/>
        </w:rPr>
        <w:t xml:space="preserve">גם אם לא </w:t>
      </w:r>
      <w:r w:rsidR="008A3CD5">
        <w:rPr>
          <w:rFonts w:cs="David" w:hint="cs"/>
          <w:sz w:val="28"/>
          <w:szCs w:val="28"/>
          <w:rtl/>
        </w:rPr>
        <w:t>כפי ש</w:t>
      </w:r>
      <w:r w:rsidR="00F87E62">
        <w:rPr>
          <w:rFonts w:cs="David" w:hint="cs"/>
          <w:sz w:val="28"/>
          <w:szCs w:val="28"/>
          <w:rtl/>
        </w:rPr>
        <w:t xml:space="preserve">עתרה התביעה, ולהעמידו על טווח שבין </w:t>
      </w:r>
      <w:r w:rsidR="00F87E62" w:rsidRPr="007D0DC4">
        <w:rPr>
          <w:rFonts w:cs="David" w:hint="cs"/>
          <w:b/>
          <w:bCs/>
          <w:sz w:val="28"/>
          <w:szCs w:val="28"/>
          <w:rtl/>
        </w:rPr>
        <w:t>עשרה ל-14 חודשי מאסר בפועל</w:t>
      </w:r>
      <w:r w:rsidR="00F87E62">
        <w:rPr>
          <w:rFonts w:cs="David" w:hint="cs"/>
          <w:sz w:val="28"/>
          <w:szCs w:val="28"/>
          <w:rtl/>
        </w:rPr>
        <w:t xml:space="preserve">.  </w:t>
      </w:r>
    </w:p>
    <w:p w14:paraId="66F62D57" w14:textId="77777777" w:rsidR="00642C16" w:rsidRDefault="00F87E62" w:rsidP="00DE3DD2">
      <w:pPr>
        <w:numPr>
          <w:ilvl w:val="0"/>
          <w:numId w:val="40"/>
        </w:numPr>
        <w:spacing w:line="353" w:lineRule="auto"/>
        <w:ind w:left="83" w:firstLine="0"/>
        <w:jc w:val="both"/>
        <w:rPr>
          <w:rFonts w:cs="David"/>
          <w:sz w:val="28"/>
          <w:szCs w:val="28"/>
        </w:rPr>
      </w:pPr>
      <w:r w:rsidRPr="006B796A">
        <w:rPr>
          <w:rFonts w:cs="David" w:hint="cs"/>
          <w:sz w:val="28"/>
          <w:szCs w:val="28"/>
          <w:rtl/>
        </w:rPr>
        <w:t>לצד זאת</w:t>
      </w:r>
      <w:r w:rsidR="00E760B1">
        <w:rPr>
          <w:rFonts w:cs="David" w:hint="cs"/>
          <w:sz w:val="28"/>
          <w:szCs w:val="28"/>
          <w:rtl/>
        </w:rPr>
        <w:t>,</w:t>
      </w:r>
      <w:r w:rsidRPr="006B796A">
        <w:rPr>
          <w:rFonts w:cs="David" w:hint="cs"/>
          <w:sz w:val="28"/>
          <w:szCs w:val="28"/>
          <w:rtl/>
        </w:rPr>
        <w:t xml:space="preserve"> לא מצאנו לקבל את עתירת התביעה ל</w:t>
      </w:r>
      <w:r w:rsidR="008A3CD5">
        <w:rPr>
          <w:rFonts w:cs="David" w:hint="cs"/>
          <w:sz w:val="28"/>
          <w:szCs w:val="28"/>
          <w:rtl/>
        </w:rPr>
        <w:t xml:space="preserve">העמיד </w:t>
      </w:r>
      <w:r w:rsidRPr="006B796A">
        <w:rPr>
          <w:rFonts w:cs="David" w:hint="cs"/>
          <w:sz w:val="28"/>
          <w:szCs w:val="28"/>
          <w:rtl/>
        </w:rPr>
        <w:t xml:space="preserve">את עונשו של המערער במחצית המתחם. </w:t>
      </w:r>
      <w:r w:rsidR="006B796A">
        <w:rPr>
          <w:rFonts w:cs="David" w:hint="cs"/>
          <w:sz w:val="28"/>
          <w:szCs w:val="28"/>
          <w:rtl/>
        </w:rPr>
        <w:t>בעניינו של המערער מתקיימים אמנם שיקולים משמעותיים שעניינם הרתעת הרבים (ראו סעיף 40ז' לחוק העונשין)</w:t>
      </w:r>
      <w:r w:rsidR="006B796A">
        <w:rPr>
          <w:rFonts w:cs="David"/>
          <w:sz w:val="28"/>
          <w:szCs w:val="28"/>
        </w:rPr>
        <w:t xml:space="preserve"> </w:t>
      </w:r>
      <w:r w:rsidR="006B796A">
        <w:rPr>
          <w:rFonts w:cs="David" w:hint="cs"/>
          <w:sz w:val="28"/>
          <w:szCs w:val="28"/>
          <w:rtl/>
        </w:rPr>
        <w:t xml:space="preserve">וכאמור אין זו היעדרותו הראשונה משירות צבאי. אולם </w:t>
      </w:r>
      <w:r w:rsidR="008A3CD5">
        <w:rPr>
          <w:rFonts w:cs="David" w:hint="cs"/>
          <w:sz w:val="28"/>
          <w:szCs w:val="28"/>
          <w:rtl/>
        </w:rPr>
        <w:t xml:space="preserve">סברנו כי ניתן </w:t>
      </w:r>
      <w:r w:rsidR="00642C16">
        <w:rPr>
          <w:rFonts w:cs="David" w:hint="cs"/>
          <w:sz w:val="28"/>
          <w:szCs w:val="28"/>
          <w:rtl/>
        </w:rPr>
        <w:t xml:space="preserve">להתחשב </w:t>
      </w:r>
      <w:r w:rsidR="008A3CD5">
        <w:rPr>
          <w:rFonts w:cs="David" w:hint="cs"/>
          <w:sz w:val="28"/>
          <w:szCs w:val="28"/>
          <w:rtl/>
        </w:rPr>
        <w:t xml:space="preserve">במידת מה לקולה </w:t>
      </w:r>
      <w:r w:rsidRPr="006B796A">
        <w:rPr>
          <w:rFonts w:cs="David" w:hint="cs"/>
          <w:sz w:val="28"/>
          <w:szCs w:val="28"/>
          <w:rtl/>
        </w:rPr>
        <w:t xml:space="preserve">בכך שהמערער החל את שירותו הצבאי עם מוטיבציה לשרת כלוחם, על אף נסיבות </w:t>
      </w:r>
      <w:r w:rsidR="008A3CD5">
        <w:rPr>
          <w:rFonts w:cs="David" w:hint="cs"/>
          <w:sz w:val="28"/>
          <w:szCs w:val="28"/>
          <w:rtl/>
        </w:rPr>
        <w:t>משפחתיות מורכבות</w:t>
      </w:r>
      <w:r w:rsidR="00CF1563">
        <w:rPr>
          <w:rFonts w:cs="David" w:hint="cs"/>
          <w:sz w:val="28"/>
          <w:szCs w:val="28"/>
          <w:rtl/>
        </w:rPr>
        <w:t>,</w:t>
      </w:r>
      <w:r w:rsidRPr="006B796A">
        <w:rPr>
          <w:rFonts w:cs="David" w:hint="cs"/>
          <w:sz w:val="28"/>
          <w:szCs w:val="28"/>
          <w:rtl/>
        </w:rPr>
        <w:t xml:space="preserve"> בהודאתו באשמה, בפיטוריו משירות עקב </w:t>
      </w:r>
      <w:r w:rsidR="006B796A" w:rsidRPr="006B796A">
        <w:rPr>
          <w:rFonts w:cs="David" w:hint="cs"/>
          <w:sz w:val="28"/>
          <w:szCs w:val="28"/>
          <w:rtl/>
        </w:rPr>
        <w:t>מצבו הנפשי הנוכחי ו</w:t>
      </w:r>
      <w:r w:rsidR="009439F1">
        <w:rPr>
          <w:rFonts w:cs="David" w:hint="cs"/>
          <w:sz w:val="28"/>
          <w:szCs w:val="28"/>
          <w:rtl/>
        </w:rPr>
        <w:t xml:space="preserve">אף </w:t>
      </w:r>
      <w:r w:rsidR="006B796A" w:rsidRPr="006B796A">
        <w:rPr>
          <w:rFonts w:cs="David" w:hint="cs"/>
          <w:sz w:val="28"/>
          <w:szCs w:val="28"/>
          <w:rtl/>
        </w:rPr>
        <w:t>בהשפעת העונש עליו ועל בת זוגו, בשים לב לטיעוני ההגנה ב</w:t>
      </w:r>
      <w:r w:rsidR="009439F1">
        <w:rPr>
          <w:rFonts w:cs="David" w:hint="cs"/>
          <w:sz w:val="28"/>
          <w:szCs w:val="28"/>
          <w:rtl/>
        </w:rPr>
        <w:t>עניין</w:t>
      </w:r>
      <w:r w:rsidR="006B796A" w:rsidRPr="006B796A">
        <w:rPr>
          <w:rFonts w:cs="David" w:hint="cs"/>
          <w:sz w:val="28"/>
          <w:szCs w:val="28"/>
          <w:rtl/>
        </w:rPr>
        <w:t xml:space="preserve">. </w:t>
      </w:r>
    </w:p>
    <w:p w14:paraId="0D3649DC" w14:textId="77777777" w:rsidR="00A20FFB" w:rsidRPr="006B796A" w:rsidRDefault="006B796A" w:rsidP="00DE3DD2">
      <w:pPr>
        <w:numPr>
          <w:ilvl w:val="0"/>
          <w:numId w:val="40"/>
        </w:numPr>
        <w:spacing w:line="353" w:lineRule="auto"/>
        <w:ind w:left="83" w:firstLine="0"/>
        <w:jc w:val="both"/>
        <w:rPr>
          <w:rFonts w:cs="David"/>
          <w:sz w:val="28"/>
          <w:szCs w:val="28"/>
        </w:rPr>
      </w:pPr>
      <w:r w:rsidRPr="006B796A">
        <w:rPr>
          <w:rFonts w:cs="David" w:hint="cs"/>
          <w:sz w:val="28"/>
          <w:szCs w:val="28"/>
          <w:rtl/>
        </w:rPr>
        <w:t xml:space="preserve">לאור האמור ומתוך התחשבות בכלל שלפיו </w:t>
      </w:r>
      <w:r w:rsidR="00A20FFB" w:rsidRPr="006B796A">
        <w:rPr>
          <w:rFonts w:cs="David" w:hint="cs"/>
          <w:sz w:val="28"/>
          <w:szCs w:val="28"/>
          <w:rtl/>
        </w:rPr>
        <w:t>אין ערכאת הערעור ממצה את הדין בקבלה את ערעור התביעה על קולת העונש</w:t>
      </w:r>
      <w:r w:rsidR="00966D1E" w:rsidRPr="006B796A">
        <w:rPr>
          <w:rFonts w:cs="David" w:hint="cs"/>
          <w:sz w:val="28"/>
          <w:szCs w:val="28"/>
          <w:rtl/>
        </w:rPr>
        <w:t xml:space="preserve"> (ע"פ 2883/23 </w:t>
      </w:r>
      <w:r w:rsidR="00966D1E" w:rsidRPr="006B796A">
        <w:rPr>
          <w:rFonts w:cs="David" w:hint="cs"/>
          <w:b/>
          <w:bCs/>
          <w:sz w:val="28"/>
          <w:szCs w:val="28"/>
          <w:rtl/>
        </w:rPr>
        <w:t xml:space="preserve">מדינת ישראל נ' פלוני, </w:t>
      </w:r>
      <w:r w:rsidR="00966D1E" w:rsidRPr="006B796A">
        <w:rPr>
          <w:rFonts w:cs="David" w:hint="cs"/>
          <w:sz w:val="28"/>
          <w:szCs w:val="28"/>
          <w:rtl/>
        </w:rPr>
        <w:t xml:space="preserve">פסקה 22 (21.2.2024); ע/18,19/24 </w:t>
      </w:r>
      <w:proofErr w:type="spellStart"/>
      <w:r w:rsidR="00966D1E" w:rsidRPr="006B796A">
        <w:rPr>
          <w:rFonts w:cs="David" w:hint="cs"/>
          <w:b/>
          <w:bCs/>
          <w:sz w:val="28"/>
          <w:szCs w:val="28"/>
          <w:rtl/>
        </w:rPr>
        <w:t>טולדנו</w:t>
      </w:r>
      <w:proofErr w:type="spellEnd"/>
      <w:r w:rsidR="00966D1E" w:rsidRPr="006B796A">
        <w:rPr>
          <w:rFonts w:cs="David" w:hint="cs"/>
          <w:b/>
          <w:bCs/>
          <w:sz w:val="28"/>
          <w:szCs w:val="28"/>
          <w:rtl/>
        </w:rPr>
        <w:t xml:space="preserve"> </w:t>
      </w:r>
      <w:r w:rsidR="00966D1E" w:rsidRPr="006B796A">
        <w:rPr>
          <w:rFonts w:cs="David" w:hint="cs"/>
          <w:sz w:val="28"/>
          <w:szCs w:val="28"/>
          <w:rtl/>
        </w:rPr>
        <w:t>לעיל, בפסקה 36)</w:t>
      </w:r>
      <w:r w:rsidR="000C0A7F" w:rsidRPr="006B796A">
        <w:rPr>
          <w:rFonts w:cs="David" w:hint="cs"/>
          <w:sz w:val="28"/>
          <w:szCs w:val="28"/>
          <w:rtl/>
        </w:rPr>
        <w:t xml:space="preserve">, </w:t>
      </w:r>
      <w:r w:rsidR="00751D2F" w:rsidRPr="006B796A">
        <w:rPr>
          <w:rFonts w:cs="David" w:hint="cs"/>
          <w:sz w:val="28"/>
          <w:szCs w:val="28"/>
          <w:rtl/>
        </w:rPr>
        <w:t xml:space="preserve">מצאנו </w:t>
      </w:r>
      <w:r w:rsidR="000C0A7F" w:rsidRPr="006B796A">
        <w:rPr>
          <w:rFonts w:cs="David" w:hint="cs"/>
          <w:sz w:val="28"/>
          <w:szCs w:val="28"/>
          <w:rtl/>
        </w:rPr>
        <w:t>ל</w:t>
      </w:r>
      <w:r w:rsidR="009439F1">
        <w:rPr>
          <w:rFonts w:cs="David" w:hint="cs"/>
          <w:sz w:val="28"/>
          <w:szCs w:val="28"/>
          <w:rtl/>
        </w:rPr>
        <w:t xml:space="preserve">מקם </w:t>
      </w:r>
      <w:r w:rsidR="000C0A7F" w:rsidRPr="006B796A">
        <w:rPr>
          <w:rFonts w:cs="David" w:hint="cs"/>
          <w:sz w:val="28"/>
          <w:szCs w:val="28"/>
          <w:rtl/>
        </w:rPr>
        <w:t xml:space="preserve">את עונשו </w:t>
      </w:r>
      <w:r w:rsidR="00642C16">
        <w:rPr>
          <w:rFonts w:cs="David" w:hint="cs"/>
          <w:sz w:val="28"/>
          <w:szCs w:val="28"/>
          <w:rtl/>
        </w:rPr>
        <w:t xml:space="preserve">של המערער </w:t>
      </w:r>
      <w:r w:rsidR="006F4049" w:rsidRPr="006B796A">
        <w:rPr>
          <w:rFonts w:cs="David" w:hint="cs"/>
          <w:sz w:val="28"/>
          <w:szCs w:val="28"/>
          <w:rtl/>
        </w:rPr>
        <w:t>ב</w:t>
      </w:r>
      <w:r>
        <w:rPr>
          <w:rFonts w:cs="David" w:hint="cs"/>
          <w:sz w:val="28"/>
          <w:szCs w:val="28"/>
          <w:rtl/>
        </w:rPr>
        <w:t>סמוך ל</w:t>
      </w:r>
      <w:r w:rsidR="00E760B1">
        <w:rPr>
          <w:rFonts w:cs="David" w:hint="cs"/>
          <w:sz w:val="28"/>
          <w:szCs w:val="28"/>
          <w:rtl/>
        </w:rPr>
        <w:t xml:space="preserve">רף </w:t>
      </w:r>
      <w:r w:rsidR="000C0A7F" w:rsidRPr="006B796A">
        <w:rPr>
          <w:rFonts w:cs="David" w:hint="cs"/>
          <w:sz w:val="28"/>
          <w:szCs w:val="28"/>
          <w:rtl/>
        </w:rPr>
        <w:t xml:space="preserve">התחתון של המתחם, כך שירצה עונש </w:t>
      </w:r>
      <w:r>
        <w:rPr>
          <w:rFonts w:cs="David" w:hint="cs"/>
          <w:sz w:val="28"/>
          <w:szCs w:val="28"/>
          <w:rtl/>
        </w:rPr>
        <w:t xml:space="preserve">של 11 חודשי מאסר בפועל. </w:t>
      </w:r>
    </w:p>
    <w:p w14:paraId="76BC3BEF" w14:textId="77777777" w:rsidR="009D4E02" w:rsidRDefault="007777F8" w:rsidP="00DE3DD2">
      <w:pPr>
        <w:numPr>
          <w:ilvl w:val="0"/>
          <w:numId w:val="40"/>
        </w:numPr>
        <w:spacing w:line="353" w:lineRule="auto"/>
        <w:ind w:left="83" w:firstLine="0"/>
        <w:jc w:val="both"/>
        <w:rPr>
          <w:rFonts w:cs="David"/>
          <w:sz w:val="28"/>
          <w:szCs w:val="28"/>
        </w:rPr>
      </w:pPr>
      <w:r>
        <w:rPr>
          <w:rFonts w:cs="David" w:hint="cs"/>
          <w:sz w:val="28"/>
          <w:szCs w:val="28"/>
          <w:rtl/>
        </w:rPr>
        <w:t xml:space="preserve"> </w:t>
      </w:r>
      <w:r w:rsidR="000C0A7F">
        <w:rPr>
          <w:rFonts w:cs="David" w:hint="cs"/>
          <w:sz w:val="28"/>
          <w:szCs w:val="28"/>
          <w:rtl/>
        </w:rPr>
        <w:t xml:space="preserve">סוף דבר, ערעור התביעה התקבל. ערעור ההגנה נדחה. </w:t>
      </w:r>
    </w:p>
    <w:p w14:paraId="2E5436D0" w14:textId="77777777" w:rsidR="00CF1563" w:rsidRDefault="00CF1563" w:rsidP="00CF1563">
      <w:pPr>
        <w:spacing w:line="353" w:lineRule="auto"/>
        <w:ind w:left="-58"/>
        <w:jc w:val="both"/>
        <w:outlineLvl w:val="0"/>
        <w:rPr>
          <w:rFonts w:cs="David"/>
          <w:sz w:val="28"/>
          <w:szCs w:val="28"/>
          <w:rtl/>
        </w:rPr>
      </w:pPr>
    </w:p>
    <w:p w14:paraId="6FC78E1F" w14:textId="0E34B952" w:rsidR="00B44DB6" w:rsidRDefault="007777F8" w:rsidP="0092511F">
      <w:pPr>
        <w:spacing w:line="353" w:lineRule="auto"/>
        <w:jc w:val="both"/>
        <w:outlineLvl w:val="0"/>
        <w:rPr>
          <w:rFonts w:cs="David"/>
          <w:sz w:val="28"/>
          <w:szCs w:val="28"/>
          <w:rtl/>
        </w:rPr>
      </w:pPr>
      <w:r w:rsidRPr="00D52B24">
        <w:rPr>
          <w:rFonts w:cs="David"/>
          <w:sz w:val="28"/>
          <w:szCs w:val="28"/>
          <w:rtl/>
        </w:rPr>
        <w:t>ניתן והודע היום</w:t>
      </w:r>
      <w:r w:rsidR="007D7E3B">
        <w:rPr>
          <w:rFonts w:cs="David" w:hint="cs"/>
          <w:sz w:val="28"/>
          <w:szCs w:val="28"/>
          <w:rtl/>
        </w:rPr>
        <w:t>, ד' אב</w:t>
      </w:r>
      <w:r w:rsidR="00DA5C7E">
        <w:rPr>
          <w:rFonts w:cs="David" w:hint="cs"/>
          <w:sz w:val="28"/>
          <w:szCs w:val="28"/>
          <w:rtl/>
        </w:rPr>
        <w:t xml:space="preserve"> </w:t>
      </w:r>
      <w:proofErr w:type="spellStart"/>
      <w:r w:rsidR="00DA5C7E">
        <w:rPr>
          <w:rFonts w:cs="David" w:hint="cs"/>
          <w:sz w:val="28"/>
          <w:szCs w:val="28"/>
          <w:rtl/>
        </w:rPr>
        <w:t>התשפ"ד</w:t>
      </w:r>
      <w:proofErr w:type="spellEnd"/>
      <w:r w:rsidR="00DA5C7E">
        <w:rPr>
          <w:rFonts w:cs="David" w:hint="cs"/>
          <w:sz w:val="28"/>
          <w:szCs w:val="28"/>
          <w:rtl/>
        </w:rPr>
        <w:t>,</w:t>
      </w:r>
      <w:r w:rsidR="000C0A7F">
        <w:rPr>
          <w:rFonts w:cs="David" w:hint="cs"/>
          <w:sz w:val="28"/>
          <w:szCs w:val="28"/>
          <w:rtl/>
        </w:rPr>
        <w:t xml:space="preserve"> </w:t>
      </w:r>
      <w:r w:rsidR="007D7E3B">
        <w:rPr>
          <w:rFonts w:cs="David" w:hint="cs"/>
          <w:sz w:val="28"/>
          <w:szCs w:val="28"/>
          <w:rtl/>
        </w:rPr>
        <w:t>8</w:t>
      </w:r>
      <w:r w:rsidR="000C0A7F">
        <w:rPr>
          <w:rFonts w:cs="David" w:hint="cs"/>
          <w:sz w:val="28"/>
          <w:szCs w:val="28"/>
          <w:rtl/>
        </w:rPr>
        <w:t xml:space="preserve"> </w:t>
      </w:r>
      <w:r w:rsidR="00DA5C7E">
        <w:rPr>
          <w:rFonts w:cs="David" w:hint="cs"/>
          <w:sz w:val="28"/>
          <w:szCs w:val="28"/>
          <w:rtl/>
        </w:rPr>
        <w:t>ב</w:t>
      </w:r>
      <w:r w:rsidR="007D7E3B">
        <w:rPr>
          <w:rFonts w:cs="David" w:hint="cs"/>
          <w:sz w:val="28"/>
          <w:szCs w:val="28"/>
          <w:rtl/>
        </w:rPr>
        <w:t>אוגוסט</w:t>
      </w:r>
      <w:r w:rsidR="00DA5C7E">
        <w:rPr>
          <w:rFonts w:cs="David" w:hint="cs"/>
          <w:sz w:val="28"/>
          <w:szCs w:val="28"/>
          <w:rtl/>
        </w:rPr>
        <w:t xml:space="preserve"> 2024,</w:t>
      </w:r>
      <w:r w:rsidRPr="00D52B24">
        <w:rPr>
          <w:rFonts w:cs="David"/>
          <w:sz w:val="28"/>
          <w:szCs w:val="28"/>
          <w:rtl/>
        </w:rPr>
        <w:t xml:space="preserve"> בפומבי ובמעמד הצדדים. </w:t>
      </w:r>
    </w:p>
    <w:p w14:paraId="55A41CD1" w14:textId="77777777" w:rsidR="00CF1563" w:rsidRDefault="00CF1563" w:rsidP="00CF1563">
      <w:pPr>
        <w:spacing w:line="353" w:lineRule="auto"/>
        <w:outlineLvl w:val="0"/>
        <w:rPr>
          <w:rFonts w:cs="David"/>
          <w:sz w:val="28"/>
          <w:szCs w:val="28"/>
          <w:rtl/>
        </w:rPr>
      </w:pPr>
    </w:p>
    <w:p w14:paraId="13F26AF3" w14:textId="453E609C" w:rsidR="00B44DB6" w:rsidRPr="00B44DB6" w:rsidRDefault="00C84785" w:rsidP="00CF1563">
      <w:pPr>
        <w:spacing w:line="353" w:lineRule="auto"/>
        <w:outlineLvl w:val="0"/>
        <w:rPr>
          <w:rFonts w:cs="David"/>
          <w:sz w:val="28"/>
          <w:szCs w:val="28"/>
          <w:rtl/>
        </w:rPr>
      </w:pPr>
      <w:r>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5B3BCC">
        <w:rPr>
          <w:rFonts w:cs="David" w:hint="cs"/>
          <w:sz w:val="28"/>
          <w:szCs w:val="28"/>
          <w:rtl/>
        </w:rPr>
        <w:t xml:space="preserve">  </w:t>
      </w:r>
      <w:r w:rsidR="00B67458">
        <w:rPr>
          <w:rFonts w:cs="David" w:hint="cs"/>
          <w:sz w:val="28"/>
          <w:szCs w:val="28"/>
          <w:rtl/>
        </w:rPr>
        <w:t xml:space="preserve">                 </w:t>
      </w:r>
      <w:r w:rsidR="005B3BCC">
        <w:rPr>
          <w:rFonts w:cs="David" w:hint="cs"/>
          <w:sz w:val="28"/>
          <w:szCs w:val="28"/>
          <w:rtl/>
        </w:rPr>
        <w:t xml:space="preserve"> </w:t>
      </w:r>
      <w:r w:rsidR="00B67458">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B67458">
        <w:rPr>
          <w:rFonts w:cs="David" w:hint="cs"/>
          <w:sz w:val="28"/>
          <w:szCs w:val="28"/>
          <w:rtl/>
        </w:rPr>
        <w:t xml:space="preserve">                     </w:t>
      </w:r>
      <w:r>
        <w:rPr>
          <w:rFonts w:cs="David" w:hint="cs"/>
          <w:sz w:val="28"/>
          <w:szCs w:val="28"/>
          <w:rtl/>
        </w:rPr>
        <w:t xml:space="preserve"> </w:t>
      </w:r>
      <w:r w:rsidR="007777F8" w:rsidRPr="00B44DB6">
        <w:rPr>
          <w:rFonts w:cs="David"/>
          <w:sz w:val="28"/>
          <w:szCs w:val="28"/>
          <w:rtl/>
        </w:rPr>
        <w:t>______________</w:t>
      </w:r>
    </w:p>
    <w:p w14:paraId="55FDAAC4" w14:textId="77AF0913" w:rsidR="00B44DB6" w:rsidRDefault="001921BA" w:rsidP="00CF1563">
      <w:pPr>
        <w:spacing w:line="353" w:lineRule="auto"/>
        <w:outlineLvl w:val="0"/>
        <w:rPr>
          <w:rFonts w:cs="David"/>
          <w:sz w:val="28"/>
          <w:szCs w:val="28"/>
          <w:rtl/>
        </w:rPr>
      </w:pPr>
      <w:r>
        <w:rPr>
          <w:rFonts w:cs="David" w:hint="cs"/>
          <w:sz w:val="28"/>
          <w:szCs w:val="28"/>
          <w:rtl/>
        </w:rPr>
        <w:t xml:space="preserve">          שופטת</w:t>
      </w:r>
      <w:r w:rsidR="007777F8" w:rsidRPr="00B44DB6">
        <w:rPr>
          <w:rFonts w:cs="David"/>
          <w:sz w:val="28"/>
          <w:szCs w:val="28"/>
          <w:rtl/>
        </w:rPr>
        <w:t xml:space="preserve">  </w:t>
      </w:r>
      <w:r w:rsidR="007777F8"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B67458">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00B67458">
        <w:rPr>
          <w:rFonts w:cs="David" w:hint="cs"/>
          <w:sz w:val="28"/>
          <w:szCs w:val="28"/>
          <w:rtl/>
        </w:rPr>
        <w:t xml:space="preserve">  </w:t>
      </w:r>
      <w:r w:rsidR="00232DBD">
        <w:rPr>
          <w:rFonts w:cs="David" w:hint="cs"/>
          <w:sz w:val="28"/>
          <w:szCs w:val="28"/>
          <w:rtl/>
        </w:rPr>
        <w:t xml:space="preserve">  </w:t>
      </w:r>
      <w:r>
        <w:rPr>
          <w:rFonts w:cs="David" w:hint="cs"/>
          <w:sz w:val="28"/>
          <w:szCs w:val="28"/>
          <w:rtl/>
        </w:rPr>
        <w:t>נשיאה</w:t>
      </w:r>
      <w:r w:rsidR="00891D6D">
        <w:rPr>
          <w:rFonts w:cs="David"/>
          <w:sz w:val="28"/>
          <w:szCs w:val="28"/>
          <w:rtl/>
        </w:rPr>
        <w:tab/>
      </w:r>
      <w:r w:rsidR="00891D6D">
        <w:rPr>
          <w:rFonts w:cs="David"/>
          <w:sz w:val="28"/>
          <w:szCs w:val="28"/>
          <w:rtl/>
        </w:rPr>
        <w:tab/>
      </w:r>
      <w:r w:rsidR="00891D6D">
        <w:rPr>
          <w:rFonts w:cs="David"/>
          <w:sz w:val="28"/>
          <w:szCs w:val="28"/>
          <w:rtl/>
        </w:rPr>
        <w:tab/>
      </w:r>
      <w:r w:rsidR="00891D6D">
        <w:rPr>
          <w:rFonts w:cs="David" w:hint="cs"/>
          <w:sz w:val="28"/>
          <w:szCs w:val="28"/>
          <w:rtl/>
        </w:rPr>
        <w:t xml:space="preserve"> </w:t>
      </w:r>
      <w:r w:rsidR="00B67458">
        <w:rPr>
          <w:rFonts w:cs="David" w:hint="cs"/>
          <w:sz w:val="28"/>
          <w:szCs w:val="28"/>
          <w:rtl/>
        </w:rPr>
        <w:t xml:space="preserve">                     </w:t>
      </w:r>
      <w:r w:rsidR="00891D6D">
        <w:rPr>
          <w:rFonts w:cs="David" w:hint="cs"/>
          <w:sz w:val="28"/>
          <w:szCs w:val="28"/>
          <w:rtl/>
        </w:rPr>
        <w:t>שופט</w:t>
      </w:r>
    </w:p>
    <w:p w14:paraId="7F8D0DC5" w14:textId="0F8F3ACD" w:rsidR="00A303B3" w:rsidRDefault="00A303B3" w:rsidP="00CF1563">
      <w:pPr>
        <w:spacing w:line="353" w:lineRule="auto"/>
        <w:outlineLvl w:val="0"/>
        <w:rPr>
          <w:rFonts w:cs="David"/>
          <w:sz w:val="28"/>
          <w:szCs w:val="28"/>
          <w:rtl/>
        </w:rPr>
      </w:pPr>
    </w:p>
    <w:p w14:paraId="0D524CC6" w14:textId="77777777" w:rsidR="0056186C" w:rsidRPr="000B7E52" w:rsidRDefault="0056186C" w:rsidP="0056186C">
      <w:pPr>
        <w:spacing w:line="480" w:lineRule="auto"/>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2957F8DC" w14:textId="77777777" w:rsidR="0056186C" w:rsidRPr="000B7E52" w:rsidRDefault="0056186C" w:rsidP="0056186C">
      <w:pPr>
        <w:spacing w:line="480" w:lineRule="auto"/>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2EF2DADA" w14:textId="77777777" w:rsidR="0056186C" w:rsidRPr="000B7E52" w:rsidRDefault="0056186C" w:rsidP="0056186C">
      <w:pPr>
        <w:spacing w:line="480" w:lineRule="auto"/>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bookmarkEnd w:id="3"/>
    </w:p>
    <w:sectPr w:rsidR="0056186C" w:rsidRPr="000B7E52" w:rsidSect="00DE3DD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191"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D34A2" w14:textId="77777777" w:rsidR="00705B81" w:rsidRDefault="00705B81">
      <w:r>
        <w:separator/>
      </w:r>
    </w:p>
  </w:endnote>
  <w:endnote w:type="continuationSeparator" w:id="0">
    <w:p w14:paraId="7764A18D" w14:textId="77777777" w:rsidR="00705B81" w:rsidRDefault="0070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1BEE" w14:textId="77777777" w:rsidR="00E77C4C" w:rsidRDefault="007777F8"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9273BDA"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558D" w14:textId="77777777" w:rsidR="00E77C4C" w:rsidRPr="00DE3DD2" w:rsidRDefault="007777F8" w:rsidP="00A53D04">
    <w:pPr>
      <w:pStyle w:val="Footer"/>
      <w:framePr w:wrap="around" w:vAnchor="text" w:hAnchor="text" w:xAlign="center" w:y="1"/>
      <w:rPr>
        <w:rStyle w:val="PageNumber"/>
        <w:rFonts w:ascii="David" w:hAnsi="David" w:cs="David"/>
        <w:sz w:val="28"/>
        <w:szCs w:val="28"/>
      </w:rPr>
    </w:pPr>
    <w:r w:rsidRPr="00DE3DD2">
      <w:rPr>
        <w:rStyle w:val="PageNumber"/>
        <w:rFonts w:ascii="David" w:hAnsi="David" w:cs="David"/>
        <w:sz w:val="28"/>
        <w:szCs w:val="28"/>
        <w:rtl/>
      </w:rPr>
      <w:fldChar w:fldCharType="begin"/>
    </w:r>
    <w:r w:rsidRPr="00DE3DD2">
      <w:rPr>
        <w:rStyle w:val="PageNumber"/>
        <w:rFonts w:ascii="David" w:hAnsi="David" w:cs="David"/>
        <w:sz w:val="28"/>
        <w:szCs w:val="28"/>
      </w:rPr>
      <w:instrText xml:space="preserve">PAGE  </w:instrText>
    </w:r>
    <w:r w:rsidRPr="00DE3DD2">
      <w:rPr>
        <w:rStyle w:val="PageNumber"/>
        <w:rFonts w:ascii="David" w:hAnsi="David" w:cs="David"/>
        <w:sz w:val="28"/>
        <w:szCs w:val="28"/>
        <w:rtl/>
      </w:rPr>
      <w:fldChar w:fldCharType="separate"/>
    </w:r>
    <w:r w:rsidR="00C02072" w:rsidRPr="00DE3DD2">
      <w:rPr>
        <w:rStyle w:val="PageNumber"/>
        <w:rFonts w:ascii="David" w:hAnsi="David" w:cs="David"/>
        <w:noProof/>
        <w:sz w:val="28"/>
        <w:szCs w:val="28"/>
        <w:rtl/>
      </w:rPr>
      <w:t>1</w:t>
    </w:r>
    <w:r w:rsidR="00C02072" w:rsidRPr="00DE3DD2">
      <w:rPr>
        <w:rStyle w:val="PageNumber"/>
        <w:rFonts w:ascii="David" w:hAnsi="David" w:cs="David"/>
        <w:noProof/>
        <w:sz w:val="28"/>
        <w:szCs w:val="28"/>
        <w:rtl/>
      </w:rPr>
      <w:t>4</w:t>
    </w:r>
    <w:r w:rsidRPr="00DE3DD2">
      <w:rPr>
        <w:rStyle w:val="PageNumber"/>
        <w:rFonts w:ascii="David" w:hAnsi="David" w:cs="David"/>
        <w:sz w:val="28"/>
        <w:szCs w:val="28"/>
        <w:rtl/>
      </w:rPr>
      <w:fldChar w:fldCharType="end"/>
    </w:r>
  </w:p>
  <w:p w14:paraId="492EF4A3" w14:textId="77777777" w:rsidR="00E77C4C" w:rsidRPr="00FE1151" w:rsidRDefault="00E77C4C">
    <w:pPr>
      <w:pStyle w:val="Footer"/>
      <w:rPr>
        <w:rFonts w:cs="David"/>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8B6A" w14:textId="77777777" w:rsidR="002F103A" w:rsidRDefault="002F1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D20E" w14:textId="77777777" w:rsidR="00705B81" w:rsidRDefault="00705B81">
      <w:r>
        <w:separator/>
      </w:r>
    </w:p>
  </w:footnote>
  <w:footnote w:type="continuationSeparator" w:id="0">
    <w:p w14:paraId="6DF88A60" w14:textId="77777777" w:rsidR="00705B81" w:rsidRDefault="0070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1FE7" w14:textId="6DEC3B1E" w:rsidR="00E77C4C" w:rsidRDefault="001D75C5">
    <w:pPr>
      <w:pStyle w:val="Header"/>
    </w:pPr>
    <w:r>
      <w:rPr>
        <w:noProof/>
      </w:rPr>
      <mc:AlternateContent>
        <mc:Choice Requires="wps">
          <w:drawing>
            <wp:anchor distT="0" distB="0" distL="0" distR="0" simplePos="0" relativeHeight="251659776" behindDoc="0" locked="0" layoutInCell="1" allowOverlap="1" wp14:anchorId="73E0007F" wp14:editId="1CB1D95B">
              <wp:simplePos x="0" y="0"/>
              <wp:positionH relativeFrom="page">
                <wp:align>center</wp:align>
              </wp:positionH>
              <wp:positionV relativeFrom="page">
                <wp:align>top</wp:align>
              </wp:positionV>
              <wp:extent cx="443865" cy="443865"/>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7C39E56"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3E0007F" id="_x0000_t202" coordsize="21600,21600" o:spt="202" path="m,l,21600r21600,l21600,xe">
              <v:stroke joinstyle="miter"/>
              <v:path gradientshapeok="t" o:connecttype="rect"/>
            </v:shapetype>
            <v:shape id="תיבת טקסט 5"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HqyIJg8AgAAXAQAAA4AAAAAAAAAAAAA&#10;AAAALgIAAGRycy9lMm9Eb2MueG1sUEsBAi0AFAAGAAgAAAAhANQeDUfYAAAAAwEAAA8AAAAAAAAA&#10;AAAAAAAAlgQAAGRycy9kb3ducmV2LnhtbFBLBQYAAAAABAAEAPMAAACbBQAAAAA=&#10;" filled="f" stroked="f">
              <v:textbox style="mso-fit-shape-to-text:t" inset="0,15pt,0,0">
                <w:txbxContent>
                  <w:p w14:paraId="47C39E56"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737FFB60" wp14:editId="5A0242E2">
              <wp:simplePos x="0" y="0"/>
              <wp:positionH relativeFrom="column">
                <wp:align>center</wp:align>
              </wp:positionH>
              <wp:positionV relativeFrom="paragraph">
                <wp:posOffset>635</wp:posOffset>
              </wp:positionV>
              <wp:extent cx="443865" cy="443865"/>
              <wp:effectExtent l="0" t="0" r="0" b="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A41DEFB"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7FFB60" id="תיבת טקסט 4"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NhKY5o7AgAAXgQAAA4AAAAAAAAAAAAAAAAA&#10;LgIAAGRycy9lMm9Eb2MueG1sUEsBAi0AFAAGAAgAAAAhAISw0yjWAAAAAwEAAA8AAAAAAAAAAAAA&#10;AAAAlQQAAGRycy9kb3ducmV2LnhtbFBLBQYAAAAABAAEAPMAAACYBQAAAAA=&#10;" filled="f" stroked="f">
              <v:textbox style="mso-fit-shape-to-text:t" inset="0,0,0,0">
                <w:txbxContent>
                  <w:p w14:paraId="6A41DEFB"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33E5" w14:textId="1D15E670" w:rsidR="00140801" w:rsidRDefault="001D75C5" w:rsidP="003D5874">
    <w:pPr>
      <w:pStyle w:val="Header"/>
      <w:rPr>
        <w:rFonts w:cs="David"/>
        <w:rtl/>
      </w:rPr>
    </w:pPr>
    <w:r>
      <w:rPr>
        <w:noProof/>
      </w:rPr>
      <mc:AlternateContent>
        <mc:Choice Requires="wps">
          <w:drawing>
            <wp:anchor distT="0" distB="0" distL="0" distR="0" simplePos="0" relativeHeight="251657728" behindDoc="0" locked="0" layoutInCell="1" allowOverlap="1" wp14:anchorId="0FDB79CE" wp14:editId="286A9D01">
              <wp:simplePos x="0" y="0"/>
              <wp:positionH relativeFrom="column">
                <wp:align>center</wp:align>
              </wp:positionH>
              <wp:positionV relativeFrom="paragraph">
                <wp:posOffset>635</wp:posOffset>
              </wp:positionV>
              <wp:extent cx="74930" cy="154940"/>
              <wp:effectExtent l="0" t="0" r="0" b="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54940"/>
                      </a:xfrm>
                      <a:prstGeom prst="rect">
                        <a:avLst/>
                      </a:prstGeom>
                      <a:noFill/>
                      <a:ln>
                        <a:noFill/>
                      </a:ln>
                    </wps:spPr>
                    <wps:txbx>
                      <w:txbxContent>
                        <w:p w14:paraId="2F86E8DB" w14:textId="20503475" w:rsidR="00E77C4C" w:rsidRPr="0089642B" w:rsidRDefault="00E77C4C">
                          <w:pPr>
                            <w:rPr>
                              <w:rFonts w:ascii="Calibri" w:eastAsia="Calibri" w:hAnsi="Calibri" w:cs="Calibri"/>
                              <w:color w:val="000000"/>
                              <w:sz w:val="20"/>
                              <w:szCs w:val="20"/>
                              <w:rtl/>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DB79CE" id="_x0000_t202" coordsize="21600,21600" o:spt="202" path="m,l,21600r21600,l21600,xe">
              <v:stroke joinstyle="miter"/>
              <v:path gradientshapeok="t" o:connecttype="rect"/>
            </v:shapetype>
            <v:shape id="תיבת טקסט 3" o:spid="_x0000_s1028" type="#_x0000_t202" style="position:absolute;left:0;text-align:left;margin-left:0;margin-top:.05pt;width:5.9pt;height:12.2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" filled="f" stroked="f">
              <v:textbox style="mso-fit-shape-to-text:t" inset="0,0,0,0">
                <w:txbxContent>
                  <w:p w14:paraId="2F86E8DB" w14:textId="20503475" w:rsidR="00E77C4C" w:rsidRPr="0089642B" w:rsidRDefault="00E77C4C">
                    <w:pPr>
                      <w:rPr>
                        <w:rFonts w:ascii="Calibri" w:eastAsia="Calibri" w:hAnsi="Calibri" w:cs="Calibri"/>
                        <w:color w:val="000000"/>
                        <w:sz w:val="20"/>
                        <w:szCs w:val="20"/>
                        <w:rtl/>
                      </w:rPr>
                    </w:pPr>
                  </w:p>
                </w:txbxContent>
              </v:textbox>
              <w10:wrap type="square"/>
            </v:shape>
          </w:pict>
        </mc:Fallback>
      </mc:AlternateContent>
    </w:r>
    <w:r w:rsidR="00933481">
      <w:rPr>
        <w:rFonts w:cs="David" w:hint="cs"/>
        <w:rtl/>
      </w:rPr>
      <w:t xml:space="preserve">     </w:t>
    </w:r>
    <w:r w:rsidR="00933481">
      <w:rPr>
        <w:rFonts w:cs="David"/>
        <w:rtl/>
      </w:rPr>
      <w:tab/>
    </w:r>
    <w:r w:rsidR="00933481">
      <w:rPr>
        <w:rFonts w:cs="David"/>
        <w:rtl/>
      </w:rPr>
      <w:tab/>
    </w:r>
  </w:p>
  <w:p w14:paraId="5C1DB254" w14:textId="77777777" w:rsidR="00140801" w:rsidRDefault="00140801" w:rsidP="003D5874">
    <w:pPr>
      <w:pStyle w:val="Header"/>
      <w:rPr>
        <w:rFonts w:cs="David"/>
        <w:rtl/>
      </w:rPr>
    </w:pPr>
  </w:p>
  <w:p w14:paraId="7A4F2E0F" w14:textId="0FE0EDD2" w:rsidR="00140801" w:rsidRDefault="00140801" w:rsidP="00DE3DD2">
    <w:pPr>
      <w:pStyle w:val="Header"/>
      <w:tabs>
        <w:tab w:val="clear" w:pos="4153"/>
        <w:tab w:val="clear" w:pos="8306"/>
        <w:tab w:val="center" w:pos="4477"/>
      </w:tabs>
      <w:rPr>
        <w:rFonts w:cs="David"/>
        <w:rtl/>
      </w:rPr>
    </w:pPr>
    <w:r>
      <w:rPr>
        <w:rFonts w:cs="David"/>
        <w:rtl/>
      </w:rPr>
      <w:tab/>
    </w:r>
    <w:r w:rsidR="00DE3DD2">
      <w:rPr>
        <w:rFonts w:cs="David" w:hint="cs"/>
        <w:rtl/>
      </w:rPr>
      <w:t xml:space="preserve">   </w:t>
    </w:r>
    <w:r w:rsidR="002F103A">
      <w:rPr>
        <w:rFonts w:cs="David" w:hint="cs"/>
        <w:sz w:val="28"/>
        <w:szCs w:val="28"/>
        <w:rtl/>
      </w:rPr>
      <w:t>ב ל מ " ס</w:t>
    </w:r>
    <w:r w:rsidR="00856391">
      <w:rPr>
        <w:rFonts w:cs="David" w:hint="cs"/>
        <w:rtl/>
      </w:rPr>
      <w:t xml:space="preserve"> </w:t>
    </w:r>
    <w:r>
      <w:rPr>
        <w:rFonts w:cs="David"/>
        <w:rtl/>
      </w:rPr>
      <w:tab/>
    </w:r>
    <w:r w:rsidR="00856391">
      <w:rPr>
        <w:rFonts w:cs="David" w:hint="cs"/>
        <w:rtl/>
      </w:rPr>
      <w:t xml:space="preserve">  </w:t>
    </w:r>
    <w:r w:rsidR="00DE3DD2">
      <w:rPr>
        <w:rFonts w:cs="David" w:hint="cs"/>
        <w:rtl/>
      </w:rPr>
      <w:t xml:space="preserve">       </w:t>
    </w:r>
    <w:r w:rsidR="00261759">
      <w:rPr>
        <w:rFonts w:cs="David" w:hint="cs"/>
        <w:rtl/>
      </w:rPr>
      <w:t xml:space="preserve">  </w:t>
    </w:r>
    <w:r w:rsidR="00DE3DD2">
      <w:rPr>
        <w:rFonts w:cs="David" w:hint="cs"/>
        <w:rtl/>
      </w:rPr>
      <w:t xml:space="preserve">                                 </w:t>
    </w:r>
    <w:r w:rsidR="00856391">
      <w:rPr>
        <w:rFonts w:cs="David" w:hint="cs"/>
        <w:rtl/>
      </w:rPr>
      <w:t xml:space="preserve"> </w:t>
    </w:r>
    <w:r w:rsidRPr="00DE3DD2">
      <w:rPr>
        <w:rFonts w:cs="David" w:hint="cs"/>
        <w:sz w:val="28"/>
        <w:szCs w:val="28"/>
        <w:rtl/>
      </w:rPr>
      <w:t>ע/</w:t>
    </w:r>
    <w:r w:rsidR="007D7E3B" w:rsidRPr="00DE3DD2">
      <w:rPr>
        <w:rFonts w:cs="David" w:hint="cs"/>
        <w:sz w:val="28"/>
        <w:szCs w:val="28"/>
        <w:rtl/>
      </w:rPr>
      <w:t>41,42</w:t>
    </w:r>
    <w:r w:rsidRPr="00DE3DD2">
      <w:rPr>
        <w:rFonts w:cs="David" w:hint="cs"/>
        <w:sz w:val="28"/>
        <w:szCs w:val="28"/>
        <w:rtl/>
      </w:rPr>
      <w:t>/24</w:t>
    </w:r>
    <w:r>
      <w:rPr>
        <w:rFonts w:cs="David" w:hint="cs"/>
        <w:rtl/>
      </w:rPr>
      <w:t xml:space="preserve"> </w:t>
    </w:r>
  </w:p>
  <w:p w14:paraId="7FA136A4" w14:textId="77777777" w:rsidR="00E77C4C" w:rsidRPr="0056125B" w:rsidRDefault="00E72400" w:rsidP="003D5874">
    <w:pPr>
      <w:pStyle w:val="Header"/>
      <w:rPr>
        <w:rFonts w:cs="David"/>
        <w:sz w:val="28"/>
        <w:szCs w:val="28"/>
        <w:rtl/>
      </w:rPr>
    </w:pPr>
    <w:r>
      <w:rPr>
        <w:rFonts w:cs="David"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1B172" w14:textId="13E85C30" w:rsidR="00E77C4C" w:rsidRDefault="001D75C5">
    <w:pPr>
      <w:pStyle w:val="Header"/>
    </w:pPr>
    <w:r>
      <w:rPr>
        <w:noProof/>
      </w:rPr>
      <mc:AlternateContent>
        <mc:Choice Requires="wps">
          <w:drawing>
            <wp:anchor distT="0" distB="0" distL="0" distR="0" simplePos="0" relativeHeight="251658752" behindDoc="0" locked="0" layoutInCell="1" allowOverlap="1" wp14:anchorId="71DC84E9" wp14:editId="6EF3A406">
              <wp:simplePos x="0" y="0"/>
              <wp:positionH relativeFrom="page">
                <wp:align>center</wp:align>
              </wp:positionH>
              <wp:positionV relativeFrom="page">
                <wp:align>top</wp:align>
              </wp:positionV>
              <wp:extent cx="443865" cy="44386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1470463"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DC84E9" id="_x0000_t202" coordsize="21600,21600" o:spt="202" path="m,l,21600r21600,l21600,xe">
              <v:stroke joinstyle="miter"/>
              <v:path gradientshapeok="t" o:connecttype="rect"/>
            </v:shapetype>
            <v:shape id="תיבת טקסט 2" o:spid="_x0000_s1029"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" filled="f" stroked="f">
              <v:textbox style="mso-fit-shape-to-text:t" inset="0,15pt,0,0">
                <w:txbxContent>
                  <w:p w14:paraId="41470463"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33E3DDE0" wp14:editId="7A9CA978">
              <wp:simplePos x="0" y="0"/>
              <wp:positionH relativeFrom="column">
                <wp:align>center</wp:align>
              </wp:positionH>
              <wp:positionV relativeFrom="paragraph">
                <wp:posOffset>635</wp:posOffset>
              </wp:positionV>
              <wp:extent cx="443865" cy="443865"/>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9A2B640"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3E3DDE0" id="תיבת טקסט 1" o:spid="_x0000_s1030"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Vxh+oOQIAAF4EAAAOAAAAAAAAAAAAAAAAAC4C&#10;AABkcnMvZTJvRG9jLnhtbFBLAQItABQABgAIAAAAIQCEsNMo1gAAAAMBAAAPAAAAAAAAAAAAAAAA&#10;AJMEAABkcnMvZG93bnJldi54bWxQSwUGAAAAAAQABADzAAAAlgUAAAAA&#10;" filled="f" stroked="f">
              <v:textbox style="mso-fit-shape-to-text:t" inset="0,0,0,0">
                <w:txbxContent>
                  <w:p w14:paraId="39A2B640"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61A0BD44"/>
    <w:lvl w:ilvl="0" w:tplc="76C4B47C">
      <w:start w:val="1"/>
      <w:numFmt w:val="decimal"/>
      <w:suff w:val="space"/>
      <w:lvlText w:val="%1."/>
      <w:lvlJc w:val="left"/>
      <w:pPr>
        <w:ind w:left="6840" w:hanging="360"/>
      </w:pPr>
      <w:rPr>
        <w:rFonts w:hint="default"/>
        <w:b w:val="0"/>
        <w:bCs w:val="0"/>
        <w:lang w:val="en-US"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6241920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8004027">
    <w:abstractNumId w:val="27"/>
  </w:num>
  <w:num w:numId="3" w16cid:durableId="137947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189622">
    <w:abstractNumId w:val="8"/>
  </w:num>
  <w:num w:numId="5" w16cid:durableId="1989046045">
    <w:abstractNumId w:val="33"/>
  </w:num>
  <w:num w:numId="6" w16cid:durableId="1383407298">
    <w:abstractNumId w:val="18"/>
  </w:num>
  <w:num w:numId="7" w16cid:durableId="323318414">
    <w:abstractNumId w:val="15"/>
  </w:num>
  <w:num w:numId="8" w16cid:durableId="425348262">
    <w:abstractNumId w:val="38"/>
  </w:num>
  <w:num w:numId="9" w16cid:durableId="511258767">
    <w:abstractNumId w:val="7"/>
  </w:num>
  <w:num w:numId="10" w16cid:durableId="1447967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527631">
    <w:abstractNumId w:val="23"/>
  </w:num>
  <w:num w:numId="12" w16cid:durableId="2050059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8927654">
    <w:abstractNumId w:val="13"/>
  </w:num>
  <w:num w:numId="14" w16cid:durableId="814688868">
    <w:abstractNumId w:val="2"/>
  </w:num>
  <w:num w:numId="15" w16cid:durableId="1176115587">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1917015281">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434255499">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158617994">
    <w:abstractNumId w:val="26"/>
  </w:num>
  <w:num w:numId="19" w16cid:durableId="1773892861">
    <w:abstractNumId w:val="11"/>
  </w:num>
  <w:num w:numId="20" w16cid:durableId="2021545719">
    <w:abstractNumId w:val="21"/>
  </w:num>
  <w:num w:numId="21" w16cid:durableId="1016466906">
    <w:abstractNumId w:val="14"/>
  </w:num>
  <w:num w:numId="22" w16cid:durableId="1507358754">
    <w:abstractNumId w:val="9"/>
  </w:num>
  <w:num w:numId="23" w16cid:durableId="515265375">
    <w:abstractNumId w:val="16"/>
  </w:num>
  <w:num w:numId="24" w16cid:durableId="667170219">
    <w:abstractNumId w:val="36"/>
  </w:num>
  <w:num w:numId="25" w16cid:durableId="2072536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433995">
    <w:abstractNumId w:val="19"/>
  </w:num>
  <w:num w:numId="27" w16cid:durableId="900557049">
    <w:abstractNumId w:val="10"/>
  </w:num>
  <w:num w:numId="28" w16cid:durableId="1955670947">
    <w:abstractNumId w:val="12"/>
  </w:num>
  <w:num w:numId="29" w16cid:durableId="1879052992">
    <w:abstractNumId w:val="37"/>
  </w:num>
  <w:num w:numId="30" w16cid:durableId="1476099247">
    <w:abstractNumId w:val="25"/>
  </w:num>
  <w:num w:numId="31" w16cid:durableId="635991880">
    <w:abstractNumId w:val="31"/>
  </w:num>
  <w:num w:numId="32" w16cid:durableId="579173531">
    <w:abstractNumId w:val="3"/>
  </w:num>
  <w:num w:numId="33" w16cid:durableId="1099105776">
    <w:abstractNumId w:val="6"/>
  </w:num>
  <w:num w:numId="34" w16cid:durableId="2000767220">
    <w:abstractNumId w:val="29"/>
  </w:num>
  <w:num w:numId="35" w16cid:durableId="1926108859">
    <w:abstractNumId w:val="5"/>
  </w:num>
  <w:num w:numId="36" w16cid:durableId="6144836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516125">
    <w:abstractNumId w:val="24"/>
  </w:num>
  <w:num w:numId="38" w16cid:durableId="178470560">
    <w:abstractNumId w:val="17"/>
  </w:num>
  <w:num w:numId="39" w16cid:durableId="1347440592">
    <w:abstractNumId w:val="20"/>
  </w:num>
  <w:num w:numId="40" w16cid:durableId="1276132835">
    <w:abstractNumId w:val="0"/>
  </w:num>
  <w:num w:numId="41" w16cid:durableId="2054883292">
    <w:abstractNumId w:val="35"/>
  </w:num>
  <w:num w:numId="42" w16cid:durableId="812219186">
    <w:abstractNumId w:val="32"/>
  </w:num>
  <w:num w:numId="43" w16cid:durableId="482964328">
    <w:abstractNumId w:val="22"/>
  </w:num>
  <w:num w:numId="44" w16cid:durableId="874121152">
    <w:abstractNumId w:val="28"/>
  </w:num>
  <w:num w:numId="45" w16cid:durableId="8161863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370D"/>
    <w:rsid w:val="00003F4D"/>
    <w:rsid w:val="000047AF"/>
    <w:rsid w:val="00004829"/>
    <w:rsid w:val="00004ACD"/>
    <w:rsid w:val="000061F9"/>
    <w:rsid w:val="00010A71"/>
    <w:rsid w:val="000111B0"/>
    <w:rsid w:val="00011302"/>
    <w:rsid w:val="00012175"/>
    <w:rsid w:val="0001240F"/>
    <w:rsid w:val="000137B9"/>
    <w:rsid w:val="0001387D"/>
    <w:rsid w:val="00014F6B"/>
    <w:rsid w:val="0001572C"/>
    <w:rsid w:val="00016A2C"/>
    <w:rsid w:val="00016FF7"/>
    <w:rsid w:val="00017029"/>
    <w:rsid w:val="00017FD0"/>
    <w:rsid w:val="0002009F"/>
    <w:rsid w:val="000222F6"/>
    <w:rsid w:val="000228D7"/>
    <w:rsid w:val="000228FB"/>
    <w:rsid w:val="0002348E"/>
    <w:rsid w:val="00026A59"/>
    <w:rsid w:val="00030D43"/>
    <w:rsid w:val="000318BB"/>
    <w:rsid w:val="00033A06"/>
    <w:rsid w:val="000350E6"/>
    <w:rsid w:val="0003527A"/>
    <w:rsid w:val="000357CB"/>
    <w:rsid w:val="000365F0"/>
    <w:rsid w:val="00036E77"/>
    <w:rsid w:val="000378CC"/>
    <w:rsid w:val="0004010A"/>
    <w:rsid w:val="000403A6"/>
    <w:rsid w:val="00040783"/>
    <w:rsid w:val="0004279A"/>
    <w:rsid w:val="00042CF6"/>
    <w:rsid w:val="00042F83"/>
    <w:rsid w:val="000431B3"/>
    <w:rsid w:val="00043B66"/>
    <w:rsid w:val="00045C48"/>
    <w:rsid w:val="00046E22"/>
    <w:rsid w:val="00052894"/>
    <w:rsid w:val="00052944"/>
    <w:rsid w:val="0005309C"/>
    <w:rsid w:val="0005526C"/>
    <w:rsid w:val="00063BE2"/>
    <w:rsid w:val="00065131"/>
    <w:rsid w:val="000652FF"/>
    <w:rsid w:val="000660C4"/>
    <w:rsid w:val="00066C2B"/>
    <w:rsid w:val="00070E19"/>
    <w:rsid w:val="0007149D"/>
    <w:rsid w:val="00073BFC"/>
    <w:rsid w:val="00076DCF"/>
    <w:rsid w:val="00081CCA"/>
    <w:rsid w:val="000824F2"/>
    <w:rsid w:val="0008306B"/>
    <w:rsid w:val="00083631"/>
    <w:rsid w:val="0008378D"/>
    <w:rsid w:val="000839C8"/>
    <w:rsid w:val="0008428C"/>
    <w:rsid w:val="0008442F"/>
    <w:rsid w:val="00084A0D"/>
    <w:rsid w:val="0008574B"/>
    <w:rsid w:val="000861CE"/>
    <w:rsid w:val="00086437"/>
    <w:rsid w:val="0008657D"/>
    <w:rsid w:val="000867C3"/>
    <w:rsid w:val="00086C2E"/>
    <w:rsid w:val="00087851"/>
    <w:rsid w:val="000878C7"/>
    <w:rsid w:val="00093089"/>
    <w:rsid w:val="000957DA"/>
    <w:rsid w:val="000973D7"/>
    <w:rsid w:val="000A2198"/>
    <w:rsid w:val="000A231F"/>
    <w:rsid w:val="000A2D0F"/>
    <w:rsid w:val="000A326A"/>
    <w:rsid w:val="000A38FE"/>
    <w:rsid w:val="000A4072"/>
    <w:rsid w:val="000A4C38"/>
    <w:rsid w:val="000A7E60"/>
    <w:rsid w:val="000B13EB"/>
    <w:rsid w:val="000B1738"/>
    <w:rsid w:val="000B4FAE"/>
    <w:rsid w:val="000B556C"/>
    <w:rsid w:val="000B5946"/>
    <w:rsid w:val="000B5E3F"/>
    <w:rsid w:val="000B5E9C"/>
    <w:rsid w:val="000B6B92"/>
    <w:rsid w:val="000C0A7F"/>
    <w:rsid w:val="000C0D13"/>
    <w:rsid w:val="000C1673"/>
    <w:rsid w:val="000C1EDA"/>
    <w:rsid w:val="000C21E9"/>
    <w:rsid w:val="000C5BBE"/>
    <w:rsid w:val="000C654A"/>
    <w:rsid w:val="000D07A5"/>
    <w:rsid w:val="000D1B61"/>
    <w:rsid w:val="000D1E8C"/>
    <w:rsid w:val="000D489F"/>
    <w:rsid w:val="000D5DB0"/>
    <w:rsid w:val="000D5F6E"/>
    <w:rsid w:val="000D6CA9"/>
    <w:rsid w:val="000D6E39"/>
    <w:rsid w:val="000E167E"/>
    <w:rsid w:val="000E2E8F"/>
    <w:rsid w:val="000E3BAD"/>
    <w:rsid w:val="000E427D"/>
    <w:rsid w:val="000E495B"/>
    <w:rsid w:val="000E53A2"/>
    <w:rsid w:val="000E5CFF"/>
    <w:rsid w:val="000E6CBD"/>
    <w:rsid w:val="000F069E"/>
    <w:rsid w:val="000F1031"/>
    <w:rsid w:val="000F1078"/>
    <w:rsid w:val="000F19CD"/>
    <w:rsid w:val="000F1A03"/>
    <w:rsid w:val="000F369C"/>
    <w:rsid w:val="000F4E08"/>
    <w:rsid w:val="000F57B7"/>
    <w:rsid w:val="000F5ADD"/>
    <w:rsid w:val="000F5CF4"/>
    <w:rsid w:val="000F5D49"/>
    <w:rsid w:val="000F5F1B"/>
    <w:rsid w:val="000F75CD"/>
    <w:rsid w:val="000F7609"/>
    <w:rsid w:val="00100344"/>
    <w:rsid w:val="001026A1"/>
    <w:rsid w:val="00102744"/>
    <w:rsid w:val="0010507E"/>
    <w:rsid w:val="001051C9"/>
    <w:rsid w:val="00106778"/>
    <w:rsid w:val="001104A2"/>
    <w:rsid w:val="0011086D"/>
    <w:rsid w:val="00112AF7"/>
    <w:rsid w:val="00112CD9"/>
    <w:rsid w:val="00112D0B"/>
    <w:rsid w:val="001130AE"/>
    <w:rsid w:val="00113480"/>
    <w:rsid w:val="00113C37"/>
    <w:rsid w:val="00114CD6"/>
    <w:rsid w:val="001155C4"/>
    <w:rsid w:val="0011712F"/>
    <w:rsid w:val="00120F62"/>
    <w:rsid w:val="00121E49"/>
    <w:rsid w:val="00122627"/>
    <w:rsid w:val="0012351E"/>
    <w:rsid w:val="001246A3"/>
    <w:rsid w:val="00124FB5"/>
    <w:rsid w:val="00130201"/>
    <w:rsid w:val="0013033B"/>
    <w:rsid w:val="001309E0"/>
    <w:rsid w:val="00131CD4"/>
    <w:rsid w:val="00132160"/>
    <w:rsid w:val="00133722"/>
    <w:rsid w:val="0013403F"/>
    <w:rsid w:val="00134BFB"/>
    <w:rsid w:val="00134C3D"/>
    <w:rsid w:val="001357B4"/>
    <w:rsid w:val="00140801"/>
    <w:rsid w:val="0014150F"/>
    <w:rsid w:val="0014174C"/>
    <w:rsid w:val="00143006"/>
    <w:rsid w:val="0014335A"/>
    <w:rsid w:val="00143D6A"/>
    <w:rsid w:val="001461C9"/>
    <w:rsid w:val="00146657"/>
    <w:rsid w:val="001466C1"/>
    <w:rsid w:val="00146C0F"/>
    <w:rsid w:val="00146F1E"/>
    <w:rsid w:val="00147CB6"/>
    <w:rsid w:val="001506A5"/>
    <w:rsid w:val="00151001"/>
    <w:rsid w:val="00154E6B"/>
    <w:rsid w:val="00155AA5"/>
    <w:rsid w:val="00156203"/>
    <w:rsid w:val="00156B54"/>
    <w:rsid w:val="001575F1"/>
    <w:rsid w:val="00160BD7"/>
    <w:rsid w:val="00161AD0"/>
    <w:rsid w:val="00163883"/>
    <w:rsid w:val="00163B28"/>
    <w:rsid w:val="00164EB1"/>
    <w:rsid w:val="00167543"/>
    <w:rsid w:val="0017057B"/>
    <w:rsid w:val="00170753"/>
    <w:rsid w:val="00170883"/>
    <w:rsid w:val="001711FA"/>
    <w:rsid w:val="00171AF7"/>
    <w:rsid w:val="001721BB"/>
    <w:rsid w:val="001729B1"/>
    <w:rsid w:val="00173396"/>
    <w:rsid w:val="00173B33"/>
    <w:rsid w:val="001741AD"/>
    <w:rsid w:val="00174D07"/>
    <w:rsid w:val="00174F6E"/>
    <w:rsid w:val="0017677E"/>
    <w:rsid w:val="00177D73"/>
    <w:rsid w:val="0018032B"/>
    <w:rsid w:val="00180483"/>
    <w:rsid w:val="001830AD"/>
    <w:rsid w:val="00184CEC"/>
    <w:rsid w:val="00186D4C"/>
    <w:rsid w:val="00187AED"/>
    <w:rsid w:val="00187BF0"/>
    <w:rsid w:val="00190295"/>
    <w:rsid w:val="001921BA"/>
    <w:rsid w:val="001936B4"/>
    <w:rsid w:val="00193BA7"/>
    <w:rsid w:val="00196429"/>
    <w:rsid w:val="00197FC9"/>
    <w:rsid w:val="001A016E"/>
    <w:rsid w:val="001A1199"/>
    <w:rsid w:val="001A1A8C"/>
    <w:rsid w:val="001A219C"/>
    <w:rsid w:val="001A22C9"/>
    <w:rsid w:val="001A2D18"/>
    <w:rsid w:val="001A3C78"/>
    <w:rsid w:val="001A6966"/>
    <w:rsid w:val="001B0DAC"/>
    <w:rsid w:val="001B1987"/>
    <w:rsid w:val="001B5CA8"/>
    <w:rsid w:val="001B6715"/>
    <w:rsid w:val="001B76EE"/>
    <w:rsid w:val="001C0A4D"/>
    <w:rsid w:val="001C23B7"/>
    <w:rsid w:val="001C330C"/>
    <w:rsid w:val="001C3D79"/>
    <w:rsid w:val="001C4511"/>
    <w:rsid w:val="001C4824"/>
    <w:rsid w:val="001C4BC4"/>
    <w:rsid w:val="001C5447"/>
    <w:rsid w:val="001D099F"/>
    <w:rsid w:val="001D1362"/>
    <w:rsid w:val="001D2381"/>
    <w:rsid w:val="001D598C"/>
    <w:rsid w:val="001D69B2"/>
    <w:rsid w:val="001D75C5"/>
    <w:rsid w:val="001D7CBD"/>
    <w:rsid w:val="001E0431"/>
    <w:rsid w:val="001E04AA"/>
    <w:rsid w:val="001E09CE"/>
    <w:rsid w:val="001E341D"/>
    <w:rsid w:val="001E3426"/>
    <w:rsid w:val="001E5202"/>
    <w:rsid w:val="001E62AC"/>
    <w:rsid w:val="001E6DB7"/>
    <w:rsid w:val="001F0418"/>
    <w:rsid w:val="001F0EF3"/>
    <w:rsid w:val="001F1437"/>
    <w:rsid w:val="001F3096"/>
    <w:rsid w:val="001F4A37"/>
    <w:rsid w:val="001F4C22"/>
    <w:rsid w:val="001F6B37"/>
    <w:rsid w:val="001F78BD"/>
    <w:rsid w:val="001F7A65"/>
    <w:rsid w:val="00202C3A"/>
    <w:rsid w:val="00202E64"/>
    <w:rsid w:val="002032BF"/>
    <w:rsid w:val="00203E64"/>
    <w:rsid w:val="00204542"/>
    <w:rsid w:val="002049A6"/>
    <w:rsid w:val="002063D1"/>
    <w:rsid w:val="00206A30"/>
    <w:rsid w:val="00206FA3"/>
    <w:rsid w:val="00207E96"/>
    <w:rsid w:val="00210888"/>
    <w:rsid w:val="002119A7"/>
    <w:rsid w:val="0021621B"/>
    <w:rsid w:val="00216B6E"/>
    <w:rsid w:val="00216E5B"/>
    <w:rsid w:val="002174DD"/>
    <w:rsid w:val="00217E1F"/>
    <w:rsid w:val="00217E5F"/>
    <w:rsid w:val="00220165"/>
    <w:rsid w:val="00221656"/>
    <w:rsid w:val="00223C61"/>
    <w:rsid w:val="00225A3F"/>
    <w:rsid w:val="0022739B"/>
    <w:rsid w:val="00227C17"/>
    <w:rsid w:val="00227EE9"/>
    <w:rsid w:val="00230C75"/>
    <w:rsid w:val="0023104C"/>
    <w:rsid w:val="00231218"/>
    <w:rsid w:val="00232498"/>
    <w:rsid w:val="00232DBD"/>
    <w:rsid w:val="00234657"/>
    <w:rsid w:val="00234EF9"/>
    <w:rsid w:val="00234FFE"/>
    <w:rsid w:val="002432AD"/>
    <w:rsid w:val="00245CA7"/>
    <w:rsid w:val="002461C3"/>
    <w:rsid w:val="0024672B"/>
    <w:rsid w:val="00246C77"/>
    <w:rsid w:val="00246CA1"/>
    <w:rsid w:val="00247414"/>
    <w:rsid w:val="00247B62"/>
    <w:rsid w:val="0025133F"/>
    <w:rsid w:val="00251726"/>
    <w:rsid w:val="00252017"/>
    <w:rsid w:val="002531D8"/>
    <w:rsid w:val="00253A6A"/>
    <w:rsid w:val="0025719D"/>
    <w:rsid w:val="002602D3"/>
    <w:rsid w:val="00261759"/>
    <w:rsid w:val="00261BBB"/>
    <w:rsid w:val="002636F9"/>
    <w:rsid w:val="00265160"/>
    <w:rsid w:val="002657B1"/>
    <w:rsid w:val="00266522"/>
    <w:rsid w:val="00266835"/>
    <w:rsid w:val="00272CD8"/>
    <w:rsid w:val="00273A01"/>
    <w:rsid w:val="00273DC2"/>
    <w:rsid w:val="00274B32"/>
    <w:rsid w:val="002753BA"/>
    <w:rsid w:val="0027570E"/>
    <w:rsid w:val="00276B99"/>
    <w:rsid w:val="00281B27"/>
    <w:rsid w:val="00282BF0"/>
    <w:rsid w:val="0028457D"/>
    <w:rsid w:val="0028520D"/>
    <w:rsid w:val="002853A6"/>
    <w:rsid w:val="00287496"/>
    <w:rsid w:val="0029109F"/>
    <w:rsid w:val="00291BE2"/>
    <w:rsid w:val="00292420"/>
    <w:rsid w:val="00292479"/>
    <w:rsid w:val="00292781"/>
    <w:rsid w:val="00293DD6"/>
    <w:rsid w:val="00294A69"/>
    <w:rsid w:val="00294F4E"/>
    <w:rsid w:val="0029661C"/>
    <w:rsid w:val="002A060A"/>
    <w:rsid w:val="002A0F42"/>
    <w:rsid w:val="002A3A97"/>
    <w:rsid w:val="002A425E"/>
    <w:rsid w:val="002A50D5"/>
    <w:rsid w:val="002A6A71"/>
    <w:rsid w:val="002B073E"/>
    <w:rsid w:val="002B0AF5"/>
    <w:rsid w:val="002B0FC1"/>
    <w:rsid w:val="002B2C0E"/>
    <w:rsid w:val="002B34A0"/>
    <w:rsid w:val="002B47F8"/>
    <w:rsid w:val="002B579D"/>
    <w:rsid w:val="002B6746"/>
    <w:rsid w:val="002B7004"/>
    <w:rsid w:val="002C1CE9"/>
    <w:rsid w:val="002C1FAB"/>
    <w:rsid w:val="002C217A"/>
    <w:rsid w:val="002C25BA"/>
    <w:rsid w:val="002C40A8"/>
    <w:rsid w:val="002C42EA"/>
    <w:rsid w:val="002C4358"/>
    <w:rsid w:val="002C4C5B"/>
    <w:rsid w:val="002C60EB"/>
    <w:rsid w:val="002D0EF5"/>
    <w:rsid w:val="002D2544"/>
    <w:rsid w:val="002D3B65"/>
    <w:rsid w:val="002D7184"/>
    <w:rsid w:val="002D7792"/>
    <w:rsid w:val="002D7E77"/>
    <w:rsid w:val="002E10B7"/>
    <w:rsid w:val="002E1173"/>
    <w:rsid w:val="002E1370"/>
    <w:rsid w:val="002E1EE5"/>
    <w:rsid w:val="002E2898"/>
    <w:rsid w:val="002E3C71"/>
    <w:rsid w:val="002E4684"/>
    <w:rsid w:val="002E56FA"/>
    <w:rsid w:val="002E60E7"/>
    <w:rsid w:val="002E62FC"/>
    <w:rsid w:val="002F103A"/>
    <w:rsid w:val="002F1D5B"/>
    <w:rsid w:val="002F3798"/>
    <w:rsid w:val="002F408E"/>
    <w:rsid w:val="002F57E2"/>
    <w:rsid w:val="002F6867"/>
    <w:rsid w:val="002F70EC"/>
    <w:rsid w:val="002F75B3"/>
    <w:rsid w:val="00300E1A"/>
    <w:rsid w:val="00301D5B"/>
    <w:rsid w:val="00302F80"/>
    <w:rsid w:val="003032E9"/>
    <w:rsid w:val="003038CB"/>
    <w:rsid w:val="00304EA8"/>
    <w:rsid w:val="00305346"/>
    <w:rsid w:val="003055F3"/>
    <w:rsid w:val="00305E5C"/>
    <w:rsid w:val="00305F8C"/>
    <w:rsid w:val="003073EC"/>
    <w:rsid w:val="00307C80"/>
    <w:rsid w:val="00311DB2"/>
    <w:rsid w:val="00314578"/>
    <w:rsid w:val="00315A41"/>
    <w:rsid w:val="00315B77"/>
    <w:rsid w:val="00316697"/>
    <w:rsid w:val="00316A0B"/>
    <w:rsid w:val="00316D68"/>
    <w:rsid w:val="003170CF"/>
    <w:rsid w:val="0031733B"/>
    <w:rsid w:val="003201D0"/>
    <w:rsid w:val="00320994"/>
    <w:rsid w:val="00320B6D"/>
    <w:rsid w:val="00323A27"/>
    <w:rsid w:val="0032490C"/>
    <w:rsid w:val="00325050"/>
    <w:rsid w:val="003269C3"/>
    <w:rsid w:val="0032723B"/>
    <w:rsid w:val="00327654"/>
    <w:rsid w:val="003276CB"/>
    <w:rsid w:val="0033009C"/>
    <w:rsid w:val="00330198"/>
    <w:rsid w:val="003308E8"/>
    <w:rsid w:val="003317DF"/>
    <w:rsid w:val="00332D86"/>
    <w:rsid w:val="00333D54"/>
    <w:rsid w:val="00334C3A"/>
    <w:rsid w:val="00335290"/>
    <w:rsid w:val="00335B17"/>
    <w:rsid w:val="0033654D"/>
    <w:rsid w:val="00341BE0"/>
    <w:rsid w:val="0034254A"/>
    <w:rsid w:val="00342898"/>
    <w:rsid w:val="00342A9E"/>
    <w:rsid w:val="00343082"/>
    <w:rsid w:val="003436A4"/>
    <w:rsid w:val="00343ACA"/>
    <w:rsid w:val="00343B11"/>
    <w:rsid w:val="00344246"/>
    <w:rsid w:val="00345099"/>
    <w:rsid w:val="00345547"/>
    <w:rsid w:val="003467CD"/>
    <w:rsid w:val="00350E0E"/>
    <w:rsid w:val="00351688"/>
    <w:rsid w:val="003516BE"/>
    <w:rsid w:val="00353ACE"/>
    <w:rsid w:val="003557B8"/>
    <w:rsid w:val="0035689A"/>
    <w:rsid w:val="00356DA7"/>
    <w:rsid w:val="00357818"/>
    <w:rsid w:val="00362B9A"/>
    <w:rsid w:val="0036395F"/>
    <w:rsid w:val="00363A88"/>
    <w:rsid w:val="003652D0"/>
    <w:rsid w:val="003672B5"/>
    <w:rsid w:val="00370777"/>
    <w:rsid w:val="00372E67"/>
    <w:rsid w:val="003756C4"/>
    <w:rsid w:val="00380099"/>
    <w:rsid w:val="0038082F"/>
    <w:rsid w:val="003815E0"/>
    <w:rsid w:val="00382291"/>
    <w:rsid w:val="003829E7"/>
    <w:rsid w:val="003836D7"/>
    <w:rsid w:val="0038415B"/>
    <w:rsid w:val="003848AD"/>
    <w:rsid w:val="00385AB7"/>
    <w:rsid w:val="003867AC"/>
    <w:rsid w:val="003879D9"/>
    <w:rsid w:val="00387BCF"/>
    <w:rsid w:val="00387EFB"/>
    <w:rsid w:val="003905D2"/>
    <w:rsid w:val="003911C1"/>
    <w:rsid w:val="003933A4"/>
    <w:rsid w:val="00393436"/>
    <w:rsid w:val="003934AC"/>
    <w:rsid w:val="00393DA7"/>
    <w:rsid w:val="003941D1"/>
    <w:rsid w:val="00395E9E"/>
    <w:rsid w:val="00396ABF"/>
    <w:rsid w:val="003A1BA9"/>
    <w:rsid w:val="003A2C4D"/>
    <w:rsid w:val="003A458E"/>
    <w:rsid w:val="003A4956"/>
    <w:rsid w:val="003A4AD1"/>
    <w:rsid w:val="003A4E40"/>
    <w:rsid w:val="003A59E0"/>
    <w:rsid w:val="003A5E3F"/>
    <w:rsid w:val="003A6467"/>
    <w:rsid w:val="003A74C3"/>
    <w:rsid w:val="003B14C3"/>
    <w:rsid w:val="003B302E"/>
    <w:rsid w:val="003B3A9F"/>
    <w:rsid w:val="003B57DA"/>
    <w:rsid w:val="003B59FC"/>
    <w:rsid w:val="003B5B99"/>
    <w:rsid w:val="003B623E"/>
    <w:rsid w:val="003B697F"/>
    <w:rsid w:val="003B7149"/>
    <w:rsid w:val="003B7E96"/>
    <w:rsid w:val="003C1841"/>
    <w:rsid w:val="003C52BE"/>
    <w:rsid w:val="003C578B"/>
    <w:rsid w:val="003C62E5"/>
    <w:rsid w:val="003D45D1"/>
    <w:rsid w:val="003D555F"/>
    <w:rsid w:val="003D5874"/>
    <w:rsid w:val="003D7BED"/>
    <w:rsid w:val="003D7F81"/>
    <w:rsid w:val="003E0413"/>
    <w:rsid w:val="003E0D96"/>
    <w:rsid w:val="003E1C42"/>
    <w:rsid w:val="003E557C"/>
    <w:rsid w:val="003E5702"/>
    <w:rsid w:val="003E5809"/>
    <w:rsid w:val="003E5D05"/>
    <w:rsid w:val="003E6702"/>
    <w:rsid w:val="003E7360"/>
    <w:rsid w:val="003E787B"/>
    <w:rsid w:val="003E7C40"/>
    <w:rsid w:val="003F1AC1"/>
    <w:rsid w:val="003F1ED7"/>
    <w:rsid w:val="003F2E92"/>
    <w:rsid w:val="003F3C27"/>
    <w:rsid w:val="003F5358"/>
    <w:rsid w:val="004017F6"/>
    <w:rsid w:val="004018D2"/>
    <w:rsid w:val="00402817"/>
    <w:rsid w:val="00403F9A"/>
    <w:rsid w:val="00404E36"/>
    <w:rsid w:val="00404FC0"/>
    <w:rsid w:val="00405102"/>
    <w:rsid w:val="004058F6"/>
    <w:rsid w:val="00406128"/>
    <w:rsid w:val="004068AD"/>
    <w:rsid w:val="00406978"/>
    <w:rsid w:val="0040741D"/>
    <w:rsid w:val="0041335F"/>
    <w:rsid w:val="00414985"/>
    <w:rsid w:val="0041569B"/>
    <w:rsid w:val="00415FF9"/>
    <w:rsid w:val="0041782F"/>
    <w:rsid w:val="00420FFA"/>
    <w:rsid w:val="00421101"/>
    <w:rsid w:val="00421401"/>
    <w:rsid w:val="004222AF"/>
    <w:rsid w:val="00422CD0"/>
    <w:rsid w:val="00424069"/>
    <w:rsid w:val="004249E7"/>
    <w:rsid w:val="00425676"/>
    <w:rsid w:val="00426DD3"/>
    <w:rsid w:val="00426E62"/>
    <w:rsid w:val="00426E8E"/>
    <w:rsid w:val="00427D4C"/>
    <w:rsid w:val="004303F1"/>
    <w:rsid w:val="0043530B"/>
    <w:rsid w:val="00435768"/>
    <w:rsid w:val="00436610"/>
    <w:rsid w:val="00436702"/>
    <w:rsid w:val="00436B28"/>
    <w:rsid w:val="00437CD9"/>
    <w:rsid w:val="00437F1F"/>
    <w:rsid w:val="00440A2F"/>
    <w:rsid w:val="00441639"/>
    <w:rsid w:val="004417CD"/>
    <w:rsid w:val="00442351"/>
    <w:rsid w:val="00442582"/>
    <w:rsid w:val="00443153"/>
    <w:rsid w:val="00446A4B"/>
    <w:rsid w:val="004503B5"/>
    <w:rsid w:val="00451637"/>
    <w:rsid w:val="00453A8B"/>
    <w:rsid w:val="00453B93"/>
    <w:rsid w:val="00454A41"/>
    <w:rsid w:val="00454AEB"/>
    <w:rsid w:val="00455D20"/>
    <w:rsid w:val="004561F5"/>
    <w:rsid w:val="00457471"/>
    <w:rsid w:val="00457985"/>
    <w:rsid w:val="004603BC"/>
    <w:rsid w:val="004606F2"/>
    <w:rsid w:val="00462339"/>
    <w:rsid w:val="00463F0E"/>
    <w:rsid w:val="00464899"/>
    <w:rsid w:val="004668E8"/>
    <w:rsid w:val="00466E91"/>
    <w:rsid w:val="004675E2"/>
    <w:rsid w:val="00467911"/>
    <w:rsid w:val="004708F2"/>
    <w:rsid w:val="00471895"/>
    <w:rsid w:val="00471E2B"/>
    <w:rsid w:val="0047292D"/>
    <w:rsid w:val="004729D4"/>
    <w:rsid w:val="00475549"/>
    <w:rsid w:val="00477936"/>
    <w:rsid w:val="004803EE"/>
    <w:rsid w:val="004804BE"/>
    <w:rsid w:val="00480F77"/>
    <w:rsid w:val="004814A0"/>
    <w:rsid w:val="00481F13"/>
    <w:rsid w:val="0048257D"/>
    <w:rsid w:val="00483E4D"/>
    <w:rsid w:val="004850A0"/>
    <w:rsid w:val="00485B7C"/>
    <w:rsid w:val="00491C0C"/>
    <w:rsid w:val="0049220F"/>
    <w:rsid w:val="004931C9"/>
    <w:rsid w:val="0049438C"/>
    <w:rsid w:val="004946E9"/>
    <w:rsid w:val="00495F53"/>
    <w:rsid w:val="00496005"/>
    <w:rsid w:val="00496C81"/>
    <w:rsid w:val="00496D9D"/>
    <w:rsid w:val="00497326"/>
    <w:rsid w:val="00497B41"/>
    <w:rsid w:val="004A0AEE"/>
    <w:rsid w:val="004A10BD"/>
    <w:rsid w:val="004A20BB"/>
    <w:rsid w:val="004A352A"/>
    <w:rsid w:val="004A6864"/>
    <w:rsid w:val="004A68BD"/>
    <w:rsid w:val="004A6947"/>
    <w:rsid w:val="004A773C"/>
    <w:rsid w:val="004A7BA0"/>
    <w:rsid w:val="004B075B"/>
    <w:rsid w:val="004B0FE4"/>
    <w:rsid w:val="004B0FF1"/>
    <w:rsid w:val="004B1309"/>
    <w:rsid w:val="004B14B7"/>
    <w:rsid w:val="004B206F"/>
    <w:rsid w:val="004B2211"/>
    <w:rsid w:val="004B2877"/>
    <w:rsid w:val="004B3E19"/>
    <w:rsid w:val="004B434F"/>
    <w:rsid w:val="004B45ED"/>
    <w:rsid w:val="004B5CAD"/>
    <w:rsid w:val="004B62A6"/>
    <w:rsid w:val="004C0C84"/>
    <w:rsid w:val="004C15AE"/>
    <w:rsid w:val="004C1971"/>
    <w:rsid w:val="004C1D9A"/>
    <w:rsid w:val="004C2004"/>
    <w:rsid w:val="004C23F7"/>
    <w:rsid w:val="004C29F5"/>
    <w:rsid w:val="004C2B81"/>
    <w:rsid w:val="004C4577"/>
    <w:rsid w:val="004C46D7"/>
    <w:rsid w:val="004C4818"/>
    <w:rsid w:val="004C4EA7"/>
    <w:rsid w:val="004C6536"/>
    <w:rsid w:val="004C75D2"/>
    <w:rsid w:val="004D15DA"/>
    <w:rsid w:val="004D1D35"/>
    <w:rsid w:val="004D2FCD"/>
    <w:rsid w:val="004D3613"/>
    <w:rsid w:val="004D36C4"/>
    <w:rsid w:val="004D3A41"/>
    <w:rsid w:val="004D405B"/>
    <w:rsid w:val="004D4727"/>
    <w:rsid w:val="004D5635"/>
    <w:rsid w:val="004D5703"/>
    <w:rsid w:val="004D6594"/>
    <w:rsid w:val="004D7D5A"/>
    <w:rsid w:val="004D7E9E"/>
    <w:rsid w:val="004E0947"/>
    <w:rsid w:val="004E2B0E"/>
    <w:rsid w:val="004E33BA"/>
    <w:rsid w:val="004E783F"/>
    <w:rsid w:val="004F07A6"/>
    <w:rsid w:val="004F17EE"/>
    <w:rsid w:val="004F4187"/>
    <w:rsid w:val="004F5482"/>
    <w:rsid w:val="004F693D"/>
    <w:rsid w:val="0050158D"/>
    <w:rsid w:val="005020E6"/>
    <w:rsid w:val="00502AD3"/>
    <w:rsid w:val="00502AFF"/>
    <w:rsid w:val="005032E5"/>
    <w:rsid w:val="00506D17"/>
    <w:rsid w:val="00506E0A"/>
    <w:rsid w:val="00510652"/>
    <w:rsid w:val="00512968"/>
    <w:rsid w:val="00513410"/>
    <w:rsid w:val="00513D62"/>
    <w:rsid w:val="005148DA"/>
    <w:rsid w:val="00515F95"/>
    <w:rsid w:val="0051726E"/>
    <w:rsid w:val="00524787"/>
    <w:rsid w:val="005250BB"/>
    <w:rsid w:val="00530307"/>
    <w:rsid w:val="00530765"/>
    <w:rsid w:val="00533B75"/>
    <w:rsid w:val="00534FCF"/>
    <w:rsid w:val="00537453"/>
    <w:rsid w:val="00537E5E"/>
    <w:rsid w:val="00540E5E"/>
    <w:rsid w:val="005432CE"/>
    <w:rsid w:val="005435FE"/>
    <w:rsid w:val="005441DA"/>
    <w:rsid w:val="005442D9"/>
    <w:rsid w:val="00544BA8"/>
    <w:rsid w:val="00544E6B"/>
    <w:rsid w:val="00547E7B"/>
    <w:rsid w:val="0055194C"/>
    <w:rsid w:val="00552944"/>
    <w:rsid w:val="00552CB7"/>
    <w:rsid w:val="00552E87"/>
    <w:rsid w:val="00553772"/>
    <w:rsid w:val="00555CE3"/>
    <w:rsid w:val="0055685A"/>
    <w:rsid w:val="0055701F"/>
    <w:rsid w:val="00557BDE"/>
    <w:rsid w:val="0056094D"/>
    <w:rsid w:val="00560DC6"/>
    <w:rsid w:val="0056125B"/>
    <w:rsid w:val="0056186C"/>
    <w:rsid w:val="00561C82"/>
    <w:rsid w:val="00562690"/>
    <w:rsid w:val="00564415"/>
    <w:rsid w:val="00564E3A"/>
    <w:rsid w:val="00564EEF"/>
    <w:rsid w:val="00571965"/>
    <w:rsid w:val="0057270B"/>
    <w:rsid w:val="00577268"/>
    <w:rsid w:val="0057771A"/>
    <w:rsid w:val="00581087"/>
    <w:rsid w:val="00581B1D"/>
    <w:rsid w:val="0058220C"/>
    <w:rsid w:val="0058393A"/>
    <w:rsid w:val="0058459B"/>
    <w:rsid w:val="0058510C"/>
    <w:rsid w:val="00585918"/>
    <w:rsid w:val="00585A79"/>
    <w:rsid w:val="00585E4E"/>
    <w:rsid w:val="0058611D"/>
    <w:rsid w:val="005863B4"/>
    <w:rsid w:val="00590161"/>
    <w:rsid w:val="00591776"/>
    <w:rsid w:val="00592A4E"/>
    <w:rsid w:val="005977DA"/>
    <w:rsid w:val="005A03A0"/>
    <w:rsid w:val="005A0F34"/>
    <w:rsid w:val="005A0F9C"/>
    <w:rsid w:val="005A1441"/>
    <w:rsid w:val="005A2C22"/>
    <w:rsid w:val="005A3697"/>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27A2"/>
    <w:rsid w:val="005C2ED4"/>
    <w:rsid w:val="005C305F"/>
    <w:rsid w:val="005C3462"/>
    <w:rsid w:val="005C50AA"/>
    <w:rsid w:val="005C5238"/>
    <w:rsid w:val="005C6015"/>
    <w:rsid w:val="005C6C83"/>
    <w:rsid w:val="005C6D0C"/>
    <w:rsid w:val="005C7F14"/>
    <w:rsid w:val="005D1F7A"/>
    <w:rsid w:val="005D1FB4"/>
    <w:rsid w:val="005D222A"/>
    <w:rsid w:val="005D2EF9"/>
    <w:rsid w:val="005D333B"/>
    <w:rsid w:val="005D51F2"/>
    <w:rsid w:val="005D53BC"/>
    <w:rsid w:val="005D550E"/>
    <w:rsid w:val="005D647B"/>
    <w:rsid w:val="005D68E4"/>
    <w:rsid w:val="005D76B6"/>
    <w:rsid w:val="005E3778"/>
    <w:rsid w:val="005E4591"/>
    <w:rsid w:val="005E55F8"/>
    <w:rsid w:val="005E6094"/>
    <w:rsid w:val="005E63CB"/>
    <w:rsid w:val="005F008A"/>
    <w:rsid w:val="005F42CA"/>
    <w:rsid w:val="005F4822"/>
    <w:rsid w:val="005F656F"/>
    <w:rsid w:val="005F6F57"/>
    <w:rsid w:val="005F7055"/>
    <w:rsid w:val="00601553"/>
    <w:rsid w:val="00601850"/>
    <w:rsid w:val="00603478"/>
    <w:rsid w:val="00603DD9"/>
    <w:rsid w:val="00604036"/>
    <w:rsid w:val="00607C24"/>
    <w:rsid w:val="0061239F"/>
    <w:rsid w:val="00612680"/>
    <w:rsid w:val="00613549"/>
    <w:rsid w:val="00613F5B"/>
    <w:rsid w:val="0061412B"/>
    <w:rsid w:val="00614C49"/>
    <w:rsid w:val="006163D3"/>
    <w:rsid w:val="00616CD8"/>
    <w:rsid w:val="006207F4"/>
    <w:rsid w:val="00620A0C"/>
    <w:rsid w:val="00620E03"/>
    <w:rsid w:val="006234E3"/>
    <w:rsid w:val="006246DD"/>
    <w:rsid w:val="006303FD"/>
    <w:rsid w:val="00631CD8"/>
    <w:rsid w:val="0063327C"/>
    <w:rsid w:val="006340A7"/>
    <w:rsid w:val="00634764"/>
    <w:rsid w:val="00634C13"/>
    <w:rsid w:val="00635027"/>
    <w:rsid w:val="00635496"/>
    <w:rsid w:val="0063570F"/>
    <w:rsid w:val="00636423"/>
    <w:rsid w:val="00636D06"/>
    <w:rsid w:val="00636FAC"/>
    <w:rsid w:val="0063703D"/>
    <w:rsid w:val="0064046B"/>
    <w:rsid w:val="00641A85"/>
    <w:rsid w:val="0064279F"/>
    <w:rsid w:val="00642C16"/>
    <w:rsid w:val="00643C1D"/>
    <w:rsid w:val="00644C56"/>
    <w:rsid w:val="00645948"/>
    <w:rsid w:val="006462EA"/>
    <w:rsid w:val="006469DD"/>
    <w:rsid w:val="00646ADE"/>
    <w:rsid w:val="00647142"/>
    <w:rsid w:val="006472B3"/>
    <w:rsid w:val="00647448"/>
    <w:rsid w:val="00647F5E"/>
    <w:rsid w:val="00651CDC"/>
    <w:rsid w:val="006523F4"/>
    <w:rsid w:val="00653177"/>
    <w:rsid w:val="006531D1"/>
    <w:rsid w:val="00653E6F"/>
    <w:rsid w:val="00654782"/>
    <w:rsid w:val="006552A1"/>
    <w:rsid w:val="00655A7C"/>
    <w:rsid w:val="00655DEA"/>
    <w:rsid w:val="00655E78"/>
    <w:rsid w:val="00656753"/>
    <w:rsid w:val="00656C42"/>
    <w:rsid w:val="00662269"/>
    <w:rsid w:val="0066362F"/>
    <w:rsid w:val="00663777"/>
    <w:rsid w:val="0066387B"/>
    <w:rsid w:val="00663E7D"/>
    <w:rsid w:val="00665EDB"/>
    <w:rsid w:val="00666135"/>
    <w:rsid w:val="00666ABF"/>
    <w:rsid w:val="006676C0"/>
    <w:rsid w:val="00673681"/>
    <w:rsid w:val="00674E0C"/>
    <w:rsid w:val="0067506D"/>
    <w:rsid w:val="006750A2"/>
    <w:rsid w:val="00675862"/>
    <w:rsid w:val="006760B4"/>
    <w:rsid w:val="00676167"/>
    <w:rsid w:val="006767BC"/>
    <w:rsid w:val="006773F0"/>
    <w:rsid w:val="00677931"/>
    <w:rsid w:val="00681F84"/>
    <w:rsid w:val="006824FD"/>
    <w:rsid w:val="0068298C"/>
    <w:rsid w:val="006838FA"/>
    <w:rsid w:val="00683E23"/>
    <w:rsid w:val="0068543E"/>
    <w:rsid w:val="00687C0D"/>
    <w:rsid w:val="00687E62"/>
    <w:rsid w:val="00691012"/>
    <w:rsid w:val="0069165E"/>
    <w:rsid w:val="006928FF"/>
    <w:rsid w:val="00692F04"/>
    <w:rsid w:val="00693C8D"/>
    <w:rsid w:val="006948A1"/>
    <w:rsid w:val="00695D5D"/>
    <w:rsid w:val="00697A7C"/>
    <w:rsid w:val="00697D67"/>
    <w:rsid w:val="006A0396"/>
    <w:rsid w:val="006A045F"/>
    <w:rsid w:val="006A0739"/>
    <w:rsid w:val="006A2088"/>
    <w:rsid w:val="006A2B19"/>
    <w:rsid w:val="006A2CEA"/>
    <w:rsid w:val="006A329A"/>
    <w:rsid w:val="006A36D9"/>
    <w:rsid w:val="006A52AD"/>
    <w:rsid w:val="006A62B1"/>
    <w:rsid w:val="006A69DA"/>
    <w:rsid w:val="006A6ECC"/>
    <w:rsid w:val="006B2205"/>
    <w:rsid w:val="006B2F29"/>
    <w:rsid w:val="006B3489"/>
    <w:rsid w:val="006B4B61"/>
    <w:rsid w:val="006B52F1"/>
    <w:rsid w:val="006B6D52"/>
    <w:rsid w:val="006B734E"/>
    <w:rsid w:val="006B73D8"/>
    <w:rsid w:val="006B74FD"/>
    <w:rsid w:val="006B796A"/>
    <w:rsid w:val="006C02E2"/>
    <w:rsid w:val="006C146F"/>
    <w:rsid w:val="006C176E"/>
    <w:rsid w:val="006C18CA"/>
    <w:rsid w:val="006C57F3"/>
    <w:rsid w:val="006C7158"/>
    <w:rsid w:val="006C75C3"/>
    <w:rsid w:val="006D0472"/>
    <w:rsid w:val="006D0912"/>
    <w:rsid w:val="006D0937"/>
    <w:rsid w:val="006D1DE1"/>
    <w:rsid w:val="006D2370"/>
    <w:rsid w:val="006D2D84"/>
    <w:rsid w:val="006D3A29"/>
    <w:rsid w:val="006D6D54"/>
    <w:rsid w:val="006D799E"/>
    <w:rsid w:val="006D7F33"/>
    <w:rsid w:val="006E022F"/>
    <w:rsid w:val="006E2B60"/>
    <w:rsid w:val="006E42B7"/>
    <w:rsid w:val="006E5E38"/>
    <w:rsid w:val="006E6543"/>
    <w:rsid w:val="006E6D9E"/>
    <w:rsid w:val="006E7290"/>
    <w:rsid w:val="006F1C1A"/>
    <w:rsid w:val="006F1F43"/>
    <w:rsid w:val="006F4049"/>
    <w:rsid w:val="006F40A9"/>
    <w:rsid w:val="006F4804"/>
    <w:rsid w:val="006F58D3"/>
    <w:rsid w:val="006F5A43"/>
    <w:rsid w:val="006F6A4A"/>
    <w:rsid w:val="006F6C8B"/>
    <w:rsid w:val="006F6EB6"/>
    <w:rsid w:val="006F7E31"/>
    <w:rsid w:val="00700B59"/>
    <w:rsid w:val="00700D58"/>
    <w:rsid w:val="00701F3F"/>
    <w:rsid w:val="007024C9"/>
    <w:rsid w:val="00702800"/>
    <w:rsid w:val="00703764"/>
    <w:rsid w:val="00703823"/>
    <w:rsid w:val="0070423F"/>
    <w:rsid w:val="00705B81"/>
    <w:rsid w:val="00705EF3"/>
    <w:rsid w:val="00705F03"/>
    <w:rsid w:val="00707237"/>
    <w:rsid w:val="00707594"/>
    <w:rsid w:val="0071068C"/>
    <w:rsid w:val="0071169A"/>
    <w:rsid w:val="00712723"/>
    <w:rsid w:val="00713E02"/>
    <w:rsid w:val="00714EB2"/>
    <w:rsid w:val="0071519E"/>
    <w:rsid w:val="00715FE7"/>
    <w:rsid w:val="00716D99"/>
    <w:rsid w:val="0071724F"/>
    <w:rsid w:val="00720484"/>
    <w:rsid w:val="007207A1"/>
    <w:rsid w:val="00723F78"/>
    <w:rsid w:val="0072495C"/>
    <w:rsid w:val="00726262"/>
    <w:rsid w:val="00726ADE"/>
    <w:rsid w:val="00726F7A"/>
    <w:rsid w:val="007275B8"/>
    <w:rsid w:val="00730033"/>
    <w:rsid w:val="0073259C"/>
    <w:rsid w:val="007339EB"/>
    <w:rsid w:val="007344FA"/>
    <w:rsid w:val="0073478E"/>
    <w:rsid w:val="00734E74"/>
    <w:rsid w:val="00735280"/>
    <w:rsid w:val="00735CB5"/>
    <w:rsid w:val="007369AF"/>
    <w:rsid w:val="0073759C"/>
    <w:rsid w:val="0073787A"/>
    <w:rsid w:val="00740B74"/>
    <w:rsid w:val="00744AA2"/>
    <w:rsid w:val="00745083"/>
    <w:rsid w:val="00745261"/>
    <w:rsid w:val="00746186"/>
    <w:rsid w:val="00750615"/>
    <w:rsid w:val="00751997"/>
    <w:rsid w:val="00751D2F"/>
    <w:rsid w:val="0075201C"/>
    <w:rsid w:val="0075444D"/>
    <w:rsid w:val="00756063"/>
    <w:rsid w:val="0075625D"/>
    <w:rsid w:val="0076002D"/>
    <w:rsid w:val="0076200A"/>
    <w:rsid w:val="00765331"/>
    <w:rsid w:val="00765F38"/>
    <w:rsid w:val="0076646D"/>
    <w:rsid w:val="007673E9"/>
    <w:rsid w:val="00771531"/>
    <w:rsid w:val="0077182F"/>
    <w:rsid w:val="007724E2"/>
    <w:rsid w:val="00772C51"/>
    <w:rsid w:val="00773EB5"/>
    <w:rsid w:val="00774653"/>
    <w:rsid w:val="00775B03"/>
    <w:rsid w:val="007762B1"/>
    <w:rsid w:val="007777F8"/>
    <w:rsid w:val="00782099"/>
    <w:rsid w:val="007838D3"/>
    <w:rsid w:val="00786B30"/>
    <w:rsid w:val="007902FA"/>
    <w:rsid w:val="00790AC9"/>
    <w:rsid w:val="00790B14"/>
    <w:rsid w:val="00790EF0"/>
    <w:rsid w:val="0079174A"/>
    <w:rsid w:val="00792D0D"/>
    <w:rsid w:val="00793247"/>
    <w:rsid w:val="007938B1"/>
    <w:rsid w:val="00794155"/>
    <w:rsid w:val="00795F07"/>
    <w:rsid w:val="00795F2B"/>
    <w:rsid w:val="007A1A4D"/>
    <w:rsid w:val="007A228A"/>
    <w:rsid w:val="007A2930"/>
    <w:rsid w:val="007A2CAE"/>
    <w:rsid w:val="007A2D25"/>
    <w:rsid w:val="007A31E5"/>
    <w:rsid w:val="007A4808"/>
    <w:rsid w:val="007A589C"/>
    <w:rsid w:val="007B2042"/>
    <w:rsid w:val="007B23C8"/>
    <w:rsid w:val="007B3C61"/>
    <w:rsid w:val="007B5A1C"/>
    <w:rsid w:val="007B672E"/>
    <w:rsid w:val="007B7A44"/>
    <w:rsid w:val="007C0838"/>
    <w:rsid w:val="007C22C7"/>
    <w:rsid w:val="007C2381"/>
    <w:rsid w:val="007C33A1"/>
    <w:rsid w:val="007C3A7C"/>
    <w:rsid w:val="007C53A1"/>
    <w:rsid w:val="007C7714"/>
    <w:rsid w:val="007D05BB"/>
    <w:rsid w:val="007D0DC4"/>
    <w:rsid w:val="007D20BC"/>
    <w:rsid w:val="007D30E4"/>
    <w:rsid w:val="007D32F8"/>
    <w:rsid w:val="007D4E3B"/>
    <w:rsid w:val="007D61C6"/>
    <w:rsid w:val="007D7CC1"/>
    <w:rsid w:val="007D7E3B"/>
    <w:rsid w:val="007E14BA"/>
    <w:rsid w:val="007E258A"/>
    <w:rsid w:val="007E3907"/>
    <w:rsid w:val="007E6DB1"/>
    <w:rsid w:val="007E7900"/>
    <w:rsid w:val="007F0611"/>
    <w:rsid w:val="007F08F1"/>
    <w:rsid w:val="007F15DB"/>
    <w:rsid w:val="007F169B"/>
    <w:rsid w:val="007F4ABE"/>
    <w:rsid w:val="007F4EF7"/>
    <w:rsid w:val="007F5875"/>
    <w:rsid w:val="007F664E"/>
    <w:rsid w:val="00801F2D"/>
    <w:rsid w:val="00802030"/>
    <w:rsid w:val="0080346E"/>
    <w:rsid w:val="00803681"/>
    <w:rsid w:val="00803D5B"/>
    <w:rsid w:val="00803FC2"/>
    <w:rsid w:val="00804C75"/>
    <w:rsid w:val="00806D3D"/>
    <w:rsid w:val="008115D1"/>
    <w:rsid w:val="00812BF3"/>
    <w:rsid w:val="00814853"/>
    <w:rsid w:val="0081515A"/>
    <w:rsid w:val="008167C6"/>
    <w:rsid w:val="0081782A"/>
    <w:rsid w:val="00817C7A"/>
    <w:rsid w:val="0082157E"/>
    <w:rsid w:val="008233AD"/>
    <w:rsid w:val="00823BF2"/>
    <w:rsid w:val="00824395"/>
    <w:rsid w:val="008302CF"/>
    <w:rsid w:val="00830E63"/>
    <w:rsid w:val="008314EA"/>
    <w:rsid w:val="00832D1C"/>
    <w:rsid w:val="00833933"/>
    <w:rsid w:val="00835616"/>
    <w:rsid w:val="00835F3C"/>
    <w:rsid w:val="0084245F"/>
    <w:rsid w:val="0084324E"/>
    <w:rsid w:val="00843FCA"/>
    <w:rsid w:val="0084597A"/>
    <w:rsid w:val="00845CAF"/>
    <w:rsid w:val="0084602A"/>
    <w:rsid w:val="0084744D"/>
    <w:rsid w:val="008475F0"/>
    <w:rsid w:val="00851891"/>
    <w:rsid w:val="008529DC"/>
    <w:rsid w:val="008540C8"/>
    <w:rsid w:val="008550F7"/>
    <w:rsid w:val="00855215"/>
    <w:rsid w:val="00855EEB"/>
    <w:rsid w:val="00856391"/>
    <w:rsid w:val="008565CB"/>
    <w:rsid w:val="00856984"/>
    <w:rsid w:val="008579FC"/>
    <w:rsid w:val="00860FA5"/>
    <w:rsid w:val="00863E3B"/>
    <w:rsid w:val="00864368"/>
    <w:rsid w:val="00864D1E"/>
    <w:rsid w:val="00866D21"/>
    <w:rsid w:val="0086734F"/>
    <w:rsid w:val="00867CB8"/>
    <w:rsid w:val="00870C06"/>
    <w:rsid w:val="00871F0C"/>
    <w:rsid w:val="00872491"/>
    <w:rsid w:val="00876E1F"/>
    <w:rsid w:val="00877437"/>
    <w:rsid w:val="0088118A"/>
    <w:rsid w:val="0088154D"/>
    <w:rsid w:val="00882241"/>
    <w:rsid w:val="00882359"/>
    <w:rsid w:val="00883CB5"/>
    <w:rsid w:val="00884CAF"/>
    <w:rsid w:val="00885C66"/>
    <w:rsid w:val="00887AFB"/>
    <w:rsid w:val="00887B9D"/>
    <w:rsid w:val="008900CD"/>
    <w:rsid w:val="0089058F"/>
    <w:rsid w:val="00891D6D"/>
    <w:rsid w:val="008923AF"/>
    <w:rsid w:val="00892F47"/>
    <w:rsid w:val="008942E4"/>
    <w:rsid w:val="0089445A"/>
    <w:rsid w:val="0089476B"/>
    <w:rsid w:val="008957C6"/>
    <w:rsid w:val="00895802"/>
    <w:rsid w:val="0089642B"/>
    <w:rsid w:val="00896F76"/>
    <w:rsid w:val="008A0D5D"/>
    <w:rsid w:val="008A174A"/>
    <w:rsid w:val="008A2E2F"/>
    <w:rsid w:val="008A3C54"/>
    <w:rsid w:val="008A3CD5"/>
    <w:rsid w:val="008A4D9B"/>
    <w:rsid w:val="008A4E5C"/>
    <w:rsid w:val="008A552F"/>
    <w:rsid w:val="008A5ECE"/>
    <w:rsid w:val="008A6186"/>
    <w:rsid w:val="008B2C58"/>
    <w:rsid w:val="008B3999"/>
    <w:rsid w:val="008B3AE7"/>
    <w:rsid w:val="008B50BA"/>
    <w:rsid w:val="008B513B"/>
    <w:rsid w:val="008B77E7"/>
    <w:rsid w:val="008C16B4"/>
    <w:rsid w:val="008C1A4E"/>
    <w:rsid w:val="008C28F0"/>
    <w:rsid w:val="008C3811"/>
    <w:rsid w:val="008C439D"/>
    <w:rsid w:val="008C797B"/>
    <w:rsid w:val="008C7C4C"/>
    <w:rsid w:val="008D02A2"/>
    <w:rsid w:val="008D075F"/>
    <w:rsid w:val="008D3126"/>
    <w:rsid w:val="008D3B64"/>
    <w:rsid w:val="008D4757"/>
    <w:rsid w:val="008D4AFF"/>
    <w:rsid w:val="008D53D0"/>
    <w:rsid w:val="008D5563"/>
    <w:rsid w:val="008D581F"/>
    <w:rsid w:val="008D5901"/>
    <w:rsid w:val="008D6257"/>
    <w:rsid w:val="008D6B5F"/>
    <w:rsid w:val="008D6CEB"/>
    <w:rsid w:val="008D77B3"/>
    <w:rsid w:val="008D7D3C"/>
    <w:rsid w:val="008E3599"/>
    <w:rsid w:val="008E5488"/>
    <w:rsid w:val="008E7C0D"/>
    <w:rsid w:val="008F0464"/>
    <w:rsid w:val="008F0973"/>
    <w:rsid w:val="008F0A4C"/>
    <w:rsid w:val="008F0B92"/>
    <w:rsid w:val="008F12B8"/>
    <w:rsid w:val="008F2B7F"/>
    <w:rsid w:val="008F4D54"/>
    <w:rsid w:val="008F7816"/>
    <w:rsid w:val="008F7DA4"/>
    <w:rsid w:val="00900B18"/>
    <w:rsid w:val="00902FA4"/>
    <w:rsid w:val="009040E4"/>
    <w:rsid w:val="009043F2"/>
    <w:rsid w:val="00905D4C"/>
    <w:rsid w:val="00905E34"/>
    <w:rsid w:val="00907E9F"/>
    <w:rsid w:val="00910284"/>
    <w:rsid w:val="0091068A"/>
    <w:rsid w:val="00910B81"/>
    <w:rsid w:val="0091122C"/>
    <w:rsid w:val="00912109"/>
    <w:rsid w:val="0091325C"/>
    <w:rsid w:val="00913F89"/>
    <w:rsid w:val="009159C1"/>
    <w:rsid w:val="009165B2"/>
    <w:rsid w:val="00920C60"/>
    <w:rsid w:val="0092159E"/>
    <w:rsid w:val="00924164"/>
    <w:rsid w:val="009247EA"/>
    <w:rsid w:val="0092511F"/>
    <w:rsid w:val="00925A3C"/>
    <w:rsid w:val="009269E1"/>
    <w:rsid w:val="00927AB4"/>
    <w:rsid w:val="00927C27"/>
    <w:rsid w:val="00927C9A"/>
    <w:rsid w:val="00931FB3"/>
    <w:rsid w:val="0093251E"/>
    <w:rsid w:val="0093302D"/>
    <w:rsid w:val="00933481"/>
    <w:rsid w:val="0093372F"/>
    <w:rsid w:val="00933CA6"/>
    <w:rsid w:val="00934307"/>
    <w:rsid w:val="0093469B"/>
    <w:rsid w:val="009359D7"/>
    <w:rsid w:val="00936694"/>
    <w:rsid w:val="00940D09"/>
    <w:rsid w:val="009423FB"/>
    <w:rsid w:val="009439F1"/>
    <w:rsid w:val="009453C7"/>
    <w:rsid w:val="00945678"/>
    <w:rsid w:val="00945C29"/>
    <w:rsid w:val="009479F9"/>
    <w:rsid w:val="00947C97"/>
    <w:rsid w:val="00950801"/>
    <w:rsid w:val="00950C84"/>
    <w:rsid w:val="00952004"/>
    <w:rsid w:val="00953055"/>
    <w:rsid w:val="009531F3"/>
    <w:rsid w:val="00953763"/>
    <w:rsid w:val="009539CF"/>
    <w:rsid w:val="0095428B"/>
    <w:rsid w:val="00955424"/>
    <w:rsid w:val="0095559D"/>
    <w:rsid w:val="00955EFB"/>
    <w:rsid w:val="009578E3"/>
    <w:rsid w:val="00957935"/>
    <w:rsid w:val="0095795D"/>
    <w:rsid w:val="0096293B"/>
    <w:rsid w:val="009632C9"/>
    <w:rsid w:val="009633F7"/>
    <w:rsid w:val="0096449D"/>
    <w:rsid w:val="009655E4"/>
    <w:rsid w:val="00966D1E"/>
    <w:rsid w:val="00967448"/>
    <w:rsid w:val="00970538"/>
    <w:rsid w:val="00971AA1"/>
    <w:rsid w:val="00972A35"/>
    <w:rsid w:val="009730CD"/>
    <w:rsid w:val="00973A50"/>
    <w:rsid w:val="00974110"/>
    <w:rsid w:val="00975A78"/>
    <w:rsid w:val="00976ECE"/>
    <w:rsid w:val="00977656"/>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E4A"/>
    <w:rsid w:val="009A20ED"/>
    <w:rsid w:val="009A4154"/>
    <w:rsid w:val="009A448F"/>
    <w:rsid w:val="009A7B93"/>
    <w:rsid w:val="009B117D"/>
    <w:rsid w:val="009B148D"/>
    <w:rsid w:val="009B2683"/>
    <w:rsid w:val="009B2D83"/>
    <w:rsid w:val="009B3C6A"/>
    <w:rsid w:val="009B449E"/>
    <w:rsid w:val="009B5B58"/>
    <w:rsid w:val="009B5FC4"/>
    <w:rsid w:val="009C0563"/>
    <w:rsid w:val="009C05E6"/>
    <w:rsid w:val="009C1D5C"/>
    <w:rsid w:val="009C2037"/>
    <w:rsid w:val="009C6677"/>
    <w:rsid w:val="009D256F"/>
    <w:rsid w:val="009D3871"/>
    <w:rsid w:val="009D4A4A"/>
    <w:rsid w:val="009D4E02"/>
    <w:rsid w:val="009D60F2"/>
    <w:rsid w:val="009D6B85"/>
    <w:rsid w:val="009D6C0B"/>
    <w:rsid w:val="009E1E4B"/>
    <w:rsid w:val="009E389B"/>
    <w:rsid w:val="009E3FA5"/>
    <w:rsid w:val="009E4B64"/>
    <w:rsid w:val="009E578B"/>
    <w:rsid w:val="009E5F88"/>
    <w:rsid w:val="009E606F"/>
    <w:rsid w:val="009E68DC"/>
    <w:rsid w:val="009F26DF"/>
    <w:rsid w:val="009F2CBA"/>
    <w:rsid w:val="009F3ECE"/>
    <w:rsid w:val="00A0036C"/>
    <w:rsid w:val="00A00A7A"/>
    <w:rsid w:val="00A00CCE"/>
    <w:rsid w:val="00A02447"/>
    <w:rsid w:val="00A03126"/>
    <w:rsid w:val="00A0323A"/>
    <w:rsid w:val="00A03FDB"/>
    <w:rsid w:val="00A040AF"/>
    <w:rsid w:val="00A051FA"/>
    <w:rsid w:val="00A07178"/>
    <w:rsid w:val="00A10A6F"/>
    <w:rsid w:val="00A12DCA"/>
    <w:rsid w:val="00A1382D"/>
    <w:rsid w:val="00A14FCF"/>
    <w:rsid w:val="00A1501D"/>
    <w:rsid w:val="00A16A65"/>
    <w:rsid w:val="00A17330"/>
    <w:rsid w:val="00A17F87"/>
    <w:rsid w:val="00A20C18"/>
    <w:rsid w:val="00A20FFB"/>
    <w:rsid w:val="00A212AA"/>
    <w:rsid w:val="00A23B23"/>
    <w:rsid w:val="00A23CB0"/>
    <w:rsid w:val="00A2448F"/>
    <w:rsid w:val="00A25C03"/>
    <w:rsid w:val="00A25DE0"/>
    <w:rsid w:val="00A269B4"/>
    <w:rsid w:val="00A27FF5"/>
    <w:rsid w:val="00A303B3"/>
    <w:rsid w:val="00A3103B"/>
    <w:rsid w:val="00A3171F"/>
    <w:rsid w:val="00A31981"/>
    <w:rsid w:val="00A3301C"/>
    <w:rsid w:val="00A34AB8"/>
    <w:rsid w:val="00A34F0E"/>
    <w:rsid w:val="00A37B7C"/>
    <w:rsid w:val="00A40971"/>
    <w:rsid w:val="00A40DCC"/>
    <w:rsid w:val="00A416A7"/>
    <w:rsid w:val="00A43C63"/>
    <w:rsid w:val="00A44FB5"/>
    <w:rsid w:val="00A45699"/>
    <w:rsid w:val="00A46B53"/>
    <w:rsid w:val="00A50AC8"/>
    <w:rsid w:val="00A5357E"/>
    <w:rsid w:val="00A53D04"/>
    <w:rsid w:val="00A54454"/>
    <w:rsid w:val="00A54772"/>
    <w:rsid w:val="00A55206"/>
    <w:rsid w:val="00A55A88"/>
    <w:rsid w:val="00A55C75"/>
    <w:rsid w:val="00A60D96"/>
    <w:rsid w:val="00A60E54"/>
    <w:rsid w:val="00A61FC9"/>
    <w:rsid w:val="00A620EF"/>
    <w:rsid w:val="00A62F27"/>
    <w:rsid w:val="00A64DCA"/>
    <w:rsid w:val="00A657C0"/>
    <w:rsid w:val="00A65F7D"/>
    <w:rsid w:val="00A67FCC"/>
    <w:rsid w:val="00A704E9"/>
    <w:rsid w:val="00A70728"/>
    <w:rsid w:val="00A71B16"/>
    <w:rsid w:val="00A734FA"/>
    <w:rsid w:val="00A741BC"/>
    <w:rsid w:val="00A765B3"/>
    <w:rsid w:val="00A76722"/>
    <w:rsid w:val="00A775E0"/>
    <w:rsid w:val="00A81060"/>
    <w:rsid w:val="00A811D4"/>
    <w:rsid w:val="00A829E8"/>
    <w:rsid w:val="00A83205"/>
    <w:rsid w:val="00A849F8"/>
    <w:rsid w:val="00A85050"/>
    <w:rsid w:val="00A85D8A"/>
    <w:rsid w:val="00A8790F"/>
    <w:rsid w:val="00A87BB4"/>
    <w:rsid w:val="00A934A5"/>
    <w:rsid w:val="00A938FF"/>
    <w:rsid w:val="00A93A40"/>
    <w:rsid w:val="00A964D0"/>
    <w:rsid w:val="00A9768F"/>
    <w:rsid w:val="00A976B2"/>
    <w:rsid w:val="00A97B13"/>
    <w:rsid w:val="00A97E40"/>
    <w:rsid w:val="00AA2D81"/>
    <w:rsid w:val="00AA4295"/>
    <w:rsid w:val="00AA493B"/>
    <w:rsid w:val="00AA53B5"/>
    <w:rsid w:val="00AA56E4"/>
    <w:rsid w:val="00AA57B8"/>
    <w:rsid w:val="00AA57C7"/>
    <w:rsid w:val="00AA5904"/>
    <w:rsid w:val="00AA6C4F"/>
    <w:rsid w:val="00AA700D"/>
    <w:rsid w:val="00AB0543"/>
    <w:rsid w:val="00AB2AA7"/>
    <w:rsid w:val="00AB3CA1"/>
    <w:rsid w:val="00AB3D1F"/>
    <w:rsid w:val="00AB609E"/>
    <w:rsid w:val="00AB7342"/>
    <w:rsid w:val="00AC107F"/>
    <w:rsid w:val="00AC1468"/>
    <w:rsid w:val="00AC4F98"/>
    <w:rsid w:val="00AC536B"/>
    <w:rsid w:val="00AC68DE"/>
    <w:rsid w:val="00AC6EB6"/>
    <w:rsid w:val="00AC7751"/>
    <w:rsid w:val="00AD0B08"/>
    <w:rsid w:val="00AD105D"/>
    <w:rsid w:val="00AD31EB"/>
    <w:rsid w:val="00AD42B5"/>
    <w:rsid w:val="00AD6BF1"/>
    <w:rsid w:val="00AD6EAD"/>
    <w:rsid w:val="00AE1727"/>
    <w:rsid w:val="00AE2730"/>
    <w:rsid w:val="00AE4682"/>
    <w:rsid w:val="00AE4A54"/>
    <w:rsid w:val="00AE4AEA"/>
    <w:rsid w:val="00AE6243"/>
    <w:rsid w:val="00AF059D"/>
    <w:rsid w:val="00AF0CB3"/>
    <w:rsid w:val="00AF15CA"/>
    <w:rsid w:val="00AF27A1"/>
    <w:rsid w:val="00AF3BF3"/>
    <w:rsid w:val="00AF4237"/>
    <w:rsid w:val="00AF5F6E"/>
    <w:rsid w:val="00AF6670"/>
    <w:rsid w:val="00AF6DC8"/>
    <w:rsid w:val="00AF77B6"/>
    <w:rsid w:val="00AF7853"/>
    <w:rsid w:val="00AF7B4B"/>
    <w:rsid w:val="00B01C5E"/>
    <w:rsid w:val="00B01CD7"/>
    <w:rsid w:val="00B0211B"/>
    <w:rsid w:val="00B04A24"/>
    <w:rsid w:val="00B0635F"/>
    <w:rsid w:val="00B105F1"/>
    <w:rsid w:val="00B11934"/>
    <w:rsid w:val="00B12250"/>
    <w:rsid w:val="00B13433"/>
    <w:rsid w:val="00B165CE"/>
    <w:rsid w:val="00B205F9"/>
    <w:rsid w:val="00B2220C"/>
    <w:rsid w:val="00B22CEB"/>
    <w:rsid w:val="00B24A7D"/>
    <w:rsid w:val="00B259A5"/>
    <w:rsid w:val="00B259C5"/>
    <w:rsid w:val="00B2699A"/>
    <w:rsid w:val="00B27FCC"/>
    <w:rsid w:val="00B30460"/>
    <w:rsid w:val="00B307D1"/>
    <w:rsid w:val="00B3092F"/>
    <w:rsid w:val="00B313BF"/>
    <w:rsid w:val="00B33B77"/>
    <w:rsid w:val="00B34529"/>
    <w:rsid w:val="00B36C8F"/>
    <w:rsid w:val="00B37528"/>
    <w:rsid w:val="00B37BD0"/>
    <w:rsid w:val="00B40261"/>
    <w:rsid w:val="00B40A5E"/>
    <w:rsid w:val="00B4124B"/>
    <w:rsid w:val="00B42C3B"/>
    <w:rsid w:val="00B4323A"/>
    <w:rsid w:val="00B44DB6"/>
    <w:rsid w:val="00B45E61"/>
    <w:rsid w:val="00B506A2"/>
    <w:rsid w:val="00B53B0F"/>
    <w:rsid w:val="00B5529F"/>
    <w:rsid w:val="00B557CF"/>
    <w:rsid w:val="00B6104F"/>
    <w:rsid w:val="00B62820"/>
    <w:rsid w:val="00B6352C"/>
    <w:rsid w:val="00B646F2"/>
    <w:rsid w:val="00B64BA1"/>
    <w:rsid w:val="00B64C0D"/>
    <w:rsid w:val="00B64DB6"/>
    <w:rsid w:val="00B6572A"/>
    <w:rsid w:val="00B65EEA"/>
    <w:rsid w:val="00B67458"/>
    <w:rsid w:val="00B700AE"/>
    <w:rsid w:val="00B70AB0"/>
    <w:rsid w:val="00B71984"/>
    <w:rsid w:val="00B72973"/>
    <w:rsid w:val="00B72B16"/>
    <w:rsid w:val="00B72E6F"/>
    <w:rsid w:val="00B731E3"/>
    <w:rsid w:val="00B73D77"/>
    <w:rsid w:val="00B75492"/>
    <w:rsid w:val="00B75880"/>
    <w:rsid w:val="00B80CE2"/>
    <w:rsid w:val="00B82F14"/>
    <w:rsid w:val="00B83228"/>
    <w:rsid w:val="00B83406"/>
    <w:rsid w:val="00B835B4"/>
    <w:rsid w:val="00B841F3"/>
    <w:rsid w:val="00B848D1"/>
    <w:rsid w:val="00B85275"/>
    <w:rsid w:val="00B85687"/>
    <w:rsid w:val="00B8743C"/>
    <w:rsid w:val="00B8749C"/>
    <w:rsid w:val="00B904E0"/>
    <w:rsid w:val="00B90905"/>
    <w:rsid w:val="00B91EB1"/>
    <w:rsid w:val="00B92A25"/>
    <w:rsid w:val="00B95573"/>
    <w:rsid w:val="00B960D6"/>
    <w:rsid w:val="00B96901"/>
    <w:rsid w:val="00BA0B57"/>
    <w:rsid w:val="00BA15B0"/>
    <w:rsid w:val="00BA28D6"/>
    <w:rsid w:val="00BA2EB6"/>
    <w:rsid w:val="00BA3500"/>
    <w:rsid w:val="00BA43F4"/>
    <w:rsid w:val="00BA67B6"/>
    <w:rsid w:val="00BA682C"/>
    <w:rsid w:val="00BA773B"/>
    <w:rsid w:val="00BB2558"/>
    <w:rsid w:val="00BB31C4"/>
    <w:rsid w:val="00BB3794"/>
    <w:rsid w:val="00BB497C"/>
    <w:rsid w:val="00BB6AA1"/>
    <w:rsid w:val="00BB751B"/>
    <w:rsid w:val="00BB7FBF"/>
    <w:rsid w:val="00BC0A57"/>
    <w:rsid w:val="00BC0F1D"/>
    <w:rsid w:val="00BC24F8"/>
    <w:rsid w:val="00BC2595"/>
    <w:rsid w:val="00BC2DBD"/>
    <w:rsid w:val="00BC3069"/>
    <w:rsid w:val="00BC352A"/>
    <w:rsid w:val="00BC3D34"/>
    <w:rsid w:val="00BC509B"/>
    <w:rsid w:val="00BC5A9F"/>
    <w:rsid w:val="00BC6E51"/>
    <w:rsid w:val="00BD0354"/>
    <w:rsid w:val="00BD126C"/>
    <w:rsid w:val="00BD1EAB"/>
    <w:rsid w:val="00BD1EB7"/>
    <w:rsid w:val="00BD7C3C"/>
    <w:rsid w:val="00BE0677"/>
    <w:rsid w:val="00BE0CAE"/>
    <w:rsid w:val="00BE1ECF"/>
    <w:rsid w:val="00BE213A"/>
    <w:rsid w:val="00BE2CA9"/>
    <w:rsid w:val="00BE4814"/>
    <w:rsid w:val="00BE4AD6"/>
    <w:rsid w:val="00BE4FDC"/>
    <w:rsid w:val="00BE60C5"/>
    <w:rsid w:val="00BE6B0E"/>
    <w:rsid w:val="00BF0148"/>
    <w:rsid w:val="00BF059E"/>
    <w:rsid w:val="00BF2252"/>
    <w:rsid w:val="00BF2B2C"/>
    <w:rsid w:val="00BF2D42"/>
    <w:rsid w:val="00BF774B"/>
    <w:rsid w:val="00C0168C"/>
    <w:rsid w:val="00C02072"/>
    <w:rsid w:val="00C02B5C"/>
    <w:rsid w:val="00C035E5"/>
    <w:rsid w:val="00C037EB"/>
    <w:rsid w:val="00C03C6B"/>
    <w:rsid w:val="00C03F2C"/>
    <w:rsid w:val="00C04F92"/>
    <w:rsid w:val="00C05DA5"/>
    <w:rsid w:val="00C05E1A"/>
    <w:rsid w:val="00C06012"/>
    <w:rsid w:val="00C06C5E"/>
    <w:rsid w:val="00C06E8A"/>
    <w:rsid w:val="00C07C08"/>
    <w:rsid w:val="00C1057A"/>
    <w:rsid w:val="00C11125"/>
    <w:rsid w:val="00C11811"/>
    <w:rsid w:val="00C12C79"/>
    <w:rsid w:val="00C132F6"/>
    <w:rsid w:val="00C13ABE"/>
    <w:rsid w:val="00C14EA6"/>
    <w:rsid w:val="00C15DDC"/>
    <w:rsid w:val="00C1715C"/>
    <w:rsid w:val="00C2074E"/>
    <w:rsid w:val="00C21A5F"/>
    <w:rsid w:val="00C23042"/>
    <w:rsid w:val="00C2393D"/>
    <w:rsid w:val="00C25F25"/>
    <w:rsid w:val="00C27D7A"/>
    <w:rsid w:val="00C3000D"/>
    <w:rsid w:val="00C30203"/>
    <w:rsid w:val="00C305F8"/>
    <w:rsid w:val="00C31949"/>
    <w:rsid w:val="00C31B2D"/>
    <w:rsid w:val="00C32A22"/>
    <w:rsid w:val="00C3361B"/>
    <w:rsid w:val="00C34C48"/>
    <w:rsid w:val="00C378C8"/>
    <w:rsid w:val="00C4017A"/>
    <w:rsid w:val="00C40271"/>
    <w:rsid w:val="00C40DBC"/>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0CF9"/>
    <w:rsid w:val="00C61489"/>
    <w:rsid w:val="00C62BA0"/>
    <w:rsid w:val="00C63465"/>
    <w:rsid w:val="00C64492"/>
    <w:rsid w:val="00C670C5"/>
    <w:rsid w:val="00C7170D"/>
    <w:rsid w:val="00C72788"/>
    <w:rsid w:val="00C73126"/>
    <w:rsid w:val="00C7317A"/>
    <w:rsid w:val="00C74E8E"/>
    <w:rsid w:val="00C80649"/>
    <w:rsid w:val="00C81172"/>
    <w:rsid w:val="00C81F0F"/>
    <w:rsid w:val="00C8220F"/>
    <w:rsid w:val="00C82D0B"/>
    <w:rsid w:val="00C839F2"/>
    <w:rsid w:val="00C8443C"/>
    <w:rsid w:val="00C84785"/>
    <w:rsid w:val="00C84BA8"/>
    <w:rsid w:val="00C85923"/>
    <w:rsid w:val="00C861C2"/>
    <w:rsid w:val="00C866B2"/>
    <w:rsid w:val="00C86DAD"/>
    <w:rsid w:val="00C91025"/>
    <w:rsid w:val="00C91403"/>
    <w:rsid w:val="00C91A96"/>
    <w:rsid w:val="00C92110"/>
    <w:rsid w:val="00C9268A"/>
    <w:rsid w:val="00C92FF5"/>
    <w:rsid w:val="00C93205"/>
    <w:rsid w:val="00C936E1"/>
    <w:rsid w:val="00C96CE8"/>
    <w:rsid w:val="00C97E57"/>
    <w:rsid w:val="00CA058E"/>
    <w:rsid w:val="00CA1153"/>
    <w:rsid w:val="00CA1F9E"/>
    <w:rsid w:val="00CA3603"/>
    <w:rsid w:val="00CA4C1B"/>
    <w:rsid w:val="00CA5B02"/>
    <w:rsid w:val="00CB12F9"/>
    <w:rsid w:val="00CB2011"/>
    <w:rsid w:val="00CB22A4"/>
    <w:rsid w:val="00CB2C4C"/>
    <w:rsid w:val="00CB340B"/>
    <w:rsid w:val="00CB409C"/>
    <w:rsid w:val="00CB4F53"/>
    <w:rsid w:val="00CB5137"/>
    <w:rsid w:val="00CB5AAF"/>
    <w:rsid w:val="00CB639D"/>
    <w:rsid w:val="00CC07CA"/>
    <w:rsid w:val="00CC0EC8"/>
    <w:rsid w:val="00CC1710"/>
    <w:rsid w:val="00CC2BA9"/>
    <w:rsid w:val="00CC44F7"/>
    <w:rsid w:val="00CC563F"/>
    <w:rsid w:val="00CC6AA0"/>
    <w:rsid w:val="00CC6FA2"/>
    <w:rsid w:val="00CC7142"/>
    <w:rsid w:val="00CC735E"/>
    <w:rsid w:val="00CC78FD"/>
    <w:rsid w:val="00CC7ADA"/>
    <w:rsid w:val="00CD0B72"/>
    <w:rsid w:val="00CD66FA"/>
    <w:rsid w:val="00CD7092"/>
    <w:rsid w:val="00CD7477"/>
    <w:rsid w:val="00CD74FE"/>
    <w:rsid w:val="00CD7C08"/>
    <w:rsid w:val="00CE0128"/>
    <w:rsid w:val="00CE1D9A"/>
    <w:rsid w:val="00CE20C5"/>
    <w:rsid w:val="00CE26B3"/>
    <w:rsid w:val="00CE3132"/>
    <w:rsid w:val="00CE4459"/>
    <w:rsid w:val="00CE7B2C"/>
    <w:rsid w:val="00CF131B"/>
    <w:rsid w:val="00CF1563"/>
    <w:rsid w:val="00CF1586"/>
    <w:rsid w:val="00CF3737"/>
    <w:rsid w:val="00CF6034"/>
    <w:rsid w:val="00CF64FC"/>
    <w:rsid w:val="00D00474"/>
    <w:rsid w:val="00D00886"/>
    <w:rsid w:val="00D02C6D"/>
    <w:rsid w:val="00D034A1"/>
    <w:rsid w:val="00D04CB4"/>
    <w:rsid w:val="00D04E08"/>
    <w:rsid w:val="00D055E5"/>
    <w:rsid w:val="00D06153"/>
    <w:rsid w:val="00D06B0C"/>
    <w:rsid w:val="00D10251"/>
    <w:rsid w:val="00D11129"/>
    <w:rsid w:val="00D12303"/>
    <w:rsid w:val="00D12BAF"/>
    <w:rsid w:val="00D12BD1"/>
    <w:rsid w:val="00D13356"/>
    <w:rsid w:val="00D13866"/>
    <w:rsid w:val="00D146AF"/>
    <w:rsid w:val="00D14800"/>
    <w:rsid w:val="00D14E36"/>
    <w:rsid w:val="00D152CA"/>
    <w:rsid w:val="00D158E2"/>
    <w:rsid w:val="00D171B8"/>
    <w:rsid w:val="00D175B5"/>
    <w:rsid w:val="00D177E4"/>
    <w:rsid w:val="00D17894"/>
    <w:rsid w:val="00D207DA"/>
    <w:rsid w:val="00D211BC"/>
    <w:rsid w:val="00D212B9"/>
    <w:rsid w:val="00D21CCA"/>
    <w:rsid w:val="00D221BC"/>
    <w:rsid w:val="00D2225B"/>
    <w:rsid w:val="00D22B62"/>
    <w:rsid w:val="00D23917"/>
    <w:rsid w:val="00D25A0A"/>
    <w:rsid w:val="00D25D66"/>
    <w:rsid w:val="00D26714"/>
    <w:rsid w:val="00D31546"/>
    <w:rsid w:val="00D3240B"/>
    <w:rsid w:val="00D33CA8"/>
    <w:rsid w:val="00D36F7C"/>
    <w:rsid w:val="00D37CD2"/>
    <w:rsid w:val="00D40DFD"/>
    <w:rsid w:val="00D411DB"/>
    <w:rsid w:val="00D41969"/>
    <w:rsid w:val="00D4315D"/>
    <w:rsid w:val="00D43BD8"/>
    <w:rsid w:val="00D450E1"/>
    <w:rsid w:val="00D5247F"/>
    <w:rsid w:val="00D52A71"/>
    <w:rsid w:val="00D52B24"/>
    <w:rsid w:val="00D546EB"/>
    <w:rsid w:val="00D56326"/>
    <w:rsid w:val="00D6001F"/>
    <w:rsid w:val="00D608B7"/>
    <w:rsid w:val="00D61726"/>
    <w:rsid w:val="00D63147"/>
    <w:rsid w:val="00D63389"/>
    <w:rsid w:val="00D64359"/>
    <w:rsid w:val="00D65792"/>
    <w:rsid w:val="00D659B0"/>
    <w:rsid w:val="00D6640D"/>
    <w:rsid w:val="00D66989"/>
    <w:rsid w:val="00D71F77"/>
    <w:rsid w:val="00D7387B"/>
    <w:rsid w:val="00D74079"/>
    <w:rsid w:val="00D7436A"/>
    <w:rsid w:val="00D7646A"/>
    <w:rsid w:val="00D771BC"/>
    <w:rsid w:val="00D806E4"/>
    <w:rsid w:val="00D81574"/>
    <w:rsid w:val="00D843F4"/>
    <w:rsid w:val="00D85BCF"/>
    <w:rsid w:val="00D86BD1"/>
    <w:rsid w:val="00D91251"/>
    <w:rsid w:val="00D92370"/>
    <w:rsid w:val="00D923A4"/>
    <w:rsid w:val="00D9419F"/>
    <w:rsid w:val="00D9535C"/>
    <w:rsid w:val="00D954DA"/>
    <w:rsid w:val="00D96FAD"/>
    <w:rsid w:val="00D971F1"/>
    <w:rsid w:val="00D97915"/>
    <w:rsid w:val="00D979D3"/>
    <w:rsid w:val="00D97F97"/>
    <w:rsid w:val="00DA18C6"/>
    <w:rsid w:val="00DA2AC1"/>
    <w:rsid w:val="00DA3672"/>
    <w:rsid w:val="00DA4306"/>
    <w:rsid w:val="00DA5C7E"/>
    <w:rsid w:val="00DA7FF1"/>
    <w:rsid w:val="00DB04A8"/>
    <w:rsid w:val="00DB097A"/>
    <w:rsid w:val="00DB476C"/>
    <w:rsid w:val="00DB4EAB"/>
    <w:rsid w:val="00DB5465"/>
    <w:rsid w:val="00DB6ADF"/>
    <w:rsid w:val="00DB710F"/>
    <w:rsid w:val="00DB730E"/>
    <w:rsid w:val="00DB7D73"/>
    <w:rsid w:val="00DC019C"/>
    <w:rsid w:val="00DC1D7F"/>
    <w:rsid w:val="00DC1FF8"/>
    <w:rsid w:val="00DC37E4"/>
    <w:rsid w:val="00DC3DCE"/>
    <w:rsid w:val="00DC5A95"/>
    <w:rsid w:val="00DC7568"/>
    <w:rsid w:val="00DC79FA"/>
    <w:rsid w:val="00DD0DDA"/>
    <w:rsid w:val="00DD0F2C"/>
    <w:rsid w:val="00DE10CE"/>
    <w:rsid w:val="00DE19AA"/>
    <w:rsid w:val="00DE32EA"/>
    <w:rsid w:val="00DE3373"/>
    <w:rsid w:val="00DE3577"/>
    <w:rsid w:val="00DE3DD2"/>
    <w:rsid w:val="00DE4488"/>
    <w:rsid w:val="00DE4655"/>
    <w:rsid w:val="00DE4B55"/>
    <w:rsid w:val="00DE6007"/>
    <w:rsid w:val="00DE6CCA"/>
    <w:rsid w:val="00DE7866"/>
    <w:rsid w:val="00DF005E"/>
    <w:rsid w:val="00DF016C"/>
    <w:rsid w:val="00DF0BB4"/>
    <w:rsid w:val="00DF30AA"/>
    <w:rsid w:val="00DF3526"/>
    <w:rsid w:val="00DF3710"/>
    <w:rsid w:val="00DF400D"/>
    <w:rsid w:val="00DF43DF"/>
    <w:rsid w:val="00DF57AC"/>
    <w:rsid w:val="00DF6CAB"/>
    <w:rsid w:val="00DF710B"/>
    <w:rsid w:val="00DF740A"/>
    <w:rsid w:val="00DF74D5"/>
    <w:rsid w:val="00DF7F88"/>
    <w:rsid w:val="00E04779"/>
    <w:rsid w:val="00E04832"/>
    <w:rsid w:val="00E05D5F"/>
    <w:rsid w:val="00E05FD8"/>
    <w:rsid w:val="00E06BEF"/>
    <w:rsid w:val="00E111C7"/>
    <w:rsid w:val="00E1228E"/>
    <w:rsid w:val="00E13466"/>
    <w:rsid w:val="00E13E75"/>
    <w:rsid w:val="00E15518"/>
    <w:rsid w:val="00E15CF6"/>
    <w:rsid w:val="00E164E8"/>
    <w:rsid w:val="00E17AB1"/>
    <w:rsid w:val="00E17BFA"/>
    <w:rsid w:val="00E223FA"/>
    <w:rsid w:val="00E25933"/>
    <w:rsid w:val="00E25C04"/>
    <w:rsid w:val="00E2676D"/>
    <w:rsid w:val="00E273F0"/>
    <w:rsid w:val="00E27EE5"/>
    <w:rsid w:val="00E3287C"/>
    <w:rsid w:val="00E32F0F"/>
    <w:rsid w:val="00E330F9"/>
    <w:rsid w:val="00E34EFD"/>
    <w:rsid w:val="00E356D4"/>
    <w:rsid w:val="00E41AE6"/>
    <w:rsid w:val="00E42AD9"/>
    <w:rsid w:val="00E44082"/>
    <w:rsid w:val="00E44906"/>
    <w:rsid w:val="00E45F0C"/>
    <w:rsid w:val="00E47DB2"/>
    <w:rsid w:val="00E500BC"/>
    <w:rsid w:val="00E501FC"/>
    <w:rsid w:val="00E506B8"/>
    <w:rsid w:val="00E52D77"/>
    <w:rsid w:val="00E559D6"/>
    <w:rsid w:val="00E56F75"/>
    <w:rsid w:val="00E57143"/>
    <w:rsid w:val="00E5727A"/>
    <w:rsid w:val="00E61840"/>
    <w:rsid w:val="00E625A4"/>
    <w:rsid w:val="00E642B9"/>
    <w:rsid w:val="00E659DB"/>
    <w:rsid w:val="00E66356"/>
    <w:rsid w:val="00E66749"/>
    <w:rsid w:val="00E6738A"/>
    <w:rsid w:val="00E679D7"/>
    <w:rsid w:val="00E72400"/>
    <w:rsid w:val="00E72462"/>
    <w:rsid w:val="00E72D55"/>
    <w:rsid w:val="00E7354B"/>
    <w:rsid w:val="00E760B1"/>
    <w:rsid w:val="00E77C4C"/>
    <w:rsid w:val="00E81B4B"/>
    <w:rsid w:val="00E81D6C"/>
    <w:rsid w:val="00E8561E"/>
    <w:rsid w:val="00E86996"/>
    <w:rsid w:val="00E879DD"/>
    <w:rsid w:val="00E9189C"/>
    <w:rsid w:val="00E91B0D"/>
    <w:rsid w:val="00E91D8C"/>
    <w:rsid w:val="00E92D8B"/>
    <w:rsid w:val="00E92E09"/>
    <w:rsid w:val="00E949AF"/>
    <w:rsid w:val="00E95CA6"/>
    <w:rsid w:val="00E96311"/>
    <w:rsid w:val="00E979CF"/>
    <w:rsid w:val="00E97B48"/>
    <w:rsid w:val="00EA108B"/>
    <w:rsid w:val="00EA3134"/>
    <w:rsid w:val="00EA585A"/>
    <w:rsid w:val="00EA68AF"/>
    <w:rsid w:val="00EB00BC"/>
    <w:rsid w:val="00EB1B9C"/>
    <w:rsid w:val="00EB3099"/>
    <w:rsid w:val="00EB4EFE"/>
    <w:rsid w:val="00EC0588"/>
    <w:rsid w:val="00EC1EC6"/>
    <w:rsid w:val="00EC200E"/>
    <w:rsid w:val="00EC48BD"/>
    <w:rsid w:val="00EC6349"/>
    <w:rsid w:val="00EC7283"/>
    <w:rsid w:val="00ED05C2"/>
    <w:rsid w:val="00ED05DD"/>
    <w:rsid w:val="00ED29CB"/>
    <w:rsid w:val="00ED3D66"/>
    <w:rsid w:val="00ED59AE"/>
    <w:rsid w:val="00ED6CCA"/>
    <w:rsid w:val="00ED701C"/>
    <w:rsid w:val="00EE082F"/>
    <w:rsid w:val="00EE0D6E"/>
    <w:rsid w:val="00EE2479"/>
    <w:rsid w:val="00EE4307"/>
    <w:rsid w:val="00EE4CE7"/>
    <w:rsid w:val="00EE4F0E"/>
    <w:rsid w:val="00EE5A14"/>
    <w:rsid w:val="00EE7ACA"/>
    <w:rsid w:val="00EE7E9A"/>
    <w:rsid w:val="00EF0023"/>
    <w:rsid w:val="00EF0489"/>
    <w:rsid w:val="00EF1172"/>
    <w:rsid w:val="00EF1514"/>
    <w:rsid w:val="00EF237B"/>
    <w:rsid w:val="00EF61CD"/>
    <w:rsid w:val="00EF7D05"/>
    <w:rsid w:val="00EF7EA6"/>
    <w:rsid w:val="00F004AE"/>
    <w:rsid w:val="00F00D61"/>
    <w:rsid w:val="00F01402"/>
    <w:rsid w:val="00F028E9"/>
    <w:rsid w:val="00F0340F"/>
    <w:rsid w:val="00F05236"/>
    <w:rsid w:val="00F06967"/>
    <w:rsid w:val="00F07219"/>
    <w:rsid w:val="00F12131"/>
    <w:rsid w:val="00F15FD3"/>
    <w:rsid w:val="00F17097"/>
    <w:rsid w:val="00F17550"/>
    <w:rsid w:val="00F17EEF"/>
    <w:rsid w:val="00F2276A"/>
    <w:rsid w:val="00F22C29"/>
    <w:rsid w:val="00F23F91"/>
    <w:rsid w:val="00F2571F"/>
    <w:rsid w:val="00F267B6"/>
    <w:rsid w:val="00F270C9"/>
    <w:rsid w:val="00F3025A"/>
    <w:rsid w:val="00F3137F"/>
    <w:rsid w:val="00F323D2"/>
    <w:rsid w:val="00F32944"/>
    <w:rsid w:val="00F33E96"/>
    <w:rsid w:val="00F35489"/>
    <w:rsid w:val="00F35BD4"/>
    <w:rsid w:val="00F4127C"/>
    <w:rsid w:val="00F41B3C"/>
    <w:rsid w:val="00F42E1C"/>
    <w:rsid w:val="00F440B9"/>
    <w:rsid w:val="00F4450C"/>
    <w:rsid w:val="00F4454B"/>
    <w:rsid w:val="00F447B0"/>
    <w:rsid w:val="00F447BC"/>
    <w:rsid w:val="00F50FD3"/>
    <w:rsid w:val="00F5120B"/>
    <w:rsid w:val="00F52BC3"/>
    <w:rsid w:val="00F5412D"/>
    <w:rsid w:val="00F56FB7"/>
    <w:rsid w:val="00F62B6D"/>
    <w:rsid w:val="00F6700C"/>
    <w:rsid w:val="00F72FEA"/>
    <w:rsid w:val="00F73F24"/>
    <w:rsid w:val="00F73FD3"/>
    <w:rsid w:val="00F74200"/>
    <w:rsid w:val="00F768AD"/>
    <w:rsid w:val="00F7711F"/>
    <w:rsid w:val="00F77559"/>
    <w:rsid w:val="00F806C8"/>
    <w:rsid w:val="00F807E0"/>
    <w:rsid w:val="00F81C6D"/>
    <w:rsid w:val="00F8224F"/>
    <w:rsid w:val="00F82C88"/>
    <w:rsid w:val="00F82E1B"/>
    <w:rsid w:val="00F83E03"/>
    <w:rsid w:val="00F84B88"/>
    <w:rsid w:val="00F85D24"/>
    <w:rsid w:val="00F86604"/>
    <w:rsid w:val="00F87BE9"/>
    <w:rsid w:val="00F87E62"/>
    <w:rsid w:val="00F90B25"/>
    <w:rsid w:val="00F91366"/>
    <w:rsid w:val="00F95C3D"/>
    <w:rsid w:val="00F96412"/>
    <w:rsid w:val="00F9676A"/>
    <w:rsid w:val="00F96790"/>
    <w:rsid w:val="00F96927"/>
    <w:rsid w:val="00F977C5"/>
    <w:rsid w:val="00FA00D3"/>
    <w:rsid w:val="00FA0D51"/>
    <w:rsid w:val="00FA157F"/>
    <w:rsid w:val="00FA4DD0"/>
    <w:rsid w:val="00FA549E"/>
    <w:rsid w:val="00FB0C8C"/>
    <w:rsid w:val="00FB0CA3"/>
    <w:rsid w:val="00FB1331"/>
    <w:rsid w:val="00FB2D20"/>
    <w:rsid w:val="00FB4C76"/>
    <w:rsid w:val="00FB4D93"/>
    <w:rsid w:val="00FB5AE5"/>
    <w:rsid w:val="00FB6769"/>
    <w:rsid w:val="00FB7608"/>
    <w:rsid w:val="00FB7D41"/>
    <w:rsid w:val="00FC116C"/>
    <w:rsid w:val="00FC1B0F"/>
    <w:rsid w:val="00FC1CB4"/>
    <w:rsid w:val="00FC3B6C"/>
    <w:rsid w:val="00FC3C71"/>
    <w:rsid w:val="00FC4D58"/>
    <w:rsid w:val="00FC565F"/>
    <w:rsid w:val="00FC597B"/>
    <w:rsid w:val="00FC6EEB"/>
    <w:rsid w:val="00FD4B73"/>
    <w:rsid w:val="00FD5535"/>
    <w:rsid w:val="00FD6FEF"/>
    <w:rsid w:val="00FD7E8D"/>
    <w:rsid w:val="00FE02CD"/>
    <w:rsid w:val="00FE085C"/>
    <w:rsid w:val="00FE106B"/>
    <w:rsid w:val="00FE1151"/>
    <w:rsid w:val="00FE1288"/>
    <w:rsid w:val="00FE54FC"/>
    <w:rsid w:val="00FE6571"/>
    <w:rsid w:val="00FE7F19"/>
    <w:rsid w:val="00FF3E54"/>
    <w:rsid w:val="00FF4A8B"/>
    <w:rsid w:val="00FF596B"/>
    <w:rsid w:val="00FF6F31"/>
    <w:rsid w:val="00FF756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29776"/>
  <w15:docId w15:val="{C6A041AB-FEF4-4B2C-8322-6B4DAE57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DD2"/>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6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2229</Words>
  <Characters>12708</Characters>
  <Application>Microsoft Office Word</Application>
  <DocSecurity>0</DocSecurity>
  <Lines>105</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u14229</dc:creator>
  <cp:keywords/>
  <cp:lastModifiedBy>דניאל אוזן</cp:lastModifiedBy>
  <cp:revision>13</cp:revision>
  <cp:lastPrinted>2024-08-08T11:29:00Z</cp:lastPrinted>
  <dcterms:created xsi:type="dcterms:W3CDTF">2024-08-08T09:48:00Z</dcterms:created>
  <dcterms:modified xsi:type="dcterms:W3CDTF">2024-08-21T07:49:00Z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