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73FB4" w14:textId="77777777" w:rsidR="00492E3A" w:rsidRDefault="00492E3A" w:rsidP="00492E3A">
      <w:pPr>
        <w:jc w:val="center"/>
        <w:rPr>
          <w:b/>
          <w:bCs/>
          <w:rtl/>
        </w:rPr>
      </w:pPr>
      <w:r w:rsidRPr="00AB5C53">
        <w:rPr>
          <w:noProof/>
        </w:rPr>
        <w:drawing>
          <wp:inline distT="0" distB="0" distL="0" distR="0" wp14:anchorId="4313B541" wp14:editId="661D68C9">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AB5C53">
        <w:rPr>
          <w:noProof/>
        </w:rPr>
        <w:drawing>
          <wp:inline distT="0" distB="0" distL="0" distR="0" wp14:anchorId="1149CF9F" wp14:editId="57AED01E">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Pr>
          <w:rFonts w:hint="cs"/>
          <w:noProof/>
          <w:rtl/>
        </w:rPr>
        <w:t xml:space="preserve">   </w:t>
      </w:r>
    </w:p>
    <w:p w14:paraId="4D961714" w14:textId="77777777" w:rsidR="00492E3A" w:rsidRDefault="00492E3A" w:rsidP="002E097C">
      <w:pPr>
        <w:rPr>
          <w:b/>
          <w:bCs/>
          <w:sz w:val="28"/>
          <w:szCs w:val="28"/>
          <w:rtl/>
        </w:rPr>
      </w:pPr>
    </w:p>
    <w:p w14:paraId="368EBA84" w14:textId="3412BAD4" w:rsidR="00441DB8" w:rsidRPr="00492E3A" w:rsidRDefault="00441DB8" w:rsidP="002E097C">
      <w:pPr>
        <w:rPr>
          <w:b/>
          <w:bCs/>
          <w:sz w:val="28"/>
          <w:szCs w:val="28"/>
          <w:rtl/>
        </w:rPr>
      </w:pPr>
      <w:r w:rsidRPr="00492E3A">
        <w:rPr>
          <w:rFonts w:hint="cs"/>
          <w:b/>
          <w:bCs/>
          <w:sz w:val="28"/>
          <w:szCs w:val="28"/>
          <w:rtl/>
        </w:rPr>
        <w:t xml:space="preserve">בבית הדין הצבאי </w:t>
      </w:r>
      <w:r w:rsidR="001E6971" w:rsidRPr="00492E3A">
        <w:rPr>
          <w:b/>
          <w:bCs/>
          <w:sz w:val="28"/>
          <w:szCs w:val="28"/>
          <w:rtl/>
        </w:rPr>
        <w:t>המחוזי</w:t>
      </w:r>
    </w:p>
    <w:p w14:paraId="1C961B5E" w14:textId="77777777" w:rsidR="00441DB8" w:rsidRPr="00492E3A" w:rsidRDefault="00441DB8" w:rsidP="007F51C4">
      <w:pPr>
        <w:rPr>
          <w:b/>
          <w:bCs/>
          <w:sz w:val="28"/>
          <w:szCs w:val="28"/>
          <w:rtl/>
        </w:rPr>
      </w:pPr>
      <w:r w:rsidRPr="00492E3A">
        <w:rPr>
          <w:rFonts w:hint="cs"/>
          <w:b/>
          <w:bCs/>
          <w:sz w:val="28"/>
          <w:szCs w:val="28"/>
          <w:rtl/>
        </w:rPr>
        <w:t>במחוז שיפוט</w:t>
      </w:r>
      <w:r w:rsidR="00C338FB" w:rsidRPr="00492E3A">
        <w:rPr>
          <w:rFonts w:hint="cs"/>
          <w:b/>
          <w:bCs/>
          <w:sz w:val="28"/>
          <w:szCs w:val="28"/>
          <w:rtl/>
        </w:rPr>
        <w:t>י</w:t>
      </w:r>
      <w:r w:rsidRPr="00492E3A">
        <w:rPr>
          <w:rFonts w:hint="cs"/>
          <w:b/>
          <w:bCs/>
          <w:sz w:val="28"/>
          <w:szCs w:val="28"/>
          <w:rtl/>
        </w:rPr>
        <w:t xml:space="preserve"> </w:t>
      </w:r>
      <w:r w:rsidR="007F51C4" w:rsidRPr="00492E3A">
        <w:rPr>
          <w:b/>
          <w:bCs/>
          <w:sz w:val="28"/>
          <w:szCs w:val="28"/>
          <w:rtl/>
        </w:rPr>
        <w:fldChar w:fldCharType="begin"/>
      </w:r>
      <w:r w:rsidR="007F51C4" w:rsidRPr="00492E3A">
        <w:rPr>
          <w:b/>
          <w:bCs/>
          <w:sz w:val="28"/>
          <w:szCs w:val="28"/>
          <w:rtl/>
        </w:rPr>
        <w:instrText xml:space="preserve"> </w:instrText>
      </w:r>
      <w:r w:rsidR="007F51C4" w:rsidRPr="00492E3A">
        <w:rPr>
          <w:b/>
          <w:bCs/>
          <w:sz w:val="28"/>
          <w:szCs w:val="28"/>
        </w:rPr>
        <w:instrText>DOCPROPERTY  machoz  \* MERGEFORMAT</w:instrText>
      </w:r>
      <w:r w:rsidR="007F51C4" w:rsidRPr="00492E3A">
        <w:rPr>
          <w:b/>
          <w:bCs/>
          <w:sz w:val="28"/>
          <w:szCs w:val="28"/>
          <w:rtl/>
        </w:rPr>
        <w:instrText xml:space="preserve"> </w:instrText>
      </w:r>
      <w:r w:rsidR="007F51C4" w:rsidRPr="00492E3A">
        <w:rPr>
          <w:b/>
          <w:bCs/>
          <w:sz w:val="28"/>
          <w:szCs w:val="28"/>
          <w:rtl/>
        </w:rPr>
        <w:fldChar w:fldCharType="separate"/>
      </w:r>
      <w:r w:rsidR="007F51C4" w:rsidRPr="00492E3A">
        <w:rPr>
          <w:b/>
          <w:bCs/>
          <w:sz w:val="28"/>
          <w:szCs w:val="28"/>
          <w:rtl/>
        </w:rPr>
        <w:t>צפון</w:t>
      </w:r>
      <w:r w:rsidR="007F51C4" w:rsidRPr="00492E3A">
        <w:rPr>
          <w:b/>
          <w:bCs/>
          <w:sz w:val="28"/>
          <w:szCs w:val="28"/>
          <w:rtl/>
        </w:rPr>
        <w:fldChar w:fldCharType="end"/>
      </w:r>
    </w:p>
    <w:p w14:paraId="45A4AE94" w14:textId="33C566D3" w:rsidR="00113C64" w:rsidRPr="00492E3A" w:rsidRDefault="00DF21CE" w:rsidP="00113C64">
      <w:pPr>
        <w:pStyle w:val="BodyText"/>
        <w:rPr>
          <w:rFonts w:cs="David"/>
          <w:sz w:val="28"/>
          <w:rtl/>
        </w:rPr>
      </w:pPr>
      <w:r w:rsidRPr="00492E3A">
        <w:rPr>
          <w:rFonts w:cs="David" w:hint="cs"/>
          <w:sz w:val="28"/>
          <w:rtl/>
        </w:rPr>
        <w:t>בפני השופט:</w:t>
      </w:r>
      <w:r w:rsidRPr="00492E3A">
        <w:rPr>
          <w:rFonts w:cs="David" w:hint="cs"/>
          <w:sz w:val="28"/>
          <w:rtl/>
        </w:rPr>
        <w:tab/>
      </w:r>
      <w:r w:rsidR="00113C64" w:rsidRPr="00492E3A">
        <w:rPr>
          <w:rFonts w:cs="David" w:hint="cs"/>
          <w:sz w:val="28"/>
          <w:rtl/>
        </w:rPr>
        <w:t xml:space="preserve">                    </w:t>
      </w:r>
      <w:r w:rsidR="007F51C4" w:rsidRPr="00492E3A">
        <w:rPr>
          <w:rFonts w:cs="David"/>
          <w:sz w:val="28"/>
          <w:u w:val="single"/>
          <w:rtl/>
        </w:rPr>
        <w:fldChar w:fldCharType="begin"/>
      </w:r>
      <w:r w:rsidR="007F51C4" w:rsidRPr="00492E3A">
        <w:rPr>
          <w:rFonts w:cs="David"/>
          <w:sz w:val="28"/>
          <w:u w:val="single"/>
          <w:rtl/>
        </w:rPr>
        <w:instrText xml:space="preserve"> </w:instrText>
      </w:r>
      <w:r w:rsidR="007F51C4" w:rsidRPr="00492E3A">
        <w:rPr>
          <w:rFonts w:cs="David" w:hint="cs"/>
          <w:sz w:val="28"/>
          <w:u w:val="single"/>
        </w:rPr>
        <w:instrText>DOCPROPERTY  avbeitdin  \* MERGEFORMAT</w:instrText>
      </w:r>
      <w:r w:rsidR="007F51C4" w:rsidRPr="00492E3A">
        <w:rPr>
          <w:rFonts w:cs="David"/>
          <w:sz w:val="28"/>
          <w:u w:val="single"/>
          <w:rtl/>
        </w:rPr>
        <w:instrText xml:space="preserve"> </w:instrText>
      </w:r>
      <w:r w:rsidR="007F51C4" w:rsidRPr="00492E3A">
        <w:rPr>
          <w:rFonts w:cs="David"/>
          <w:sz w:val="28"/>
          <w:u w:val="single"/>
          <w:rtl/>
        </w:rPr>
        <w:fldChar w:fldCharType="end"/>
      </w:r>
      <w:r w:rsidR="00113C64" w:rsidRPr="00492E3A">
        <w:rPr>
          <w:rFonts w:cs="David"/>
          <w:sz w:val="28"/>
          <w:u w:val="single"/>
          <w:rtl/>
        </w:rPr>
        <w:t>סא"ל סבסטיאן אוסובסקי</w:t>
      </w:r>
    </w:p>
    <w:p w14:paraId="59CA3DE7" w14:textId="746FCBBD" w:rsidR="00697E26" w:rsidRPr="00492E3A" w:rsidRDefault="00113C64" w:rsidP="00113C64">
      <w:pPr>
        <w:pStyle w:val="BodyText"/>
        <w:jc w:val="both"/>
        <w:rPr>
          <w:rFonts w:cs="David"/>
          <w:sz w:val="28"/>
        </w:rPr>
      </w:pPr>
      <w:r w:rsidRPr="00492E3A">
        <w:rPr>
          <w:rFonts w:cs="David"/>
          <w:sz w:val="28"/>
          <w:rtl/>
        </w:rPr>
        <w:br/>
      </w:r>
      <w:r w:rsidR="00697E26" w:rsidRPr="00492E3A">
        <w:rPr>
          <w:rFonts w:cs="David" w:hint="cs"/>
          <w:sz w:val="28"/>
          <w:rtl/>
        </w:rPr>
        <w:t>בעניין:</w:t>
      </w:r>
      <w:r w:rsidRPr="00492E3A">
        <w:rPr>
          <w:rFonts w:cs="David" w:hint="cs"/>
          <w:sz w:val="28"/>
          <w:rtl/>
        </w:rPr>
        <w:t xml:space="preserve"> </w:t>
      </w:r>
      <w:r w:rsidR="00697E26" w:rsidRPr="00492E3A">
        <w:rPr>
          <w:rFonts w:cs="David" w:hint="cs"/>
          <w:sz w:val="28"/>
          <w:rtl/>
        </w:rPr>
        <w:t>התובע הצבאי</w:t>
      </w:r>
      <w:r w:rsidR="00697E26" w:rsidRPr="00492E3A">
        <w:rPr>
          <w:rFonts w:cs="David" w:hint="cs"/>
          <w:sz w:val="28"/>
          <w:rtl/>
        </w:rPr>
        <w:tab/>
      </w:r>
      <w:r w:rsidRPr="00492E3A">
        <w:rPr>
          <w:rFonts w:cs="David" w:hint="cs"/>
          <w:sz w:val="28"/>
          <w:rtl/>
        </w:rPr>
        <w:t xml:space="preserve">                                      </w:t>
      </w:r>
      <w:r w:rsidR="00492E3A">
        <w:rPr>
          <w:rFonts w:cs="David" w:hint="cs"/>
          <w:sz w:val="28"/>
          <w:rtl/>
        </w:rPr>
        <w:t xml:space="preserve">      </w:t>
      </w:r>
      <w:r w:rsidRPr="00492E3A">
        <w:rPr>
          <w:rFonts w:cs="David" w:hint="cs"/>
          <w:sz w:val="28"/>
          <w:rtl/>
        </w:rPr>
        <w:t xml:space="preserve"> </w:t>
      </w:r>
      <w:r w:rsidR="00697E26" w:rsidRPr="00492E3A">
        <w:rPr>
          <w:rFonts w:cs="David" w:hint="cs"/>
          <w:sz w:val="28"/>
          <w:rtl/>
        </w:rPr>
        <w:t xml:space="preserve">(ע"י ב"כ, </w:t>
      </w:r>
      <w:r w:rsidRPr="00492E3A">
        <w:rPr>
          <w:rFonts w:cs="David"/>
          <w:sz w:val="28"/>
          <w:rtl/>
        </w:rPr>
        <w:t>סגן שחר פנקס</w:t>
      </w:r>
      <w:r w:rsidR="00697E26" w:rsidRPr="00492E3A">
        <w:rPr>
          <w:rFonts w:cs="David" w:hint="cs"/>
          <w:sz w:val="28"/>
          <w:rtl/>
        </w:rPr>
        <w:t>)</w:t>
      </w:r>
    </w:p>
    <w:p w14:paraId="3EB5B477" w14:textId="77777777" w:rsidR="00697E26" w:rsidRPr="00492E3A" w:rsidRDefault="00697E26" w:rsidP="005F7A46">
      <w:pPr>
        <w:rPr>
          <w:b/>
          <w:bCs/>
          <w:sz w:val="28"/>
          <w:szCs w:val="28"/>
        </w:rPr>
      </w:pPr>
    </w:p>
    <w:p w14:paraId="5BD90222" w14:textId="77777777" w:rsidR="00697E26" w:rsidRPr="00492E3A" w:rsidRDefault="00697E26" w:rsidP="002E097C">
      <w:pPr>
        <w:jc w:val="center"/>
        <w:rPr>
          <w:b/>
          <w:bCs/>
          <w:sz w:val="28"/>
          <w:szCs w:val="28"/>
          <w:u w:val="single"/>
          <w:rtl/>
        </w:rPr>
      </w:pPr>
      <w:r w:rsidRPr="00492E3A">
        <w:rPr>
          <w:rFonts w:hint="cs"/>
          <w:b/>
          <w:bCs/>
          <w:sz w:val="28"/>
          <w:szCs w:val="28"/>
          <w:u w:val="single"/>
          <w:rtl/>
        </w:rPr>
        <w:t>נגד</w:t>
      </w:r>
    </w:p>
    <w:p w14:paraId="2F33C871" w14:textId="77777777" w:rsidR="009A1A7F" w:rsidRPr="00492E3A" w:rsidRDefault="009A1A7F" w:rsidP="009A1A7F">
      <w:pPr>
        <w:rPr>
          <w:b/>
          <w:bCs/>
          <w:sz w:val="28"/>
          <w:szCs w:val="28"/>
          <w:rtl/>
        </w:rPr>
      </w:pPr>
    </w:p>
    <w:p w14:paraId="709D54B7" w14:textId="07E1B50E" w:rsidR="00697E26" w:rsidRPr="00492E3A" w:rsidRDefault="00113C64" w:rsidP="00113C64">
      <w:pPr>
        <w:pStyle w:val="BodyText"/>
        <w:jc w:val="both"/>
        <w:rPr>
          <w:rFonts w:cs="David"/>
          <w:sz w:val="28"/>
          <w:rtl/>
        </w:rPr>
      </w:pPr>
      <w:r w:rsidRPr="00492E3A">
        <w:rPr>
          <w:rFonts w:cs="David" w:hint="cs"/>
          <w:sz w:val="28"/>
          <w:rtl/>
        </w:rPr>
        <w:t xml:space="preserve">הנאשם: </w:t>
      </w:r>
      <w:r w:rsidR="007F51C4" w:rsidRPr="00492E3A">
        <w:rPr>
          <w:rFonts w:cs="David"/>
          <w:sz w:val="28"/>
          <w:rtl/>
        </w:rPr>
        <w:fldChar w:fldCharType="begin"/>
      </w:r>
      <w:r w:rsidR="007F51C4" w:rsidRPr="00492E3A">
        <w:rPr>
          <w:rFonts w:cs="David"/>
          <w:sz w:val="28"/>
          <w:rtl/>
        </w:rPr>
        <w:instrText xml:space="preserve"> </w:instrText>
      </w:r>
      <w:r w:rsidR="007F51C4" w:rsidRPr="00492E3A">
        <w:rPr>
          <w:rFonts w:cs="David"/>
          <w:sz w:val="28"/>
        </w:rPr>
        <w:instrText>DOCPROPERTY  sugsherutgorem  \* MERGEFORMAT</w:instrText>
      </w:r>
      <w:r w:rsidR="007F51C4" w:rsidRPr="00492E3A">
        <w:rPr>
          <w:rFonts w:cs="David"/>
          <w:sz w:val="28"/>
          <w:rtl/>
        </w:rPr>
        <w:instrText xml:space="preserve"> </w:instrText>
      </w:r>
      <w:r w:rsidR="007F51C4" w:rsidRPr="00492E3A">
        <w:rPr>
          <w:rFonts w:cs="David"/>
          <w:sz w:val="28"/>
          <w:rtl/>
        </w:rPr>
        <w:fldChar w:fldCharType="separate"/>
      </w:r>
      <w:r w:rsidR="007F51C4" w:rsidRPr="00492E3A">
        <w:rPr>
          <w:rFonts w:cs="David"/>
          <w:sz w:val="28"/>
          <w:rtl/>
        </w:rPr>
        <w:t>ח</w:t>
      </w:r>
      <w:r w:rsidR="007F51C4" w:rsidRPr="00492E3A">
        <w:rPr>
          <w:rFonts w:cs="David"/>
          <w:sz w:val="28"/>
          <w:rtl/>
        </w:rPr>
        <w:fldChar w:fldCharType="end"/>
      </w:r>
      <w:r w:rsidR="007F51C4" w:rsidRPr="00492E3A">
        <w:rPr>
          <w:rFonts w:cs="David"/>
          <w:sz w:val="28"/>
          <w:rtl/>
        </w:rPr>
        <w:t>/</w:t>
      </w:r>
      <w:r w:rsidR="00492E3A">
        <w:rPr>
          <w:rFonts w:cs="David" w:hint="cs"/>
          <w:sz w:val="28"/>
        </w:rPr>
        <w:t>XXX</w:t>
      </w:r>
      <w:r w:rsidR="007F51C4" w:rsidRPr="00492E3A">
        <w:rPr>
          <w:rFonts w:cs="David"/>
          <w:sz w:val="28"/>
          <w:rtl/>
        </w:rPr>
        <w:t xml:space="preserve"> </w:t>
      </w:r>
      <w:r w:rsidR="007F51C4" w:rsidRPr="00492E3A">
        <w:rPr>
          <w:rFonts w:cs="David"/>
          <w:sz w:val="28"/>
          <w:rtl/>
        </w:rPr>
        <w:fldChar w:fldCharType="begin"/>
      </w:r>
      <w:r w:rsidR="007F51C4" w:rsidRPr="00492E3A">
        <w:rPr>
          <w:rFonts w:cs="David"/>
          <w:sz w:val="28"/>
          <w:rtl/>
        </w:rPr>
        <w:instrText xml:space="preserve"> </w:instrText>
      </w:r>
      <w:r w:rsidR="007F51C4" w:rsidRPr="00492E3A">
        <w:rPr>
          <w:rFonts w:cs="David"/>
          <w:sz w:val="28"/>
        </w:rPr>
        <w:instrText>DOCPROPERTY  dargagorem  \* MERGEFORMAT</w:instrText>
      </w:r>
      <w:r w:rsidR="007F51C4" w:rsidRPr="00492E3A">
        <w:rPr>
          <w:rFonts w:cs="David"/>
          <w:sz w:val="28"/>
          <w:rtl/>
        </w:rPr>
        <w:instrText xml:space="preserve"> </w:instrText>
      </w:r>
      <w:r w:rsidR="007F51C4" w:rsidRPr="00492E3A">
        <w:rPr>
          <w:rFonts w:cs="David"/>
          <w:sz w:val="28"/>
          <w:rtl/>
        </w:rPr>
        <w:fldChar w:fldCharType="separate"/>
      </w:r>
      <w:r w:rsidR="007F51C4" w:rsidRPr="00492E3A">
        <w:rPr>
          <w:rFonts w:cs="David"/>
          <w:sz w:val="28"/>
          <w:rtl/>
        </w:rPr>
        <w:t>טוראי</w:t>
      </w:r>
      <w:r w:rsidR="007F51C4" w:rsidRPr="00492E3A">
        <w:rPr>
          <w:rFonts w:cs="David"/>
          <w:sz w:val="28"/>
          <w:rtl/>
        </w:rPr>
        <w:fldChar w:fldCharType="end"/>
      </w:r>
      <w:r w:rsidR="007F51C4" w:rsidRPr="00492E3A">
        <w:rPr>
          <w:rFonts w:cs="David"/>
          <w:sz w:val="28"/>
          <w:rtl/>
        </w:rPr>
        <w:t xml:space="preserve"> </w:t>
      </w:r>
      <w:r w:rsidR="00492E3A">
        <w:rPr>
          <w:rFonts w:cs="David" w:hint="cs"/>
          <w:sz w:val="28"/>
          <w:rtl/>
        </w:rPr>
        <w:t>א' ש'</w:t>
      </w:r>
      <w:r w:rsidR="00697E26" w:rsidRPr="00492E3A">
        <w:rPr>
          <w:rFonts w:cs="David" w:hint="cs"/>
          <w:sz w:val="28"/>
          <w:rtl/>
        </w:rPr>
        <w:tab/>
      </w:r>
      <w:r w:rsidRPr="00492E3A">
        <w:rPr>
          <w:rFonts w:cs="David" w:hint="cs"/>
          <w:sz w:val="28"/>
          <w:rtl/>
        </w:rPr>
        <w:t xml:space="preserve">        </w:t>
      </w:r>
      <w:r w:rsidR="00492E3A">
        <w:rPr>
          <w:rFonts w:cs="David" w:hint="cs"/>
          <w:sz w:val="28"/>
          <w:rtl/>
        </w:rPr>
        <w:t xml:space="preserve">      </w:t>
      </w:r>
      <w:r w:rsidRPr="00492E3A">
        <w:rPr>
          <w:rFonts w:cs="David" w:hint="cs"/>
          <w:sz w:val="28"/>
          <w:rtl/>
        </w:rPr>
        <w:t xml:space="preserve"> </w:t>
      </w:r>
      <w:r w:rsidR="00492E3A">
        <w:rPr>
          <w:rFonts w:cs="David" w:hint="cs"/>
          <w:sz w:val="28"/>
          <w:rtl/>
        </w:rPr>
        <w:t xml:space="preserve">            </w:t>
      </w:r>
      <w:r w:rsidRPr="00492E3A">
        <w:rPr>
          <w:rFonts w:cs="David" w:hint="cs"/>
          <w:sz w:val="28"/>
          <w:rtl/>
        </w:rPr>
        <w:t xml:space="preserve">  </w:t>
      </w:r>
      <w:r w:rsidR="00697E26" w:rsidRPr="00492E3A">
        <w:rPr>
          <w:rFonts w:cs="David" w:hint="cs"/>
          <w:sz w:val="28"/>
          <w:rtl/>
        </w:rPr>
        <w:t xml:space="preserve">(ע"י ב"כ, </w:t>
      </w:r>
      <w:r w:rsidRPr="00492E3A">
        <w:rPr>
          <w:rFonts w:cs="David"/>
          <w:sz w:val="28"/>
          <w:rtl/>
        </w:rPr>
        <w:t>עו"ד אביעד רייפר</w:t>
      </w:r>
      <w:r w:rsidR="00697E26" w:rsidRPr="00492E3A">
        <w:rPr>
          <w:rFonts w:cs="David" w:hint="cs"/>
          <w:sz w:val="28"/>
          <w:rtl/>
        </w:rPr>
        <w:t>)</w:t>
      </w:r>
    </w:p>
    <w:p w14:paraId="5EC7DD20" w14:textId="77777777" w:rsidR="00822979" w:rsidRPr="00492E3A" w:rsidRDefault="00822979" w:rsidP="005F7A46">
      <w:pPr>
        <w:rPr>
          <w:sz w:val="28"/>
          <w:szCs w:val="28"/>
          <w:rtl/>
        </w:rPr>
      </w:pPr>
    </w:p>
    <w:p w14:paraId="347AFD27" w14:textId="77777777" w:rsidR="00113C64" w:rsidRPr="00492E3A" w:rsidRDefault="00113C64" w:rsidP="00113C64">
      <w:pPr>
        <w:pStyle w:val="Title"/>
        <w:rPr>
          <w:rFonts w:ascii="David" w:hAnsi="David"/>
          <w:sz w:val="28"/>
          <w:szCs w:val="28"/>
          <w:rtl/>
        </w:rPr>
      </w:pPr>
      <w:r w:rsidRPr="00492E3A">
        <w:rPr>
          <w:rFonts w:ascii="David" w:hAnsi="David"/>
          <w:sz w:val="28"/>
          <w:szCs w:val="28"/>
          <w:rtl/>
        </w:rPr>
        <w:t>הכרעת-דין</w:t>
      </w:r>
    </w:p>
    <w:p w14:paraId="6D4E838D" w14:textId="798F41FB" w:rsidR="00113C64" w:rsidRPr="00492E3A" w:rsidRDefault="00113C64" w:rsidP="00113C64">
      <w:pPr>
        <w:pStyle w:val="BodyText"/>
        <w:jc w:val="both"/>
        <w:rPr>
          <w:rFonts w:ascii="David" w:hAnsi="David" w:cs="David"/>
          <w:sz w:val="28"/>
          <w:rtl/>
        </w:rPr>
      </w:pPr>
      <w:r w:rsidRPr="00492E3A">
        <w:rPr>
          <w:rFonts w:ascii="David" w:hAnsi="David" w:cs="David"/>
          <w:b w:val="0"/>
          <w:bCs w:val="0"/>
          <w:sz w:val="28"/>
          <w:rtl/>
        </w:rPr>
        <w:t>על פי הודאתו, מורשע הנאשם בעבירה של היעדר מן השירות שלא ברשות, לפי סעיף 94 לחוק השיפוט הצבאי, התשט"ו-1955, בגין כך שנעדר מיחידתו</w:t>
      </w:r>
      <w:r w:rsidRPr="00492E3A">
        <w:rPr>
          <w:rFonts w:ascii="David" w:hAnsi="David" w:cs="David" w:hint="cs"/>
          <w:b w:val="0"/>
          <w:bCs w:val="0"/>
          <w:sz w:val="28"/>
          <w:rtl/>
        </w:rPr>
        <w:t xml:space="preserve"> </w:t>
      </w:r>
      <w:r w:rsidR="00492E3A">
        <w:rPr>
          <w:rFonts w:ascii="David" w:hAnsi="David" w:cs="David" w:hint="cs"/>
          <w:b w:val="0"/>
          <w:bCs w:val="0"/>
          <w:sz w:val="28"/>
        </w:rPr>
        <w:t>XXX</w:t>
      </w:r>
      <w:r w:rsidRPr="00492E3A">
        <w:rPr>
          <w:rFonts w:ascii="David" w:hAnsi="David" w:cs="David"/>
          <w:b w:val="0"/>
          <w:bCs w:val="0"/>
          <w:sz w:val="28"/>
          <w:rtl/>
        </w:rPr>
        <w:t xml:space="preserve"> מיום</w:t>
      </w:r>
      <w:r w:rsidRPr="00492E3A">
        <w:rPr>
          <w:rFonts w:ascii="David" w:hAnsi="David" w:cs="David" w:hint="cs"/>
          <w:b w:val="0"/>
          <w:bCs w:val="0"/>
          <w:sz w:val="28"/>
          <w:rtl/>
        </w:rPr>
        <w:t xml:space="preserve"> 26.04.2022</w:t>
      </w:r>
      <w:r w:rsidRPr="00492E3A">
        <w:rPr>
          <w:rFonts w:ascii="David" w:hAnsi="David" w:cs="David"/>
          <w:b w:val="0"/>
          <w:bCs w:val="0"/>
          <w:sz w:val="28"/>
          <w:rtl/>
        </w:rPr>
        <w:t xml:space="preserve">  ועד יום </w:t>
      </w:r>
      <w:r w:rsidRPr="00492E3A">
        <w:rPr>
          <w:rFonts w:ascii="David" w:hAnsi="David" w:cs="David" w:hint="cs"/>
          <w:b w:val="0"/>
          <w:bCs w:val="0"/>
          <w:sz w:val="28"/>
          <w:rtl/>
        </w:rPr>
        <w:t xml:space="preserve"> 29.01.2023</w:t>
      </w:r>
      <w:r w:rsidRPr="00492E3A">
        <w:rPr>
          <w:rFonts w:ascii="David" w:hAnsi="David" w:cs="David"/>
          <w:b w:val="0"/>
          <w:bCs w:val="0"/>
          <w:sz w:val="28"/>
          <w:rtl/>
        </w:rPr>
        <w:t xml:space="preserve"> למשך</w:t>
      </w:r>
      <w:r w:rsidRPr="00492E3A">
        <w:rPr>
          <w:rFonts w:ascii="David" w:hAnsi="David" w:cs="David" w:hint="cs"/>
          <w:b w:val="0"/>
          <w:bCs w:val="0"/>
          <w:sz w:val="28"/>
          <w:rtl/>
        </w:rPr>
        <w:t xml:space="preserve"> 279</w:t>
      </w:r>
      <w:r w:rsidRPr="00492E3A">
        <w:rPr>
          <w:rFonts w:ascii="David" w:hAnsi="David" w:cs="David"/>
          <w:b w:val="0"/>
          <w:bCs w:val="0"/>
          <w:sz w:val="28"/>
          <w:rtl/>
        </w:rPr>
        <w:t xml:space="preserve"> ימים, בהתאם לכתב האישום</w:t>
      </w:r>
      <w:r w:rsidRPr="00492E3A">
        <w:rPr>
          <w:rFonts w:ascii="David" w:hAnsi="David" w:cs="David" w:hint="cs"/>
          <w:b w:val="0"/>
          <w:bCs w:val="0"/>
          <w:sz w:val="28"/>
          <w:rtl/>
        </w:rPr>
        <w:t>.</w:t>
      </w:r>
    </w:p>
    <w:p w14:paraId="7819B5E0" w14:textId="77777777" w:rsidR="00113C64" w:rsidRPr="00492E3A" w:rsidRDefault="00113C64" w:rsidP="00113C64">
      <w:pPr>
        <w:pStyle w:val="BodyText"/>
        <w:jc w:val="both"/>
        <w:rPr>
          <w:rFonts w:ascii="David" w:hAnsi="David" w:cs="David"/>
          <w:sz w:val="28"/>
          <w:rtl/>
        </w:rPr>
      </w:pPr>
    </w:p>
    <w:p w14:paraId="0D6343BF" w14:textId="2E5FC749" w:rsidR="00113C64" w:rsidRPr="00492E3A" w:rsidRDefault="00113C64" w:rsidP="00113C64">
      <w:pPr>
        <w:pStyle w:val="BodyText"/>
        <w:jc w:val="both"/>
        <w:rPr>
          <w:rFonts w:ascii="David" w:hAnsi="David" w:cs="David"/>
          <w:sz w:val="28"/>
          <w:rtl/>
        </w:rPr>
      </w:pPr>
      <w:r w:rsidRPr="00492E3A">
        <w:rPr>
          <w:rFonts w:ascii="David" w:hAnsi="David" w:cs="David"/>
          <w:sz w:val="28"/>
          <w:rtl/>
        </w:rPr>
        <w:t>ניתנה היום,</w:t>
      </w:r>
      <w:r w:rsidR="00492E3A">
        <w:rPr>
          <w:rFonts w:ascii="David" w:hAnsi="David" w:cs="David" w:hint="cs"/>
          <w:sz w:val="28"/>
          <w:rtl/>
        </w:rPr>
        <w:t xml:space="preserve"> </w:t>
      </w:r>
      <w:r w:rsidRPr="00492E3A">
        <w:rPr>
          <w:rFonts w:ascii="David" w:hAnsi="David" w:cs="David"/>
          <w:sz w:val="28"/>
          <w:rtl/>
        </w:rPr>
        <w:t>יב' בניסן התשפ"ג, 03.04.2023, והודעה בפומבי ובמעמד הצדדים.</w:t>
      </w:r>
    </w:p>
    <w:p w14:paraId="342AA31F" w14:textId="77777777" w:rsidR="00113C64" w:rsidRPr="00492E3A" w:rsidRDefault="00113C64" w:rsidP="00113C64">
      <w:pPr>
        <w:pStyle w:val="BodyText"/>
        <w:jc w:val="both"/>
        <w:rPr>
          <w:rFonts w:ascii="David" w:hAnsi="David" w:cs="David"/>
          <w:sz w:val="28"/>
          <w:rtl/>
        </w:rPr>
      </w:pPr>
    </w:p>
    <w:p w14:paraId="62C0A098" w14:textId="77777777" w:rsidR="00113C64" w:rsidRPr="00492E3A" w:rsidRDefault="00113C64" w:rsidP="00113C64">
      <w:pPr>
        <w:spacing w:line="360" w:lineRule="auto"/>
        <w:jc w:val="center"/>
        <w:rPr>
          <w:rFonts w:ascii="David" w:hAnsi="David"/>
          <w:b/>
          <w:bCs/>
          <w:sz w:val="28"/>
          <w:szCs w:val="28"/>
          <w:rtl/>
        </w:rPr>
      </w:pPr>
      <w:r w:rsidRPr="00492E3A">
        <w:rPr>
          <w:rFonts w:ascii="David" w:hAnsi="David"/>
          <w:b/>
          <w:bCs/>
          <w:sz w:val="28"/>
          <w:szCs w:val="28"/>
          <w:rtl/>
        </w:rPr>
        <w:t>___________</w:t>
      </w:r>
    </w:p>
    <w:p w14:paraId="12DDDA3D" w14:textId="77777777" w:rsidR="00113C64" w:rsidRPr="00492E3A" w:rsidRDefault="00113C64" w:rsidP="00113C64">
      <w:pPr>
        <w:pStyle w:val="BodyText"/>
        <w:jc w:val="center"/>
        <w:rPr>
          <w:rFonts w:ascii="David" w:hAnsi="David" w:cs="David"/>
          <w:sz w:val="28"/>
          <w:rtl/>
        </w:rPr>
      </w:pPr>
      <w:r w:rsidRPr="00492E3A">
        <w:rPr>
          <w:rFonts w:ascii="David" w:hAnsi="David" w:cs="David" w:hint="cs"/>
          <w:sz w:val="28"/>
          <w:rtl/>
        </w:rPr>
        <w:t>שופט</w:t>
      </w:r>
    </w:p>
    <w:p w14:paraId="640A02AA" w14:textId="77777777" w:rsidR="00FC44E9" w:rsidRPr="00492E3A" w:rsidRDefault="00FC44E9" w:rsidP="005F7A46">
      <w:pPr>
        <w:rPr>
          <w:sz w:val="28"/>
          <w:szCs w:val="28"/>
          <w:rtl/>
        </w:rPr>
      </w:pPr>
    </w:p>
    <w:p w14:paraId="6F152FE9" w14:textId="77777777" w:rsidR="00113C64" w:rsidRPr="00492E3A" w:rsidRDefault="00113C64" w:rsidP="00113C64">
      <w:pPr>
        <w:pStyle w:val="Title"/>
        <w:rPr>
          <w:rFonts w:ascii="David" w:hAnsi="David"/>
          <w:sz w:val="28"/>
          <w:szCs w:val="28"/>
          <w:rtl/>
        </w:rPr>
      </w:pPr>
    </w:p>
    <w:p w14:paraId="1ADBFD06" w14:textId="77777777" w:rsidR="00113C64" w:rsidRPr="00492E3A" w:rsidRDefault="00113C64" w:rsidP="00113C64">
      <w:pPr>
        <w:pStyle w:val="Title"/>
        <w:rPr>
          <w:rFonts w:ascii="David" w:hAnsi="David"/>
          <w:sz w:val="28"/>
          <w:szCs w:val="28"/>
          <w:rtl/>
        </w:rPr>
      </w:pPr>
    </w:p>
    <w:p w14:paraId="0486A0EE" w14:textId="77777777" w:rsidR="00113C64" w:rsidRPr="00492E3A" w:rsidRDefault="00113C64" w:rsidP="00113C64">
      <w:pPr>
        <w:pStyle w:val="Title"/>
        <w:rPr>
          <w:rFonts w:ascii="David" w:hAnsi="David"/>
          <w:sz w:val="28"/>
          <w:szCs w:val="28"/>
          <w:rtl/>
        </w:rPr>
      </w:pPr>
    </w:p>
    <w:p w14:paraId="3BD88475" w14:textId="77777777" w:rsidR="00113C64" w:rsidRPr="00492E3A" w:rsidRDefault="00113C64" w:rsidP="00113C64">
      <w:pPr>
        <w:pStyle w:val="Title"/>
        <w:rPr>
          <w:rFonts w:ascii="David" w:hAnsi="David"/>
          <w:sz w:val="28"/>
          <w:szCs w:val="28"/>
          <w:rtl/>
        </w:rPr>
      </w:pPr>
    </w:p>
    <w:p w14:paraId="7C5E469B" w14:textId="77777777" w:rsidR="00113C64" w:rsidRPr="00492E3A" w:rsidRDefault="00113C64" w:rsidP="00113C64">
      <w:pPr>
        <w:pStyle w:val="Title"/>
        <w:rPr>
          <w:rFonts w:ascii="David" w:hAnsi="David"/>
          <w:sz w:val="28"/>
          <w:szCs w:val="28"/>
          <w:rtl/>
        </w:rPr>
      </w:pPr>
    </w:p>
    <w:p w14:paraId="47C79ACD" w14:textId="77777777" w:rsidR="00113C64" w:rsidRPr="00492E3A" w:rsidRDefault="00113C64" w:rsidP="00113C64">
      <w:pPr>
        <w:pStyle w:val="Title"/>
        <w:rPr>
          <w:rFonts w:ascii="David" w:hAnsi="David"/>
          <w:sz w:val="28"/>
          <w:szCs w:val="28"/>
          <w:rtl/>
        </w:rPr>
      </w:pPr>
    </w:p>
    <w:p w14:paraId="4F8A72ED" w14:textId="77777777" w:rsidR="00113C64" w:rsidRPr="00492E3A" w:rsidRDefault="00113C64" w:rsidP="00113C64">
      <w:pPr>
        <w:pStyle w:val="Title"/>
        <w:rPr>
          <w:rFonts w:ascii="David" w:hAnsi="David"/>
          <w:sz w:val="28"/>
          <w:szCs w:val="28"/>
          <w:rtl/>
        </w:rPr>
      </w:pPr>
    </w:p>
    <w:p w14:paraId="0D67E0BE" w14:textId="77777777" w:rsidR="00113C64" w:rsidRPr="00492E3A" w:rsidRDefault="00113C64" w:rsidP="00113C64">
      <w:pPr>
        <w:pStyle w:val="Title"/>
        <w:rPr>
          <w:rFonts w:ascii="David" w:hAnsi="David"/>
          <w:sz w:val="28"/>
          <w:szCs w:val="28"/>
          <w:rtl/>
        </w:rPr>
      </w:pPr>
    </w:p>
    <w:p w14:paraId="6525890D" w14:textId="77777777" w:rsidR="00113C64" w:rsidRPr="00492E3A" w:rsidRDefault="00113C64" w:rsidP="00113C64">
      <w:pPr>
        <w:pStyle w:val="Title"/>
        <w:rPr>
          <w:rFonts w:ascii="David" w:hAnsi="David"/>
          <w:sz w:val="28"/>
          <w:szCs w:val="28"/>
          <w:rtl/>
        </w:rPr>
      </w:pPr>
    </w:p>
    <w:p w14:paraId="6C07A21E" w14:textId="77777777" w:rsidR="00113C64" w:rsidRPr="00492E3A" w:rsidRDefault="00113C64" w:rsidP="00113C64">
      <w:pPr>
        <w:pStyle w:val="Title"/>
        <w:rPr>
          <w:rFonts w:ascii="David" w:hAnsi="David"/>
          <w:sz w:val="28"/>
          <w:szCs w:val="28"/>
          <w:rtl/>
        </w:rPr>
      </w:pPr>
    </w:p>
    <w:p w14:paraId="7BE35666" w14:textId="77777777" w:rsidR="00113C64" w:rsidRPr="00492E3A" w:rsidRDefault="00113C64" w:rsidP="00113C64">
      <w:pPr>
        <w:pStyle w:val="Title"/>
        <w:rPr>
          <w:rFonts w:ascii="David" w:hAnsi="David"/>
          <w:sz w:val="28"/>
          <w:szCs w:val="28"/>
          <w:rtl/>
        </w:rPr>
      </w:pPr>
    </w:p>
    <w:p w14:paraId="0D3B3EAB" w14:textId="77777777" w:rsidR="00113C64" w:rsidRPr="00492E3A" w:rsidRDefault="00113C64" w:rsidP="00113C64">
      <w:pPr>
        <w:pStyle w:val="Title"/>
        <w:rPr>
          <w:rFonts w:ascii="David" w:hAnsi="David"/>
          <w:sz w:val="28"/>
          <w:szCs w:val="28"/>
          <w:rtl/>
        </w:rPr>
      </w:pPr>
      <w:r w:rsidRPr="00492E3A">
        <w:rPr>
          <w:rFonts w:ascii="David" w:hAnsi="David"/>
          <w:sz w:val="28"/>
          <w:szCs w:val="28"/>
          <w:rtl/>
        </w:rPr>
        <w:lastRenderedPageBreak/>
        <w:t>גזר-דין</w:t>
      </w:r>
    </w:p>
    <w:p w14:paraId="34DFD913" w14:textId="07E322DD" w:rsidR="00113C64" w:rsidRPr="00492E3A" w:rsidRDefault="00113C64" w:rsidP="00113C64">
      <w:pPr>
        <w:spacing w:line="360" w:lineRule="auto"/>
        <w:rPr>
          <w:rFonts w:ascii="David" w:hAnsi="David"/>
          <w:sz w:val="28"/>
          <w:szCs w:val="28"/>
          <w:rtl/>
        </w:rPr>
      </w:pPr>
      <w:r w:rsidRPr="00492E3A">
        <w:rPr>
          <w:rFonts w:ascii="David" w:hAnsi="David"/>
          <w:sz w:val="28"/>
          <w:szCs w:val="28"/>
          <w:rtl/>
        </w:rPr>
        <w:t xml:space="preserve">הנאשם הורשע על פי הודאתו בעבירה של היעדר מן השירות שלא ברשות, על כי נעדר מיחידתו </w:t>
      </w:r>
      <w:r w:rsidRPr="00492E3A">
        <w:rPr>
          <w:rFonts w:ascii="David" w:hAnsi="David" w:hint="cs"/>
          <w:sz w:val="28"/>
          <w:szCs w:val="28"/>
          <w:rtl/>
        </w:rPr>
        <w:t xml:space="preserve"> </w:t>
      </w:r>
      <w:r w:rsidR="00492E3A">
        <w:rPr>
          <w:rFonts w:ascii="David" w:hAnsi="David" w:hint="cs"/>
          <w:sz w:val="28"/>
          <w:szCs w:val="28"/>
        </w:rPr>
        <w:t>XXX</w:t>
      </w:r>
      <w:r w:rsidRPr="00492E3A">
        <w:rPr>
          <w:rFonts w:ascii="David" w:hAnsi="David" w:hint="cs"/>
          <w:sz w:val="28"/>
          <w:szCs w:val="28"/>
          <w:rtl/>
        </w:rPr>
        <w:t xml:space="preserve"> </w:t>
      </w:r>
      <w:r w:rsidRPr="00492E3A">
        <w:rPr>
          <w:rFonts w:ascii="David" w:hAnsi="David"/>
          <w:sz w:val="28"/>
          <w:szCs w:val="28"/>
          <w:rtl/>
        </w:rPr>
        <w:t xml:space="preserve"> לתקופה בת  </w:t>
      </w:r>
      <w:r w:rsidRPr="00492E3A">
        <w:rPr>
          <w:rFonts w:ascii="David" w:hAnsi="David" w:hint="cs"/>
          <w:sz w:val="28"/>
          <w:szCs w:val="28"/>
          <w:rtl/>
        </w:rPr>
        <w:t>279</w:t>
      </w:r>
      <w:r w:rsidRPr="00492E3A">
        <w:rPr>
          <w:rFonts w:ascii="David" w:hAnsi="David"/>
          <w:sz w:val="28"/>
          <w:szCs w:val="28"/>
          <w:rtl/>
        </w:rPr>
        <w:t xml:space="preserve"> ימים, אשר הסתיימה במעצרו.</w:t>
      </w:r>
    </w:p>
    <w:p w14:paraId="0A97752A" w14:textId="77777777" w:rsidR="00113C64" w:rsidRPr="00492E3A" w:rsidRDefault="00113C64" w:rsidP="00113C64">
      <w:pPr>
        <w:spacing w:line="360" w:lineRule="auto"/>
        <w:rPr>
          <w:rFonts w:ascii="David" w:hAnsi="David"/>
          <w:sz w:val="28"/>
          <w:szCs w:val="28"/>
          <w:rtl/>
        </w:rPr>
      </w:pPr>
    </w:p>
    <w:p w14:paraId="6F7675C4" w14:textId="77777777" w:rsidR="00113C64" w:rsidRPr="00492E3A" w:rsidRDefault="00113C64" w:rsidP="00113C64">
      <w:pPr>
        <w:spacing w:line="360" w:lineRule="auto"/>
        <w:rPr>
          <w:rFonts w:ascii="David" w:hAnsi="David"/>
          <w:sz w:val="28"/>
          <w:szCs w:val="28"/>
          <w:rtl/>
        </w:rPr>
      </w:pPr>
      <w:r w:rsidRPr="00492E3A">
        <w:rPr>
          <w:rFonts w:ascii="David" w:hAnsi="David"/>
          <w:sz w:val="28"/>
          <w:szCs w:val="28"/>
          <w:rtl/>
        </w:rPr>
        <w:t>הנאשם גויס לצה"ל בחודש</w:t>
      </w:r>
      <w:r w:rsidRPr="00492E3A">
        <w:rPr>
          <w:rFonts w:ascii="David" w:hAnsi="David" w:hint="cs"/>
          <w:sz w:val="28"/>
          <w:szCs w:val="28"/>
          <w:rtl/>
        </w:rPr>
        <w:t xml:space="preserve"> דצמבר 2020 ולחובתו שתי היעדרויות קודמות. </w:t>
      </w:r>
    </w:p>
    <w:p w14:paraId="2E90D22C" w14:textId="77777777" w:rsidR="00113C64" w:rsidRPr="00492E3A" w:rsidRDefault="00113C64" w:rsidP="00113C64">
      <w:pPr>
        <w:spacing w:line="360" w:lineRule="auto"/>
        <w:rPr>
          <w:rFonts w:ascii="David" w:hAnsi="David"/>
          <w:sz w:val="28"/>
          <w:szCs w:val="28"/>
          <w:rtl/>
        </w:rPr>
      </w:pPr>
      <w:r w:rsidRPr="00492E3A">
        <w:rPr>
          <w:rFonts w:ascii="David" w:hAnsi="David" w:hint="cs"/>
          <w:sz w:val="28"/>
          <w:szCs w:val="28"/>
          <w:rtl/>
        </w:rPr>
        <w:t xml:space="preserve">ממסכמים שהציגה ההגנה עולה כי הנאשם מתמודד עם קשיים משפחתיים וכלכליים משמעותיים וכי לאור נסיבות אלה ביצע את העבירה שבגינה נותן את הדין היום. הוצגו מסמכים המאמתים את הדברים ומעלים קושי של ממש גם בקשר להמשך שירותו. </w:t>
      </w:r>
    </w:p>
    <w:p w14:paraId="04DBA01B" w14:textId="77777777" w:rsidR="00113C64" w:rsidRPr="00492E3A" w:rsidRDefault="00113C64" w:rsidP="00113C64">
      <w:pPr>
        <w:spacing w:line="360" w:lineRule="auto"/>
        <w:rPr>
          <w:rFonts w:ascii="David" w:hAnsi="David"/>
          <w:sz w:val="28"/>
          <w:szCs w:val="28"/>
          <w:rtl/>
        </w:rPr>
      </w:pPr>
    </w:p>
    <w:p w14:paraId="7899CF2C" w14:textId="77777777" w:rsidR="00113C64" w:rsidRPr="00492E3A" w:rsidRDefault="00113C64" w:rsidP="00113C64">
      <w:pPr>
        <w:spacing w:line="360" w:lineRule="auto"/>
        <w:rPr>
          <w:rFonts w:ascii="David" w:hAnsi="David"/>
          <w:sz w:val="28"/>
          <w:szCs w:val="28"/>
          <w:rtl/>
        </w:rPr>
      </w:pPr>
      <w:r w:rsidRPr="00492E3A">
        <w:rPr>
          <w:rFonts w:ascii="David" w:hAnsi="David"/>
          <w:sz w:val="28"/>
          <w:szCs w:val="28"/>
          <w:rtl/>
        </w:rPr>
        <w:t xml:space="preserve">בנסיבות אלה מצאתי לכבד את עתירתם המשותפת של הצדדים ולאמץ את הסדר הטיעון שהוצג. </w:t>
      </w:r>
    </w:p>
    <w:p w14:paraId="3FADC0FF" w14:textId="77777777" w:rsidR="00113C64" w:rsidRPr="00492E3A" w:rsidRDefault="00113C64" w:rsidP="00113C64">
      <w:pPr>
        <w:spacing w:line="360" w:lineRule="auto"/>
        <w:rPr>
          <w:rFonts w:ascii="David" w:hAnsi="David"/>
          <w:sz w:val="28"/>
          <w:szCs w:val="28"/>
          <w:rtl/>
        </w:rPr>
      </w:pPr>
    </w:p>
    <w:p w14:paraId="07D1D3C7" w14:textId="77777777" w:rsidR="00113C64" w:rsidRPr="00492E3A" w:rsidRDefault="00113C64" w:rsidP="00113C64">
      <w:pPr>
        <w:spacing w:line="360" w:lineRule="auto"/>
        <w:rPr>
          <w:rFonts w:ascii="David" w:hAnsi="David"/>
          <w:b/>
          <w:bCs/>
          <w:sz w:val="28"/>
          <w:szCs w:val="28"/>
          <w:rtl/>
        </w:rPr>
      </w:pPr>
      <w:r w:rsidRPr="00492E3A">
        <w:rPr>
          <w:rFonts w:ascii="David" w:hAnsi="David"/>
          <w:b/>
          <w:bCs/>
          <w:sz w:val="28"/>
          <w:szCs w:val="28"/>
          <w:rtl/>
        </w:rPr>
        <w:t>על הנאשם נגזרים, אפוא, העונשים הבאים:</w:t>
      </w:r>
    </w:p>
    <w:p w14:paraId="17B6244E" w14:textId="77777777" w:rsidR="00113C64" w:rsidRPr="00492E3A" w:rsidRDefault="00113C64" w:rsidP="00113C64">
      <w:pPr>
        <w:spacing w:line="360" w:lineRule="auto"/>
        <w:rPr>
          <w:rFonts w:ascii="David" w:hAnsi="David"/>
          <w:b/>
          <w:bCs/>
          <w:sz w:val="28"/>
          <w:szCs w:val="28"/>
          <w:rtl/>
        </w:rPr>
      </w:pPr>
    </w:p>
    <w:p w14:paraId="419B81DA" w14:textId="77777777" w:rsidR="00113C64" w:rsidRPr="00492E3A" w:rsidRDefault="00113C64" w:rsidP="00113C64">
      <w:pPr>
        <w:pStyle w:val="ListParagraph"/>
        <w:numPr>
          <w:ilvl w:val="0"/>
          <w:numId w:val="7"/>
        </w:numPr>
        <w:spacing w:after="200" w:line="360" w:lineRule="auto"/>
        <w:rPr>
          <w:rFonts w:ascii="David" w:hAnsi="David"/>
          <w:b/>
          <w:bCs/>
          <w:sz w:val="28"/>
          <w:szCs w:val="28"/>
        </w:rPr>
      </w:pPr>
      <w:r w:rsidRPr="00492E3A">
        <w:rPr>
          <w:rFonts w:ascii="David" w:hAnsi="David" w:hint="cs"/>
          <w:b/>
          <w:bCs/>
          <w:sz w:val="28"/>
          <w:szCs w:val="28"/>
          <w:rtl/>
        </w:rPr>
        <w:t>שמונים ואחד (81)</w:t>
      </w:r>
      <w:r w:rsidRPr="00492E3A">
        <w:rPr>
          <w:rFonts w:ascii="David" w:hAnsi="David"/>
          <w:b/>
          <w:bCs/>
          <w:sz w:val="28"/>
          <w:szCs w:val="28"/>
          <w:rtl/>
        </w:rPr>
        <w:t xml:space="preserve"> ימי מאסר לריצוי בפועל, שיימנו החל מיום מעצרו.</w:t>
      </w:r>
    </w:p>
    <w:p w14:paraId="05D166E9" w14:textId="77777777" w:rsidR="00113C64" w:rsidRPr="00492E3A" w:rsidRDefault="00113C64" w:rsidP="00113C64">
      <w:pPr>
        <w:pStyle w:val="ListParagraph"/>
        <w:numPr>
          <w:ilvl w:val="0"/>
          <w:numId w:val="7"/>
        </w:numPr>
        <w:spacing w:after="200" w:line="360" w:lineRule="auto"/>
        <w:rPr>
          <w:rFonts w:ascii="David" w:hAnsi="David"/>
          <w:b/>
          <w:bCs/>
          <w:sz w:val="28"/>
          <w:szCs w:val="28"/>
        </w:rPr>
      </w:pPr>
      <w:r w:rsidRPr="00492E3A">
        <w:rPr>
          <w:rFonts w:ascii="David" w:hAnsi="David"/>
          <w:b/>
          <w:bCs/>
          <w:sz w:val="28"/>
          <w:szCs w:val="28"/>
          <w:rtl/>
        </w:rPr>
        <w:t>עונש מאסר מותנה בן</w:t>
      </w:r>
      <w:r w:rsidRPr="00492E3A">
        <w:rPr>
          <w:rFonts w:ascii="David" w:hAnsi="David" w:hint="cs"/>
          <w:b/>
          <w:bCs/>
          <w:sz w:val="28"/>
          <w:szCs w:val="28"/>
          <w:rtl/>
        </w:rPr>
        <w:t xml:space="preserve">  שישים (60)</w:t>
      </w:r>
      <w:r w:rsidRPr="00492E3A">
        <w:rPr>
          <w:rFonts w:ascii="David" w:hAnsi="David"/>
          <w:b/>
          <w:bCs/>
          <w:sz w:val="28"/>
          <w:szCs w:val="28"/>
          <w:rtl/>
        </w:rPr>
        <w:t xml:space="preserve"> ימים למשך שנתיים</w:t>
      </w:r>
      <w:r w:rsidRPr="00492E3A">
        <w:rPr>
          <w:rFonts w:ascii="David" w:hAnsi="David" w:hint="cs"/>
          <w:b/>
          <w:bCs/>
          <w:sz w:val="28"/>
          <w:szCs w:val="28"/>
          <w:rtl/>
        </w:rPr>
        <w:t xml:space="preserve"> (2),</w:t>
      </w:r>
      <w:r w:rsidRPr="00492E3A">
        <w:rPr>
          <w:rFonts w:ascii="David" w:hAnsi="David"/>
          <w:b/>
          <w:bCs/>
          <w:sz w:val="28"/>
          <w:szCs w:val="28"/>
          <w:rtl/>
        </w:rPr>
        <w:t xml:space="preserve"> שלא יעבור עבירה לפי סעיף 92 או 94 לחוק השיפוט הצבאי, התשט"ו-1955. </w:t>
      </w:r>
    </w:p>
    <w:p w14:paraId="4D659C89" w14:textId="40AC4D97" w:rsidR="00113C64" w:rsidRPr="00492E3A" w:rsidRDefault="00113C64" w:rsidP="00113C64">
      <w:pPr>
        <w:spacing w:after="200" w:line="360" w:lineRule="auto"/>
        <w:rPr>
          <w:rFonts w:ascii="David" w:hAnsi="David"/>
          <w:sz w:val="28"/>
          <w:szCs w:val="28"/>
          <w:rtl/>
        </w:rPr>
      </w:pPr>
      <w:r w:rsidRPr="00492E3A">
        <w:rPr>
          <w:rFonts w:ascii="David" w:hAnsi="David" w:hint="cs"/>
          <w:sz w:val="28"/>
          <w:szCs w:val="28"/>
          <w:rtl/>
        </w:rPr>
        <w:t xml:space="preserve">בהתחשב בעמדת הצדדים אני מורה כי הנאשם יעלה בפני ועדת התאמה לשירות בהקדם וככל הניתן במהלך כליאתו. אם לא, יתייצב הנאשם בבסיס מיטב מתגייסים על מנת לממש את ההוראה על הקמת וה"ל. </w:t>
      </w:r>
      <w:r w:rsidRPr="00492E3A">
        <w:rPr>
          <w:rFonts w:ascii="David" w:hAnsi="David" w:hint="cs"/>
          <w:b/>
          <w:bCs/>
          <w:sz w:val="28"/>
          <w:szCs w:val="28"/>
          <w:rtl/>
        </w:rPr>
        <w:t xml:space="preserve">העתק מן ההחלטה יועבר לנציג מיטב </w:t>
      </w:r>
      <w:r w:rsidR="00492E3A">
        <w:rPr>
          <w:rFonts w:ascii="David" w:hAnsi="David" w:hint="cs"/>
          <w:b/>
          <w:bCs/>
          <w:sz w:val="28"/>
          <w:szCs w:val="28"/>
          <w:rtl/>
        </w:rPr>
        <w:t>ב</w:t>
      </w:r>
      <w:r w:rsidR="00492E3A">
        <w:rPr>
          <w:rFonts w:ascii="David" w:hAnsi="David" w:hint="cs"/>
          <w:b/>
          <w:bCs/>
          <w:sz w:val="28"/>
          <w:szCs w:val="28"/>
        </w:rPr>
        <w:t>XXX</w:t>
      </w:r>
      <w:r w:rsidR="00492E3A">
        <w:rPr>
          <w:rFonts w:ascii="David" w:hAnsi="David" w:hint="cs"/>
          <w:b/>
          <w:bCs/>
          <w:sz w:val="28"/>
          <w:szCs w:val="28"/>
          <w:rtl/>
        </w:rPr>
        <w:t>.</w:t>
      </w:r>
      <w:r w:rsidRPr="00492E3A">
        <w:rPr>
          <w:rFonts w:ascii="David" w:hAnsi="David" w:hint="cs"/>
          <w:b/>
          <w:bCs/>
          <w:sz w:val="28"/>
          <w:szCs w:val="28"/>
          <w:rtl/>
        </w:rPr>
        <w:t xml:space="preserve"> </w:t>
      </w:r>
    </w:p>
    <w:p w14:paraId="4E330DD5" w14:textId="77777777" w:rsidR="00113C64" w:rsidRPr="00492E3A" w:rsidRDefault="00113C64" w:rsidP="00113C64">
      <w:pPr>
        <w:spacing w:after="200" w:line="360" w:lineRule="auto"/>
        <w:rPr>
          <w:rFonts w:ascii="David" w:hAnsi="David"/>
          <w:b/>
          <w:bCs/>
          <w:sz w:val="28"/>
          <w:szCs w:val="28"/>
        </w:rPr>
      </w:pPr>
      <w:r w:rsidRPr="00492E3A">
        <w:rPr>
          <w:rFonts w:ascii="David" w:hAnsi="David" w:hint="cs"/>
          <w:b/>
          <w:bCs/>
          <w:sz w:val="28"/>
          <w:szCs w:val="28"/>
          <w:rtl/>
        </w:rPr>
        <w:t>בשולי גזר הדין ומאחר שהנאשם שפוט, אמליץ בפני מפקד הבס"כ לשקול בקשה לחופשה במסגרת חג הפסח הראשון.</w:t>
      </w:r>
    </w:p>
    <w:p w14:paraId="17A68AF5" w14:textId="77777777" w:rsidR="00113C64" w:rsidRPr="00492E3A" w:rsidRDefault="00113C64" w:rsidP="00192B24">
      <w:pPr>
        <w:autoSpaceDE w:val="0"/>
        <w:autoSpaceDN w:val="0"/>
        <w:spacing w:line="360" w:lineRule="auto"/>
        <w:jc w:val="left"/>
        <w:rPr>
          <w:rFonts w:ascii="David" w:hAnsi="David"/>
          <w:b/>
          <w:bCs/>
          <w:sz w:val="28"/>
          <w:szCs w:val="28"/>
          <w:rtl/>
        </w:rPr>
      </w:pPr>
      <w:r w:rsidRPr="00492E3A">
        <w:rPr>
          <w:rFonts w:ascii="David" w:hAnsi="David"/>
          <w:b/>
          <w:bCs/>
          <w:sz w:val="28"/>
          <w:szCs w:val="28"/>
          <w:rtl/>
        </w:rPr>
        <w:t>זכות ערעור כחוק.</w:t>
      </w:r>
    </w:p>
    <w:p w14:paraId="6B2DA607" w14:textId="77777777" w:rsidR="00113C64" w:rsidRPr="00492E3A" w:rsidRDefault="00113C64" w:rsidP="00192B24">
      <w:pPr>
        <w:autoSpaceDE w:val="0"/>
        <w:autoSpaceDN w:val="0"/>
        <w:spacing w:line="360" w:lineRule="auto"/>
        <w:jc w:val="left"/>
        <w:rPr>
          <w:rFonts w:ascii="David" w:hAnsi="David"/>
          <w:sz w:val="28"/>
          <w:szCs w:val="28"/>
          <w:rtl/>
        </w:rPr>
      </w:pPr>
      <w:r w:rsidRPr="00492E3A">
        <w:rPr>
          <w:rFonts w:ascii="David" w:hAnsi="David"/>
          <w:b/>
          <w:bCs/>
          <w:sz w:val="28"/>
          <w:szCs w:val="28"/>
          <w:rtl/>
        </w:rPr>
        <w:t>נית</w:t>
      </w:r>
      <w:r w:rsidR="00192B24" w:rsidRPr="00492E3A">
        <w:rPr>
          <w:rFonts w:ascii="David" w:hAnsi="David" w:hint="cs"/>
          <w:b/>
          <w:bCs/>
          <w:sz w:val="28"/>
          <w:szCs w:val="28"/>
          <w:rtl/>
        </w:rPr>
        <w:t>ן</w:t>
      </w:r>
      <w:r w:rsidRPr="00492E3A">
        <w:rPr>
          <w:rFonts w:ascii="David" w:hAnsi="David"/>
          <w:b/>
          <w:bCs/>
          <w:sz w:val="28"/>
          <w:szCs w:val="28"/>
          <w:rtl/>
        </w:rPr>
        <w:t xml:space="preserve"> היום, יב' בניסן התשפ"ג, 03.04.2023, והודע בפומבי ובמעמד הצדדים.</w:t>
      </w:r>
    </w:p>
    <w:p w14:paraId="51475041" w14:textId="77777777" w:rsidR="00113C64" w:rsidRPr="00492E3A" w:rsidRDefault="00113C64" w:rsidP="00113C64">
      <w:pPr>
        <w:spacing w:line="360" w:lineRule="auto"/>
        <w:jc w:val="center"/>
        <w:rPr>
          <w:rFonts w:ascii="David" w:hAnsi="David"/>
          <w:b/>
          <w:bCs/>
          <w:sz w:val="28"/>
          <w:szCs w:val="28"/>
          <w:rtl/>
        </w:rPr>
      </w:pPr>
      <w:r w:rsidRPr="00492E3A">
        <w:rPr>
          <w:rFonts w:ascii="David" w:hAnsi="David"/>
          <w:b/>
          <w:bCs/>
          <w:sz w:val="28"/>
          <w:szCs w:val="28"/>
          <w:rtl/>
        </w:rPr>
        <w:t>___________</w:t>
      </w:r>
    </w:p>
    <w:p w14:paraId="37DEB53D" w14:textId="77777777" w:rsidR="00113C64" w:rsidRPr="00492E3A" w:rsidRDefault="00192B24" w:rsidP="00113C64">
      <w:pPr>
        <w:pStyle w:val="BodyText"/>
        <w:jc w:val="center"/>
        <w:rPr>
          <w:rFonts w:ascii="David" w:hAnsi="David" w:cs="David"/>
          <w:sz w:val="28"/>
          <w:rtl/>
        </w:rPr>
      </w:pPr>
      <w:r w:rsidRPr="00492E3A">
        <w:rPr>
          <w:rFonts w:ascii="David" w:hAnsi="David" w:cs="David" w:hint="cs"/>
          <w:sz w:val="28"/>
          <w:rtl/>
        </w:rPr>
        <w:t>שופט</w:t>
      </w:r>
    </w:p>
    <w:p w14:paraId="75DBC703" w14:textId="77777777" w:rsidR="00FC44E9" w:rsidRPr="00492E3A" w:rsidRDefault="00FC44E9" w:rsidP="005F7A46">
      <w:pPr>
        <w:rPr>
          <w:sz w:val="28"/>
          <w:szCs w:val="28"/>
          <w:rtl/>
        </w:rPr>
      </w:pPr>
    </w:p>
    <w:p w14:paraId="0B6EC6D6" w14:textId="77777777" w:rsidR="00697E26" w:rsidRPr="00492E3A" w:rsidRDefault="00697E26" w:rsidP="007F51C4">
      <w:pPr>
        <w:ind w:left="5954"/>
        <w:rPr>
          <w:b/>
          <w:bCs/>
          <w:sz w:val="28"/>
          <w:szCs w:val="28"/>
          <w:rtl/>
        </w:rPr>
      </w:pPr>
      <w:r w:rsidRPr="00492E3A">
        <w:rPr>
          <w:rFonts w:hint="cs"/>
          <w:b/>
          <w:bCs/>
          <w:sz w:val="28"/>
          <w:szCs w:val="28"/>
          <w:rtl/>
        </w:rPr>
        <w:t>העתק נכון מהמקור</w:t>
      </w:r>
      <w:r w:rsidRPr="00492E3A">
        <w:rPr>
          <w:b/>
          <w:bCs/>
          <w:sz w:val="28"/>
          <w:szCs w:val="28"/>
          <w:rtl/>
        </w:rPr>
        <w:br/>
      </w:r>
      <w:r w:rsidR="007F51C4" w:rsidRPr="00492E3A">
        <w:rPr>
          <w:b/>
          <w:bCs/>
          <w:sz w:val="28"/>
          <w:szCs w:val="28"/>
          <w:rtl/>
        </w:rPr>
        <w:fldChar w:fldCharType="begin"/>
      </w:r>
      <w:r w:rsidR="007F51C4" w:rsidRPr="00492E3A">
        <w:rPr>
          <w:b/>
          <w:bCs/>
          <w:sz w:val="28"/>
          <w:szCs w:val="28"/>
          <w:rtl/>
        </w:rPr>
        <w:instrText xml:space="preserve"> </w:instrText>
      </w:r>
      <w:r w:rsidR="007F51C4" w:rsidRPr="00492E3A">
        <w:rPr>
          <w:b/>
          <w:bCs/>
          <w:sz w:val="28"/>
          <w:szCs w:val="28"/>
        </w:rPr>
        <w:instrText>DOCPROPERTY  kabidbeitdin  \* MERGEFORMAT</w:instrText>
      </w:r>
      <w:r w:rsidR="007F51C4" w:rsidRPr="00492E3A">
        <w:rPr>
          <w:b/>
          <w:bCs/>
          <w:sz w:val="28"/>
          <w:szCs w:val="28"/>
          <w:rtl/>
        </w:rPr>
        <w:instrText xml:space="preserve"> </w:instrText>
      </w:r>
      <w:r w:rsidR="007F51C4" w:rsidRPr="00492E3A">
        <w:rPr>
          <w:b/>
          <w:bCs/>
          <w:sz w:val="28"/>
          <w:szCs w:val="28"/>
          <w:rtl/>
        </w:rPr>
        <w:fldChar w:fldCharType="end"/>
      </w:r>
      <w:r w:rsidRPr="00492E3A">
        <w:rPr>
          <w:b/>
          <w:bCs/>
          <w:sz w:val="28"/>
          <w:szCs w:val="28"/>
          <w:rtl/>
        </w:rPr>
        <w:br/>
      </w:r>
      <w:r w:rsidRPr="00492E3A">
        <w:rPr>
          <w:rFonts w:hint="cs"/>
          <w:b/>
          <w:bCs/>
          <w:sz w:val="28"/>
          <w:szCs w:val="28"/>
          <w:rtl/>
        </w:rPr>
        <w:lastRenderedPageBreak/>
        <w:t>ק' בית הדין</w:t>
      </w:r>
      <w:r w:rsidRPr="00492E3A">
        <w:rPr>
          <w:b/>
          <w:bCs/>
          <w:sz w:val="28"/>
          <w:szCs w:val="28"/>
          <w:rtl/>
        </w:rPr>
        <w:br/>
      </w:r>
    </w:p>
    <w:p w14:paraId="33CEC640" w14:textId="67E919E5" w:rsidR="00B82938" w:rsidRPr="00492E3A" w:rsidRDefault="00B82938" w:rsidP="008D729E">
      <w:pPr>
        <w:rPr>
          <w:b/>
          <w:bCs/>
          <w:sz w:val="28"/>
          <w:szCs w:val="28"/>
          <w:rtl/>
        </w:rPr>
      </w:pPr>
      <w:r w:rsidRPr="00492E3A">
        <w:rPr>
          <w:rFonts w:hint="cs"/>
          <w:b/>
          <w:bCs/>
          <w:sz w:val="28"/>
          <w:szCs w:val="28"/>
          <w:rtl/>
        </w:rPr>
        <w:t>נערך על ידי</w:t>
      </w:r>
      <w:r w:rsidR="00492E3A">
        <w:rPr>
          <w:rFonts w:hint="cs"/>
          <w:b/>
          <w:bCs/>
          <w:sz w:val="28"/>
          <w:szCs w:val="28"/>
          <w:rtl/>
        </w:rPr>
        <w:t>: א.ל</w:t>
      </w:r>
    </w:p>
    <w:p w14:paraId="1E985C2B" w14:textId="77777777" w:rsidR="00B82938" w:rsidRPr="00492E3A" w:rsidRDefault="00B82938" w:rsidP="008D729E">
      <w:pPr>
        <w:rPr>
          <w:b/>
          <w:bCs/>
          <w:sz w:val="28"/>
          <w:szCs w:val="28"/>
          <w:rtl/>
        </w:rPr>
      </w:pPr>
      <w:r w:rsidRPr="00492E3A">
        <w:rPr>
          <w:rFonts w:hint="cs"/>
          <w:b/>
          <w:bCs/>
          <w:sz w:val="28"/>
          <w:szCs w:val="28"/>
          <w:rtl/>
        </w:rPr>
        <w:t>בתאריך</w:t>
      </w:r>
      <w:r w:rsidR="00192B24" w:rsidRPr="00492E3A">
        <w:rPr>
          <w:rFonts w:hint="cs"/>
          <w:b/>
          <w:bCs/>
          <w:sz w:val="28"/>
          <w:szCs w:val="28"/>
          <w:rtl/>
        </w:rPr>
        <w:t>23.04.2023</w:t>
      </w:r>
    </w:p>
    <w:p w14:paraId="5614AC12" w14:textId="2FBD2252" w:rsidR="002709C4" w:rsidRPr="00492E3A" w:rsidRDefault="00697E26" w:rsidP="002E097C">
      <w:pPr>
        <w:rPr>
          <w:b/>
          <w:bCs/>
          <w:sz w:val="28"/>
          <w:szCs w:val="28"/>
          <w:rtl/>
        </w:rPr>
      </w:pPr>
      <w:r w:rsidRPr="00492E3A">
        <w:rPr>
          <w:rFonts w:hint="cs"/>
          <w:b/>
          <w:bCs/>
          <w:sz w:val="28"/>
          <w:szCs w:val="28"/>
          <w:rtl/>
        </w:rPr>
        <w:t>חתימת המגיה:</w:t>
      </w:r>
      <w:r w:rsidR="00492E3A">
        <w:rPr>
          <w:rFonts w:hint="cs"/>
          <w:b/>
          <w:bCs/>
          <w:sz w:val="28"/>
          <w:szCs w:val="28"/>
          <w:rtl/>
        </w:rPr>
        <w:t xml:space="preserve"> סגן שיר בן-ארמון</w:t>
      </w:r>
    </w:p>
    <w:p w14:paraId="721A0F32" w14:textId="77777777" w:rsidR="00B82938" w:rsidRPr="00492E3A" w:rsidRDefault="00B82938">
      <w:pPr>
        <w:rPr>
          <w:b/>
          <w:bCs/>
          <w:sz w:val="28"/>
          <w:szCs w:val="28"/>
          <w:rtl/>
        </w:rPr>
      </w:pPr>
    </w:p>
    <w:sectPr w:rsidR="00B82938" w:rsidRPr="00492E3A"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5635C" w14:textId="77777777" w:rsidR="00EF14C0" w:rsidRDefault="00EF14C0">
      <w:r>
        <w:separator/>
      </w:r>
    </w:p>
  </w:endnote>
  <w:endnote w:type="continuationSeparator" w:id="0">
    <w:p w14:paraId="3D1A9D54"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2CD6"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B31FD2A"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E825F"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6CBC63E8"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F71C"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5542" w14:textId="77777777" w:rsidR="00EF14C0" w:rsidRDefault="00EF14C0">
      <w:r>
        <w:separator/>
      </w:r>
    </w:p>
  </w:footnote>
  <w:footnote w:type="continuationSeparator" w:id="0">
    <w:p w14:paraId="790EAED7"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6B34" w14:textId="77777777" w:rsidR="00492E3A" w:rsidRDefault="00492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E0EF" w14:textId="77777777" w:rsidR="00113C64" w:rsidRPr="00492E3A" w:rsidRDefault="00113C64" w:rsidP="00113C64">
    <w:pPr>
      <w:pStyle w:val="Header"/>
      <w:jc w:val="center"/>
      <w:rPr>
        <w:rtl/>
      </w:rPr>
    </w:pPr>
    <w:r w:rsidRPr="00492E3A">
      <w:rPr>
        <w:rFonts w:hint="cs"/>
        <w:rtl/>
      </w:rPr>
      <w:t>-בלמ"ס-</w:t>
    </w:r>
  </w:p>
  <w:p w14:paraId="2D8724E4" w14:textId="77777777" w:rsidR="00950E87" w:rsidRPr="00492E3A" w:rsidRDefault="009D224D" w:rsidP="00441DB8">
    <w:pPr>
      <w:pStyle w:val="Header"/>
      <w:jc w:val="right"/>
      <w:rPr>
        <w:rtl/>
      </w:rPr>
    </w:pPr>
    <w:r>
      <w:fldChar w:fldCharType="begin"/>
    </w:r>
    <w:r>
      <w:instrText xml:space="preserve"> DOCPROPERTY  mispartik  \* MERGEFORMAT </w:instrText>
    </w:r>
    <w:r>
      <w:fldChar w:fldCharType="separate"/>
    </w:r>
    <w:r w:rsidR="00192B24" w:rsidRPr="00492E3A">
      <w:rPr>
        <w:rtl/>
      </w:rPr>
      <w:t>צפון (מחוזי) 26/23</w:t>
    </w:r>
    <w:r>
      <w:fldChar w:fldCharType="end"/>
    </w:r>
  </w:p>
  <w:p w14:paraId="349F003E" w14:textId="3018648E" w:rsidR="0011094D" w:rsidRPr="00492E3A" w:rsidRDefault="00B82938" w:rsidP="007F51C4">
    <w:pPr>
      <w:pStyle w:val="Header"/>
      <w:jc w:val="right"/>
      <w:rPr>
        <w:rtl/>
      </w:rPr>
    </w:pPr>
    <w:r w:rsidRPr="00492E3A">
      <w:rPr>
        <w:rFonts w:hint="cs"/>
        <w:rtl/>
      </w:rPr>
      <w:t>התובע הצבאי נ'</w:t>
    </w:r>
    <w:r w:rsidR="0011094D" w:rsidRPr="00492E3A">
      <w:rPr>
        <w:rFonts w:hint="cs"/>
        <w:rtl/>
      </w:rPr>
      <w:t xml:space="preserve"> </w:t>
    </w:r>
    <w:r w:rsidR="009D224D">
      <w:fldChar w:fldCharType="begin"/>
    </w:r>
    <w:r w:rsidR="009D224D">
      <w:instrText xml:space="preserve"> DOCPROPERTY  sugsherutgorem  \* MERGEFORMAT </w:instrText>
    </w:r>
    <w:r w:rsidR="009D224D">
      <w:fldChar w:fldCharType="separate"/>
    </w:r>
    <w:r w:rsidR="00192B24" w:rsidRPr="00492E3A">
      <w:rPr>
        <w:rtl/>
      </w:rPr>
      <w:t>ח</w:t>
    </w:r>
    <w:r w:rsidR="009D224D">
      <w:fldChar w:fldCharType="end"/>
    </w:r>
    <w:r w:rsidR="001E6971" w:rsidRPr="00492E3A">
      <w:rPr>
        <w:rtl/>
      </w:rPr>
      <w:t>/</w:t>
    </w:r>
    <w:r w:rsidR="00492E3A" w:rsidRPr="00492E3A">
      <w:rPr>
        <w:rFonts w:hint="cs"/>
      </w:rPr>
      <w:t>XXX</w:t>
    </w:r>
    <w:r w:rsidR="001E6971" w:rsidRPr="00492E3A">
      <w:rPr>
        <w:rtl/>
      </w:rPr>
      <w:t xml:space="preserve"> </w:t>
    </w:r>
    <w:r w:rsidR="009D224D">
      <w:fldChar w:fldCharType="begin"/>
    </w:r>
    <w:r w:rsidR="009D224D">
      <w:instrText xml:space="preserve"> DOCPROPERTY  dargagorem  \* MERGEFORMAT </w:instrText>
    </w:r>
    <w:r w:rsidR="009D224D">
      <w:fldChar w:fldCharType="separate"/>
    </w:r>
    <w:r w:rsidR="00192B24" w:rsidRPr="00492E3A">
      <w:rPr>
        <w:rtl/>
      </w:rPr>
      <w:t>טוראי</w:t>
    </w:r>
    <w:r w:rsidR="009D224D">
      <w:fldChar w:fldCharType="end"/>
    </w:r>
    <w:r w:rsidR="001E6971" w:rsidRPr="00492E3A">
      <w:rPr>
        <w:rtl/>
      </w:rPr>
      <w:t xml:space="preserve"> </w:t>
    </w:r>
    <w:r w:rsidR="00492E3A">
      <w:rPr>
        <w:rFonts w:hint="cs"/>
        <w:rtl/>
      </w:rPr>
      <w:t>א' ש'</w:t>
    </w:r>
  </w:p>
  <w:p w14:paraId="52D913F4" w14:textId="77777777" w:rsidR="0011094D" w:rsidRPr="00492E3A" w:rsidRDefault="0011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0B13" w14:textId="77777777" w:rsidR="0011094D" w:rsidRDefault="006F6E0E" w:rsidP="00697E26">
    <w:pPr>
      <w:tabs>
        <w:tab w:val="right" w:pos="6328"/>
      </w:tabs>
      <w:ind w:left="1985" w:right="1985"/>
      <w:rPr>
        <w:rtl/>
      </w:rPr>
    </w:pPr>
    <w:r w:rsidRPr="00732250">
      <w:rPr>
        <w:noProof/>
      </w:rPr>
      <w:drawing>
        <wp:inline distT="0" distB="0" distL="0" distR="0" wp14:anchorId="5ECCBEB6" wp14:editId="6FBD220F">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45D08067" wp14:editId="6ADAB912">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639FC226"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13C64"/>
    <w:rsid w:val="00192B24"/>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92E3A"/>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9D224D"/>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6F376"/>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113C64"/>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113C64"/>
    <w:rPr>
      <w:rFonts w:cs="Narkisim"/>
      <w:b/>
      <w:bCs/>
      <w:szCs w:val="28"/>
    </w:rPr>
  </w:style>
  <w:style w:type="paragraph" w:styleId="Title">
    <w:name w:val="Title"/>
    <w:basedOn w:val="Normal"/>
    <w:link w:val="TitleChar"/>
    <w:qFormat/>
    <w:rsid w:val="00113C64"/>
    <w:pPr>
      <w:spacing w:line="360" w:lineRule="auto"/>
      <w:jc w:val="center"/>
    </w:pPr>
    <w:rPr>
      <w:b/>
      <w:bCs/>
      <w:sz w:val="20"/>
      <w:szCs w:val="30"/>
      <w:u w:val="single"/>
    </w:rPr>
  </w:style>
  <w:style w:type="character" w:customStyle="1" w:styleId="TitleChar">
    <w:name w:val="Title Char"/>
    <w:basedOn w:val="DefaultParagraphFont"/>
    <w:link w:val="Title"/>
    <w:rsid w:val="00113C64"/>
    <w:rPr>
      <w:rFonts w:cs="David"/>
      <w:b/>
      <w:bCs/>
      <w:szCs w:val="30"/>
      <w:u w:val="single"/>
    </w:rPr>
  </w:style>
  <w:style w:type="paragraph" w:styleId="ListParagraph">
    <w:name w:val="List Paragraph"/>
    <w:basedOn w:val="Normal"/>
    <w:link w:val="ListParagraphChar"/>
    <w:uiPriority w:val="34"/>
    <w:qFormat/>
    <w:rsid w:val="00113C64"/>
    <w:pPr>
      <w:ind w:left="720"/>
      <w:contextualSpacing/>
    </w:pPr>
  </w:style>
  <w:style w:type="character" w:customStyle="1" w:styleId="ListParagraphChar">
    <w:name w:val="List Paragraph Char"/>
    <w:link w:val="ListParagraph"/>
    <w:uiPriority w:val="34"/>
    <w:locked/>
    <w:rsid w:val="00113C64"/>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348</Words>
  <Characters>1745</Characters>
  <Application>Microsoft Office Word</Application>
  <DocSecurity>0</DocSecurity>
  <Lines>14</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cp:lastPrinted>2023-04-23T11:25:00Z</cp:lastPrinted>
  <dcterms:created xsi:type="dcterms:W3CDTF">2023-04-24T08:35:00Z</dcterms:created>
  <dcterms:modified xsi:type="dcterms:W3CDTF">2023-05-02T10:30:00Z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26/23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8862108</vt:lpwstr>
  </property>
  <property fmtid="{D5CDD505-2E9C-101B-9397-08002B2CF9AE}" pid="7" name="shempratigorem">
    <vt:lpwstr>איליי</vt:lpwstr>
  </property>
  <property fmtid="{D5CDD505-2E9C-101B-9397-08002B2CF9AE}" pid="8" name="shemmishpachagorem">
    <vt:lpwstr>שטריט</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ב' באייר התשפ"ג</vt:lpwstr>
  </property>
  <property fmtid="{D5CDD505-2E9C-101B-9397-08002B2CF9AE}" pid="15" name="taarichnochechi">
    <vt:lpwstr>23 באפריל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