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1A76" w14:textId="18A26D6B" w:rsidR="004652AF" w:rsidRPr="004652AF" w:rsidRDefault="004652AF" w:rsidP="004652AF">
      <w:pPr>
        <w:tabs>
          <w:tab w:val="right" w:pos="6328"/>
        </w:tabs>
        <w:spacing w:line="360" w:lineRule="auto"/>
        <w:ind w:left="1985" w:right="1985"/>
        <w:rPr>
          <w:rFonts w:ascii="David" w:hAnsi="David"/>
          <w:sz w:val="28"/>
          <w:szCs w:val="28"/>
          <w:rtl/>
        </w:rPr>
      </w:pPr>
      <w:bookmarkStart w:id="0" w:name="_Hlk112853714"/>
      <w:bookmarkStart w:id="1" w:name="_Hlk141950454"/>
      <w:r w:rsidRPr="004652AF">
        <w:rPr>
          <w:rFonts w:ascii="David" w:hAnsi="David"/>
          <w:noProof/>
          <w:sz w:val="28"/>
          <w:szCs w:val="28"/>
        </w:rPr>
        <w:drawing>
          <wp:inline distT="0" distB="0" distL="0" distR="0" wp14:anchorId="141B70B2" wp14:editId="7556A91B">
            <wp:extent cx="803275"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3275" cy="787400"/>
                    </a:xfrm>
                    <a:prstGeom prst="rect">
                      <a:avLst/>
                    </a:prstGeom>
                    <a:noFill/>
                    <a:ln>
                      <a:noFill/>
                    </a:ln>
                  </pic:spPr>
                </pic:pic>
              </a:graphicData>
            </a:graphic>
          </wp:inline>
        </w:drawing>
      </w:r>
      <w:r w:rsidRPr="004652AF">
        <w:rPr>
          <w:rFonts w:ascii="David" w:hAnsi="David"/>
          <w:sz w:val="28"/>
          <w:szCs w:val="28"/>
        </w:rPr>
        <w:tab/>
      </w:r>
      <w:r w:rsidRPr="004652AF">
        <w:rPr>
          <w:rFonts w:ascii="David" w:hAnsi="David"/>
          <w:noProof/>
          <w:sz w:val="28"/>
          <w:szCs w:val="28"/>
        </w:rPr>
        <w:drawing>
          <wp:inline distT="0" distB="0" distL="0" distR="0" wp14:anchorId="7BBF1741" wp14:editId="7942A709">
            <wp:extent cx="596265"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 cy="810895"/>
                    </a:xfrm>
                    <a:prstGeom prst="rect">
                      <a:avLst/>
                    </a:prstGeom>
                    <a:noFill/>
                    <a:ln>
                      <a:noFill/>
                    </a:ln>
                  </pic:spPr>
                </pic:pic>
              </a:graphicData>
            </a:graphic>
          </wp:inline>
        </w:drawing>
      </w:r>
    </w:p>
    <w:p w14:paraId="38C018D4" w14:textId="77777777" w:rsidR="004652AF" w:rsidRPr="004652AF" w:rsidRDefault="004652AF" w:rsidP="004652AF">
      <w:pPr>
        <w:spacing w:line="252" w:lineRule="auto"/>
        <w:rPr>
          <w:rFonts w:ascii="David" w:hAnsi="David"/>
          <w:b/>
          <w:bCs/>
          <w:sz w:val="28"/>
          <w:szCs w:val="28"/>
        </w:rPr>
      </w:pPr>
    </w:p>
    <w:p w14:paraId="3C854F83" w14:textId="77777777" w:rsidR="004652AF" w:rsidRPr="004652AF" w:rsidRDefault="004652AF" w:rsidP="004652AF">
      <w:pPr>
        <w:spacing w:line="252" w:lineRule="auto"/>
        <w:rPr>
          <w:rFonts w:ascii="David" w:hAnsi="David"/>
          <w:b/>
          <w:bCs/>
          <w:sz w:val="28"/>
          <w:szCs w:val="28"/>
        </w:rPr>
      </w:pPr>
      <w:r w:rsidRPr="004652AF">
        <w:rPr>
          <w:rFonts w:ascii="David" w:hAnsi="David"/>
          <w:b/>
          <w:bCs/>
          <w:sz w:val="28"/>
          <w:szCs w:val="28"/>
          <w:rtl/>
        </w:rPr>
        <w:t>בבית הדין הצבאי המחוזי</w:t>
      </w:r>
    </w:p>
    <w:p w14:paraId="61482DE7" w14:textId="5582FB6A" w:rsidR="004652AF" w:rsidRPr="004652AF" w:rsidRDefault="004652AF" w:rsidP="004652AF">
      <w:pPr>
        <w:spacing w:line="252" w:lineRule="auto"/>
        <w:rPr>
          <w:rFonts w:ascii="David" w:hAnsi="David"/>
          <w:b/>
          <w:bCs/>
          <w:sz w:val="28"/>
          <w:szCs w:val="28"/>
        </w:rPr>
      </w:pPr>
      <w:r w:rsidRPr="004652AF">
        <w:rPr>
          <w:rFonts w:ascii="David" w:hAnsi="David"/>
          <w:b/>
          <w:bCs/>
          <w:sz w:val="28"/>
          <w:szCs w:val="28"/>
          <w:rtl/>
        </w:rPr>
        <w:t xml:space="preserve">במחוז שיפוטי </w:t>
      </w:r>
      <w:r w:rsidRPr="004652AF">
        <w:rPr>
          <w:rFonts w:ascii="David" w:hAnsi="David" w:hint="cs"/>
          <w:b/>
          <w:bCs/>
          <w:sz w:val="28"/>
          <w:szCs w:val="28"/>
          <w:rtl/>
        </w:rPr>
        <w:t>ח"א</w:t>
      </w:r>
    </w:p>
    <w:p w14:paraId="4FAA23A1" w14:textId="060EC362" w:rsidR="004652AF" w:rsidRPr="004652AF" w:rsidRDefault="004652AF" w:rsidP="004652AF">
      <w:pPr>
        <w:rPr>
          <w:rFonts w:ascii="David" w:hAnsi="David"/>
          <w:b/>
          <w:bCs/>
          <w:sz w:val="28"/>
          <w:szCs w:val="28"/>
          <w:u w:val="single"/>
          <w:rtl/>
        </w:rPr>
      </w:pPr>
      <w:r w:rsidRPr="004652AF">
        <w:rPr>
          <w:rFonts w:ascii="David" w:hAnsi="David"/>
          <w:b/>
          <w:bCs/>
          <w:sz w:val="28"/>
          <w:szCs w:val="28"/>
          <w:rtl/>
        </w:rPr>
        <w:t xml:space="preserve">בפני כבוד ההרכב :                  </w:t>
      </w:r>
      <w:r w:rsidRPr="004652AF">
        <w:rPr>
          <w:rFonts w:ascii="David" w:hAnsi="David"/>
          <w:b/>
          <w:bCs/>
          <w:sz w:val="28"/>
          <w:szCs w:val="28"/>
          <w:u w:val="single"/>
          <w:rtl/>
        </w:rPr>
        <w:t xml:space="preserve">סא"ל </w:t>
      </w:r>
      <w:proofErr w:type="spellStart"/>
      <w:r w:rsidRPr="004652AF">
        <w:rPr>
          <w:rFonts w:ascii="David" w:hAnsi="David"/>
          <w:b/>
          <w:bCs/>
          <w:sz w:val="28"/>
          <w:szCs w:val="28"/>
          <w:u w:val="single"/>
          <w:rtl/>
        </w:rPr>
        <w:t>לידור</w:t>
      </w:r>
      <w:proofErr w:type="spellEnd"/>
      <w:r w:rsidRPr="004652AF">
        <w:rPr>
          <w:rFonts w:ascii="David" w:hAnsi="David"/>
          <w:b/>
          <w:bCs/>
          <w:sz w:val="28"/>
          <w:szCs w:val="28"/>
          <w:u w:val="single"/>
          <w:rtl/>
        </w:rPr>
        <w:t xml:space="preserve"> דרכמן</w:t>
      </w:r>
      <w:r w:rsidR="005B6091">
        <w:rPr>
          <w:rFonts w:ascii="David" w:hAnsi="David" w:hint="cs"/>
          <w:b/>
          <w:bCs/>
          <w:sz w:val="28"/>
          <w:szCs w:val="28"/>
          <w:u w:val="single"/>
          <w:rtl/>
        </w:rPr>
        <w:t xml:space="preserve">       </w:t>
      </w:r>
      <w:r w:rsidRPr="004652AF">
        <w:rPr>
          <w:rFonts w:ascii="David" w:hAnsi="David"/>
          <w:b/>
          <w:bCs/>
          <w:sz w:val="28"/>
          <w:szCs w:val="28"/>
          <w:u w:val="single"/>
          <w:rtl/>
        </w:rPr>
        <w:t>-</w:t>
      </w:r>
      <w:r w:rsidR="005B6091">
        <w:rPr>
          <w:rFonts w:ascii="David" w:hAnsi="David" w:hint="cs"/>
          <w:b/>
          <w:bCs/>
          <w:sz w:val="28"/>
          <w:szCs w:val="28"/>
          <w:u w:val="single"/>
          <w:rtl/>
        </w:rPr>
        <w:t xml:space="preserve">   </w:t>
      </w:r>
      <w:r w:rsidRPr="004652AF">
        <w:rPr>
          <w:rFonts w:ascii="David" w:hAnsi="David"/>
          <w:b/>
          <w:bCs/>
          <w:sz w:val="28"/>
          <w:szCs w:val="28"/>
          <w:u w:val="single"/>
          <w:rtl/>
        </w:rPr>
        <w:t xml:space="preserve"> אב"ד</w:t>
      </w:r>
    </w:p>
    <w:p w14:paraId="4D25A650" w14:textId="77777777" w:rsidR="004652AF" w:rsidRPr="004652AF" w:rsidRDefault="004652AF" w:rsidP="004652AF">
      <w:pPr>
        <w:jc w:val="center"/>
        <w:rPr>
          <w:rFonts w:ascii="David" w:hAnsi="David"/>
          <w:b/>
          <w:bCs/>
          <w:sz w:val="28"/>
          <w:szCs w:val="28"/>
          <w:u w:val="single"/>
          <w:rtl/>
        </w:rPr>
      </w:pPr>
      <w:r w:rsidRPr="004652AF">
        <w:rPr>
          <w:rFonts w:ascii="David" w:hAnsi="David"/>
          <w:b/>
          <w:bCs/>
          <w:sz w:val="28"/>
          <w:szCs w:val="28"/>
          <w:u w:val="single"/>
          <w:rtl/>
        </w:rPr>
        <w:t>רס"ן מוריה יעקובוביץ- שופטת</w:t>
      </w:r>
    </w:p>
    <w:p w14:paraId="200FE2F5" w14:textId="3C4C63B2" w:rsidR="004652AF" w:rsidRPr="004652AF" w:rsidRDefault="005B6091" w:rsidP="005B6091">
      <w:pPr>
        <w:ind w:left="2160" w:firstLine="720"/>
        <w:rPr>
          <w:rFonts w:ascii="David" w:hAnsi="David"/>
          <w:b/>
          <w:bCs/>
          <w:sz w:val="28"/>
          <w:szCs w:val="28"/>
          <w:u w:val="single"/>
          <w:rtl/>
        </w:rPr>
      </w:pPr>
      <w:r w:rsidRPr="005B6091">
        <w:rPr>
          <w:rFonts w:ascii="David" w:hAnsi="David" w:hint="cs"/>
          <w:b/>
          <w:bCs/>
          <w:sz w:val="28"/>
          <w:szCs w:val="28"/>
          <w:rtl/>
        </w:rPr>
        <w:t xml:space="preserve">   </w:t>
      </w:r>
      <w:r w:rsidR="004652AF" w:rsidRPr="004652AF">
        <w:rPr>
          <w:rFonts w:ascii="David" w:hAnsi="David"/>
          <w:b/>
          <w:bCs/>
          <w:sz w:val="28"/>
          <w:szCs w:val="28"/>
          <w:u w:val="single"/>
          <w:rtl/>
        </w:rPr>
        <w:t>רס"ן אפיק אהרון</w:t>
      </w:r>
      <w:r>
        <w:rPr>
          <w:rFonts w:ascii="David" w:hAnsi="David" w:hint="cs"/>
          <w:b/>
          <w:bCs/>
          <w:sz w:val="28"/>
          <w:szCs w:val="28"/>
          <w:u w:val="single"/>
          <w:rtl/>
        </w:rPr>
        <w:t xml:space="preserve">        </w:t>
      </w:r>
      <w:r w:rsidR="004652AF" w:rsidRPr="004652AF">
        <w:rPr>
          <w:rFonts w:ascii="David" w:hAnsi="David"/>
          <w:b/>
          <w:bCs/>
          <w:sz w:val="28"/>
          <w:szCs w:val="28"/>
          <w:u w:val="single"/>
          <w:rtl/>
        </w:rPr>
        <w:t>-</w:t>
      </w:r>
      <w:r>
        <w:rPr>
          <w:rFonts w:ascii="David" w:hAnsi="David" w:hint="cs"/>
          <w:b/>
          <w:bCs/>
          <w:sz w:val="28"/>
          <w:szCs w:val="28"/>
          <w:u w:val="single"/>
          <w:rtl/>
        </w:rPr>
        <w:t xml:space="preserve">   </w:t>
      </w:r>
      <w:r w:rsidR="004652AF" w:rsidRPr="004652AF">
        <w:rPr>
          <w:rFonts w:ascii="David" w:hAnsi="David"/>
          <w:b/>
          <w:bCs/>
          <w:sz w:val="28"/>
          <w:szCs w:val="28"/>
          <w:u w:val="single"/>
          <w:rtl/>
        </w:rPr>
        <w:t xml:space="preserve"> שופט</w:t>
      </w:r>
    </w:p>
    <w:p w14:paraId="3D4A94EC" w14:textId="2677D422" w:rsidR="004652AF" w:rsidRPr="004652AF" w:rsidRDefault="004652AF" w:rsidP="004652AF">
      <w:pPr>
        <w:rPr>
          <w:rFonts w:ascii="David" w:hAnsi="David"/>
          <w:b/>
          <w:bCs/>
          <w:sz w:val="28"/>
          <w:szCs w:val="28"/>
          <w:rtl/>
        </w:rPr>
      </w:pPr>
      <w:r w:rsidRPr="004652AF">
        <w:rPr>
          <w:rFonts w:ascii="David" w:hAnsi="David"/>
          <w:b/>
          <w:bCs/>
          <w:sz w:val="28"/>
          <w:szCs w:val="28"/>
          <w:rtl/>
        </w:rPr>
        <w:t xml:space="preserve">בעניין: התובע הצבאי                                                                   </w:t>
      </w:r>
      <w:r>
        <w:rPr>
          <w:rFonts w:ascii="David" w:hAnsi="David" w:hint="cs"/>
          <w:b/>
          <w:bCs/>
          <w:sz w:val="28"/>
          <w:szCs w:val="28"/>
          <w:rtl/>
        </w:rPr>
        <w:t xml:space="preserve">      </w:t>
      </w:r>
      <w:r w:rsidRPr="004652AF">
        <w:rPr>
          <w:rFonts w:ascii="David" w:hAnsi="David"/>
          <w:b/>
          <w:bCs/>
          <w:sz w:val="28"/>
          <w:szCs w:val="28"/>
          <w:rtl/>
        </w:rPr>
        <w:t xml:space="preserve"> (ע"י ב"כ</w:t>
      </w:r>
      <w:r w:rsidRPr="004652AF">
        <w:rPr>
          <w:rFonts w:ascii="David" w:hAnsi="David"/>
          <w:sz w:val="28"/>
          <w:szCs w:val="28"/>
          <w:rtl/>
        </w:rPr>
        <w:t>,</w:t>
      </w:r>
      <w:r w:rsidRPr="004652AF">
        <w:rPr>
          <w:rFonts w:ascii="David" w:hAnsi="David"/>
          <w:b/>
          <w:bCs/>
          <w:sz w:val="28"/>
          <w:szCs w:val="28"/>
          <w:rtl/>
        </w:rPr>
        <w:t xml:space="preserve"> סרן ענבר </w:t>
      </w:r>
      <w:proofErr w:type="spellStart"/>
      <w:r w:rsidRPr="004652AF">
        <w:rPr>
          <w:rFonts w:ascii="David" w:hAnsi="David"/>
          <w:b/>
          <w:bCs/>
          <w:sz w:val="28"/>
          <w:szCs w:val="28"/>
          <w:rtl/>
        </w:rPr>
        <w:t>נאסי</w:t>
      </w:r>
      <w:proofErr w:type="spellEnd"/>
      <w:r w:rsidRPr="004652AF">
        <w:rPr>
          <w:rFonts w:ascii="David" w:hAnsi="David"/>
          <w:b/>
          <w:bCs/>
          <w:sz w:val="28"/>
          <w:szCs w:val="28"/>
          <w:rtl/>
        </w:rPr>
        <w:t>)</w:t>
      </w:r>
    </w:p>
    <w:p w14:paraId="713FE47E" w14:textId="77777777" w:rsidR="004652AF" w:rsidRPr="004652AF" w:rsidRDefault="004652AF" w:rsidP="004652AF">
      <w:pPr>
        <w:tabs>
          <w:tab w:val="center" w:pos="4153"/>
          <w:tab w:val="left" w:pos="5036"/>
          <w:tab w:val="left" w:pos="6686"/>
        </w:tabs>
        <w:spacing w:line="252" w:lineRule="auto"/>
        <w:jc w:val="center"/>
        <w:rPr>
          <w:rFonts w:ascii="David" w:hAnsi="David"/>
          <w:b/>
          <w:bCs/>
          <w:sz w:val="28"/>
          <w:szCs w:val="28"/>
          <w:rtl/>
        </w:rPr>
      </w:pPr>
      <w:r w:rsidRPr="004652AF">
        <w:rPr>
          <w:rFonts w:ascii="David" w:hAnsi="David"/>
          <w:b/>
          <w:bCs/>
          <w:sz w:val="28"/>
          <w:szCs w:val="28"/>
          <w:rtl/>
        </w:rPr>
        <w:t>נגד</w:t>
      </w:r>
    </w:p>
    <w:p w14:paraId="3B2DAFE8" w14:textId="7D546806" w:rsidR="004652AF" w:rsidRPr="004652AF" w:rsidRDefault="004652AF" w:rsidP="004652AF">
      <w:pPr>
        <w:spacing w:line="252" w:lineRule="auto"/>
        <w:rPr>
          <w:rFonts w:ascii="David" w:hAnsi="David"/>
          <w:b/>
          <w:bCs/>
          <w:sz w:val="28"/>
          <w:szCs w:val="28"/>
          <w:rtl/>
        </w:rPr>
      </w:pPr>
      <w:r w:rsidRPr="004652AF">
        <w:rPr>
          <w:rFonts w:ascii="David" w:hAnsi="David"/>
          <w:b/>
          <w:bCs/>
          <w:sz w:val="28"/>
          <w:szCs w:val="28"/>
          <w:rtl/>
        </w:rPr>
        <w:t>הנאש</w:t>
      </w:r>
      <w:r w:rsidRPr="004652AF">
        <w:rPr>
          <w:rFonts w:ascii="David" w:hAnsi="David" w:hint="cs"/>
          <w:b/>
          <w:bCs/>
          <w:sz w:val="28"/>
          <w:szCs w:val="28"/>
          <w:rtl/>
        </w:rPr>
        <w:t>מת</w:t>
      </w:r>
      <w:r w:rsidRPr="004652AF">
        <w:rPr>
          <w:rFonts w:ascii="David" w:hAnsi="David"/>
          <w:b/>
          <w:bCs/>
          <w:sz w:val="28"/>
          <w:szCs w:val="28"/>
          <w:rtl/>
        </w:rPr>
        <w:t xml:space="preserve">: ח/ </w:t>
      </w:r>
      <w:r w:rsidRPr="004652AF">
        <w:rPr>
          <w:rFonts w:ascii="David" w:hAnsi="David"/>
          <w:b/>
          <w:bCs/>
          <w:sz w:val="28"/>
          <w:szCs w:val="28"/>
        </w:rPr>
        <w:t>XXX</w:t>
      </w:r>
      <w:r w:rsidRPr="004652AF">
        <w:rPr>
          <w:rFonts w:ascii="David" w:hAnsi="David"/>
          <w:b/>
          <w:bCs/>
          <w:sz w:val="28"/>
          <w:szCs w:val="28"/>
          <w:rtl/>
        </w:rPr>
        <w:t xml:space="preserve"> סמל ע</w:t>
      </w:r>
      <w:r>
        <w:rPr>
          <w:rFonts w:ascii="David" w:hAnsi="David" w:hint="cs"/>
          <w:b/>
          <w:bCs/>
          <w:sz w:val="28"/>
          <w:szCs w:val="28"/>
          <w:rtl/>
        </w:rPr>
        <w:t xml:space="preserve">' </w:t>
      </w:r>
      <w:r w:rsidRPr="004652AF">
        <w:rPr>
          <w:rFonts w:ascii="David" w:hAnsi="David"/>
          <w:b/>
          <w:bCs/>
          <w:sz w:val="28"/>
          <w:szCs w:val="28"/>
          <w:rtl/>
        </w:rPr>
        <w:t>ב</w:t>
      </w:r>
      <w:r>
        <w:rPr>
          <w:rFonts w:ascii="David" w:hAnsi="David" w:hint="cs"/>
          <w:b/>
          <w:bCs/>
          <w:sz w:val="28"/>
          <w:szCs w:val="28"/>
          <w:rtl/>
        </w:rPr>
        <w:t xml:space="preserve">'        </w:t>
      </w:r>
      <w:r w:rsidRPr="004652AF">
        <w:rPr>
          <w:rFonts w:ascii="David" w:hAnsi="David"/>
          <w:b/>
          <w:bCs/>
          <w:sz w:val="28"/>
          <w:szCs w:val="28"/>
          <w:rtl/>
        </w:rPr>
        <w:t xml:space="preserve">            (ע"י ב"כ, סרן נתנאל אזולאי בשם סגן יסמין יונס)</w:t>
      </w:r>
      <w:bookmarkEnd w:id="0"/>
      <w:bookmarkEnd w:id="1"/>
    </w:p>
    <w:p w14:paraId="3EF191A3" w14:textId="77777777" w:rsidR="003E053D" w:rsidRPr="004652AF" w:rsidRDefault="003E053D" w:rsidP="007E04A8">
      <w:pPr>
        <w:jc w:val="center"/>
        <w:rPr>
          <w:rFonts w:ascii="David Libre" w:hAnsi="David Libre"/>
          <w:b/>
          <w:bCs/>
          <w:sz w:val="28"/>
          <w:szCs w:val="28"/>
          <w:u w:val="single"/>
          <w:rtl/>
        </w:rPr>
      </w:pPr>
    </w:p>
    <w:p w14:paraId="49F5A941" w14:textId="6135F885" w:rsidR="00B040CC" w:rsidRPr="004652AF" w:rsidRDefault="00B040CC" w:rsidP="007E04A8">
      <w:pPr>
        <w:jc w:val="center"/>
        <w:rPr>
          <w:rFonts w:ascii="David Libre" w:hAnsi="David Libre"/>
          <w:b/>
          <w:bCs/>
          <w:sz w:val="28"/>
          <w:szCs w:val="28"/>
          <w:u w:val="single"/>
          <w:rtl/>
        </w:rPr>
      </w:pPr>
      <w:r w:rsidRPr="004652AF">
        <w:rPr>
          <w:rFonts w:ascii="David Libre" w:hAnsi="David Libre"/>
          <w:b/>
          <w:bCs/>
          <w:sz w:val="28"/>
          <w:szCs w:val="28"/>
          <w:u w:val="single"/>
          <w:rtl/>
        </w:rPr>
        <w:t xml:space="preserve">הכרעת </w:t>
      </w:r>
      <w:r w:rsidR="003E053D" w:rsidRPr="004652AF">
        <w:rPr>
          <w:rFonts w:ascii="David Libre" w:hAnsi="David Libre"/>
          <w:b/>
          <w:bCs/>
          <w:sz w:val="28"/>
          <w:szCs w:val="28"/>
          <w:u w:val="single"/>
          <w:rtl/>
        </w:rPr>
        <w:t>–</w:t>
      </w:r>
      <w:r w:rsidRPr="004652AF">
        <w:rPr>
          <w:rFonts w:ascii="David Libre" w:hAnsi="David Libre"/>
          <w:b/>
          <w:bCs/>
          <w:sz w:val="28"/>
          <w:szCs w:val="28"/>
          <w:u w:val="single"/>
          <w:rtl/>
        </w:rPr>
        <w:t xml:space="preserve"> דין</w:t>
      </w:r>
    </w:p>
    <w:p w14:paraId="2496F7EE" w14:textId="77777777" w:rsidR="003E053D" w:rsidRPr="004652AF" w:rsidRDefault="003E053D" w:rsidP="007E04A8">
      <w:pPr>
        <w:jc w:val="center"/>
        <w:rPr>
          <w:rFonts w:ascii="David Libre" w:hAnsi="David Libre"/>
          <w:b/>
          <w:bCs/>
          <w:sz w:val="28"/>
          <w:szCs w:val="28"/>
          <w:u w:val="single"/>
          <w:rtl/>
        </w:rPr>
      </w:pPr>
    </w:p>
    <w:p w14:paraId="706AFE19" w14:textId="45503469" w:rsidR="00B040CC" w:rsidRPr="004652AF" w:rsidRDefault="00B040CC" w:rsidP="003E053D">
      <w:pPr>
        <w:autoSpaceDE w:val="0"/>
        <w:autoSpaceDN w:val="0"/>
        <w:spacing w:line="360" w:lineRule="auto"/>
        <w:rPr>
          <w:rFonts w:ascii="David Libre" w:hAnsi="David Libre"/>
          <w:sz w:val="28"/>
          <w:szCs w:val="28"/>
          <w:rtl/>
        </w:rPr>
      </w:pPr>
      <w:r w:rsidRPr="004652AF">
        <w:rPr>
          <w:rFonts w:ascii="David Libre" w:hAnsi="David Libre"/>
          <w:sz w:val="28"/>
          <w:szCs w:val="28"/>
          <w:rtl/>
        </w:rPr>
        <w:t xml:space="preserve">על פי הודאתה מורשעת הנאשמת בעבירה של </w:t>
      </w:r>
      <w:r w:rsidR="007E04A8" w:rsidRPr="004652AF">
        <w:rPr>
          <w:rFonts w:ascii="David Libre" w:hAnsi="David Libre" w:hint="cs"/>
          <w:sz w:val="28"/>
          <w:szCs w:val="28"/>
          <w:rtl/>
        </w:rPr>
        <w:t>חדירה לחומר מחשב שלא כדין</w:t>
      </w:r>
      <w:r w:rsidRPr="004652AF">
        <w:rPr>
          <w:rFonts w:ascii="David Libre" w:hAnsi="David Libre"/>
          <w:sz w:val="28"/>
          <w:szCs w:val="28"/>
          <w:rtl/>
        </w:rPr>
        <w:t>,</w:t>
      </w:r>
      <w:r w:rsidR="007E04A8" w:rsidRPr="004652AF">
        <w:rPr>
          <w:rFonts w:ascii="David Libre" w:hAnsi="David Libre" w:hint="cs"/>
          <w:sz w:val="28"/>
          <w:szCs w:val="28"/>
          <w:rtl/>
        </w:rPr>
        <w:t xml:space="preserve"> לפי סעיף 4 לחוק המחשבים, התשנ"ה-1995,</w:t>
      </w:r>
      <w:r w:rsidRPr="004652AF">
        <w:rPr>
          <w:rFonts w:ascii="David Libre" w:hAnsi="David Libre"/>
          <w:sz w:val="28"/>
          <w:szCs w:val="28"/>
          <w:rtl/>
        </w:rPr>
        <w:t xml:space="preserve"> בהתאם לכתב האישום</w:t>
      </w:r>
      <w:r w:rsidR="007E04A8" w:rsidRPr="004652AF">
        <w:rPr>
          <w:rFonts w:ascii="David Libre" w:hAnsi="David Libre" w:hint="cs"/>
          <w:sz w:val="28"/>
          <w:szCs w:val="28"/>
          <w:rtl/>
        </w:rPr>
        <w:t xml:space="preserve"> המתוקן</w:t>
      </w:r>
      <w:r w:rsidRPr="004652AF">
        <w:rPr>
          <w:rFonts w:ascii="David Libre" w:hAnsi="David Libre"/>
          <w:sz w:val="28"/>
          <w:szCs w:val="28"/>
          <w:rtl/>
        </w:rPr>
        <w:t xml:space="preserve"> ולפרטים הנוספים. </w:t>
      </w:r>
    </w:p>
    <w:p w14:paraId="214BC74A" w14:textId="5D949721" w:rsidR="009F797A" w:rsidRPr="004652AF" w:rsidRDefault="009F797A" w:rsidP="003E053D">
      <w:pPr>
        <w:pStyle w:val="ListParagraph"/>
        <w:numPr>
          <w:ilvl w:val="0"/>
          <w:numId w:val="1"/>
        </w:numPr>
        <w:spacing w:line="360" w:lineRule="auto"/>
        <w:rPr>
          <w:rFonts w:ascii="David Libre" w:eastAsia="Times New Roman" w:hAnsi="David Libre" w:cs="David"/>
          <w:b/>
          <w:bCs/>
          <w:sz w:val="28"/>
          <w:szCs w:val="28"/>
          <w:rtl/>
        </w:rPr>
      </w:pPr>
      <w:r w:rsidRPr="004652AF">
        <w:rPr>
          <w:rFonts w:ascii="David Libre" w:eastAsia="Times New Roman" w:hAnsi="David Libre" w:cs="David"/>
          <w:b/>
          <w:bCs/>
          <w:sz w:val="28"/>
          <w:szCs w:val="28"/>
          <w:rtl/>
        </w:rPr>
        <w:t xml:space="preserve">ניתנה היום, </w:t>
      </w:r>
      <w:proofErr w:type="spellStart"/>
      <w:r w:rsidRPr="004652AF">
        <w:rPr>
          <w:rFonts w:ascii="David Libre" w:eastAsia="Times New Roman" w:hAnsi="David Libre" w:cs="David" w:hint="cs"/>
          <w:b/>
          <w:bCs/>
          <w:sz w:val="28"/>
          <w:szCs w:val="28"/>
          <w:rtl/>
        </w:rPr>
        <w:t>כ''ז</w:t>
      </w:r>
      <w:proofErr w:type="spellEnd"/>
      <w:r w:rsidRPr="004652AF">
        <w:rPr>
          <w:rFonts w:ascii="David Libre" w:eastAsia="Times New Roman" w:hAnsi="David Libre" w:cs="David" w:hint="cs"/>
          <w:b/>
          <w:bCs/>
          <w:sz w:val="28"/>
          <w:szCs w:val="28"/>
          <w:rtl/>
        </w:rPr>
        <w:t xml:space="preserve"> באלול</w:t>
      </w:r>
      <w:r w:rsidRPr="004652AF">
        <w:rPr>
          <w:rFonts w:ascii="David Libre" w:eastAsia="Times New Roman" w:hAnsi="David Libre" w:cs="David"/>
          <w:b/>
          <w:bCs/>
          <w:sz w:val="28"/>
          <w:szCs w:val="28"/>
          <w:rtl/>
        </w:rPr>
        <w:t xml:space="preserve"> תשפ"ג, </w:t>
      </w:r>
      <w:r w:rsidRPr="004652AF">
        <w:rPr>
          <w:rFonts w:ascii="David Libre" w:eastAsia="Times New Roman" w:hAnsi="David Libre" w:cs="David" w:hint="cs"/>
          <w:b/>
          <w:bCs/>
          <w:sz w:val="28"/>
          <w:szCs w:val="28"/>
          <w:rtl/>
        </w:rPr>
        <w:t>13</w:t>
      </w:r>
      <w:r w:rsidRPr="004652AF">
        <w:rPr>
          <w:rFonts w:ascii="David Libre" w:eastAsia="Times New Roman" w:hAnsi="David Libre" w:cs="David"/>
          <w:b/>
          <w:bCs/>
          <w:sz w:val="28"/>
          <w:szCs w:val="28"/>
          <w:rtl/>
        </w:rPr>
        <w:t>.</w:t>
      </w:r>
      <w:r w:rsidRPr="004652AF">
        <w:rPr>
          <w:rFonts w:ascii="David Libre" w:eastAsia="Times New Roman" w:hAnsi="David Libre" w:cs="David" w:hint="cs"/>
          <w:b/>
          <w:bCs/>
          <w:sz w:val="28"/>
          <w:szCs w:val="28"/>
          <w:rtl/>
        </w:rPr>
        <w:t>09</w:t>
      </w:r>
      <w:r w:rsidRPr="004652AF">
        <w:rPr>
          <w:rFonts w:ascii="David Libre" w:eastAsia="Times New Roman" w:hAnsi="David Libre" w:cs="David"/>
          <w:b/>
          <w:bCs/>
          <w:sz w:val="28"/>
          <w:szCs w:val="28"/>
          <w:rtl/>
        </w:rPr>
        <w:t>.2023</w:t>
      </w:r>
      <w:r w:rsidR="004652AF">
        <w:rPr>
          <w:rFonts w:ascii="David Libre" w:eastAsia="Times New Roman" w:hAnsi="David Libre" w:cs="David" w:hint="cs"/>
          <w:b/>
          <w:bCs/>
          <w:sz w:val="28"/>
          <w:szCs w:val="28"/>
          <w:rtl/>
        </w:rPr>
        <w:t>,</w:t>
      </w:r>
      <w:r w:rsidRPr="004652AF">
        <w:rPr>
          <w:rFonts w:ascii="David Libre" w:eastAsia="Times New Roman" w:hAnsi="David Libre" w:cs="David"/>
          <w:b/>
          <w:bCs/>
          <w:sz w:val="28"/>
          <w:szCs w:val="28"/>
          <w:rtl/>
        </w:rPr>
        <w:t xml:space="preserve"> והודעה בפומבי ובמעמד הצדדים.</w:t>
      </w:r>
    </w:p>
    <w:p w14:paraId="73291AC0" w14:textId="77777777" w:rsidR="009F797A" w:rsidRPr="004652AF" w:rsidRDefault="009F797A" w:rsidP="003E053D">
      <w:pPr>
        <w:spacing w:line="360" w:lineRule="auto"/>
        <w:jc w:val="center"/>
        <w:rPr>
          <w:rFonts w:ascii="David Libre" w:hAnsi="David Libre"/>
          <w:b/>
          <w:bCs/>
          <w:sz w:val="28"/>
          <w:szCs w:val="28"/>
          <w:rtl/>
        </w:rPr>
      </w:pPr>
      <w:r w:rsidRPr="004652AF">
        <w:rPr>
          <w:rFonts w:ascii="David Libre" w:hAnsi="David Libre"/>
          <w:b/>
          <w:bCs/>
          <w:sz w:val="28"/>
          <w:szCs w:val="28"/>
          <w:rtl/>
        </w:rPr>
        <w:t>____________                               ____________                               ____________</w:t>
      </w:r>
    </w:p>
    <w:p w14:paraId="0AF432C9" w14:textId="3939C128" w:rsidR="009F797A" w:rsidRPr="004652AF" w:rsidRDefault="009F797A" w:rsidP="003E053D">
      <w:pPr>
        <w:spacing w:line="360" w:lineRule="auto"/>
        <w:jc w:val="center"/>
        <w:rPr>
          <w:rFonts w:ascii="David Libre" w:hAnsi="David Libre"/>
          <w:sz w:val="28"/>
          <w:szCs w:val="28"/>
        </w:rPr>
      </w:pPr>
      <w:r w:rsidRPr="004652AF">
        <w:rPr>
          <w:rFonts w:ascii="David Libre" w:hAnsi="David Libre"/>
          <w:b/>
          <w:bCs/>
          <w:sz w:val="28"/>
          <w:szCs w:val="28"/>
          <w:rtl/>
        </w:rPr>
        <w:t>שופט</w:t>
      </w:r>
      <w:r w:rsidR="000C609D" w:rsidRPr="004652AF">
        <w:rPr>
          <w:rFonts w:ascii="David Libre" w:hAnsi="David Libre" w:hint="cs"/>
          <w:b/>
          <w:bCs/>
          <w:sz w:val="28"/>
          <w:szCs w:val="28"/>
          <w:rtl/>
        </w:rPr>
        <w:t>ת</w:t>
      </w:r>
      <w:r w:rsidRPr="004652AF">
        <w:rPr>
          <w:rFonts w:ascii="David Libre" w:hAnsi="David Libre"/>
          <w:b/>
          <w:bCs/>
          <w:sz w:val="28"/>
          <w:szCs w:val="28"/>
          <w:rtl/>
        </w:rPr>
        <w:t xml:space="preserve">                                               </w:t>
      </w:r>
      <w:r w:rsidRPr="004652AF">
        <w:rPr>
          <w:rFonts w:ascii="David Libre" w:hAnsi="David Libre" w:hint="cs"/>
          <w:b/>
          <w:bCs/>
          <w:sz w:val="28"/>
          <w:szCs w:val="28"/>
          <w:rtl/>
        </w:rPr>
        <w:t>אב"ד</w:t>
      </w:r>
      <w:r w:rsidRPr="004652AF">
        <w:rPr>
          <w:rFonts w:ascii="David Libre" w:hAnsi="David Libre"/>
          <w:b/>
          <w:bCs/>
          <w:sz w:val="28"/>
          <w:szCs w:val="28"/>
          <w:rtl/>
        </w:rPr>
        <w:t xml:space="preserve">                                                   שופ</w:t>
      </w:r>
      <w:r w:rsidRPr="004652AF">
        <w:rPr>
          <w:rFonts w:ascii="David Libre" w:hAnsi="David Libre" w:hint="cs"/>
          <w:b/>
          <w:bCs/>
          <w:sz w:val="28"/>
          <w:szCs w:val="28"/>
          <w:rtl/>
        </w:rPr>
        <w:t>ט</w:t>
      </w:r>
    </w:p>
    <w:p w14:paraId="2E486ED4" w14:textId="77777777" w:rsidR="003E053D" w:rsidRPr="004652AF" w:rsidRDefault="003E053D" w:rsidP="007E04A8">
      <w:pPr>
        <w:rPr>
          <w:rFonts w:ascii="David Libre" w:hAnsi="David Libre"/>
          <w:sz w:val="28"/>
          <w:szCs w:val="28"/>
          <w:rtl/>
        </w:rPr>
      </w:pPr>
    </w:p>
    <w:p w14:paraId="2119EAE4" w14:textId="2876BB0F" w:rsidR="004652AF" w:rsidRDefault="004652AF" w:rsidP="00566CC5">
      <w:pPr>
        <w:spacing w:line="360" w:lineRule="auto"/>
        <w:jc w:val="center"/>
        <w:rPr>
          <w:rFonts w:ascii="David Libre" w:hAnsi="David Libre"/>
          <w:b/>
          <w:bCs/>
          <w:sz w:val="28"/>
          <w:szCs w:val="28"/>
          <w:u w:val="single"/>
          <w:rtl/>
        </w:rPr>
      </w:pPr>
    </w:p>
    <w:p w14:paraId="6DF301C4" w14:textId="1E97BBCF" w:rsidR="004652AF" w:rsidRDefault="004652AF" w:rsidP="00566CC5">
      <w:pPr>
        <w:spacing w:line="360" w:lineRule="auto"/>
        <w:jc w:val="center"/>
        <w:rPr>
          <w:rFonts w:ascii="David Libre" w:hAnsi="David Libre"/>
          <w:b/>
          <w:bCs/>
          <w:sz w:val="28"/>
          <w:szCs w:val="28"/>
          <w:u w:val="single"/>
          <w:rtl/>
        </w:rPr>
      </w:pPr>
    </w:p>
    <w:p w14:paraId="3E0CB490" w14:textId="0877D347" w:rsidR="004652AF" w:rsidRDefault="004652AF" w:rsidP="00566CC5">
      <w:pPr>
        <w:spacing w:line="360" w:lineRule="auto"/>
        <w:jc w:val="center"/>
        <w:rPr>
          <w:rFonts w:ascii="David Libre" w:hAnsi="David Libre"/>
          <w:b/>
          <w:bCs/>
          <w:sz w:val="28"/>
          <w:szCs w:val="28"/>
          <w:u w:val="single"/>
          <w:rtl/>
        </w:rPr>
      </w:pPr>
    </w:p>
    <w:p w14:paraId="77F111E6" w14:textId="76488CDA" w:rsidR="004652AF" w:rsidRDefault="004652AF" w:rsidP="00566CC5">
      <w:pPr>
        <w:spacing w:line="360" w:lineRule="auto"/>
        <w:jc w:val="center"/>
        <w:rPr>
          <w:rFonts w:ascii="David Libre" w:hAnsi="David Libre"/>
          <w:b/>
          <w:bCs/>
          <w:sz w:val="28"/>
          <w:szCs w:val="28"/>
          <w:u w:val="single"/>
          <w:rtl/>
        </w:rPr>
      </w:pPr>
    </w:p>
    <w:p w14:paraId="58508167" w14:textId="23813026" w:rsidR="004652AF" w:rsidRDefault="004652AF" w:rsidP="00566CC5">
      <w:pPr>
        <w:spacing w:line="360" w:lineRule="auto"/>
        <w:jc w:val="center"/>
        <w:rPr>
          <w:rFonts w:ascii="David Libre" w:hAnsi="David Libre"/>
          <w:b/>
          <w:bCs/>
          <w:sz w:val="28"/>
          <w:szCs w:val="28"/>
          <w:u w:val="single"/>
          <w:rtl/>
        </w:rPr>
      </w:pPr>
    </w:p>
    <w:p w14:paraId="2E20F294" w14:textId="4106EA43" w:rsidR="004652AF" w:rsidRDefault="004652AF" w:rsidP="00566CC5">
      <w:pPr>
        <w:spacing w:line="360" w:lineRule="auto"/>
        <w:jc w:val="center"/>
        <w:rPr>
          <w:rFonts w:ascii="David Libre" w:hAnsi="David Libre"/>
          <w:b/>
          <w:bCs/>
          <w:sz w:val="28"/>
          <w:szCs w:val="28"/>
          <w:u w:val="single"/>
          <w:rtl/>
        </w:rPr>
      </w:pPr>
    </w:p>
    <w:p w14:paraId="4155E5A8" w14:textId="1758254A" w:rsidR="004652AF" w:rsidRDefault="004652AF" w:rsidP="00566CC5">
      <w:pPr>
        <w:spacing w:line="360" w:lineRule="auto"/>
        <w:jc w:val="center"/>
        <w:rPr>
          <w:rFonts w:ascii="David Libre" w:hAnsi="David Libre"/>
          <w:b/>
          <w:bCs/>
          <w:sz w:val="28"/>
          <w:szCs w:val="28"/>
          <w:u w:val="single"/>
          <w:rtl/>
        </w:rPr>
      </w:pPr>
    </w:p>
    <w:p w14:paraId="2B9B57C2" w14:textId="01827915" w:rsidR="004652AF" w:rsidRDefault="004652AF" w:rsidP="00566CC5">
      <w:pPr>
        <w:spacing w:line="360" w:lineRule="auto"/>
        <w:jc w:val="center"/>
        <w:rPr>
          <w:rFonts w:ascii="David Libre" w:hAnsi="David Libre"/>
          <w:b/>
          <w:bCs/>
          <w:sz w:val="28"/>
          <w:szCs w:val="28"/>
          <w:u w:val="single"/>
          <w:rtl/>
        </w:rPr>
      </w:pPr>
    </w:p>
    <w:p w14:paraId="056BD8AC" w14:textId="15640140" w:rsidR="004652AF" w:rsidRDefault="004652AF" w:rsidP="00566CC5">
      <w:pPr>
        <w:spacing w:line="360" w:lineRule="auto"/>
        <w:jc w:val="center"/>
        <w:rPr>
          <w:rFonts w:ascii="David Libre" w:hAnsi="David Libre"/>
          <w:b/>
          <w:bCs/>
          <w:sz w:val="28"/>
          <w:szCs w:val="28"/>
          <w:u w:val="single"/>
          <w:rtl/>
        </w:rPr>
      </w:pPr>
    </w:p>
    <w:p w14:paraId="3890AD27" w14:textId="214F94E2" w:rsidR="004652AF" w:rsidRDefault="004652AF" w:rsidP="00566CC5">
      <w:pPr>
        <w:spacing w:line="360" w:lineRule="auto"/>
        <w:jc w:val="center"/>
        <w:rPr>
          <w:rFonts w:ascii="David Libre" w:hAnsi="David Libre"/>
          <w:b/>
          <w:bCs/>
          <w:sz w:val="28"/>
          <w:szCs w:val="28"/>
          <w:u w:val="single"/>
          <w:rtl/>
        </w:rPr>
      </w:pPr>
    </w:p>
    <w:p w14:paraId="2641D598" w14:textId="5E11E628" w:rsidR="004652AF" w:rsidRDefault="004652AF" w:rsidP="00566CC5">
      <w:pPr>
        <w:spacing w:line="360" w:lineRule="auto"/>
        <w:jc w:val="center"/>
        <w:rPr>
          <w:rFonts w:ascii="David Libre" w:hAnsi="David Libre"/>
          <w:b/>
          <w:bCs/>
          <w:sz w:val="28"/>
          <w:szCs w:val="28"/>
          <w:u w:val="single"/>
          <w:rtl/>
        </w:rPr>
      </w:pPr>
    </w:p>
    <w:p w14:paraId="6FB76325" w14:textId="696381BE" w:rsidR="004652AF" w:rsidRDefault="004652AF" w:rsidP="00566CC5">
      <w:pPr>
        <w:spacing w:line="360" w:lineRule="auto"/>
        <w:jc w:val="center"/>
        <w:rPr>
          <w:rFonts w:ascii="David Libre" w:hAnsi="David Libre"/>
          <w:b/>
          <w:bCs/>
          <w:sz w:val="28"/>
          <w:szCs w:val="28"/>
          <w:u w:val="single"/>
          <w:rtl/>
        </w:rPr>
      </w:pPr>
    </w:p>
    <w:p w14:paraId="2975473E" w14:textId="77777777" w:rsidR="004652AF" w:rsidRPr="004652AF" w:rsidRDefault="004652AF" w:rsidP="00566CC5">
      <w:pPr>
        <w:spacing w:line="360" w:lineRule="auto"/>
        <w:jc w:val="center"/>
        <w:rPr>
          <w:rFonts w:ascii="David Libre" w:hAnsi="David Libre"/>
          <w:b/>
          <w:bCs/>
          <w:sz w:val="28"/>
          <w:szCs w:val="28"/>
          <w:u w:val="single"/>
          <w:rtl/>
        </w:rPr>
      </w:pPr>
    </w:p>
    <w:p w14:paraId="2ABC8843" w14:textId="7A54E77E" w:rsidR="00B040CC" w:rsidRPr="004652AF" w:rsidRDefault="00B040CC" w:rsidP="00566CC5">
      <w:pPr>
        <w:spacing w:line="360" w:lineRule="auto"/>
        <w:jc w:val="center"/>
        <w:rPr>
          <w:rFonts w:ascii="David Libre" w:hAnsi="David Libre"/>
          <w:b/>
          <w:bCs/>
          <w:sz w:val="28"/>
          <w:szCs w:val="28"/>
          <w:u w:val="single"/>
          <w:rtl/>
        </w:rPr>
      </w:pPr>
      <w:r w:rsidRPr="004652AF">
        <w:rPr>
          <w:rFonts w:ascii="David Libre" w:hAnsi="David Libre"/>
          <w:b/>
          <w:bCs/>
          <w:sz w:val="28"/>
          <w:szCs w:val="28"/>
          <w:u w:val="single"/>
          <w:rtl/>
        </w:rPr>
        <w:lastRenderedPageBreak/>
        <w:t>גזר - דין</w:t>
      </w:r>
    </w:p>
    <w:p w14:paraId="22C6D869" w14:textId="77777777" w:rsidR="0084056A" w:rsidRPr="004652AF" w:rsidRDefault="003E053D" w:rsidP="003E053D">
      <w:pPr>
        <w:spacing w:after="160" w:line="360" w:lineRule="auto"/>
        <w:ind w:left="360"/>
        <w:rPr>
          <w:sz w:val="28"/>
          <w:szCs w:val="28"/>
          <w:rtl/>
        </w:rPr>
      </w:pPr>
      <w:r w:rsidRPr="004652AF">
        <w:rPr>
          <w:rFonts w:hint="cs"/>
          <w:sz w:val="28"/>
          <w:szCs w:val="28"/>
          <w:rtl/>
        </w:rPr>
        <w:t>הנאשמת הורשעה על פי הודאתה בכתב אישום מתוקן, במסגרת הסדר טיעון, בעבירה שעניינה</w:t>
      </w:r>
      <w:r w:rsidRPr="004652AF">
        <w:rPr>
          <w:rFonts w:hint="cs"/>
          <w:b/>
          <w:bCs/>
          <w:sz w:val="28"/>
          <w:szCs w:val="28"/>
          <w:rtl/>
        </w:rPr>
        <w:t xml:space="preserve"> חדירה לחומר מחשב שלא כדין, </w:t>
      </w:r>
      <w:r w:rsidRPr="004652AF">
        <w:rPr>
          <w:rFonts w:hint="cs"/>
          <w:sz w:val="28"/>
          <w:szCs w:val="28"/>
          <w:rtl/>
        </w:rPr>
        <w:t>לפי סעיף 4 לחוק המחשבים, התשנ"ה-1</w:t>
      </w:r>
      <w:r w:rsidR="0084056A" w:rsidRPr="004652AF">
        <w:rPr>
          <w:rFonts w:hint="cs"/>
          <w:sz w:val="28"/>
          <w:szCs w:val="28"/>
          <w:rtl/>
        </w:rPr>
        <w:t>995.</w:t>
      </w:r>
    </w:p>
    <w:p w14:paraId="69E0CDD9" w14:textId="09C322AA" w:rsidR="003E053D" w:rsidRPr="004652AF" w:rsidRDefault="003E053D" w:rsidP="003E053D">
      <w:pPr>
        <w:spacing w:after="160" w:line="360" w:lineRule="auto"/>
        <w:ind w:left="360"/>
        <w:rPr>
          <w:sz w:val="28"/>
          <w:szCs w:val="28"/>
        </w:rPr>
      </w:pPr>
      <w:r w:rsidRPr="004652AF">
        <w:rPr>
          <w:rFonts w:hint="cs"/>
          <w:sz w:val="28"/>
          <w:szCs w:val="28"/>
          <w:rtl/>
        </w:rPr>
        <w:t xml:space="preserve">על פי המפורט בכתב האישום, לצורך מילוי תפקידה כמחסנאית ציוד אוויר, קיימה הנאשמת שיחות טלפון שוטפות עם ספקים שונים באמצעות מכשירה הסלולרי של רס"ל ר' (להלן: </w:t>
      </w:r>
      <w:r w:rsidRPr="004652AF">
        <w:rPr>
          <w:rFonts w:hint="cs"/>
          <w:b/>
          <w:bCs/>
          <w:sz w:val="28"/>
          <w:szCs w:val="28"/>
          <w:rtl/>
        </w:rPr>
        <w:t>נפגעת העבירה</w:t>
      </w:r>
      <w:r w:rsidRPr="004652AF">
        <w:rPr>
          <w:rFonts w:hint="cs"/>
          <w:sz w:val="28"/>
          <w:szCs w:val="28"/>
          <w:rtl/>
        </w:rPr>
        <w:t xml:space="preserve">), אותה הכירה על רקע שירותן המשותף, באישורה של האחרונה. משכך, ידעה הנאשמת את הסיסמה לפתיחת נעילת מכשירה הסלולרי של נפגעת העבירה. במהלך שנת 2021, כאשר החזיקה במכשירה הסלולרי של הנפגעת, הפעילה הנאשמת את אחד </w:t>
      </w:r>
      <w:proofErr w:type="spellStart"/>
      <w:r w:rsidRPr="004652AF">
        <w:rPr>
          <w:rFonts w:hint="cs"/>
          <w:sz w:val="28"/>
          <w:szCs w:val="28"/>
          <w:rtl/>
        </w:rPr>
        <w:t>היישומונים</w:t>
      </w:r>
      <w:proofErr w:type="spellEnd"/>
      <w:r w:rsidRPr="004652AF">
        <w:rPr>
          <w:rFonts w:hint="cs"/>
          <w:sz w:val="28"/>
          <w:szCs w:val="28"/>
          <w:rtl/>
        </w:rPr>
        <w:t xml:space="preserve"> במכשיר, ללא ידיעת הנפגעת, וקראה מתוכו תיאור מילולי מפורט שכתבה האחרונה בנוגע לתקיפה מינית חמורה שחוותה בעבר. מיד לאחר מכן, העתיקה הנאשמת את תוכן התיאור המילולי האמור ממכשירה הסלולרי של נפגעת העבירה למכשירה</w:t>
      </w:r>
      <w:r w:rsidR="0084056A" w:rsidRPr="004652AF">
        <w:rPr>
          <w:rFonts w:hint="cs"/>
          <w:sz w:val="28"/>
          <w:szCs w:val="28"/>
          <w:rtl/>
        </w:rPr>
        <w:t xml:space="preserve"> שלה</w:t>
      </w:r>
      <w:r w:rsidRPr="004652AF">
        <w:rPr>
          <w:rFonts w:hint="cs"/>
          <w:sz w:val="28"/>
          <w:szCs w:val="28"/>
          <w:rtl/>
        </w:rPr>
        <w:t>, ובהמשך סיפרה לשלוש חיילות המשרתות ביחידתה, לכל אחת בנפרד ובהזדמנויות שונות, על הדברים שקראה במכשירה הסלולרי של הנפגעת. בהזדמנות אחרת, הציגה הנאשמת לחיילת אחרת את תוכן הדברים כמפורט לעיל וסיפרה כי קראה אותם מתוך מכשירה של נפגעת העבירה. כל זאת עשתה הנאשמת ללא ידיעתה של נפגעת העבירה.</w:t>
      </w:r>
    </w:p>
    <w:p w14:paraId="327726B1" w14:textId="079AB085" w:rsidR="003E053D" w:rsidRPr="004652AF" w:rsidRDefault="003E053D" w:rsidP="003E053D">
      <w:pPr>
        <w:spacing w:after="160" w:line="360" w:lineRule="auto"/>
        <w:ind w:left="360"/>
        <w:rPr>
          <w:sz w:val="28"/>
          <w:szCs w:val="28"/>
          <w:rtl/>
        </w:rPr>
      </w:pPr>
      <w:r w:rsidRPr="004652AF">
        <w:rPr>
          <w:rFonts w:ascii="David Libre" w:hAnsi="David Libre" w:hint="cs"/>
          <w:sz w:val="28"/>
          <w:szCs w:val="28"/>
          <w:rtl/>
        </w:rPr>
        <w:t>הנאשמת שירתה בשירות סדיר החל מיום 20 באוקטובר 2020</w:t>
      </w:r>
      <w:r w:rsidR="0084056A" w:rsidRPr="004652AF">
        <w:rPr>
          <w:rFonts w:ascii="David Libre" w:hAnsi="David Libre" w:hint="cs"/>
          <w:sz w:val="28"/>
          <w:szCs w:val="28"/>
          <w:rtl/>
        </w:rPr>
        <w:t xml:space="preserve">, </w:t>
      </w:r>
      <w:r w:rsidRPr="004652AF">
        <w:rPr>
          <w:rFonts w:ascii="David Libre" w:hAnsi="David Libre" w:hint="cs"/>
          <w:sz w:val="28"/>
          <w:szCs w:val="28"/>
          <w:rtl/>
        </w:rPr>
        <w:t xml:space="preserve">כמחסנאית ציוד </w:t>
      </w:r>
      <w:r w:rsidR="004652AF">
        <w:rPr>
          <w:rFonts w:ascii="David Libre" w:hAnsi="David Libre" w:hint="cs"/>
          <w:sz w:val="28"/>
          <w:szCs w:val="28"/>
          <w:rtl/>
        </w:rPr>
        <w:t>ב</w:t>
      </w:r>
      <w:r w:rsidR="004652AF">
        <w:rPr>
          <w:rFonts w:ascii="David Libre" w:hAnsi="David Libre" w:hint="cs"/>
          <w:sz w:val="28"/>
          <w:szCs w:val="28"/>
        </w:rPr>
        <w:t>XXX</w:t>
      </w:r>
      <w:r w:rsidR="0084056A" w:rsidRPr="004652AF">
        <w:rPr>
          <w:rFonts w:ascii="David Libre" w:hAnsi="David Libre" w:hint="cs"/>
          <w:sz w:val="28"/>
          <w:szCs w:val="28"/>
          <w:rtl/>
        </w:rPr>
        <w:t>, ו</w:t>
      </w:r>
      <w:r w:rsidRPr="004652AF">
        <w:rPr>
          <w:rFonts w:ascii="David Libre" w:hAnsi="David Libre" w:hint="cs"/>
          <w:sz w:val="28"/>
          <w:szCs w:val="28"/>
          <w:rtl/>
        </w:rPr>
        <w:t xml:space="preserve">בחודש אוקטובר 2022 סיימה את שירותה הצבאי. חקירת </w:t>
      </w:r>
      <w:proofErr w:type="spellStart"/>
      <w:r w:rsidRPr="004652AF">
        <w:rPr>
          <w:rFonts w:ascii="David Libre" w:hAnsi="David Libre" w:hint="cs"/>
          <w:sz w:val="28"/>
          <w:szCs w:val="28"/>
          <w:rtl/>
        </w:rPr>
        <w:t>המצ"ח</w:t>
      </w:r>
      <w:proofErr w:type="spellEnd"/>
      <w:r w:rsidRPr="004652AF">
        <w:rPr>
          <w:rFonts w:ascii="David Libre" w:hAnsi="David Libre" w:hint="cs"/>
          <w:sz w:val="28"/>
          <w:szCs w:val="28"/>
          <w:rtl/>
        </w:rPr>
        <w:t xml:space="preserve"> בעניינה החלה בעקבות תלונתה של נפגעת העבירה, ובחקירתה הודתה הנאשמת במיוחס לה בכתב האישום. בגין תיק זה, לא הוחזקה במעצר כלל.</w:t>
      </w:r>
    </w:p>
    <w:p w14:paraId="20141C16" w14:textId="0018101D" w:rsidR="003E053D" w:rsidRPr="004652AF" w:rsidRDefault="003E053D" w:rsidP="003E053D">
      <w:pPr>
        <w:spacing w:after="160" w:line="360" w:lineRule="auto"/>
        <w:ind w:left="360"/>
        <w:rPr>
          <w:sz w:val="28"/>
          <w:szCs w:val="28"/>
          <w:rtl/>
        </w:rPr>
      </w:pPr>
      <w:r w:rsidRPr="004652AF">
        <w:rPr>
          <w:rFonts w:hint="cs"/>
          <w:sz w:val="28"/>
          <w:szCs w:val="28"/>
          <w:rtl/>
        </w:rPr>
        <w:t>הצדדים הציגו לפנינו הסדר טיעון, במסגרתו ביקשו כי נשית על הנאשמת עונש מאסר מותנה לתקופה שמשכ</w:t>
      </w:r>
      <w:r w:rsidR="0084056A" w:rsidRPr="004652AF">
        <w:rPr>
          <w:rFonts w:hint="cs"/>
          <w:sz w:val="28"/>
          <w:szCs w:val="28"/>
          <w:rtl/>
        </w:rPr>
        <w:t>ה</w:t>
      </w:r>
      <w:r w:rsidRPr="004652AF">
        <w:rPr>
          <w:rFonts w:hint="cs"/>
          <w:sz w:val="28"/>
          <w:szCs w:val="28"/>
          <w:rtl/>
        </w:rPr>
        <w:t xml:space="preserve"> לשיקול דעת בית הדין, קנס ופיצויים בסך 2,500 ש"ח לנפגעת העבירה.  </w:t>
      </w:r>
    </w:p>
    <w:p w14:paraId="3E862BEB" w14:textId="29651AB6" w:rsidR="003E053D" w:rsidRPr="004652AF" w:rsidRDefault="003E053D" w:rsidP="003E053D">
      <w:pPr>
        <w:spacing w:after="160" w:line="360" w:lineRule="auto"/>
        <w:ind w:left="360"/>
        <w:rPr>
          <w:sz w:val="28"/>
          <w:szCs w:val="28"/>
          <w:rtl/>
        </w:rPr>
      </w:pPr>
      <w:r w:rsidRPr="004652AF">
        <w:rPr>
          <w:rFonts w:hint="cs"/>
          <w:sz w:val="28"/>
          <w:szCs w:val="28"/>
          <w:rtl/>
        </w:rPr>
        <w:t>הצדדים נימקו את הסדר הטיעון, מחד גיסא, בחומרת המעשים ובפגיעה הקשה בערכים החברתיים</w:t>
      </w:r>
      <w:r w:rsidR="0084056A" w:rsidRPr="004652AF">
        <w:rPr>
          <w:rFonts w:hint="cs"/>
          <w:sz w:val="28"/>
          <w:szCs w:val="28"/>
          <w:rtl/>
        </w:rPr>
        <w:t xml:space="preserve">; </w:t>
      </w:r>
      <w:r w:rsidRPr="004652AF">
        <w:rPr>
          <w:rFonts w:hint="cs"/>
          <w:sz w:val="28"/>
          <w:szCs w:val="28"/>
          <w:rtl/>
        </w:rPr>
        <w:t>ומאידך גיסא, בנטילת האחריות מצד הנאשמת ובהודאתה בהזדמנות הראשונה, בעובדה כי השתלבה זה מכבר בחייה האזרחיים והיא מצויה בשלבי הריון מתקדמים, ובכך שנפגעת העבירה נתנה את הסכמתה לפרטי ה</w:t>
      </w:r>
      <w:r w:rsidR="0084056A" w:rsidRPr="004652AF">
        <w:rPr>
          <w:rFonts w:hint="cs"/>
          <w:sz w:val="28"/>
          <w:szCs w:val="28"/>
          <w:rtl/>
        </w:rPr>
        <w:t>ה</w:t>
      </w:r>
      <w:r w:rsidRPr="004652AF">
        <w:rPr>
          <w:rFonts w:hint="cs"/>
          <w:sz w:val="28"/>
          <w:szCs w:val="28"/>
          <w:rtl/>
        </w:rPr>
        <w:t>סדר.</w:t>
      </w:r>
    </w:p>
    <w:p w14:paraId="3C4FAB7D" w14:textId="7B17BC01" w:rsidR="003E053D" w:rsidRPr="004652AF" w:rsidRDefault="003E053D" w:rsidP="0084056A">
      <w:pPr>
        <w:spacing w:after="160" w:line="360" w:lineRule="auto"/>
        <w:ind w:left="360"/>
        <w:rPr>
          <w:sz w:val="28"/>
          <w:szCs w:val="28"/>
          <w:rtl/>
        </w:rPr>
      </w:pPr>
      <w:r w:rsidRPr="004652AF">
        <w:rPr>
          <w:rFonts w:hint="cs"/>
          <w:sz w:val="28"/>
          <w:szCs w:val="28"/>
          <w:rtl/>
        </w:rPr>
        <w:t>בבואנו לבחון את הסדר הטיעון, נתנו דעת</w:t>
      </w:r>
      <w:r w:rsidR="00D9028D" w:rsidRPr="004652AF">
        <w:rPr>
          <w:rFonts w:hint="cs"/>
          <w:sz w:val="28"/>
          <w:szCs w:val="28"/>
          <w:rtl/>
        </w:rPr>
        <w:t>נ</w:t>
      </w:r>
      <w:r w:rsidRPr="004652AF">
        <w:rPr>
          <w:rFonts w:hint="cs"/>
          <w:sz w:val="28"/>
          <w:szCs w:val="28"/>
          <w:rtl/>
        </w:rPr>
        <w:t xml:space="preserve">ו, בראש ובראשונה, לחומרת מעשיה של הנאשמת, אשר פגעו בערכים חברתיים רמי מעלה ובהם </w:t>
      </w:r>
      <w:r w:rsidRPr="004652AF">
        <w:rPr>
          <w:rFonts w:hint="cs"/>
          <w:b/>
          <w:bCs/>
          <w:sz w:val="28"/>
          <w:szCs w:val="28"/>
          <w:rtl/>
        </w:rPr>
        <w:t xml:space="preserve">ההגנה על </w:t>
      </w:r>
      <w:r w:rsidR="0084056A" w:rsidRPr="004652AF">
        <w:rPr>
          <w:rFonts w:hint="cs"/>
          <w:b/>
          <w:bCs/>
          <w:sz w:val="28"/>
          <w:szCs w:val="28"/>
          <w:rtl/>
        </w:rPr>
        <w:t>פרטיותו של הזולת וכבודו</w:t>
      </w:r>
      <w:r w:rsidRPr="004652AF">
        <w:rPr>
          <w:rFonts w:hint="cs"/>
          <w:sz w:val="28"/>
          <w:szCs w:val="28"/>
          <w:rtl/>
        </w:rPr>
        <w:t xml:space="preserve">, ובמסגרת הצבאית גם </w:t>
      </w:r>
      <w:r w:rsidR="0084056A" w:rsidRPr="004652AF">
        <w:rPr>
          <w:rFonts w:hint="cs"/>
          <w:b/>
          <w:bCs/>
          <w:sz w:val="28"/>
          <w:szCs w:val="28"/>
          <w:rtl/>
        </w:rPr>
        <w:t>ב</w:t>
      </w:r>
      <w:r w:rsidRPr="004652AF">
        <w:rPr>
          <w:rFonts w:hint="cs"/>
          <w:b/>
          <w:bCs/>
          <w:sz w:val="28"/>
          <w:szCs w:val="28"/>
          <w:rtl/>
        </w:rPr>
        <w:t>יחסי הרעות והאמון ההדדי</w:t>
      </w:r>
      <w:r w:rsidRPr="004652AF">
        <w:rPr>
          <w:rFonts w:hint="cs"/>
          <w:sz w:val="28"/>
          <w:szCs w:val="28"/>
          <w:rtl/>
        </w:rPr>
        <w:t xml:space="preserve">, שהם הערובה לשמירה על כבודם ופרטיותם של חיילים. הנאשמת הוסיפה חטא על פשע בכך שלאחר שחדרה באופן </w:t>
      </w:r>
      <w:r w:rsidRPr="004652AF">
        <w:rPr>
          <w:rFonts w:hint="cs"/>
          <w:sz w:val="28"/>
          <w:szCs w:val="28"/>
          <w:rtl/>
        </w:rPr>
        <w:lastRenderedPageBreak/>
        <w:t xml:space="preserve">בוטה לפרטיותה של נפגעת העבירה, עת קראה מתוך מכשירה הסלולארי </w:t>
      </w:r>
      <w:r w:rsidRPr="004652AF">
        <w:rPr>
          <w:rFonts w:hint="cs"/>
          <w:b/>
          <w:bCs/>
          <w:sz w:val="28"/>
          <w:szCs w:val="28"/>
          <w:rtl/>
        </w:rPr>
        <w:t>תכנים אישיים ורגישים במיוחד</w:t>
      </w:r>
      <w:r w:rsidRPr="004652AF">
        <w:rPr>
          <w:rFonts w:hint="cs"/>
          <w:sz w:val="28"/>
          <w:szCs w:val="28"/>
          <w:rtl/>
        </w:rPr>
        <w:t xml:space="preserve"> ללא הסכמתה, הרהיבה עוז וסיפרה למספר חיילות אחרות, </w:t>
      </w:r>
      <w:r w:rsidR="0084056A" w:rsidRPr="004652AF">
        <w:rPr>
          <w:rFonts w:hint="cs"/>
          <w:sz w:val="28"/>
          <w:szCs w:val="28"/>
          <w:rtl/>
        </w:rPr>
        <w:t>ב</w:t>
      </w:r>
      <w:r w:rsidRPr="004652AF">
        <w:rPr>
          <w:rFonts w:hint="cs"/>
          <w:sz w:val="28"/>
          <w:szCs w:val="28"/>
          <w:rtl/>
        </w:rPr>
        <w:t xml:space="preserve">הזדמנויות שונות, על הדברים שקראה, ובכך הוסיפה והחמירה את הפגיעה הקשה ממילא בפרטיותה של הנפגעת. </w:t>
      </w:r>
    </w:p>
    <w:p w14:paraId="5772C16F" w14:textId="3A121E2B" w:rsidR="003E053D" w:rsidRPr="004652AF" w:rsidRDefault="003E053D" w:rsidP="00566CC5">
      <w:pPr>
        <w:spacing w:after="160" w:line="360" w:lineRule="auto"/>
        <w:ind w:left="360"/>
        <w:rPr>
          <w:sz w:val="28"/>
          <w:szCs w:val="28"/>
          <w:rtl/>
        </w:rPr>
      </w:pPr>
      <w:r w:rsidRPr="004652AF">
        <w:rPr>
          <w:rFonts w:hint="cs"/>
          <w:sz w:val="28"/>
          <w:szCs w:val="28"/>
          <w:rtl/>
        </w:rPr>
        <w:t>עם זאת, בבואנו לבחון את הסדר הטיעון, נתנו דעתנו למכלול השיקולים לקולה, עליהם עמדו הצדדים, ובראשם נטילת האחריות</w:t>
      </w:r>
      <w:r w:rsidR="00566CC5" w:rsidRPr="004652AF">
        <w:rPr>
          <w:rFonts w:hint="cs"/>
          <w:sz w:val="28"/>
          <w:szCs w:val="28"/>
          <w:rtl/>
        </w:rPr>
        <w:t xml:space="preserve"> בהזדמנות הראשונה</w:t>
      </w:r>
      <w:r w:rsidRPr="004652AF">
        <w:rPr>
          <w:rFonts w:hint="cs"/>
          <w:sz w:val="28"/>
          <w:szCs w:val="28"/>
          <w:rtl/>
        </w:rPr>
        <w:t xml:space="preserve">; </w:t>
      </w:r>
      <w:r w:rsidR="00566CC5" w:rsidRPr="004652AF">
        <w:rPr>
          <w:rFonts w:hint="cs"/>
          <w:sz w:val="28"/>
          <w:szCs w:val="28"/>
          <w:rtl/>
        </w:rPr>
        <w:t>חלוף הזמן מאז ביצוע המעשים; העובדה כי הנאשמת מצויה בחודשי הריון מתקדמים והסכמתה של נפגעת העבירה</w:t>
      </w:r>
      <w:r w:rsidRPr="004652AF">
        <w:rPr>
          <w:rFonts w:hint="cs"/>
          <w:sz w:val="28"/>
          <w:szCs w:val="28"/>
          <w:rtl/>
        </w:rPr>
        <w:t xml:space="preserve"> לפרטי ההסדר שגובש</w:t>
      </w:r>
      <w:r w:rsidR="00566CC5" w:rsidRPr="004652AF">
        <w:rPr>
          <w:rFonts w:hint="cs"/>
          <w:sz w:val="28"/>
          <w:szCs w:val="28"/>
          <w:rtl/>
        </w:rPr>
        <w:t xml:space="preserve">. על אף כלל השיקולים לקולה סברנו כי חומרת המעשים והפגיעה הנלווית </w:t>
      </w:r>
      <w:r w:rsidR="0084056A" w:rsidRPr="004652AF">
        <w:rPr>
          <w:rFonts w:hint="cs"/>
          <w:sz w:val="28"/>
          <w:szCs w:val="28"/>
          <w:rtl/>
        </w:rPr>
        <w:t>להם</w:t>
      </w:r>
      <w:r w:rsidR="00566CC5" w:rsidRPr="004652AF">
        <w:rPr>
          <w:rFonts w:hint="cs"/>
          <w:sz w:val="28"/>
          <w:szCs w:val="28"/>
          <w:rtl/>
        </w:rPr>
        <w:t xml:space="preserve"> מצדיקים השתת רכיב מאסר, גם אם בעבודה צבאית, באופן שיבטא</w:t>
      </w:r>
      <w:r w:rsidRPr="004652AF">
        <w:rPr>
          <w:rFonts w:hint="cs"/>
          <w:sz w:val="28"/>
          <w:szCs w:val="28"/>
          <w:rtl/>
        </w:rPr>
        <w:t xml:space="preserve"> את הכשל החמור במישור הערכי של התנהגות </w:t>
      </w:r>
      <w:r w:rsidR="00566CC5" w:rsidRPr="004652AF">
        <w:rPr>
          <w:rFonts w:hint="cs"/>
          <w:sz w:val="28"/>
          <w:szCs w:val="28"/>
          <w:rtl/>
        </w:rPr>
        <w:t>הנאשמת</w:t>
      </w:r>
      <w:r w:rsidRPr="004652AF">
        <w:rPr>
          <w:rFonts w:hint="cs"/>
          <w:sz w:val="28"/>
          <w:szCs w:val="28"/>
          <w:rtl/>
        </w:rPr>
        <w:t>.</w:t>
      </w:r>
      <w:r w:rsidR="00566CC5" w:rsidRPr="004652AF">
        <w:rPr>
          <w:rFonts w:hint="cs"/>
          <w:sz w:val="28"/>
          <w:szCs w:val="28"/>
          <w:rtl/>
        </w:rPr>
        <w:t xml:space="preserve"> בסופו של יום, מצאנו שלא להתערב בהסכמת הצדדים על אף היעדרו של רכיב </w:t>
      </w:r>
      <w:r w:rsidR="0084056A" w:rsidRPr="004652AF">
        <w:rPr>
          <w:rFonts w:hint="cs"/>
          <w:sz w:val="28"/>
          <w:szCs w:val="28"/>
          <w:rtl/>
        </w:rPr>
        <w:t xml:space="preserve">עונשי של </w:t>
      </w:r>
      <w:r w:rsidR="00566CC5" w:rsidRPr="004652AF">
        <w:rPr>
          <w:rFonts w:hint="cs"/>
          <w:sz w:val="28"/>
          <w:szCs w:val="28"/>
          <w:rtl/>
        </w:rPr>
        <w:t>מאסר</w:t>
      </w:r>
      <w:r w:rsidR="00D9028D" w:rsidRPr="004652AF">
        <w:rPr>
          <w:rFonts w:hint="cs"/>
          <w:sz w:val="28"/>
          <w:szCs w:val="28"/>
          <w:rtl/>
        </w:rPr>
        <w:t xml:space="preserve"> לריצוי בפועל</w:t>
      </w:r>
      <w:r w:rsidR="00566CC5" w:rsidRPr="004652AF">
        <w:rPr>
          <w:rFonts w:hint="cs"/>
          <w:sz w:val="28"/>
          <w:szCs w:val="28"/>
          <w:rtl/>
        </w:rPr>
        <w:t>, וזאת נוכח ההלכה בדבר כיבוד הסדרי טיעון ובעיקר בשים לב לעובדה כי הנאשמת מצויה בחודשי הריון מתקדמים. עם זאת, מצאנו לאזן את ההקלה שלה זכתה הנאשמת במאסר מותנה מרתיע, צופה פני עתיד.</w:t>
      </w:r>
    </w:p>
    <w:p w14:paraId="6873B629" w14:textId="77777777" w:rsidR="003E053D" w:rsidRPr="004652AF" w:rsidRDefault="003E053D" w:rsidP="003E053D">
      <w:pPr>
        <w:spacing w:line="360" w:lineRule="auto"/>
        <w:ind w:firstLine="360"/>
        <w:rPr>
          <w:rFonts w:ascii="David Libre" w:hAnsi="David Libre"/>
          <w:sz w:val="28"/>
          <w:szCs w:val="28"/>
          <w:rtl/>
        </w:rPr>
      </w:pPr>
      <w:r w:rsidRPr="004652AF">
        <w:rPr>
          <w:rFonts w:ascii="David Libre" w:hAnsi="David Libre"/>
          <w:sz w:val="28"/>
          <w:szCs w:val="28"/>
          <w:rtl/>
        </w:rPr>
        <w:t>על הנאש</w:t>
      </w:r>
      <w:r w:rsidRPr="004652AF">
        <w:rPr>
          <w:rFonts w:ascii="David Libre" w:hAnsi="David Libre" w:hint="cs"/>
          <w:sz w:val="28"/>
          <w:szCs w:val="28"/>
          <w:rtl/>
        </w:rPr>
        <w:t>מת</w:t>
      </w:r>
      <w:r w:rsidRPr="004652AF">
        <w:rPr>
          <w:rFonts w:ascii="David Libre" w:hAnsi="David Libre"/>
          <w:sz w:val="28"/>
          <w:szCs w:val="28"/>
          <w:rtl/>
        </w:rPr>
        <w:t xml:space="preserve"> נגזרים, אפוא, העונשים הבאים:</w:t>
      </w:r>
    </w:p>
    <w:p w14:paraId="7D73E489" w14:textId="176DB491" w:rsidR="003E053D" w:rsidRPr="004652AF" w:rsidRDefault="003E053D" w:rsidP="003E053D">
      <w:pPr>
        <w:pStyle w:val="ListParagraph"/>
        <w:numPr>
          <w:ilvl w:val="0"/>
          <w:numId w:val="3"/>
        </w:numPr>
        <w:spacing w:after="0" w:line="360" w:lineRule="auto"/>
        <w:ind w:left="1080"/>
        <w:jc w:val="both"/>
        <w:rPr>
          <w:rFonts w:ascii="Times New Roman" w:eastAsia="Times New Roman" w:hAnsi="Times New Roman" w:cs="David"/>
          <w:b/>
          <w:bCs/>
          <w:sz w:val="28"/>
          <w:szCs w:val="28"/>
        </w:rPr>
      </w:pPr>
      <w:r w:rsidRPr="004652AF">
        <w:rPr>
          <w:rFonts w:ascii="Times New Roman" w:eastAsia="Times New Roman" w:hAnsi="Times New Roman" w:cs="David"/>
          <w:b/>
          <w:bCs/>
          <w:sz w:val="28"/>
          <w:szCs w:val="28"/>
          <w:rtl/>
        </w:rPr>
        <w:t>עונש מאסר מותנה בן</w:t>
      </w:r>
      <w:r w:rsidR="004652AF">
        <w:rPr>
          <w:rFonts w:ascii="Times New Roman" w:eastAsia="Times New Roman" w:hAnsi="Times New Roman" w:cs="David" w:hint="cs"/>
          <w:b/>
          <w:bCs/>
          <w:sz w:val="28"/>
          <w:szCs w:val="28"/>
          <w:rtl/>
        </w:rPr>
        <w:t xml:space="preserve"> מאה</w:t>
      </w:r>
      <w:r w:rsidRPr="004652AF">
        <w:rPr>
          <w:rFonts w:ascii="Times New Roman" w:eastAsia="Times New Roman" w:hAnsi="Times New Roman" w:cs="David"/>
          <w:b/>
          <w:bCs/>
          <w:sz w:val="28"/>
          <w:szCs w:val="28"/>
          <w:rtl/>
        </w:rPr>
        <w:t xml:space="preserve"> </w:t>
      </w:r>
      <w:r w:rsidR="004652AF">
        <w:rPr>
          <w:rFonts w:ascii="Times New Roman" w:eastAsia="Times New Roman" w:hAnsi="Times New Roman" w:cs="David" w:hint="cs"/>
          <w:b/>
          <w:bCs/>
          <w:sz w:val="28"/>
          <w:szCs w:val="28"/>
          <w:rtl/>
        </w:rPr>
        <w:t>(</w:t>
      </w:r>
      <w:r w:rsidR="00566CC5" w:rsidRPr="004652AF">
        <w:rPr>
          <w:rFonts w:ascii="Times New Roman" w:eastAsia="Times New Roman" w:hAnsi="Times New Roman" w:cs="David" w:hint="cs"/>
          <w:b/>
          <w:bCs/>
          <w:sz w:val="28"/>
          <w:szCs w:val="28"/>
          <w:rtl/>
        </w:rPr>
        <w:t>100</w:t>
      </w:r>
      <w:r w:rsidR="004652AF">
        <w:rPr>
          <w:rFonts w:ascii="Times New Roman" w:eastAsia="Times New Roman" w:hAnsi="Times New Roman" w:cs="David" w:hint="cs"/>
          <w:b/>
          <w:bCs/>
          <w:sz w:val="28"/>
          <w:szCs w:val="28"/>
          <w:rtl/>
        </w:rPr>
        <w:t>)</w:t>
      </w:r>
      <w:r w:rsidRPr="004652AF">
        <w:rPr>
          <w:rFonts w:ascii="Times New Roman" w:eastAsia="Times New Roman" w:hAnsi="Times New Roman" w:cs="David"/>
          <w:b/>
          <w:bCs/>
          <w:sz w:val="28"/>
          <w:szCs w:val="28"/>
          <w:rtl/>
        </w:rPr>
        <w:t xml:space="preserve"> ימים למשך </w:t>
      </w:r>
      <w:r w:rsidRPr="004652AF">
        <w:rPr>
          <w:rFonts w:ascii="Times New Roman" w:eastAsia="Times New Roman" w:hAnsi="Times New Roman" w:cs="David" w:hint="cs"/>
          <w:b/>
          <w:bCs/>
          <w:sz w:val="28"/>
          <w:szCs w:val="28"/>
          <w:rtl/>
        </w:rPr>
        <w:t>שלוש</w:t>
      </w:r>
      <w:r w:rsidR="004652AF">
        <w:rPr>
          <w:rFonts w:ascii="Times New Roman" w:eastAsia="Times New Roman" w:hAnsi="Times New Roman" w:cs="David" w:hint="cs"/>
          <w:b/>
          <w:bCs/>
          <w:sz w:val="28"/>
          <w:szCs w:val="28"/>
          <w:rtl/>
        </w:rPr>
        <w:t xml:space="preserve"> (3)</w:t>
      </w:r>
      <w:r w:rsidRPr="004652AF">
        <w:rPr>
          <w:rFonts w:ascii="Times New Roman" w:eastAsia="Times New Roman" w:hAnsi="Times New Roman" w:cs="David" w:hint="cs"/>
          <w:b/>
          <w:bCs/>
          <w:sz w:val="28"/>
          <w:szCs w:val="28"/>
          <w:rtl/>
        </w:rPr>
        <w:t xml:space="preserve"> שנים,</w:t>
      </w:r>
      <w:r w:rsidRPr="004652AF">
        <w:rPr>
          <w:rFonts w:ascii="Times New Roman" w:eastAsia="Times New Roman" w:hAnsi="Times New Roman" w:cs="David"/>
          <w:b/>
          <w:bCs/>
          <w:sz w:val="28"/>
          <w:szCs w:val="28"/>
          <w:rtl/>
        </w:rPr>
        <w:t xml:space="preserve"> לבל </w:t>
      </w:r>
      <w:r w:rsidR="00566CC5" w:rsidRPr="004652AF">
        <w:rPr>
          <w:rFonts w:ascii="Times New Roman" w:eastAsia="Times New Roman" w:hAnsi="Times New Roman" w:cs="David" w:hint="cs"/>
          <w:b/>
          <w:bCs/>
          <w:sz w:val="28"/>
          <w:szCs w:val="28"/>
          <w:rtl/>
        </w:rPr>
        <w:t>ת</w:t>
      </w:r>
      <w:r w:rsidRPr="004652AF">
        <w:rPr>
          <w:rFonts w:ascii="Times New Roman" w:eastAsia="Times New Roman" w:hAnsi="Times New Roman" w:cs="David"/>
          <w:b/>
          <w:bCs/>
          <w:sz w:val="28"/>
          <w:szCs w:val="28"/>
          <w:rtl/>
        </w:rPr>
        <w:t xml:space="preserve">עבור עבירה </w:t>
      </w:r>
      <w:r w:rsidR="00566CC5" w:rsidRPr="004652AF">
        <w:rPr>
          <w:rFonts w:ascii="Times New Roman" w:eastAsia="Times New Roman" w:hAnsi="Times New Roman" w:cs="David" w:hint="cs"/>
          <w:b/>
          <w:bCs/>
          <w:sz w:val="28"/>
          <w:szCs w:val="28"/>
          <w:rtl/>
        </w:rPr>
        <w:t>לפי חוק המחשבים, התשנ"ה-1995 או לפי חוק הגנת הפרטיות, התשמ"א-1981.</w:t>
      </w:r>
    </w:p>
    <w:p w14:paraId="0869CD38" w14:textId="2397D7CE" w:rsidR="00566CC5" w:rsidRPr="004652AF" w:rsidRDefault="00566CC5" w:rsidP="003E053D">
      <w:pPr>
        <w:pStyle w:val="ListParagraph"/>
        <w:numPr>
          <w:ilvl w:val="0"/>
          <w:numId w:val="3"/>
        </w:numPr>
        <w:spacing w:after="0" w:line="360" w:lineRule="auto"/>
        <w:ind w:left="1080"/>
        <w:jc w:val="both"/>
        <w:rPr>
          <w:rFonts w:ascii="Times New Roman" w:eastAsia="Times New Roman" w:hAnsi="Times New Roman" w:cs="David"/>
          <w:b/>
          <w:bCs/>
          <w:sz w:val="28"/>
          <w:szCs w:val="28"/>
        </w:rPr>
      </w:pPr>
      <w:r w:rsidRPr="004652AF">
        <w:rPr>
          <w:rFonts w:ascii="Times New Roman" w:eastAsia="Times New Roman" w:hAnsi="Times New Roman" w:cs="David" w:hint="cs"/>
          <w:b/>
          <w:bCs/>
          <w:sz w:val="28"/>
          <w:szCs w:val="28"/>
          <w:rtl/>
        </w:rPr>
        <w:t>קנס בסך</w:t>
      </w:r>
      <w:r w:rsidR="004652AF">
        <w:rPr>
          <w:rFonts w:ascii="Times New Roman" w:eastAsia="Times New Roman" w:hAnsi="Times New Roman" w:cs="David" w:hint="cs"/>
          <w:b/>
          <w:bCs/>
          <w:sz w:val="28"/>
          <w:szCs w:val="28"/>
          <w:rtl/>
        </w:rPr>
        <w:t xml:space="preserve"> שבע מאות</w:t>
      </w:r>
      <w:r w:rsidRPr="004652AF">
        <w:rPr>
          <w:rFonts w:ascii="Times New Roman" w:eastAsia="Times New Roman" w:hAnsi="Times New Roman" w:cs="David" w:hint="cs"/>
          <w:b/>
          <w:bCs/>
          <w:sz w:val="28"/>
          <w:szCs w:val="28"/>
          <w:rtl/>
        </w:rPr>
        <w:t xml:space="preserve"> </w:t>
      </w:r>
      <w:r w:rsidR="004652AF">
        <w:rPr>
          <w:rFonts w:ascii="Times New Roman" w:eastAsia="Times New Roman" w:hAnsi="Times New Roman" w:cs="David" w:hint="cs"/>
          <w:b/>
          <w:bCs/>
          <w:sz w:val="28"/>
          <w:szCs w:val="28"/>
          <w:rtl/>
        </w:rPr>
        <w:t>(</w:t>
      </w:r>
      <w:r w:rsidRPr="004652AF">
        <w:rPr>
          <w:rFonts w:ascii="Times New Roman" w:eastAsia="Times New Roman" w:hAnsi="Times New Roman" w:cs="David" w:hint="cs"/>
          <w:b/>
          <w:bCs/>
          <w:sz w:val="28"/>
          <w:szCs w:val="28"/>
          <w:rtl/>
        </w:rPr>
        <w:t>700</w:t>
      </w:r>
      <w:r w:rsidR="004652AF">
        <w:rPr>
          <w:rFonts w:ascii="Times New Roman" w:eastAsia="Times New Roman" w:hAnsi="Times New Roman" w:cs="David" w:hint="cs"/>
          <w:b/>
          <w:bCs/>
          <w:sz w:val="28"/>
          <w:szCs w:val="28"/>
          <w:rtl/>
        </w:rPr>
        <w:t>)</w:t>
      </w:r>
      <w:r w:rsidRPr="004652AF">
        <w:rPr>
          <w:rFonts w:ascii="Times New Roman" w:eastAsia="Times New Roman" w:hAnsi="Times New Roman" w:cs="David" w:hint="cs"/>
          <w:b/>
          <w:bCs/>
          <w:sz w:val="28"/>
          <w:szCs w:val="28"/>
          <w:rtl/>
        </w:rPr>
        <w:t xml:space="preserve"> ₪ שישולם בשני תשלומים חודשיים שווים החל מיום</w:t>
      </w:r>
      <w:r w:rsidR="00D9028D" w:rsidRPr="004652AF">
        <w:rPr>
          <w:rFonts w:ascii="Times New Roman" w:eastAsia="Times New Roman" w:hAnsi="Times New Roman" w:cs="David" w:hint="cs"/>
          <w:b/>
          <w:bCs/>
          <w:sz w:val="28"/>
          <w:szCs w:val="28"/>
          <w:rtl/>
        </w:rPr>
        <w:t xml:space="preserve"> 01.11.2023. </w:t>
      </w:r>
    </w:p>
    <w:p w14:paraId="621347E4" w14:textId="7BB01B36" w:rsidR="003E053D" w:rsidRPr="004652AF" w:rsidRDefault="003E053D" w:rsidP="00566CC5">
      <w:pPr>
        <w:pStyle w:val="ListParagraph"/>
        <w:numPr>
          <w:ilvl w:val="0"/>
          <w:numId w:val="3"/>
        </w:numPr>
        <w:spacing w:after="0" w:line="360" w:lineRule="auto"/>
        <w:ind w:left="1080"/>
        <w:jc w:val="both"/>
        <w:rPr>
          <w:rFonts w:ascii="Times New Roman" w:eastAsia="Times New Roman" w:hAnsi="Times New Roman" w:cs="David"/>
          <w:b/>
          <w:bCs/>
          <w:sz w:val="28"/>
          <w:szCs w:val="28"/>
          <w:rtl/>
        </w:rPr>
      </w:pPr>
      <w:r w:rsidRPr="004652AF">
        <w:rPr>
          <w:rFonts w:ascii="Times New Roman" w:eastAsia="Times New Roman" w:hAnsi="Times New Roman" w:cs="David"/>
          <w:b/>
          <w:bCs/>
          <w:sz w:val="28"/>
          <w:szCs w:val="28"/>
          <w:rtl/>
        </w:rPr>
        <w:t xml:space="preserve">פיצויים </w:t>
      </w:r>
      <w:r w:rsidRPr="004652AF">
        <w:rPr>
          <w:rFonts w:ascii="Times New Roman" w:eastAsia="Times New Roman" w:hAnsi="Times New Roman" w:cs="David" w:hint="cs"/>
          <w:b/>
          <w:bCs/>
          <w:sz w:val="28"/>
          <w:szCs w:val="28"/>
          <w:rtl/>
        </w:rPr>
        <w:t>בסך</w:t>
      </w:r>
      <w:r w:rsidR="004652AF">
        <w:rPr>
          <w:rFonts w:ascii="Times New Roman" w:eastAsia="Times New Roman" w:hAnsi="Times New Roman" w:cs="David" w:hint="cs"/>
          <w:b/>
          <w:bCs/>
          <w:sz w:val="28"/>
          <w:szCs w:val="28"/>
          <w:rtl/>
        </w:rPr>
        <w:t xml:space="preserve"> אלפיים חמש מאות</w:t>
      </w:r>
      <w:r w:rsidRPr="004652AF">
        <w:rPr>
          <w:rFonts w:ascii="Times New Roman" w:eastAsia="Times New Roman" w:hAnsi="Times New Roman" w:cs="David" w:hint="cs"/>
          <w:b/>
          <w:bCs/>
          <w:sz w:val="28"/>
          <w:szCs w:val="28"/>
          <w:rtl/>
        </w:rPr>
        <w:t xml:space="preserve"> </w:t>
      </w:r>
      <w:r w:rsidR="004652AF">
        <w:rPr>
          <w:rFonts w:ascii="Times New Roman" w:eastAsia="Times New Roman" w:hAnsi="Times New Roman" w:cs="David" w:hint="cs"/>
          <w:b/>
          <w:bCs/>
          <w:sz w:val="28"/>
          <w:szCs w:val="28"/>
          <w:rtl/>
        </w:rPr>
        <w:t>(</w:t>
      </w:r>
      <w:r w:rsidR="00566CC5" w:rsidRPr="004652AF">
        <w:rPr>
          <w:rFonts w:ascii="Times New Roman" w:eastAsia="Times New Roman" w:hAnsi="Times New Roman" w:cs="David" w:hint="cs"/>
          <w:b/>
          <w:bCs/>
          <w:sz w:val="28"/>
          <w:szCs w:val="28"/>
          <w:rtl/>
        </w:rPr>
        <w:t>2</w:t>
      </w:r>
      <w:r w:rsidRPr="004652AF">
        <w:rPr>
          <w:rFonts w:ascii="Times New Roman" w:eastAsia="Times New Roman" w:hAnsi="Times New Roman" w:cs="David" w:hint="cs"/>
          <w:b/>
          <w:bCs/>
          <w:sz w:val="28"/>
          <w:szCs w:val="28"/>
          <w:rtl/>
        </w:rPr>
        <w:t>,500</w:t>
      </w:r>
      <w:r w:rsidR="004652AF">
        <w:rPr>
          <w:rFonts w:ascii="Times New Roman" w:eastAsia="Times New Roman" w:hAnsi="Times New Roman" w:cs="David" w:hint="cs"/>
          <w:b/>
          <w:bCs/>
          <w:sz w:val="28"/>
          <w:szCs w:val="28"/>
          <w:rtl/>
        </w:rPr>
        <w:t>)</w:t>
      </w:r>
      <w:r w:rsidRPr="004652AF">
        <w:rPr>
          <w:rFonts w:ascii="Times New Roman" w:eastAsia="Times New Roman" w:hAnsi="Times New Roman" w:cs="David" w:hint="cs"/>
          <w:b/>
          <w:bCs/>
          <w:sz w:val="28"/>
          <w:szCs w:val="28"/>
          <w:rtl/>
        </w:rPr>
        <w:t xml:space="preserve"> </w:t>
      </w:r>
      <w:r w:rsidR="004652AF">
        <w:rPr>
          <w:rFonts w:ascii="Times New Roman" w:eastAsia="Times New Roman" w:hAnsi="Times New Roman" w:cs="David" w:hint="cs"/>
          <w:b/>
          <w:bCs/>
          <w:sz w:val="28"/>
          <w:szCs w:val="28"/>
          <w:rtl/>
        </w:rPr>
        <w:t xml:space="preserve">₪ </w:t>
      </w:r>
      <w:r w:rsidRPr="004652AF">
        <w:rPr>
          <w:rFonts w:ascii="Times New Roman" w:eastAsia="Times New Roman" w:hAnsi="Times New Roman" w:cs="David" w:hint="cs"/>
          <w:b/>
          <w:bCs/>
          <w:sz w:val="28"/>
          <w:szCs w:val="28"/>
          <w:rtl/>
        </w:rPr>
        <w:t xml:space="preserve"> אשר שולמו זה מכבר לנפגעת העבירה</w:t>
      </w:r>
      <w:r w:rsidR="00566CC5" w:rsidRPr="004652AF">
        <w:rPr>
          <w:rFonts w:ascii="Times New Roman" w:eastAsia="Times New Roman" w:hAnsi="Times New Roman" w:cs="David" w:hint="cs"/>
          <w:b/>
          <w:bCs/>
          <w:sz w:val="28"/>
          <w:szCs w:val="28"/>
          <w:rtl/>
        </w:rPr>
        <w:t>.</w:t>
      </w:r>
    </w:p>
    <w:p w14:paraId="756EA569" w14:textId="57897332" w:rsidR="00B040CC" w:rsidRPr="004652AF" w:rsidRDefault="003E053D" w:rsidP="004652AF">
      <w:pPr>
        <w:pStyle w:val="ListParagraph"/>
        <w:numPr>
          <w:ilvl w:val="0"/>
          <w:numId w:val="3"/>
        </w:numPr>
        <w:spacing w:after="0" w:line="360" w:lineRule="auto"/>
        <w:ind w:left="1080"/>
        <w:jc w:val="both"/>
        <w:rPr>
          <w:rFonts w:ascii="Times New Roman" w:eastAsia="Times New Roman" w:hAnsi="Times New Roman" w:cs="David"/>
          <w:b/>
          <w:bCs/>
          <w:sz w:val="28"/>
          <w:szCs w:val="28"/>
          <w:rtl/>
        </w:rPr>
      </w:pPr>
      <w:r w:rsidRPr="004652AF">
        <w:rPr>
          <w:rFonts w:ascii="Times New Roman" w:eastAsia="Times New Roman" w:hAnsi="Times New Roman" w:cs="David"/>
          <w:b/>
          <w:bCs/>
          <w:sz w:val="28"/>
          <w:szCs w:val="28"/>
          <w:rtl/>
        </w:rPr>
        <w:t xml:space="preserve">הורדה לדרגת טוראי.    </w:t>
      </w:r>
    </w:p>
    <w:p w14:paraId="5FF5F15F" w14:textId="39E447F5" w:rsidR="001D5AB7" w:rsidRPr="004652AF" w:rsidRDefault="00B040CC" w:rsidP="00B040CC">
      <w:pPr>
        <w:numPr>
          <w:ilvl w:val="0"/>
          <w:numId w:val="1"/>
        </w:numPr>
        <w:autoSpaceDE w:val="0"/>
        <w:autoSpaceDN w:val="0"/>
        <w:spacing w:line="360" w:lineRule="auto"/>
        <w:rPr>
          <w:rFonts w:ascii="David Libre" w:hAnsi="David Libre"/>
          <w:b/>
          <w:bCs/>
          <w:sz w:val="28"/>
          <w:szCs w:val="28"/>
        </w:rPr>
      </w:pPr>
      <w:r w:rsidRPr="004652AF">
        <w:rPr>
          <w:rFonts w:ascii="David Libre" w:hAnsi="David Libre"/>
          <w:b/>
          <w:bCs/>
          <w:sz w:val="28"/>
          <w:szCs w:val="28"/>
          <w:rtl/>
        </w:rPr>
        <w:t>זכות ערעור כחוק.</w:t>
      </w:r>
    </w:p>
    <w:p w14:paraId="24C66A0C" w14:textId="7B5F2F84" w:rsidR="00E34871" w:rsidRPr="004652AF" w:rsidRDefault="00E34871" w:rsidP="00E34871">
      <w:pPr>
        <w:pStyle w:val="ListParagraph"/>
        <w:numPr>
          <w:ilvl w:val="0"/>
          <w:numId w:val="1"/>
        </w:numPr>
        <w:spacing w:line="360" w:lineRule="auto"/>
        <w:rPr>
          <w:rFonts w:ascii="David Libre" w:eastAsia="Times New Roman" w:hAnsi="David Libre" w:cs="David"/>
          <w:b/>
          <w:bCs/>
          <w:sz w:val="28"/>
          <w:szCs w:val="28"/>
          <w:rtl/>
        </w:rPr>
      </w:pPr>
      <w:r w:rsidRPr="004652AF">
        <w:rPr>
          <w:rFonts w:ascii="David Libre" w:eastAsia="Times New Roman" w:hAnsi="David Libre" w:cs="David"/>
          <w:b/>
          <w:bCs/>
          <w:sz w:val="28"/>
          <w:szCs w:val="28"/>
          <w:rtl/>
        </w:rPr>
        <w:t>נית</w:t>
      </w:r>
      <w:r w:rsidR="004652AF">
        <w:rPr>
          <w:rFonts w:ascii="David Libre" w:eastAsia="Times New Roman" w:hAnsi="David Libre" w:cs="David" w:hint="cs"/>
          <w:b/>
          <w:bCs/>
          <w:sz w:val="28"/>
          <w:szCs w:val="28"/>
          <w:rtl/>
        </w:rPr>
        <w:t>ן</w:t>
      </w:r>
      <w:r w:rsidRPr="004652AF">
        <w:rPr>
          <w:rFonts w:ascii="David Libre" w:eastAsia="Times New Roman" w:hAnsi="David Libre" w:cs="David"/>
          <w:b/>
          <w:bCs/>
          <w:sz w:val="28"/>
          <w:szCs w:val="28"/>
          <w:rtl/>
        </w:rPr>
        <w:t xml:space="preserve"> היום, </w:t>
      </w:r>
      <w:proofErr w:type="spellStart"/>
      <w:r w:rsidR="00BB4A9E" w:rsidRPr="004652AF">
        <w:rPr>
          <w:rFonts w:ascii="David Libre" w:eastAsia="Times New Roman" w:hAnsi="David Libre" w:cs="David" w:hint="cs"/>
          <w:b/>
          <w:bCs/>
          <w:sz w:val="28"/>
          <w:szCs w:val="28"/>
          <w:rtl/>
        </w:rPr>
        <w:t>כ'</w:t>
      </w:r>
      <w:r w:rsidR="00857FE4" w:rsidRPr="004652AF">
        <w:rPr>
          <w:rFonts w:ascii="David Libre" w:eastAsia="Times New Roman" w:hAnsi="David Libre" w:cs="David" w:hint="cs"/>
          <w:b/>
          <w:bCs/>
          <w:sz w:val="28"/>
          <w:szCs w:val="28"/>
          <w:rtl/>
        </w:rPr>
        <w:t>'ז</w:t>
      </w:r>
      <w:proofErr w:type="spellEnd"/>
      <w:r w:rsidR="001D5AB7" w:rsidRPr="004652AF">
        <w:rPr>
          <w:rFonts w:ascii="David Libre" w:eastAsia="Times New Roman" w:hAnsi="David Libre" w:cs="David" w:hint="cs"/>
          <w:b/>
          <w:bCs/>
          <w:sz w:val="28"/>
          <w:szCs w:val="28"/>
          <w:rtl/>
        </w:rPr>
        <w:t xml:space="preserve"> באלול</w:t>
      </w:r>
      <w:r w:rsidRPr="004652AF">
        <w:rPr>
          <w:rFonts w:ascii="David Libre" w:eastAsia="Times New Roman" w:hAnsi="David Libre" w:cs="David"/>
          <w:b/>
          <w:bCs/>
          <w:sz w:val="28"/>
          <w:szCs w:val="28"/>
          <w:rtl/>
        </w:rPr>
        <w:t xml:space="preserve"> תשפ"ג, </w:t>
      </w:r>
      <w:r w:rsidR="00857FE4" w:rsidRPr="004652AF">
        <w:rPr>
          <w:rFonts w:ascii="David Libre" w:eastAsia="Times New Roman" w:hAnsi="David Libre" w:cs="David" w:hint="cs"/>
          <w:b/>
          <w:bCs/>
          <w:sz w:val="28"/>
          <w:szCs w:val="28"/>
          <w:rtl/>
        </w:rPr>
        <w:t>13</w:t>
      </w:r>
      <w:r w:rsidRPr="004652AF">
        <w:rPr>
          <w:rFonts w:ascii="David Libre" w:eastAsia="Times New Roman" w:hAnsi="David Libre" w:cs="David"/>
          <w:b/>
          <w:bCs/>
          <w:sz w:val="28"/>
          <w:szCs w:val="28"/>
          <w:rtl/>
        </w:rPr>
        <w:t>.</w:t>
      </w:r>
      <w:r w:rsidR="001D5AB7" w:rsidRPr="004652AF">
        <w:rPr>
          <w:rFonts w:ascii="David Libre" w:eastAsia="Times New Roman" w:hAnsi="David Libre" w:cs="David" w:hint="cs"/>
          <w:b/>
          <w:bCs/>
          <w:sz w:val="28"/>
          <w:szCs w:val="28"/>
          <w:rtl/>
        </w:rPr>
        <w:t>09</w:t>
      </w:r>
      <w:r w:rsidRPr="004652AF">
        <w:rPr>
          <w:rFonts w:ascii="David Libre" w:eastAsia="Times New Roman" w:hAnsi="David Libre" w:cs="David"/>
          <w:b/>
          <w:bCs/>
          <w:sz w:val="28"/>
          <w:szCs w:val="28"/>
          <w:rtl/>
        </w:rPr>
        <w:t>.2023</w:t>
      </w:r>
      <w:r w:rsidR="004652AF">
        <w:rPr>
          <w:rFonts w:ascii="David Libre" w:eastAsia="Times New Roman" w:hAnsi="David Libre" w:cs="David" w:hint="cs"/>
          <w:b/>
          <w:bCs/>
          <w:sz w:val="28"/>
          <w:szCs w:val="28"/>
          <w:rtl/>
        </w:rPr>
        <w:t>,</w:t>
      </w:r>
      <w:r w:rsidRPr="004652AF">
        <w:rPr>
          <w:rFonts w:ascii="David Libre" w:eastAsia="Times New Roman" w:hAnsi="David Libre" w:cs="David"/>
          <w:b/>
          <w:bCs/>
          <w:sz w:val="28"/>
          <w:szCs w:val="28"/>
          <w:rtl/>
        </w:rPr>
        <w:t xml:space="preserve"> והודע בפומבי ובמעמד הצדדים.</w:t>
      </w:r>
    </w:p>
    <w:p w14:paraId="405D461B" w14:textId="77777777" w:rsidR="00E34871" w:rsidRPr="004652AF" w:rsidRDefault="00E34871" w:rsidP="002F2891">
      <w:pPr>
        <w:spacing w:line="360" w:lineRule="auto"/>
        <w:jc w:val="center"/>
        <w:rPr>
          <w:rFonts w:ascii="David Libre" w:hAnsi="David Libre"/>
          <w:b/>
          <w:bCs/>
          <w:sz w:val="28"/>
          <w:szCs w:val="28"/>
          <w:rtl/>
        </w:rPr>
      </w:pPr>
      <w:r w:rsidRPr="004652AF">
        <w:rPr>
          <w:rFonts w:ascii="David Libre" w:hAnsi="David Libre"/>
          <w:b/>
          <w:bCs/>
          <w:sz w:val="28"/>
          <w:szCs w:val="28"/>
          <w:rtl/>
        </w:rPr>
        <w:t>____________                               ____________                               ____________</w:t>
      </w:r>
    </w:p>
    <w:p w14:paraId="6BD260F4" w14:textId="0DAED3E4" w:rsidR="00E34871" w:rsidRDefault="00E34871" w:rsidP="002F2891">
      <w:pPr>
        <w:spacing w:line="360" w:lineRule="auto"/>
        <w:jc w:val="center"/>
        <w:rPr>
          <w:rFonts w:ascii="David Libre" w:hAnsi="David Libre"/>
          <w:sz w:val="28"/>
          <w:szCs w:val="28"/>
          <w:rtl/>
        </w:rPr>
      </w:pPr>
      <w:r w:rsidRPr="004652AF">
        <w:rPr>
          <w:rFonts w:ascii="David Libre" w:hAnsi="David Libre"/>
          <w:b/>
          <w:bCs/>
          <w:sz w:val="28"/>
          <w:szCs w:val="28"/>
          <w:rtl/>
        </w:rPr>
        <w:t xml:space="preserve">שופט                                               </w:t>
      </w:r>
      <w:r w:rsidR="001D5AB7" w:rsidRPr="004652AF">
        <w:rPr>
          <w:rFonts w:ascii="David Libre" w:hAnsi="David Libre" w:hint="cs"/>
          <w:b/>
          <w:bCs/>
          <w:sz w:val="28"/>
          <w:szCs w:val="28"/>
          <w:rtl/>
        </w:rPr>
        <w:t>אב"ד</w:t>
      </w:r>
      <w:r w:rsidRPr="004652AF">
        <w:rPr>
          <w:rFonts w:ascii="David Libre" w:hAnsi="David Libre"/>
          <w:b/>
          <w:bCs/>
          <w:sz w:val="28"/>
          <w:szCs w:val="28"/>
          <w:rtl/>
        </w:rPr>
        <w:t xml:space="preserve">                                                   שופ</w:t>
      </w:r>
      <w:r w:rsidR="00BB4A9E" w:rsidRPr="004652AF">
        <w:rPr>
          <w:rFonts w:ascii="David Libre" w:hAnsi="David Libre" w:hint="cs"/>
          <w:b/>
          <w:bCs/>
          <w:sz w:val="28"/>
          <w:szCs w:val="28"/>
          <w:rtl/>
        </w:rPr>
        <w:t>טת</w:t>
      </w:r>
    </w:p>
    <w:p w14:paraId="07038BE7" w14:textId="2E1AC7A1" w:rsidR="004652AF" w:rsidRDefault="004652AF" w:rsidP="002F2891">
      <w:pPr>
        <w:spacing w:line="360" w:lineRule="auto"/>
        <w:jc w:val="center"/>
        <w:rPr>
          <w:rFonts w:ascii="David Libre" w:hAnsi="David Libre"/>
          <w:sz w:val="28"/>
          <w:szCs w:val="28"/>
          <w:rtl/>
        </w:rPr>
      </w:pPr>
    </w:p>
    <w:p w14:paraId="5469337E" w14:textId="2C988EFE" w:rsidR="004652AF" w:rsidRPr="004652AF" w:rsidRDefault="004652AF" w:rsidP="004652AF">
      <w:pPr>
        <w:spacing w:line="360" w:lineRule="auto"/>
        <w:jc w:val="left"/>
        <w:rPr>
          <w:rFonts w:ascii="David Libre" w:hAnsi="David Libre"/>
          <w:b/>
          <w:bCs/>
          <w:sz w:val="28"/>
          <w:szCs w:val="28"/>
          <w:rtl/>
        </w:rPr>
      </w:pPr>
      <w:r w:rsidRPr="004652AF">
        <w:rPr>
          <w:rFonts w:ascii="David Libre" w:hAnsi="David Libre" w:hint="cs"/>
          <w:b/>
          <w:bCs/>
          <w:sz w:val="28"/>
          <w:szCs w:val="28"/>
          <w:rtl/>
        </w:rPr>
        <w:t xml:space="preserve">נערך על ידי: </w:t>
      </w:r>
      <w:proofErr w:type="spellStart"/>
      <w:r w:rsidRPr="004652AF">
        <w:rPr>
          <w:rFonts w:ascii="David Libre" w:hAnsi="David Libre" w:hint="cs"/>
          <w:b/>
          <w:bCs/>
          <w:sz w:val="28"/>
          <w:szCs w:val="28"/>
          <w:rtl/>
        </w:rPr>
        <w:t>ש.ר</w:t>
      </w:r>
      <w:proofErr w:type="spellEnd"/>
    </w:p>
    <w:p w14:paraId="73B26369" w14:textId="68B1AA04" w:rsidR="004652AF" w:rsidRPr="004652AF" w:rsidRDefault="004652AF" w:rsidP="004652AF">
      <w:pPr>
        <w:spacing w:line="360" w:lineRule="auto"/>
        <w:jc w:val="left"/>
        <w:rPr>
          <w:rFonts w:ascii="David Libre" w:hAnsi="David Libre"/>
          <w:b/>
          <w:bCs/>
          <w:sz w:val="28"/>
          <w:szCs w:val="28"/>
          <w:rtl/>
        </w:rPr>
      </w:pPr>
      <w:r w:rsidRPr="004652AF">
        <w:rPr>
          <w:rFonts w:ascii="David Libre" w:hAnsi="David Libre" w:hint="cs"/>
          <w:b/>
          <w:bCs/>
          <w:sz w:val="28"/>
          <w:szCs w:val="28"/>
          <w:rtl/>
        </w:rPr>
        <w:t>בתאריך: 14/09/2023</w:t>
      </w:r>
    </w:p>
    <w:p w14:paraId="02D4427C" w14:textId="131FAEC3" w:rsidR="004652AF" w:rsidRPr="004652AF" w:rsidRDefault="004652AF" w:rsidP="004652AF">
      <w:pPr>
        <w:spacing w:line="360" w:lineRule="auto"/>
        <w:jc w:val="left"/>
        <w:rPr>
          <w:rFonts w:ascii="David Libre" w:hAnsi="David Libre"/>
          <w:b/>
          <w:bCs/>
          <w:sz w:val="28"/>
          <w:szCs w:val="28"/>
        </w:rPr>
      </w:pPr>
      <w:r w:rsidRPr="004652AF">
        <w:rPr>
          <w:rFonts w:ascii="David Libre" w:hAnsi="David Libre" w:hint="cs"/>
          <w:b/>
          <w:bCs/>
          <w:sz w:val="28"/>
          <w:szCs w:val="28"/>
          <w:rtl/>
        </w:rPr>
        <w:t>חתימת המגיה: סגן שיר בן-ארמון</w:t>
      </w:r>
    </w:p>
    <w:sectPr w:rsidR="004652AF" w:rsidRPr="004652AF" w:rsidSect="004652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BF9D" w14:textId="77777777" w:rsidR="00AD08DB" w:rsidRDefault="00AD08DB" w:rsidP="008C791A">
      <w:r>
        <w:separator/>
      </w:r>
    </w:p>
  </w:endnote>
  <w:endnote w:type="continuationSeparator" w:id="0">
    <w:p w14:paraId="7E196FE6" w14:textId="77777777" w:rsidR="00AD08DB" w:rsidRDefault="00AD08DB"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9D67" w14:textId="77777777" w:rsidR="004652AF" w:rsidRDefault="00465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566CC5" w:rsidRDefault="00566CC5">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7BA03743" w14:textId="77777777" w:rsidR="00566CC5" w:rsidRDefault="00566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79BF" w14:textId="77777777" w:rsidR="004652AF" w:rsidRDefault="00465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8E9F" w14:textId="77777777" w:rsidR="00AD08DB" w:rsidRDefault="00AD08DB" w:rsidP="008C791A">
      <w:r>
        <w:separator/>
      </w:r>
    </w:p>
  </w:footnote>
  <w:footnote w:type="continuationSeparator" w:id="0">
    <w:p w14:paraId="7D0798FF" w14:textId="77777777" w:rsidR="00AD08DB" w:rsidRDefault="00AD08DB"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B759" w14:textId="77777777" w:rsidR="004652AF" w:rsidRDefault="00465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290BFA7A" w:rsidR="00566CC5" w:rsidRPr="004652AF" w:rsidRDefault="004652AF" w:rsidP="004652AF">
    <w:pPr>
      <w:pStyle w:val="Header"/>
      <w:jc w:val="center"/>
      <w:rPr>
        <w:b/>
        <w:bCs/>
        <w:rtl/>
      </w:rPr>
    </w:pPr>
    <w:r>
      <w:rPr>
        <w:rFonts w:hint="cs"/>
        <w:b/>
        <w:bCs/>
        <w:rtl/>
      </w:rPr>
      <w:t>-בלמ"ס-</w:t>
    </w:r>
  </w:p>
  <w:p w14:paraId="7F2EEE9C" w14:textId="5ACB80AD" w:rsidR="00566CC5" w:rsidRPr="007E04A8" w:rsidRDefault="00566CC5" w:rsidP="004652AF">
    <w:pPr>
      <w:pStyle w:val="Header"/>
      <w:jc w:val="right"/>
    </w:pPr>
    <w:r w:rsidRPr="007E04A8">
      <w:rPr>
        <w:rFonts w:hint="cs"/>
        <w:rtl/>
      </w:rPr>
      <w:t>ח"א</w:t>
    </w:r>
    <w:r w:rsidRPr="007E04A8">
      <w:rPr>
        <w:rtl/>
      </w:rPr>
      <w:t xml:space="preserve"> (מחוזי)</w:t>
    </w:r>
    <w:r w:rsidRPr="007E04A8">
      <w:rPr>
        <w:rFonts w:hint="cs"/>
        <w:rtl/>
      </w:rPr>
      <w:t xml:space="preserve"> 26/23 </w:t>
    </w:r>
  </w:p>
  <w:p w14:paraId="4FDEEFBD" w14:textId="6536E86B" w:rsidR="00566CC5" w:rsidRPr="007E04A8" w:rsidRDefault="004652AF" w:rsidP="004652AF">
    <w:pPr>
      <w:pStyle w:val="Header"/>
      <w:jc w:val="right"/>
    </w:pPr>
    <w:r>
      <w:rPr>
        <w:rFonts w:hint="cs"/>
        <w:rtl/>
      </w:rPr>
      <w:t xml:space="preserve">התובע הצבאי נ' </w:t>
    </w:r>
    <w:r w:rsidR="00566CC5" w:rsidRPr="007E04A8">
      <w:rPr>
        <w:rFonts w:hint="cs"/>
        <w:rtl/>
      </w:rPr>
      <w:t xml:space="preserve">ח/ </w:t>
    </w:r>
    <w:r>
      <w:rPr>
        <w:rFonts w:hint="cs"/>
      </w:rPr>
      <w:t>XXX</w:t>
    </w:r>
    <w:r w:rsidR="00566CC5" w:rsidRPr="007E04A8">
      <w:rPr>
        <w:rFonts w:hint="cs"/>
        <w:rtl/>
      </w:rPr>
      <w:t xml:space="preserve"> סמל ע</w:t>
    </w:r>
    <w:r>
      <w:rPr>
        <w:rFonts w:hint="cs"/>
        <w:rtl/>
      </w:rPr>
      <w:t>'</w:t>
    </w:r>
    <w:r w:rsidR="00566CC5" w:rsidRPr="007E04A8">
      <w:rPr>
        <w:rFonts w:hint="cs"/>
        <w:rtl/>
      </w:rPr>
      <w:t xml:space="preserve"> ב</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3519" w14:textId="77777777" w:rsidR="004652AF" w:rsidRDefault="00465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192569"/>
    <w:multiLevelType w:val="hybridMultilevel"/>
    <w:tmpl w:val="E2AA4D42"/>
    <w:lvl w:ilvl="0" w:tplc="6D4A37F4">
      <w:start w:val="1"/>
      <w:numFmt w:val="decimal"/>
      <w:lvlText w:val="%1."/>
      <w:lvlJc w:val="left"/>
      <w:pPr>
        <w:ind w:left="1069" w:hanging="360"/>
      </w:pPr>
      <w:rPr>
        <w:rFonts w:cs="David"/>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2C623DB"/>
    <w:multiLevelType w:val="hybridMultilevel"/>
    <w:tmpl w:val="08A4F04E"/>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3E131219"/>
    <w:multiLevelType w:val="hybridMultilevel"/>
    <w:tmpl w:val="4C0A9A6C"/>
    <w:lvl w:ilvl="0" w:tplc="2AB8580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235863"/>
    <w:multiLevelType w:val="hybridMultilevel"/>
    <w:tmpl w:val="F4CA7D16"/>
    <w:lvl w:ilvl="0" w:tplc="685861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9" w15:restartNumberingAfterBreak="0">
    <w:nsid w:val="5FD956C3"/>
    <w:multiLevelType w:val="hybridMultilevel"/>
    <w:tmpl w:val="50D2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9119E"/>
    <w:multiLevelType w:val="hybridMultilevel"/>
    <w:tmpl w:val="BBF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0"/>
  </w:num>
  <w:num w:numId="5">
    <w:abstractNumId w:val="9"/>
  </w:num>
  <w:num w:numId="6">
    <w:abstractNumId w:val="7"/>
  </w:num>
  <w:num w:numId="7">
    <w:abstractNumId w:val="10"/>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D94"/>
    <w:rsid w:val="000453F6"/>
    <w:rsid w:val="00062B49"/>
    <w:rsid w:val="00063570"/>
    <w:rsid w:val="000A7455"/>
    <w:rsid w:val="000C4524"/>
    <w:rsid w:val="000C609D"/>
    <w:rsid w:val="001049B0"/>
    <w:rsid w:val="00126F9C"/>
    <w:rsid w:val="0014153C"/>
    <w:rsid w:val="00141C8E"/>
    <w:rsid w:val="0015430D"/>
    <w:rsid w:val="00155888"/>
    <w:rsid w:val="001622D0"/>
    <w:rsid w:val="00163220"/>
    <w:rsid w:val="001747DC"/>
    <w:rsid w:val="001B14A8"/>
    <w:rsid w:val="001D5AB7"/>
    <w:rsid w:val="001D5B5D"/>
    <w:rsid w:val="001D68C8"/>
    <w:rsid w:val="001E4EB9"/>
    <w:rsid w:val="001F0593"/>
    <w:rsid w:val="001F688E"/>
    <w:rsid w:val="00201E63"/>
    <w:rsid w:val="002062AF"/>
    <w:rsid w:val="00206C3D"/>
    <w:rsid w:val="00216F4C"/>
    <w:rsid w:val="002318F9"/>
    <w:rsid w:val="00240C78"/>
    <w:rsid w:val="00241B94"/>
    <w:rsid w:val="0024233B"/>
    <w:rsid w:val="0025504A"/>
    <w:rsid w:val="00257230"/>
    <w:rsid w:val="002572B8"/>
    <w:rsid w:val="0026170D"/>
    <w:rsid w:val="0027329F"/>
    <w:rsid w:val="00284F1A"/>
    <w:rsid w:val="002C48DB"/>
    <w:rsid w:val="002F2891"/>
    <w:rsid w:val="002F4B79"/>
    <w:rsid w:val="00327CB4"/>
    <w:rsid w:val="003310B7"/>
    <w:rsid w:val="00355CF8"/>
    <w:rsid w:val="003656B2"/>
    <w:rsid w:val="003879F1"/>
    <w:rsid w:val="003B733A"/>
    <w:rsid w:val="003C5E65"/>
    <w:rsid w:val="003E053D"/>
    <w:rsid w:val="003F46BF"/>
    <w:rsid w:val="00404A34"/>
    <w:rsid w:val="00406034"/>
    <w:rsid w:val="00460C26"/>
    <w:rsid w:val="004652AF"/>
    <w:rsid w:val="00465BAB"/>
    <w:rsid w:val="004B78E9"/>
    <w:rsid w:val="004D3169"/>
    <w:rsid w:val="004E2A31"/>
    <w:rsid w:val="00525994"/>
    <w:rsid w:val="00544DF0"/>
    <w:rsid w:val="00566CC5"/>
    <w:rsid w:val="00573991"/>
    <w:rsid w:val="005A13A5"/>
    <w:rsid w:val="005A5B54"/>
    <w:rsid w:val="005B6091"/>
    <w:rsid w:val="005E463B"/>
    <w:rsid w:val="005F2747"/>
    <w:rsid w:val="005F5FE7"/>
    <w:rsid w:val="005F6789"/>
    <w:rsid w:val="00600AE7"/>
    <w:rsid w:val="00631232"/>
    <w:rsid w:val="00646D48"/>
    <w:rsid w:val="0066687A"/>
    <w:rsid w:val="0066697B"/>
    <w:rsid w:val="0066763F"/>
    <w:rsid w:val="0067478C"/>
    <w:rsid w:val="006927F2"/>
    <w:rsid w:val="006A07AF"/>
    <w:rsid w:val="006C41D3"/>
    <w:rsid w:val="006D032D"/>
    <w:rsid w:val="00703305"/>
    <w:rsid w:val="00766095"/>
    <w:rsid w:val="00773C28"/>
    <w:rsid w:val="007853AF"/>
    <w:rsid w:val="007A47CF"/>
    <w:rsid w:val="007D2E96"/>
    <w:rsid w:val="007E04A8"/>
    <w:rsid w:val="008005DA"/>
    <w:rsid w:val="00824547"/>
    <w:rsid w:val="0084056A"/>
    <w:rsid w:val="00854175"/>
    <w:rsid w:val="008547CF"/>
    <w:rsid w:val="00857FE4"/>
    <w:rsid w:val="00864F2F"/>
    <w:rsid w:val="008A52CD"/>
    <w:rsid w:val="008C791A"/>
    <w:rsid w:val="008D19B9"/>
    <w:rsid w:val="008E0087"/>
    <w:rsid w:val="009233E2"/>
    <w:rsid w:val="00935EAC"/>
    <w:rsid w:val="00947DB0"/>
    <w:rsid w:val="00954AB5"/>
    <w:rsid w:val="00961B2C"/>
    <w:rsid w:val="009D2F3A"/>
    <w:rsid w:val="009F02CB"/>
    <w:rsid w:val="009F797A"/>
    <w:rsid w:val="00A31B7F"/>
    <w:rsid w:val="00A31DC5"/>
    <w:rsid w:val="00A63780"/>
    <w:rsid w:val="00A7759E"/>
    <w:rsid w:val="00A80693"/>
    <w:rsid w:val="00AA5E85"/>
    <w:rsid w:val="00AD08DB"/>
    <w:rsid w:val="00AD0C30"/>
    <w:rsid w:val="00B040CC"/>
    <w:rsid w:val="00B13D1D"/>
    <w:rsid w:val="00B52495"/>
    <w:rsid w:val="00B53D56"/>
    <w:rsid w:val="00B96F82"/>
    <w:rsid w:val="00BB4A9E"/>
    <w:rsid w:val="00BF162B"/>
    <w:rsid w:val="00BF57B9"/>
    <w:rsid w:val="00BF7594"/>
    <w:rsid w:val="00C06A66"/>
    <w:rsid w:val="00C21055"/>
    <w:rsid w:val="00C46E6F"/>
    <w:rsid w:val="00C5639A"/>
    <w:rsid w:val="00C623ED"/>
    <w:rsid w:val="00C9038A"/>
    <w:rsid w:val="00CA6BBE"/>
    <w:rsid w:val="00CE1C9F"/>
    <w:rsid w:val="00D02B03"/>
    <w:rsid w:val="00D07CD5"/>
    <w:rsid w:val="00D14EE0"/>
    <w:rsid w:val="00D27025"/>
    <w:rsid w:val="00D816BE"/>
    <w:rsid w:val="00D9028D"/>
    <w:rsid w:val="00DA1A75"/>
    <w:rsid w:val="00DA3439"/>
    <w:rsid w:val="00DF297E"/>
    <w:rsid w:val="00DF739F"/>
    <w:rsid w:val="00E104D7"/>
    <w:rsid w:val="00E157EE"/>
    <w:rsid w:val="00E17725"/>
    <w:rsid w:val="00E316AE"/>
    <w:rsid w:val="00E34871"/>
    <w:rsid w:val="00E3778F"/>
    <w:rsid w:val="00EB1421"/>
    <w:rsid w:val="00EB1534"/>
    <w:rsid w:val="00F47F97"/>
    <w:rsid w:val="00F51FA9"/>
    <w:rsid w:val="00F62A6D"/>
    <w:rsid w:val="00F64095"/>
    <w:rsid w:val="00F64261"/>
    <w:rsid w:val="00F7360A"/>
    <w:rsid w:val="00FD265F"/>
    <w:rsid w:val="00FD37B0"/>
    <w:rsid w:val="00FE1228"/>
    <w:rsid w:val="00FE1BB0"/>
    <w:rsid w:val="00FF1596"/>
    <w:rsid w:val="00FF4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 w:type="paragraph" w:styleId="ListParagraph">
    <w:name w:val="List Paragraph"/>
    <w:basedOn w:val="Normal"/>
    <w:link w:val="ListParagraphChar"/>
    <w:uiPriority w:val="34"/>
    <w:qFormat/>
    <w:rsid w:val="005A5B54"/>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D1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32385">
      <w:bodyDiv w:val="1"/>
      <w:marLeft w:val="0"/>
      <w:marRight w:val="0"/>
      <w:marTop w:val="0"/>
      <w:marBottom w:val="0"/>
      <w:divBdr>
        <w:top w:val="none" w:sz="0" w:space="0" w:color="auto"/>
        <w:left w:val="none" w:sz="0" w:space="0" w:color="auto"/>
        <w:bottom w:val="none" w:sz="0" w:space="0" w:color="auto"/>
        <w:right w:val="none" w:sz="0" w:space="0" w:color="auto"/>
      </w:divBdr>
    </w:div>
    <w:div w:id="1318529877">
      <w:bodyDiv w:val="1"/>
      <w:marLeft w:val="0"/>
      <w:marRight w:val="0"/>
      <w:marTop w:val="0"/>
      <w:marBottom w:val="0"/>
      <w:divBdr>
        <w:top w:val="none" w:sz="0" w:space="0" w:color="auto"/>
        <w:left w:val="none" w:sz="0" w:space="0" w:color="auto"/>
        <w:bottom w:val="none" w:sz="0" w:space="0" w:color="auto"/>
        <w:right w:val="none" w:sz="0" w:space="0" w:color="auto"/>
      </w:divBdr>
    </w:div>
    <w:div w:id="17348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745</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s9202551</dc:creator>
  <cp:keywords/>
  <dc:description/>
  <cp:lastModifiedBy>שיר מימון - יבד"ץ 205 / בית דין צפון / עוזרת משפטית</cp:lastModifiedBy>
  <cp:revision>3</cp:revision>
  <cp:lastPrinted>2023-09-13T09:49:00Z</cp:lastPrinted>
  <dcterms:created xsi:type="dcterms:W3CDTF">2023-09-14T06:05:00Z</dcterms:created>
  <dcterms:modified xsi:type="dcterms:W3CDTF">2023-10-16T10:53:00Z</dcterms:modified>
</cp:coreProperties>
</file>