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83C3" w14:textId="77777777" w:rsidR="00C95F03" w:rsidRPr="00C95F03" w:rsidRDefault="00C95F03" w:rsidP="00C95F03">
      <w:pPr>
        <w:jc w:val="center"/>
        <w:rPr>
          <w:b/>
          <w:bCs/>
          <w:sz w:val="28"/>
          <w:szCs w:val="28"/>
          <w:rtl/>
        </w:rPr>
      </w:pPr>
      <w:r w:rsidRPr="00C95F03">
        <w:rPr>
          <w:noProof/>
          <w:sz w:val="28"/>
          <w:szCs w:val="28"/>
        </w:rPr>
        <w:drawing>
          <wp:inline distT="0" distB="0" distL="0" distR="0" wp14:anchorId="1BD4869D" wp14:editId="433D0668">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C95F03">
        <w:rPr>
          <w:rFonts w:hint="cs"/>
          <w:noProof/>
          <w:sz w:val="28"/>
          <w:szCs w:val="28"/>
          <w:rtl/>
        </w:rPr>
        <w:t xml:space="preserve">                                                 </w:t>
      </w:r>
      <w:r w:rsidRPr="00C95F03">
        <w:rPr>
          <w:noProof/>
          <w:sz w:val="28"/>
          <w:szCs w:val="28"/>
        </w:rPr>
        <w:drawing>
          <wp:inline distT="0" distB="0" distL="0" distR="0" wp14:anchorId="172BA7AA" wp14:editId="00CBDD1C">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C95F03">
        <w:rPr>
          <w:rFonts w:hint="cs"/>
          <w:noProof/>
          <w:sz w:val="28"/>
          <w:szCs w:val="28"/>
          <w:rtl/>
        </w:rPr>
        <w:t xml:space="preserve">   </w:t>
      </w:r>
    </w:p>
    <w:p w14:paraId="07611139" w14:textId="77777777" w:rsidR="00C95F03" w:rsidRDefault="00C95F03" w:rsidP="000B551A">
      <w:pPr>
        <w:rPr>
          <w:sz w:val="28"/>
          <w:szCs w:val="28"/>
          <w:rtl/>
        </w:rPr>
      </w:pPr>
    </w:p>
    <w:p w14:paraId="055F7CB2" w14:textId="55430699" w:rsidR="000B551A" w:rsidRPr="00C95F03" w:rsidRDefault="000B551A" w:rsidP="000B551A">
      <w:pPr>
        <w:rPr>
          <w:rFonts w:ascii="Arabic Typesetting" w:hAnsi="Arabic Typesetting"/>
          <w:sz w:val="28"/>
          <w:szCs w:val="28"/>
          <w:rtl/>
        </w:rPr>
      </w:pPr>
      <w:r w:rsidRPr="00C95F03">
        <w:rPr>
          <w:sz w:val="28"/>
          <w:szCs w:val="28"/>
          <w:rtl/>
        </w:rPr>
        <w:t>בית</w:t>
      </w:r>
      <w:r w:rsidRPr="00C95F03">
        <w:rPr>
          <w:rFonts w:ascii="Arabic Typesetting" w:hAnsi="Arabic Typesetting"/>
          <w:sz w:val="28"/>
          <w:szCs w:val="28"/>
          <w:rtl/>
        </w:rPr>
        <w:t xml:space="preserve"> </w:t>
      </w:r>
      <w:r w:rsidRPr="00C95F03">
        <w:rPr>
          <w:sz w:val="28"/>
          <w:szCs w:val="28"/>
          <w:rtl/>
        </w:rPr>
        <w:t>הדין</w:t>
      </w:r>
      <w:r w:rsidRPr="00C95F03">
        <w:rPr>
          <w:rFonts w:ascii="Arabic Typesetting" w:hAnsi="Arabic Typesetting"/>
          <w:sz w:val="28"/>
          <w:szCs w:val="28"/>
          <w:rtl/>
        </w:rPr>
        <w:t xml:space="preserve"> </w:t>
      </w:r>
      <w:r w:rsidRPr="00C95F03">
        <w:rPr>
          <w:sz w:val="28"/>
          <w:szCs w:val="28"/>
          <w:rtl/>
        </w:rPr>
        <w:t>הצבאי</w:t>
      </w:r>
      <w:r w:rsidRPr="00C95F03">
        <w:rPr>
          <w:rFonts w:ascii="Arabic Typesetting" w:hAnsi="Arabic Typesetting"/>
          <w:sz w:val="28"/>
          <w:szCs w:val="28"/>
          <w:rtl/>
        </w:rPr>
        <w:t xml:space="preserve"> </w:t>
      </w:r>
      <w:r w:rsidRPr="00C95F03">
        <w:rPr>
          <w:sz w:val="28"/>
          <w:szCs w:val="28"/>
          <w:rtl/>
        </w:rPr>
        <w:t>המחוזי</w:t>
      </w:r>
    </w:p>
    <w:p w14:paraId="3B3F658C" w14:textId="77777777" w:rsidR="000B551A" w:rsidRPr="00C95F03" w:rsidRDefault="000B551A" w:rsidP="000B551A">
      <w:pPr>
        <w:rPr>
          <w:b/>
          <w:bCs/>
          <w:sz w:val="28"/>
          <w:szCs w:val="28"/>
          <w:u w:val="single"/>
          <w:rtl/>
        </w:rPr>
      </w:pPr>
    </w:p>
    <w:p w14:paraId="281EA2C3" w14:textId="77777777" w:rsidR="000B551A" w:rsidRPr="00C95F03" w:rsidRDefault="000B551A" w:rsidP="000B551A">
      <w:pPr>
        <w:rPr>
          <w:rFonts w:ascii="Arabic Typesetting" w:hAnsi="Arabic Typesetting"/>
          <w:b/>
          <w:bCs/>
          <w:sz w:val="28"/>
          <w:szCs w:val="28"/>
          <w:u w:val="single"/>
          <w:rtl/>
        </w:rPr>
      </w:pPr>
      <w:r w:rsidRPr="00C95F03">
        <w:rPr>
          <w:b/>
          <w:bCs/>
          <w:sz w:val="28"/>
          <w:szCs w:val="28"/>
          <w:u w:val="single"/>
          <w:rtl/>
        </w:rPr>
        <w:t>מחוז</w:t>
      </w:r>
      <w:r w:rsidRPr="00C95F03">
        <w:rPr>
          <w:rFonts w:ascii="Arabic Typesetting" w:hAnsi="Arabic Typesetting"/>
          <w:b/>
          <w:bCs/>
          <w:sz w:val="28"/>
          <w:szCs w:val="28"/>
          <w:u w:val="single"/>
          <w:rtl/>
        </w:rPr>
        <w:t xml:space="preserve">       </w:t>
      </w:r>
      <w:r w:rsidRPr="00C95F03">
        <w:rPr>
          <w:b/>
          <w:bCs/>
          <w:sz w:val="28"/>
          <w:szCs w:val="28"/>
          <w:u w:val="single"/>
          <w:rtl/>
        </w:rPr>
        <w:t>שיפוטי</w:t>
      </w:r>
      <w:r w:rsidRPr="00C95F03">
        <w:rPr>
          <w:rFonts w:ascii="Arabic Typesetting" w:hAnsi="Arabic Typesetting"/>
          <w:b/>
          <w:bCs/>
          <w:sz w:val="28"/>
          <w:szCs w:val="28"/>
          <w:u w:val="single"/>
          <w:rtl/>
        </w:rPr>
        <w:t xml:space="preserve">     </w:t>
      </w:r>
      <w:r w:rsidRPr="00C95F03">
        <w:rPr>
          <w:rFonts w:hint="cs"/>
          <w:b/>
          <w:bCs/>
          <w:sz w:val="28"/>
          <w:szCs w:val="28"/>
          <w:u w:val="single"/>
          <w:rtl/>
        </w:rPr>
        <w:t>דרום</w:t>
      </w:r>
    </w:p>
    <w:p w14:paraId="3A56E676" w14:textId="77777777" w:rsidR="000B551A" w:rsidRPr="00C95F03" w:rsidRDefault="000B551A" w:rsidP="000B551A">
      <w:pPr>
        <w:rPr>
          <w:rFonts w:ascii="Arabic Typesetting" w:hAnsi="Arabic Typesetting"/>
          <w:b/>
          <w:bCs/>
          <w:sz w:val="28"/>
          <w:szCs w:val="28"/>
          <w:u w:val="single"/>
          <w:rtl/>
        </w:rPr>
      </w:pPr>
    </w:p>
    <w:p w14:paraId="32D40B9E" w14:textId="62780F67" w:rsidR="000B551A" w:rsidRPr="00C95F03" w:rsidRDefault="000B551A" w:rsidP="000B551A">
      <w:pPr>
        <w:rPr>
          <w:rFonts w:ascii="Arabic Typesetting" w:hAnsi="Arabic Typesetting"/>
          <w:b/>
          <w:bCs/>
          <w:sz w:val="28"/>
          <w:szCs w:val="28"/>
          <w:rtl/>
        </w:rPr>
      </w:pPr>
      <w:r w:rsidRPr="00C95F03">
        <w:rPr>
          <w:b/>
          <w:bCs/>
          <w:sz w:val="28"/>
          <w:szCs w:val="28"/>
          <w:rtl/>
        </w:rPr>
        <w:t>בפני</w:t>
      </w:r>
      <w:r w:rsidRPr="00C95F03">
        <w:rPr>
          <w:rFonts w:ascii="Arabic Typesetting" w:hAnsi="Arabic Typesetting"/>
          <w:b/>
          <w:bCs/>
          <w:sz w:val="28"/>
          <w:szCs w:val="28"/>
          <w:rtl/>
        </w:rPr>
        <w:t xml:space="preserve"> </w:t>
      </w:r>
      <w:r w:rsidRPr="00C95F03">
        <w:rPr>
          <w:b/>
          <w:bCs/>
          <w:sz w:val="28"/>
          <w:szCs w:val="28"/>
          <w:rtl/>
        </w:rPr>
        <w:t>השופט</w:t>
      </w:r>
      <w:r w:rsidRPr="00C95F03">
        <w:rPr>
          <w:rFonts w:ascii="Arabic Typesetting" w:hAnsi="Arabic Typesetting"/>
          <w:b/>
          <w:bCs/>
          <w:sz w:val="28"/>
          <w:szCs w:val="28"/>
          <w:rtl/>
        </w:rPr>
        <w:t xml:space="preserve">:  </w:t>
      </w:r>
      <w:r w:rsidR="00C95F03">
        <w:rPr>
          <w:rFonts w:ascii="Arabic Typesetting" w:hAnsi="Arabic Typesetting" w:hint="cs"/>
          <w:b/>
          <w:bCs/>
          <w:sz w:val="28"/>
          <w:szCs w:val="28"/>
          <w:rtl/>
        </w:rPr>
        <w:t xml:space="preserve">               </w:t>
      </w:r>
      <w:r w:rsidRPr="00C95F03">
        <w:rPr>
          <w:rFonts w:ascii="Arabic Typesetting" w:hAnsi="Arabic Typesetting" w:hint="cs"/>
          <w:b/>
          <w:bCs/>
          <w:sz w:val="28"/>
          <w:szCs w:val="28"/>
          <w:rtl/>
        </w:rPr>
        <w:t xml:space="preserve">    רס"ן (במיל') גל שלמה טייב</w:t>
      </w:r>
    </w:p>
    <w:p w14:paraId="0BCE8292" w14:textId="77777777" w:rsidR="000B551A" w:rsidRPr="00C95F03" w:rsidRDefault="000B551A" w:rsidP="000B551A">
      <w:pPr>
        <w:rPr>
          <w:rFonts w:ascii="Arabic Typesetting" w:hAnsi="Arabic Typesetting"/>
          <w:b/>
          <w:bCs/>
          <w:sz w:val="28"/>
          <w:szCs w:val="28"/>
        </w:rPr>
      </w:pPr>
    </w:p>
    <w:p w14:paraId="0C73CA2C" w14:textId="085D5CAB" w:rsidR="000B551A" w:rsidRPr="00C95F03" w:rsidRDefault="000B551A" w:rsidP="000B551A">
      <w:pPr>
        <w:rPr>
          <w:rFonts w:ascii="Arabic Typesetting" w:hAnsi="Arabic Typesetting"/>
          <w:b/>
          <w:bCs/>
          <w:sz w:val="28"/>
          <w:szCs w:val="28"/>
        </w:rPr>
      </w:pPr>
      <w:r w:rsidRPr="00C95F03">
        <w:rPr>
          <w:b/>
          <w:bCs/>
          <w:sz w:val="28"/>
          <w:szCs w:val="28"/>
          <w:rtl/>
        </w:rPr>
        <w:t>בעניין</w:t>
      </w:r>
      <w:r w:rsidRPr="00C95F03">
        <w:rPr>
          <w:rFonts w:ascii="Arabic Typesetting" w:hAnsi="Arabic Typesetting"/>
          <w:b/>
          <w:bCs/>
          <w:sz w:val="28"/>
          <w:szCs w:val="28"/>
          <w:rtl/>
        </w:rPr>
        <w:t xml:space="preserve">: </w:t>
      </w:r>
      <w:r w:rsidRPr="00C95F03">
        <w:rPr>
          <w:b/>
          <w:bCs/>
          <w:sz w:val="28"/>
          <w:szCs w:val="28"/>
          <w:rtl/>
        </w:rPr>
        <w:t>התובע</w:t>
      </w:r>
      <w:r w:rsidRPr="00C95F03">
        <w:rPr>
          <w:rFonts w:ascii="Arabic Typesetting" w:hAnsi="Arabic Typesetting"/>
          <w:b/>
          <w:bCs/>
          <w:sz w:val="28"/>
          <w:szCs w:val="28"/>
          <w:rtl/>
        </w:rPr>
        <w:t xml:space="preserve"> </w:t>
      </w:r>
      <w:r w:rsidRPr="00C95F03">
        <w:rPr>
          <w:b/>
          <w:bCs/>
          <w:sz w:val="28"/>
          <w:szCs w:val="28"/>
          <w:rtl/>
        </w:rPr>
        <w:t>הצבאי</w:t>
      </w:r>
      <w:r w:rsidR="00C95F03">
        <w:rPr>
          <w:rFonts w:ascii="Arabic Typesetting" w:hAnsi="Arabic Typesetting" w:hint="cs"/>
          <w:b/>
          <w:bCs/>
          <w:sz w:val="28"/>
          <w:szCs w:val="28"/>
          <w:rtl/>
        </w:rPr>
        <w:t xml:space="preserve">                                                     </w:t>
      </w:r>
      <w:r w:rsidRPr="00C95F03">
        <w:rPr>
          <w:rFonts w:ascii="Arabic Typesetting" w:hAnsi="Arabic Typesetting"/>
          <w:b/>
          <w:bCs/>
          <w:sz w:val="28"/>
          <w:szCs w:val="28"/>
          <w:rtl/>
        </w:rPr>
        <w:t xml:space="preserve"> (ע"י ב"כ, </w:t>
      </w:r>
      <w:r w:rsidRPr="00C95F03">
        <w:rPr>
          <w:rFonts w:ascii="Arabic Typesetting" w:hAnsi="Arabic Typesetting" w:hint="cs"/>
          <w:b/>
          <w:bCs/>
          <w:sz w:val="28"/>
          <w:szCs w:val="28"/>
          <w:rtl/>
        </w:rPr>
        <w:t xml:space="preserve">סגן עידו </w:t>
      </w:r>
      <w:proofErr w:type="spellStart"/>
      <w:r w:rsidRPr="00C95F03">
        <w:rPr>
          <w:rFonts w:ascii="Arabic Typesetting" w:hAnsi="Arabic Typesetting" w:hint="cs"/>
          <w:b/>
          <w:bCs/>
          <w:sz w:val="28"/>
          <w:szCs w:val="28"/>
          <w:rtl/>
        </w:rPr>
        <w:t>לפקוביץ</w:t>
      </w:r>
      <w:proofErr w:type="spellEnd"/>
      <w:r w:rsidRPr="00C95F03">
        <w:rPr>
          <w:rFonts w:ascii="Arabic Typesetting" w:hAnsi="Arabic Typesetting"/>
          <w:b/>
          <w:bCs/>
          <w:sz w:val="28"/>
          <w:szCs w:val="28"/>
          <w:rtl/>
        </w:rPr>
        <w:t>)</w:t>
      </w:r>
    </w:p>
    <w:p w14:paraId="511FB720" w14:textId="77777777" w:rsidR="000B551A" w:rsidRPr="00C95F03" w:rsidRDefault="000B551A" w:rsidP="000B551A">
      <w:pPr>
        <w:rPr>
          <w:rFonts w:ascii="Arabic Typesetting" w:hAnsi="Arabic Typesetting"/>
          <w:b/>
          <w:bCs/>
          <w:sz w:val="28"/>
          <w:szCs w:val="28"/>
          <w:rtl/>
        </w:rPr>
      </w:pPr>
    </w:p>
    <w:p w14:paraId="48C128DB" w14:textId="60175C2F" w:rsidR="000B551A" w:rsidRPr="00C95F03" w:rsidRDefault="000B551A" w:rsidP="00C95F03">
      <w:pPr>
        <w:jc w:val="center"/>
        <w:rPr>
          <w:rFonts w:ascii="Arabic Typesetting" w:hAnsi="Arabic Typesetting"/>
          <w:b/>
          <w:bCs/>
          <w:sz w:val="28"/>
          <w:szCs w:val="28"/>
          <w:rtl/>
        </w:rPr>
      </w:pPr>
      <w:r w:rsidRPr="00C95F03">
        <w:rPr>
          <w:b/>
          <w:bCs/>
          <w:sz w:val="28"/>
          <w:szCs w:val="28"/>
          <w:rtl/>
        </w:rPr>
        <w:t>נגד</w:t>
      </w:r>
    </w:p>
    <w:p w14:paraId="3549386B" w14:textId="77777777" w:rsidR="000B551A" w:rsidRPr="00C95F03" w:rsidRDefault="000B551A" w:rsidP="000B551A">
      <w:pPr>
        <w:rPr>
          <w:rFonts w:ascii="Arabic Typesetting" w:hAnsi="Arabic Typesetting"/>
          <w:b/>
          <w:bCs/>
          <w:sz w:val="28"/>
          <w:szCs w:val="28"/>
          <w:rtl/>
        </w:rPr>
      </w:pPr>
    </w:p>
    <w:p w14:paraId="55063910" w14:textId="38D1CB23" w:rsidR="000B551A" w:rsidRPr="00C95F03" w:rsidRDefault="000B551A" w:rsidP="000B551A">
      <w:pPr>
        <w:rPr>
          <w:rFonts w:ascii="Arabic Typesetting" w:hAnsi="Arabic Typesetting"/>
          <w:b/>
          <w:bCs/>
          <w:sz w:val="28"/>
          <w:szCs w:val="28"/>
          <w:rtl/>
        </w:rPr>
      </w:pPr>
      <w:r w:rsidRPr="00C95F03">
        <w:rPr>
          <w:b/>
          <w:bCs/>
          <w:sz w:val="28"/>
          <w:szCs w:val="28"/>
          <w:rtl/>
        </w:rPr>
        <w:t>הנאש</w:t>
      </w:r>
      <w:r w:rsidRPr="00C95F03">
        <w:rPr>
          <w:rFonts w:hint="cs"/>
          <w:b/>
          <w:bCs/>
          <w:sz w:val="28"/>
          <w:szCs w:val="28"/>
          <w:rtl/>
        </w:rPr>
        <w:t>ם</w:t>
      </w:r>
      <w:r w:rsidRPr="00C95F03">
        <w:rPr>
          <w:rFonts w:ascii="Arabic Typesetting" w:hAnsi="Arabic Typesetting"/>
          <w:b/>
          <w:bCs/>
          <w:sz w:val="28"/>
          <w:szCs w:val="28"/>
          <w:rtl/>
        </w:rPr>
        <w:t xml:space="preserve">: </w:t>
      </w:r>
      <w:r w:rsidRPr="00C95F03">
        <w:rPr>
          <w:b/>
          <w:bCs/>
          <w:sz w:val="28"/>
          <w:szCs w:val="28"/>
          <w:rtl/>
        </w:rPr>
        <w:t>ח/</w:t>
      </w:r>
      <w:r w:rsidR="00C95F03">
        <w:rPr>
          <w:rFonts w:hint="cs"/>
          <w:b/>
          <w:bCs/>
          <w:sz w:val="28"/>
          <w:szCs w:val="28"/>
        </w:rPr>
        <w:t>XXX</w:t>
      </w:r>
      <w:r w:rsidRPr="00C95F03">
        <w:rPr>
          <w:b/>
          <w:bCs/>
          <w:sz w:val="28"/>
          <w:szCs w:val="28"/>
          <w:rtl/>
        </w:rPr>
        <w:t xml:space="preserve"> רב"ט </w:t>
      </w:r>
      <w:r w:rsidR="0092775E">
        <w:rPr>
          <w:rFonts w:hint="cs"/>
          <w:b/>
          <w:bCs/>
          <w:sz w:val="28"/>
          <w:szCs w:val="28"/>
          <w:rtl/>
        </w:rPr>
        <w:t xml:space="preserve">ש' ב' ז'         </w:t>
      </w:r>
      <w:r w:rsidR="00C95F03">
        <w:rPr>
          <w:rFonts w:hint="cs"/>
          <w:b/>
          <w:bCs/>
          <w:sz w:val="28"/>
          <w:szCs w:val="28"/>
          <w:rtl/>
        </w:rPr>
        <w:t xml:space="preserve">                           </w:t>
      </w:r>
      <w:r w:rsidRPr="00C95F03">
        <w:rPr>
          <w:rFonts w:hint="cs"/>
          <w:b/>
          <w:bCs/>
          <w:sz w:val="28"/>
          <w:szCs w:val="28"/>
          <w:rtl/>
        </w:rPr>
        <w:t xml:space="preserve"> </w:t>
      </w:r>
      <w:r w:rsidRPr="00C95F03">
        <w:rPr>
          <w:b/>
          <w:bCs/>
          <w:sz w:val="28"/>
          <w:szCs w:val="28"/>
          <w:rtl/>
        </w:rPr>
        <w:t xml:space="preserve"> </w:t>
      </w:r>
      <w:r w:rsidRPr="00C95F03">
        <w:rPr>
          <w:rFonts w:ascii="Arabic Typesetting" w:hAnsi="Arabic Typesetting"/>
          <w:b/>
          <w:bCs/>
          <w:sz w:val="28"/>
          <w:szCs w:val="28"/>
          <w:rtl/>
        </w:rPr>
        <w:t>(</w:t>
      </w:r>
      <w:r w:rsidRPr="00C95F03">
        <w:rPr>
          <w:b/>
          <w:bCs/>
          <w:sz w:val="28"/>
          <w:szCs w:val="28"/>
          <w:rtl/>
        </w:rPr>
        <w:t>ע</w:t>
      </w:r>
      <w:r w:rsidRPr="00C95F03">
        <w:rPr>
          <w:rFonts w:ascii="Arabic Typesetting" w:hAnsi="Arabic Typesetting"/>
          <w:b/>
          <w:bCs/>
          <w:sz w:val="28"/>
          <w:szCs w:val="28"/>
          <w:rtl/>
        </w:rPr>
        <w:t>"</w:t>
      </w:r>
      <w:r w:rsidRPr="00C95F03">
        <w:rPr>
          <w:b/>
          <w:bCs/>
          <w:sz w:val="28"/>
          <w:szCs w:val="28"/>
          <w:rtl/>
        </w:rPr>
        <w:t>י</w:t>
      </w:r>
      <w:r w:rsidRPr="00C95F03">
        <w:rPr>
          <w:rFonts w:ascii="Arabic Typesetting" w:hAnsi="Arabic Typesetting"/>
          <w:b/>
          <w:bCs/>
          <w:sz w:val="28"/>
          <w:szCs w:val="28"/>
          <w:rtl/>
        </w:rPr>
        <w:t xml:space="preserve"> </w:t>
      </w:r>
      <w:r w:rsidRPr="00C95F03">
        <w:rPr>
          <w:b/>
          <w:bCs/>
          <w:sz w:val="28"/>
          <w:szCs w:val="28"/>
          <w:rtl/>
        </w:rPr>
        <w:t>ב</w:t>
      </w:r>
      <w:r w:rsidRPr="00C95F03">
        <w:rPr>
          <w:rFonts w:ascii="Arabic Typesetting" w:hAnsi="Arabic Typesetting"/>
          <w:b/>
          <w:bCs/>
          <w:sz w:val="28"/>
          <w:szCs w:val="28"/>
          <w:rtl/>
        </w:rPr>
        <w:t>"</w:t>
      </w:r>
      <w:r w:rsidRPr="00C95F03">
        <w:rPr>
          <w:b/>
          <w:bCs/>
          <w:sz w:val="28"/>
          <w:szCs w:val="28"/>
          <w:rtl/>
        </w:rPr>
        <w:t>כ</w:t>
      </w:r>
      <w:r w:rsidRPr="00C95F03">
        <w:rPr>
          <w:rFonts w:ascii="Arabic Typesetting" w:hAnsi="Arabic Typesetting"/>
          <w:b/>
          <w:bCs/>
          <w:sz w:val="28"/>
          <w:szCs w:val="28"/>
          <w:rtl/>
        </w:rPr>
        <w:t xml:space="preserve">, </w:t>
      </w:r>
      <w:r w:rsidRPr="00C95F03">
        <w:rPr>
          <w:rFonts w:ascii="Arabic Typesetting" w:hAnsi="Arabic Typesetting" w:hint="cs"/>
          <w:b/>
          <w:bCs/>
          <w:sz w:val="28"/>
          <w:szCs w:val="28"/>
          <w:rtl/>
        </w:rPr>
        <w:t>עו"ד משה שאול</w:t>
      </w:r>
      <w:r w:rsidRPr="00C95F03">
        <w:rPr>
          <w:rFonts w:ascii="Arabic Typesetting" w:hAnsi="Arabic Typesetting"/>
          <w:b/>
          <w:bCs/>
          <w:sz w:val="28"/>
          <w:szCs w:val="28"/>
          <w:rtl/>
        </w:rPr>
        <w:t>)</w:t>
      </w:r>
    </w:p>
    <w:p w14:paraId="6AC7ECA2" w14:textId="77777777" w:rsidR="000B551A" w:rsidRPr="00C95F03" w:rsidRDefault="000B551A" w:rsidP="000B551A">
      <w:pPr>
        <w:rPr>
          <w:rFonts w:ascii="Arabic Typesetting" w:hAnsi="Arabic Typesetting"/>
          <w:b/>
          <w:bCs/>
          <w:sz w:val="28"/>
          <w:szCs w:val="28"/>
          <w:rtl/>
        </w:rPr>
      </w:pPr>
    </w:p>
    <w:p w14:paraId="12CDEA2E" w14:textId="77777777" w:rsidR="000B551A" w:rsidRPr="00C95F03" w:rsidRDefault="000B551A" w:rsidP="000B551A">
      <w:pPr>
        <w:rPr>
          <w:rFonts w:ascii="Arabic Typesetting" w:hAnsi="Arabic Typesetting"/>
          <w:sz w:val="28"/>
          <w:szCs w:val="28"/>
          <w:rtl/>
        </w:rPr>
      </w:pPr>
    </w:p>
    <w:p w14:paraId="009DACC6" w14:textId="4D7E4806" w:rsidR="000B551A" w:rsidRPr="00C95F03" w:rsidRDefault="000B551A" w:rsidP="000B551A">
      <w:pPr>
        <w:autoSpaceDE w:val="0"/>
        <w:autoSpaceDN w:val="0"/>
        <w:spacing w:line="360" w:lineRule="auto"/>
        <w:jc w:val="center"/>
        <w:rPr>
          <w:rFonts w:ascii="David Libre" w:hAnsi="David Libre"/>
          <w:b/>
          <w:bCs/>
          <w:sz w:val="28"/>
          <w:szCs w:val="28"/>
          <w:u w:val="single"/>
          <w:rtl/>
        </w:rPr>
      </w:pPr>
      <w:r w:rsidRPr="00C95F03">
        <w:rPr>
          <w:rFonts w:ascii="David Libre" w:hAnsi="David Libre"/>
          <w:b/>
          <w:bCs/>
          <w:sz w:val="28"/>
          <w:szCs w:val="28"/>
          <w:u w:val="single"/>
          <w:rtl/>
        </w:rPr>
        <w:t>הכרעת</w:t>
      </w:r>
      <w:r w:rsidRPr="00C95F03">
        <w:rPr>
          <w:rFonts w:ascii="David Libre" w:hAnsi="David Libre" w:hint="cs"/>
          <w:b/>
          <w:bCs/>
          <w:sz w:val="28"/>
          <w:szCs w:val="28"/>
          <w:u w:val="single"/>
          <w:rtl/>
        </w:rPr>
        <w:t>-</w:t>
      </w:r>
      <w:r w:rsidRPr="00C95F03">
        <w:rPr>
          <w:rFonts w:ascii="David Libre" w:hAnsi="David Libre"/>
          <w:b/>
          <w:bCs/>
          <w:sz w:val="28"/>
          <w:szCs w:val="28"/>
          <w:u w:val="single"/>
          <w:rtl/>
        </w:rPr>
        <w:t xml:space="preserve"> דין</w:t>
      </w:r>
    </w:p>
    <w:p w14:paraId="4EE63B56" w14:textId="1A92AC63" w:rsidR="000B551A" w:rsidRPr="00C95F03" w:rsidRDefault="000B551A" w:rsidP="000B551A">
      <w:pPr>
        <w:pStyle w:val="BodyText"/>
        <w:jc w:val="both"/>
        <w:rPr>
          <w:rFonts w:ascii="David Libre" w:hAnsi="David Libre" w:cs="David"/>
          <w:sz w:val="28"/>
          <w:rtl/>
        </w:rPr>
      </w:pPr>
      <w:r w:rsidRPr="00C95F03">
        <w:rPr>
          <w:rFonts w:ascii="David Libre" w:hAnsi="David Libre" w:cs="David" w:hint="cs"/>
          <w:b w:val="0"/>
          <w:bCs w:val="0"/>
          <w:sz w:val="28"/>
          <w:rtl/>
        </w:rPr>
        <w:t xml:space="preserve">על פי הודאתו, מורשע הנאשם בעבירה של היעדר מן השירות שלא ברשות, לפי סעיף 94 לחוק השיפוט הצבאי, </w:t>
      </w:r>
      <w:proofErr w:type="spellStart"/>
      <w:r w:rsidRPr="00C95F03">
        <w:rPr>
          <w:rFonts w:ascii="David Libre" w:hAnsi="David Libre" w:cs="David" w:hint="cs"/>
          <w:b w:val="0"/>
          <w:bCs w:val="0"/>
          <w:sz w:val="28"/>
          <w:rtl/>
        </w:rPr>
        <w:t>התשט"ו</w:t>
      </w:r>
      <w:proofErr w:type="spellEnd"/>
      <w:r w:rsidRPr="00C95F03">
        <w:rPr>
          <w:rFonts w:ascii="David Libre" w:hAnsi="David Libre" w:cs="David" w:hint="cs"/>
          <w:b w:val="0"/>
          <w:bCs w:val="0"/>
          <w:sz w:val="28"/>
          <w:rtl/>
        </w:rPr>
        <w:t xml:space="preserve"> - 1955, בגין כך שנעדר מיחידתו </w:t>
      </w:r>
      <w:r w:rsidR="00C95F03">
        <w:rPr>
          <w:rFonts w:ascii="David Libre" w:hAnsi="David Libre" w:cs="David" w:hint="cs"/>
          <w:b w:val="0"/>
          <w:bCs w:val="0"/>
          <w:sz w:val="28"/>
        </w:rPr>
        <w:t>XXX</w:t>
      </w:r>
      <w:r w:rsidRPr="00C95F03">
        <w:rPr>
          <w:rFonts w:ascii="David Libre" w:hAnsi="David Libre" w:cs="David" w:hint="cs"/>
          <w:b w:val="0"/>
          <w:bCs w:val="0"/>
          <w:sz w:val="28"/>
          <w:rtl/>
        </w:rPr>
        <w:t xml:space="preserve"> מיום 6.10.2021  ועד יום 19.12.2022 למשך 440 ימים, בהתאם לכתב האישום ולפרטים הנוספים.</w:t>
      </w:r>
      <w:r w:rsidRPr="00C95F03">
        <w:rPr>
          <w:rFonts w:ascii="David Libre" w:hAnsi="David Libre" w:cs="David" w:hint="cs"/>
          <w:sz w:val="28"/>
          <w:rtl/>
        </w:rPr>
        <w:t xml:space="preserve"> </w:t>
      </w:r>
    </w:p>
    <w:p w14:paraId="717F2064" w14:textId="77777777" w:rsidR="000B551A" w:rsidRPr="00C95F03" w:rsidRDefault="000B551A" w:rsidP="000B551A">
      <w:pPr>
        <w:pStyle w:val="BodyText"/>
        <w:jc w:val="both"/>
        <w:rPr>
          <w:rFonts w:ascii="David Libre" w:hAnsi="David Libre" w:cs="David"/>
          <w:sz w:val="28"/>
          <w:rtl/>
        </w:rPr>
      </w:pPr>
      <w:r w:rsidRPr="00C95F03">
        <w:rPr>
          <w:rFonts w:ascii="David Libre" w:hAnsi="David Libre" w:cs="David"/>
          <w:sz w:val="28"/>
          <w:rtl/>
        </w:rPr>
        <w:t xml:space="preserve">ניתנה היום, </w:t>
      </w:r>
      <w:r w:rsidRPr="00C95F03">
        <w:rPr>
          <w:rFonts w:ascii="David Libre" w:hAnsi="David Libre" w:cs="David" w:hint="cs"/>
          <w:sz w:val="28"/>
          <w:rtl/>
        </w:rPr>
        <w:t xml:space="preserve">ט"ז בשבט </w:t>
      </w:r>
      <w:proofErr w:type="spellStart"/>
      <w:r w:rsidRPr="00C95F03">
        <w:rPr>
          <w:rFonts w:ascii="David Libre" w:hAnsi="David Libre" w:cs="David" w:hint="cs"/>
          <w:sz w:val="28"/>
          <w:rtl/>
        </w:rPr>
        <w:t>התשפ"ג</w:t>
      </w:r>
      <w:proofErr w:type="spellEnd"/>
      <w:r w:rsidRPr="00C95F03">
        <w:rPr>
          <w:rFonts w:ascii="David Libre" w:hAnsi="David Libre" w:cs="David"/>
          <w:sz w:val="28"/>
          <w:rtl/>
        </w:rPr>
        <w:t xml:space="preserve">, </w:t>
      </w:r>
      <w:r w:rsidRPr="00C95F03">
        <w:rPr>
          <w:rFonts w:ascii="David Libre" w:hAnsi="David Libre" w:cs="David" w:hint="cs"/>
          <w:sz w:val="28"/>
          <w:rtl/>
        </w:rPr>
        <w:t>07.02.2023</w:t>
      </w:r>
      <w:r w:rsidRPr="00C95F03">
        <w:rPr>
          <w:rFonts w:ascii="David Libre" w:hAnsi="David Libre" w:cs="David"/>
          <w:sz w:val="28"/>
          <w:rtl/>
        </w:rPr>
        <w:t>, והודעה בפומבי ובמעמד הצדדים</w:t>
      </w:r>
      <w:r w:rsidRPr="00C95F03">
        <w:rPr>
          <w:rFonts w:ascii="David Libre" w:hAnsi="David Libre" w:cs="David" w:hint="cs"/>
          <w:sz w:val="28"/>
          <w:rtl/>
        </w:rPr>
        <w:t>.</w:t>
      </w:r>
    </w:p>
    <w:p w14:paraId="5590EFAF" w14:textId="77777777" w:rsidR="000B551A" w:rsidRPr="00C95F03" w:rsidRDefault="000B551A" w:rsidP="000B551A">
      <w:pPr>
        <w:jc w:val="center"/>
        <w:rPr>
          <w:rFonts w:ascii="David" w:hAnsi="David"/>
          <w:sz w:val="28"/>
          <w:szCs w:val="28"/>
          <w:u w:val="single"/>
        </w:rPr>
      </w:pPr>
      <w:r w:rsidRPr="00C95F03">
        <w:rPr>
          <w:rFonts w:ascii="David" w:hAnsi="David"/>
          <w:sz w:val="28"/>
          <w:szCs w:val="28"/>
          <w:u w:val="single"/>
          <w:rtl/>
        </w:rPr>
        <w:t>_____( - )_____</w:t>
      </w:r>
    </w:p>
    <w:p w14:paraId="3447ED62" w14:textId="77777777" w:rsidR="000B551A" w:rsidRPr="00C95F03" w:rsidRDefault="000B551A" w:rsidP="000B551A">
      <w:pPr>
        <w:jc w:val="center"/>
        <w:rPr>
          <w:rFonts w:ascii="David" w:hAnsi="David"/>
          <w:sz w:val="28"/>
          <w:szCs w:val="28"/>
          <w:rtl/>
        </w:rPr>
      </w:pPr>
      <w:r w:rsidRPr="00C95F03">
        <w:rPr>
          <w:rFonts w:ascii="David" w:hAnsi="David"/>
          <w:sz w:val="28"/>
          <w:szCs w:val="28"/>
          <w:rtl/>
        </w:rPr>
        <w:t>שופט</w:t>
      </w:r>
    </w:p>
    <w:p w14:paraId="466AA19E" w14:textId="77777777" w:rsidR="000B551A" w:rsidRPr="00C95F03" w:rsidRDefault="000B551A" w:rsidP="000B551A">
      <w:pPr>
        <w:jc w:val="center"/>
        <w:rPr>
          <w:rFonts w:ascii="David" w:hAnsi="David"/>
          <w:sz w:val="28"/>
          <w:szCs w:val="28"/>
          <w:rtl/>
        </w:rPr>
      </w:pPr>
    </w:p>
    <w:p w14:paraId="03C6FC26" w14:textId="77777777" w:rsidR="000B551A" w:rsidRPr="00C95F03" w:rsidRDefault="000B551A" w:rsidP="000B551A">
      <w:pPr>
        <w:jc w:val="center"/>
        <w:rPr>
          <w:rFonts w:ascii="David" w:hAnsi="David"/>
          <w:sz w:val="28"/>
          <w:szCs w:val="28"/>
          <w:u w:val="single"/>
          <w:rtl/>
        </w:rPr>
      </w:pPr>
    </w:p>
    <w:p w14:paraId="03C3F7CE" w14:textId="32F3C360" w:rsidR="000B551A" w:rsidRDefault="000B551A" w:rsidP="000B551A">
      <w:pPr>
        <w:spacing w:line="360" w:lineRule="auto"/>
        <w:jc w:val="center"/>
        <w:rPr>
          <w:rFonts w:ascii="David Libre" w:hAnsi="David Libre"/>
          <w:b/>
          <w:bCs/>
          <w:sz w:val="28"/>
          <w:szCs w:val="28"/>
          <w:u w:val="single"/>
          <w:rtl/>
        </w:rPr>
      </w:pPr>
    </w:p>
    <w:p w14:paraId="4C9B155D" w14:textId="748F624E" w:rsidR="00C95F03" w:rsidRDefault="00C95F03" w:rsidP="000B551A">
      <w:pPr>
        <w:spacing w:line="360" w:lineRule="auto"/>
        <w:jc w:val="center"/>
        <w:rPr>
          <w:rFonts w:ascii="David Libre" w:hAnsi="David Libre"/>
          <w:b/>
          <w:bCs/>
          <w:sz w:val="28"/>
          <w:szCs w:val="28"/>
          <w:u w:val="single"/>
          <w:rtl/>
        </w:rPr>
      </w:pPr>
    </w:p>
    <w:p w14:paraId="3BBB3C27" w14:textId="18FF7AB6" w:rsidR="00C95F03" w:rsidRDefault="00C95F03" w:rsidP="000B551A">
      <w:pPr>
        <w:spacing w:line="360" w:lineRule="auto"/>
        <w:jc w:val="center"/>
        <w:rPr>
          <w:rFonts w:ascii="David Libre" w:hAnsi="David Libre"/>
          <w:b/>
          <w:bCs/>
          <w:sz w:val="28"/>
          <w:szCs w:val="28"/>
          <w:u w:val="single"/>
          <w:rtl/>
        </w:rPr>
      </w:pPr>
    </w:p>
    <w:p w14:paraId="1C136A17" w14:textId="2FD9C342" w:rsidR="00C95F03" w:rsidRDefault="00C95F03" w:rsidP="000B551A">
      <w:pPr>
        <w:spacing w:line="360" w:lineRule="auto"/>
        <w:jc w:val="center"/>
        <w:rPr>
          <w:rFonts w:ascii="David Libre" w:hAnsi="David Libre"/>
          <w:b/>
          <w:bCs/>
          <w:sz w:val="28"/>
          <w:szCs w:val="28"/>
          <w:u w:val="single"/>
          <w:rtl/>
        </w:rPr>
      </w:pPr>
    </w:p>
    <w:p w14:paraId="502478B8" w14:textId="2237F819" w:rsidR="00C95F03" w:rsidRDefault="00C95F03" w:rsidP="000B551A">
      <w:pPr>
        <w:spacing w:line="360" w:lineRule="auto"/>
        <w:jc w:val="center"/>
        <w:rPr>
          <w:rFonts w:ascii="David Libre" w:hAnsi="David Libre"/>
          <w:b/>
          <w:bCs/>
          <w:sz w:val="28"/>
          <w:szCs w:val="28"/>
          <w:u w:val="single"/>
          <w:rtl/>
        </w:rPr>
      </w:pPr>
    </w:p>
    <w:p w14:paraId="583594F9" w14:textId="1AA0EFA6" w:rsidR="00C95F03" w:rsidRDefault="00C95F03" w:rsidP="000B551A">
      <w:pPr>
        <w:spacing w:line="360" w:lineRule="auto"/>
        <w:jc w:val="center"/>
        <w:rPr>
          <w:rFonts w:ascii="David Libre" w:hAnsi="David Libre"/>
          <w:b/>
          <w:bCs/>
          <w:sz w:val="28"/>
          <w:szCs w:val="28"/>
          <w:u w:val="single"/>
          <w:rtl/>
        </w:rPr>
      </w:pPr>
    </w:p>
    <w:p w14:paraId="2B1668F4" w14:textId="15C53495" w:rsidR="00C95F03" w:rsidRDefault="00C95F03" w:rsidP="000B551A">
      <w:pPr>
        <w:spacing w:line="360" w:lineRule="auto"/>
        <w:jc w:val="center"/>
        <w:rPr>
          <w:rFonts w:ascii="David Libre" w:hAnsi="David Libre"/>
          <w:b/>
          <w:bCs/>
          <w:sz w:val="28"/>
          <w:szCs w:val="28"/>
          <w:u w:val="single"/>
          <w:rtl/>
        </w:rPr>
      </w:pPr>
    </w:p>
    <w:p w14:paraId="497EE6BC" w14:textId="24669363" w:rsidR="00C95F03" w:rsidRDefault="00C95F03" w:rsidP="000B551A">
      <w:pPr>
        <w:spacing w:line="360" w:lineRule="auto"/>
        <w:jc w:val="center"/>
        <w:rPr>
          <w:rFonts w:ascii="David Libre" w:hAnsi="David Libre"/>
          <w:b/>
          <w:bCs/>
          <w:sz w:val="28"/>
          <w:szCs w:val="28"/>
          <w:u w:val="single"/>
          <w:rtl/>
        </w:rPr>
      </w:pPr>
    </w:p>
    <w:p w14:paraId="0E3115AF" w14:textId="0C199073" w:rsidR="00C95F03" w:rsidRDefault="00C95F03" w:rsidP="000B551A">
      <w:pPr>
        <w:spacing w:line="360" w:lineRule="auto"/>
        <w:jc w:val="center"/>
        <w:rPr>
          <w:rFonts w:ascii="David Libre" w:hAnsi="David Libre"/>
          <w:b/>
          <w:bCs/>
          <w:sz w:val="28"/>
          <w:szCs w:val="28"/>
          <w:u w:val="single"/>
          <w:rtl/>
        </w:rPr>
      </w:pPr>
    </w:p>
    <w:p w14:paraId="4BC75641" w14:textId="3944EA95" w:rsidR="00C95F03" w:rsidRDefault="00C95F03" w:rsidP="000B551A">
      <w:pPr>
        <w:spacing w:line="360" w:lineRule="auto"/>
        <w:jc w:val="center"/>
        <w:rPr>
          <w:rFonts w:ascii="David Libre" w:hAnsi="David Libre"/>
          <w:b/>
          <w:bCs/>
          <w:sz w:val="28"/>
          <w:szCs w:val="28"/>
          <w:u w:val="single"/>
          <w:rtl/>
        </w:rPr>
      </w:pPr>
    </w:p>
    <w:p w14:paraId="23E83058" w14:textId="1D936E1F" w:rsidR="00C95F03" w:rsidRDefault="00C95F03" w:rsidP="000B551A">
      <w:pPr>
        <w:spacing w:line="360" w:lineRule="auto"/>
        <w:jc w:val="center"/>
        <w:rPr>
          <w:rFonts w:ascii="David Libre" w:hAnsi="David Libre"/>
          <w:b/>
          <w:bCs/>
          <w:sz w:val="28"/>
          <w:szCs w:val="28"/>
          <w:u w:val="single"/>
          <w:rtl/>
        </w:rPr>
      </w:pPr>
    </w:p>
    <w:p w14:paraId="3BF4600C" w14:textId="29157C76" w:rsidR="00C95F03" w:rsidRDefault="00C95F03" w:rsidP="000B551A">
      <w:pPr>
        <w:spacing w:line="360" w:lineRule="auto"/>
        <w:jc w:val="center"/>
        <w:rPr>
          <w:rFonts w:ascii="David Libre" w:hAnsi="David Libre"/>
          <w:b/>
          <w:bCs/>
          <w:sz w:val="28"/>
          <w:szCs w:val="28"/>
          <w:u w:val="single"/>
          <w:rtl/>
        </w:rPr>
      </w:pPr>
    </w:p>
    <w:p w14:paraId="10063D94" w14:textId="77777777" w:rsidR="000B551A" w:rsidRPr="00C95F03" w:rsidRDefault="000B551A" w:rsidP="000B551A">
      <w:pPr>
        <w:spacing w:line="360" w:lineRule="auto"/>
        <w:jc w:val="center"/>
        <w:rPr>
          <w:rFonts w:ascii="David Libre" w:hAnsi="David Libre"/>
          <w:b/>
          <w:bCs/>
          <w:sz w:val="28"/>
          <w:szCs w:val="28"/>
          <w:u w:val="single"/>
          <w:rtl/>
        </w:rPr>
      </w:pPr>
      <w:r w:rsidRPr="00C95F03">
        <w:rPr>
          <w:rFonts w:ascii="David Libre" w:hAnsi="David Libre"/>
          <w:b/>
          <w:bCs/>
          <w:sz w:val="28"/>
          <w:szCs w:val="28"/>
          <w:u w:val="single"/>
          <w:rtl/>
        </w:rPr>
        <w:lastRenderedPageBreak/>
        <w:t>גזר - דין</w:t>
      </w:r>
    </w:p>
    <w:p w14:paraId="2472F9AE" w14:textId="15224DC7" w:rsidR="000B551A" w:rsidRPr="00C95F03" w:rsidRDefault="000B551A" w:rsidP="000B551A">
      <w:pPr>
        <w:spacing w:line="360" w:lineRule="auto"/>
        <w:rPr>
          <w:rFonts w:ascii="David Libre" w:hAnsi="David Libre"/>
          <w:sz w:val="28"/>
          <w:szCs w:val="28"/>
          <w:rtl/>
        </w:rPr>
      </w:pPr>
      <w:r w:rsidRPr="00C95F03">
        <w:rPr>
          <w:rFonts w:ascii="David Libre" w:hAnsi="David Libre" w:hint="cs"/>
          <w:sz w:val="28"/>
          <w:szCs w:val="28"/>
          <w:rtl/>
        </w:rPr>
        <w:t xml:space="preserve">ה הנאשם הורשע על פי הודאתו בעבירה של היעדר מן השירות שלא ברשות, על כי נעדר מיחידתו </w:t>
      </w:r>
      <w:r w:rsidR="00C95F03">
        <w:rPr>
          <w:rFonts w:ascii="David Libre" w:hAnsi="David Libre" w:hint="cs"/>
          <w:sz w:val="28"/>
          <w:szCs w:val="28"/>
        </w:rPr>
        <w:t>XXX</w:t>
      </w:r>
      <w:r w:rsidRPr="00C95F03">
        <w:rPr>
          <w:rFonts w:ascii="David Libre" w:hAnsi="David Libre" w:hint="cs"/>
          <w:sz w:val="28"/>
          <w:szCs w:val="28"/>
          <w:rtl/>
        </w:rPr>
        <w:t xml:space="preserve"> לתקופה בת  440 ימים, אשר הסתיימה בהתייצבותו.</w:t>
      </w:r>
    </w:p>
    <w:p w14:paraId="69E14A5F" w14:textId="77777777" w:rsidR="000B551A" w:rsidRPr="00C95F03" w:rsidRDefault="000B551A" w:rsidP="000B551A">
      <w:pPr>
        <w:spacing w:line="360" w:lineRule="auto"/>
        <w:rPr>
          <w:rFonts w:ascii="David Libre" w:hAnsi="David Libre"/>
          <w:sz w:val="28"/>
          <w:szCs w:val="28"/>
          <w:rtl/>
        </w:rPr>
      </w:pPr>
      <w:r w:rsidRPr="00C95F03">
        <w:rPr>
          <w:rFonts w:ascii="David Libre" w:hAnsi="David Libre" w:hint="cs"/>
          <w:sz w:val="28"/>
          <w:szCs w:val="28"/>
          <w:rtl/>
        </w:rPr>
        <w:t xml:space="preserve">הנאשם גויס לצה"ל בחודש אפריל 2021 </w:t>
      </w:r>
      <w:proofErr w:type="spellStart"/>
      <w:r w:rsidRPr="00C95F03">
        <w:rPr>
          <w:rFonts w:ascii="David Libre" w:hAnsi="David Libre" w:hint="cs"/>
          <w:sz w:val="28"/>
          <w:szCs w:val="28"/>
          <w:rtl/>
        </w:rPr>
        <w:t>בוה"ל</w:t>
      </w:r>
      <w:proofErr w:type="spellEnd"/>
      <w:r w:rsidRPr="00C95F03">
        <w:rPr>
          <w:rFonts w:ascii="David Libre" w:hAnsi="David Libre" w:hint="cs"/>
          <w:sz w:val="28"/>
          <w:szCs w:val="28"/>
          <w:rtl/>
        </w:rPr>
        <w:t xml:space="preserve"> פוטר מן השירות על רקע מצוקה נפשית כחוסר הסתגלות קלה ועקב התנהגות רעה. מדובר בנאשם שמגיע ממשפחה המתמודדת עם מצב סוציו אקונומי מורכב ונסיבות נוספת עיינתי בחוות הדעת הפסיכיאטרית שמלמדת בעיקר על חוסר רצון של הנאשם להמשיך לשרת בצבא. בהינתן הודאתו </w:t>
      </w:r>
      <w:proofErr w:type="spellStart"/>
      <w:r w:rsidRPr="00C95F03">
        <w:rPr>
          <w:rFonts w:ascii="David Libre" w:hAnsi="David Libre" w:hint="cs"/>
          <w:sz w:val="28"/>
          <w:szCs w:val="28"/>
          <w:rtl/>
        </w:rPr>
        <w:t>המידית</w:t>
      </w:r>
      <w:proofErr w:type="spellEnd"/>
      <w:r w:rsidRPr="00C95F03">
        <w:rPr>
          <w:rFonts w:ascii="David Libre" w:hAnsi="David Libre" w:hint="cs"/>
          <w:sz w:val="28"/>
          <w:szCs w:val="28"/>
          <w:rtl/>
        </w:rPr>
        <w:t xml:space="preserve"> לצד חומרת העבירה המתבטאת בהיעדרות ארוכה. מצאתי לכבד את עתירתם המשותפת של הצדדים ולאמץ את הסדר הטיעון שהוצג. </w:t>
      </w:r>
    </w:p>
    <w:p w14:paraId="02EF0744" w14:textId="77777777" w:rsidR="000B551A" w:rsidRPr="00C95F03" w:rsidRDefault="000B551A" w:rsidP="000B551A">
      <w:pPr>
        <w:spacing w:line="360" w:lineRule="auto"/>
        <w:rPr>
          <w:rFonts w:ascii="David Libre" w:hAnsi="David Libre"/>
          <w:sz w:val="28"/>
          <w:szCs w:val="28"/>
          <w:rtl/>
        </w:rPr>
      </w:pPr>
    </w:p>
    <w:p w14:paraId="26F66CA2" w14:textId="77777777" w:rsidR="000B551A" w:rsidRPr="00C95F03" w:rsidRDefault="000B551A" w:rsidP="000B551A">
      <w:pPr>
        <w:spacing w:line="360" w:lineRule="auto"/>
        <w:rPr>
          <w:rFonts w:ascii="David Libre" w:hAnsi="David Libre"/>
          <w:sz w:val="28"/>
          <w:szCs w:val="28"/>
          <w:rtl/>
        </w:rPr>
      </w:pPr>
      <w:r w:rsidRPr="00C95F03">
        <w:rPr>
          <w:rFonts w:ascii="David Libre" w:hAnsi="David Libre" w:hint="cs"/>
          <w:sz w:val="28"/>
          <w:szCs w:val="28"/>
          <w:rtl/>
        </w:rPr>
        <w:t>על הנאשם נגזרים, אפוא, העונשים הבאים:</w:t>
      </w:r>
    </w:p>
    <w:p w14:paraId="56B24DC8" w14:textId="77777777" w:rsidR="000B551A" w:rsidRPr="00C95F03" w:rsidRDefault="000B551A" w:rsidP="000B551A">
      <w:pPr>
        <w:spacing w:line="360" w:lineRule="auto"/>
        <w:rPr>
          <w:rFonts w:ascii="David Libre" w:hAnsi="David Libre"/>
          <w:sz w:val="28"/>
          <w:szCs w:val="28"/>
          <w:rtl/>
        </w:rPr>
      </w:pPr>
    </w:p>
    <w:p w14:paraId="115ED4B7" w14:textId="20429CCE" w:rsidR="000B551A" w:rsidRPr="00C95F03" w:rsidRDefault="000B551A" w:rsidP="000B551A">
      <w:pPr>
        <w:pStyle w:val="ListParagraph"/>
        <w:numPr>
          <w:ilvl w:val="0"/>
          <w:numId w:val="5"/>
        </w:numPr>
        <w:spacing w:after="200" w:line="360" w:lineRule="auto"/>
        <w:rPr>
          <w:rFonts w:ascii="David Libre" w:hAnsi="David Libre"/>
          <w:b/>
          <w:bCs/>
          <w:sz w:val="28"/>
          <w:szCs w:val="28"/>
        </w:rPr>
      </w:pPr>
      <w:r w:rsidRPr="00C95F03">
        <w:rPr>
          <w:rFonts w:ascii="David Libre" w:hAnsi="David Libre" w:hint="cs"/>
          <w:b/>
          <w:bCs/>
          <w:sz w:val="28"/>
          <w:szCs w:val="28"/>
          <w:rtl/>
        </w:rPr>
        <w:t>מאה שישים (160) ימי מאסר לריצוי בפועל, שיימנו החל מיום מעצרו.</w:t>
      </w:r>
    </w:p>
    <w:p w14:paraId="7E1328E6" w14:textId="71915B2C" w:rsidR="000B551A" w:rsidRPr="00C95F03" w:rsidRDefault="000B551A" w:rsidP="000B551A">
      <w:pPr>
        <w:pStyle w:val="ListParagraph"/>
        <w:numPr>
          <w:ilvl w:val="0"/>
          <w:numId w:val="5"/>
        </w:numPr>
        <w:spacing w:after="200" w:line="360" w:lineRule="auto"/>
        <w:rPr>
          <w:rFonts w:ascii="David Libre" w:hAnsi="David Libre"/>
          <w:b/>
          <w:bCs/>
          <w:sz w:val="28"/>
          <w:szCs w:val="28"/>
        </w:rPr>
      </w:pPr>
      <w:r w:rsidRPr="00C95F03">
        <w:rPr>
          <w:rFonts w:ascii="David Libre" w:hAnsi="David Libre" w:hint="cs"/>
          <w:b/>
          <w:bCs/>
          <w:sz w:val="28"/>
          <w:szCs w:val="28"/>
          <w:rtl/>
        </w:rPr>
        <w:t xml:space="preserve">עונש מאסר מותנה בן שלושה (3) חודשים  למשך שנתיים (2), שלא יעבור עבירה לפי סעיף 92 או 94 לחוק השיפוט הצבאי, </w:t>
      </w:r>
      <w:proofErr w:type="spellStart"/>
      <w:r w:rsidRPr="00C95F03">
        <w:rPr>
          <w:rFonts w:ascii="David Libre" w:hAnsi="David Libre" w:hint="cs"/>
          <w:b/>
          <w:bCs/>
          <w:sz w:val="28"/>
          <w:szCs w:val="28"/>
          <w:rtl/>
        </w:rPr>
        <w:t>התשט"ו</w:t>
      </w:r>
      <w:proofErr w:type="spellEnd"/>
      <w:r w:rsidRPr="00C95F03">
        <w:rPr>
          <w:rFonts w:ascii="David Libre" w:hAnsi="David Libre" w:hint="cs"/>
          <w:b/>
          <w:bCs/>
          <w:sz w:val="28"/>
          <w:szCs w:val="28"/>
          <w:rtl/>
        </w:rPr>
        <w:t xml:space="preserve"> - 1955. </w:t>
      </w:r>
    </w:p>
    <w:p w14:paraId="4014F724" w14:textId="77777777" w:rsidR="000B551A" w:rsidRPr="00C95F03" w:rsidRDefault="000B551A" w:rsidP="000B551A">
      <w:pPr>
        <w:pStyle w:val="ListParagraph"/>
        <w:numPr>
          <w:ilvl w:val="0"/>
          <w:numId w:val="5"/>
        </w:numPr>
        <w:spacing w:after="200" w:line="360" w:lineRule="auto"/>
        <w:rPr>
          <w:rFonts w:ascii="David Libre" w:hAnsi="David Libre"/>
          <w:b/>
          <w:bCs/>
          <w:sz w:val="28"/>
          <w:szCs w:val="28"/>
          <w:rtl/>
        </w:rPr>
      </w:pPr>
      <w:r w:rsidRPr="00C95F03">
        <w:rPr>
          <w:rFonts w:ascii="David Libre" w:hAnsi="David Libre" w:hint="cs"/>
          <w:b/>
          <w:bCs/>
          <w:sz w:val="28"/>
          <w:szCs w:val="28"/>
          <w:rtl/>
        </w:rPr>
        <w:t>הורדה לדרגת טוראי.</w:t>
      </w:r>
    </w:p>
    <w:p w14:paraId="7F59F604" w14:textId="77777777" w:rsidR="000B551A" w:rsidRPr="00C95F03" w:rsidRDefault="000B551A" w:rsidP="000B551A">
      <w:pPr>
        <w:autoSpaceDE w:val="0"/>
        <w:autoSpaceDN w:val="0"/>
        <w:spacing w:line="360" w:lineRule="auto"/>
        <w:ind w:left="360"/>
        <w:jc w:val="left"/>
        <w:rPr>
          <w:rFonts w:ascii="David Libre" w:hAnsi="David Libre"/>
          <w:b/>
          <w:bCs/>
          <w:sz w:val="28"/>
          <w:szCs w:val="28"/>
          <w:rtl/>
        </w:rPr>
      </w:pPr>
      <w:r w:rsidRPr="00C95F03">
        <w:rPr>
          <w:rFonts w:ascii="David Libre" w:hAnsi="David Libre" w:hint="cs"/>
          <w:b/>
          <w:bCs/>
          <w:sz w:val="28"/>
          <w:szCs w:val="28"/>
          <w:rtl/>
        </w:rPr>
        <w:t>זכות ערעור כחוק.</w:t>
      </w:r>
    </w:p>
    <w:p w14:paraId="394004C5" w14:textId="6A72729D" w:rsidR="000B551A" w:rsidRPr="00C95F03" w:rsidRDefault="000B551A" w:rsidP="000B551A">
      <w:pPr>
        <w:autoSpaceDE w:val="0"/>
        <w:autoSpaceDN w:val="0"/>
        <w:spacing w:line="360" w:lineRule="auto"/>
        <w:ind w:left="360"/>
        <w:jc w:val="left"/>
        <w:rPr>
          <w:rFonts w:ascii="David Libre" w:hAnsi="David Libre"/>
          <w:sz w:val="28"/>
          <w:szCs w:val="28"/>
          <w:rtl/>
        </w:rPr>
      </w:pPr>
      <w:r w:rsidRPr="00C95F03">
        <w:rPr>
          <w:rFonts w:ascii="David Libre" w:hAnsi="David Libre"/>
          <w:b/>
          <w:bCs/>
          <w:sz w:val="28"/>
          <w:szCs w:val="28"/>
          <w:rtl/>
        </w:rPr>
        <w:t>נית</w:t>
      </w:r>
      <w:r w:rsidRPr="00C95F03">
        <w:rPr>
          <w:rFonts w:ascii="David Libre" w:hAnsi="David Libre" w:hint="cs"/>
          <w:b/>
          <w:bCs/>
          <w:sz w:val="28"/>
          <w:szCs w:val="28"/>
          <w:rtl/>
        </w:rPr>
        <w:t>ן</w:t>
      </w:r>
      <w:r w:rsidRPr="00C95F03">
        <w:rPr>
          <w:rFonts w:ascii="David Libre" w:hAnsi="David Libre"/>
          <w:b/>
          <w:bCs/>
          <w:sz w:val="28"/>
          <w:szCs w:val="28"/>
          <w:rtl/>
        </w:rPr>
        <w:t xml:space="preserve"> היום, </w:t>
      </w:r>
      <w:r w:rsidRPr="00C95F03">
        <w:rPr>
          <w:rFonts w:ascii="David Libre" w:hAnsi="David Libre" w:hint="cs"/>
          <w:b/>
          <w:bCs/>
          <w:sz w:val="28"/>
          <w:szCs w:val="28"/>
          <w:rtl/>
        </w:rPr>
        <w:t xml:space="preserve">ט"ז בשבט </w:t>
      </w:r>
      <w:proofErr w:type="spellStart"/>
      <w:r w:rsidRPr="00C95F03">
        <w:rPr>
          <w:rFonts w:ascii="David Libre" w:hAnsi="David Libre" w:hint="cs"/>
          <w:b/>
          <w:bCs/>
          <w:sz w:val="28"/>
          <w:szCs w:val="28"/>
          <w:rtl/>
        </w:rPr>
        <w:t>התשפ"ג</w:t>
      </w:r>
      <w:proofErr w:type="spellEnd"/>
      <w:r w:rsidRPr="00C95F03">
        <w:rPr>
          <w:rFonts w:ascii="David Libre" w:hAnsi="David Libre"/>
          <w:b/>
          <w:bCs/>
          <w:sz w:val="28"/>
          <w:szCs w:val="28"/>
          <w:rtl/>
        </w:rPr>
        <w:t xml:space="preserve">, </w:t>
      </w:r>
      <w:r w:rsidRPr="00C95F03">
        <w:rPr>
          <w:rFonts w:ascii="David Libre" w:hAnsi="David Libre" w:hint="cs"/>
          <w:b/>
          <w:bCs/>
          <w:sz w:val="28"/>
          <w:szCs w:val="28"/>
          <w:rtl/>
        </w:rPr>
        <w:t>07.02.2023</w:t>
      </w:r>
      <w:r w:rsidRPr="00C95F03">
        <w:rPr>
          <w:rFonts w:ascii="David Libre" w:hAnsi="David Libre"/>
          <w:b/>
          <w:bCs/>
          <w:sz w:val="28"/>
          <w:szCs w:val="28"/>
          <w:rtl/>
        </w:rPr>
        <w:t>, והודע בפומבי ובמעמד הצדדים.</w:t>
      </w:r>
    </w:p>
    <w:p w14:paraId="057512F8" w14:textId="6803C338" w:rsidR="000B551A" w:rsidRPr="00C95F03" w:rsidRDefault="000B551A" w:rsidP="000B551A">
      <w:pPr>
        <w:autoSpaceDE w:val="0"/>
        <w:autoSpaceDN w:val="0"/>
        <w:spacing w:line="360" w:lineRule="auto"/>
        <w:rPr>
          <w:rFonts w:ascii="David Libre" w:hAnsi="David Libre"/>
          <w:sz w:val="28"/>
          <w:szCs w:val="28"/>
        </w:rPr>
      </w:pPr>
    </w:p>
    <w:p w14:paraId="776562EC" w14:textId="77777777" w:rsidR="000B551A" w:rsidRPr="00C95F03" w:rsidRDefault="000B551A" w:rsidP="000B551A">
      <w:pPr>
        <w:jc w:val="center"/>
        <w:rPr>
          <w:rFonts w:ascii="David" w:hAnsi="David"/>
          <w:sz w:val="28"/>
          <w:szCs w:val="28"/>
          <w:u w:val="single"/>
          <w:rtl/>
        </w:rPr>
      </w:pPr>
      <w:r w:rsidRPr="00C95F03">
        <w:rPr>
          <w:rFonts w:ascii="David" w:hAnsi="David"/>
          <w:sz w:val="28"/>
          <w:szCs w:val="28"/>
          <w:u w:val="single"/>
          <w:rtl/>
        </w:rPr>
        <w:t>_____( - )_____</w:t>
      </w:r>
    </w:p>
    <w:p w14:paraId="0790E5BC" w14:textId="77777777" w:rsidR="000B551A" w:rsidRPr="00C95F03" w:rsidRDefault="000B551A" w:rsidP="000B551A">
      <w:pPr>
        <w:jc w:val="center"/>
        <w:rPr>
          <w:rFonts w:ascii="David" w:hAnsi="David"/>
          <w:sz w:val="28"/>
          <w:szCs w:val="28"/>
          <w:rtl/>
        </w:rPr>
      </w:pPr>
      <w:r w:rsidRPr="00C95F03">
        <w:rPr>
          <w:rFonts w:ascii="David" w:hAnsi="David"/>
          <w:sz w:val="28"/>
          <w:szCs w:val="28"/>
          <w:rtl/>
        </w:rPr>
        <w:t>שופט</w:t>
      </w:r>
    </w:p>
    <w:p w14:paraId="5CCA0349" w14:textId="77777777" w:rsidR="000B551A" w:rsidRPr="00C95F03" w:rsidRDefault="000B551A" w:rsidP="000B551A">
      <w:pPr>
        <w:rPr>
          <w:rFonts w:ascii="Arabic Typesetting" w:hAnsi="Arabic Typesetting"/>
          <w:sz w:val="28"/>
          <w:szCs w:val="28"/>
          <w:rtl/>
        </w:rPr>
      </w:pPr>
    </w:p>
    <w:p w14:paraId="4CECE4E1" w14:textId="77777777" w:rsidR="000B551A" w:rsidRPr="00C95F03" w:rsidRDefault="000B551A" w:rsidP="000B551A">
      <w:pPr>
        <w:rPr>
          <w:rFonts w:ascii="Arabic Typesetting" w:hAnsi="Arabic Typesetting"/>
          <w:sz w:val="28"/>
          <w:szCs w:val="28"/>
          <w:rtl/>
        </w:rPr>
      </w:pPr>
    </w:p>
    <w:p w14:paraId="36A37E11" w14:textId="77777777" w:rsidR="00B82938" w:rsidRPr="00C95F03" w:rsidRDefault="00B82938" w:rsidP="000B551A">
      <w:pPr>
        <w:rPr>
          <w:sz w:val="28"/>
          <w:szCs w:val="28"/>
          <w:rtl/>
        </w:rPr>
      </w:pPr>
    </w:p>
    <w:sectPr w:rsidR="00B82938" w:rsidRPr="00C95F03"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7411F" w14:textId="77777777" w:rsidR="00044FC4" w:rsidRDefault="00044FC4">
      <w:r>
        <w:separator/>
      </w:r>
    </w:p>
  </w:endnote>
  <w:endnote w:type="continuationSeparator" w:id="0">
    <w:p w14:paraId="75CFCB43" w14:textId="77777777" w:rsidR="00044FC4" w:rsidRDefault="0004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abic Typesetting">
    <w:altName w:val="Arial"/>
    <w:charset w:val="00"/>
    <w:family w:val="script"/>
    <w:pitch w:val="variable"/>
    <w:sig w:usb0="A000206F" w:usb1="C0000000" w:usb2="00000008" w:usb3="00000000" w:csb0="000000D3"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5D06"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DAA70F7"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0BF8"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3DFF1F7B"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9767"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65D04" w14:textId="77777777" w:rsidR="00044FC4" w:rsidRDefault="00044FC4">
      <w:r>
        <w:separator/>
      </w:r>
    </w:p>
  </w:footnote>
  <w:footnote w:type="continuationSeparator" w:id="0">
    <w:p w14:paraId="63DE1C44" w14:textId="77777777" w:rsidR="00044FC4" w:rsidRDefault="00044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DFE70" w14:textId="77777777" w:rsidR="00950E87" w:rsidRPr="00C95F03" w:rsidRDefault="00950E87" w:rsidP="00441DB8">
    <w:pPr>
      <w:pStyle w:val="Header"/>
      <w:jc w:val="right"/>
      <w:rPr>
        <w:rtl/>
      </w:rPr>
    </w:pPr>
    <w:fldSimple w:instr=" DOCPROPERTY  mispartik  \* MERGEFORMAT ">
      <w:r w:rsidRPr="00C95F03">
        <w:rPr>
          <w:rtl/>
        </w:rPr>
        <w:t>דרום (מחוזי) 372/22</w:t>
      </w:r>
    </w:fldSimple>
  </w:p>
  <w:p w14:paraId="7F45BE5B" w14:textId="2FD39140" w:rsidR="0011094D" w:rsidRPr="00C95F03" w:rsidRDefault="000B551A" w:rsidP="000B551A">
    <w:pPr>
      <w:pStyle w:val="Header"/>
      <w:jc w:val="center"/>
    </w:pPr>
    <w:r w:rsidRPr="00C95F03">
      <w:rPr>
        <w:rFonts w:hint="cs"/>
        <w:rtl/>
      </w:rPr>
      <w:t>-</w:t>
    </w:r>
    <w:r w:rsidR="00C95F03" w:rsidRPr="00C95F03">
      <w:rPr>
        <w:rFonts w:hint="cs"/>
        <w:rtl/>
      </w:rPr>
      <w:t>בלמ"ס</w:t>
    </w:r>
    <w:r w:rsidRPr="00C95F03">
      <w:rPr>
        <w:rFonts w:hint="cs"/>
        <w:rtl/>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E5DE" w14:textId="77777777" w:rsidR="0011094D" w:rsidRDefault="006F6E0E" w:rsidP="00697E26">
    <w:pPr>
      <w:tabs>
        <w:tab w:val="right" w:pos="6328"/>
      </w:tabs>
      <w:ind w:left="1985" w:right="1985"/>
      <w:rPr>
        <w:rtl/>
      </w:rPr>
    </w:pPr>
    <w:r w:rsidRPr="00732250">
      <w:rPr>
        <w:noProof/>
      </w:rPr>
      <w:drawing>
        <wp:inline distT="0" distB="0" distL="0" distR="0" wp14:anchorId="4D513569" wp14:editId="3F7ACD05">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6518046B" wp14:editId="656E6146">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4E035FAC"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F35E00"/>
    <w:multiLevelType w:val="hybridMultilevel"/>
    <w:tmpl w:val="D450B7E4"/>
    <w:lvl w:ilvl="0" w:tplc="54C8EFB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44FC4"/>
    <w:rsid w:val="000838F6"/>
    <w:rsid w:val="00092E50"/>
    <w:rsid w:val="000B551A"/>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2775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C95F03"/>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D525A"/>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0B551A"/>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0B551A"/>
    <w:rPr>
      <w:rFonts w:cs="Narkisim"/>
      <w:b/>
      <w:bCs/>
      <w:szCs w:val="28"/>
    </w:rPr>
  </w:style>
  <w:style w:type="paragraph" w:styleId="ListParagraph">
    <w:name w:val="List Paragraph"/>
    <w:basedOn w:val="Normal"/>
    <w:link w:val="ListParagraphChar"/>
    <w:uiPriority w:val="34"/>
    <w:qFormat/>
    <w:rsid w:val="000B551A"/>
    <w:pPr>
      <w:ind w:left="720"/>
      <w:contextualSpacing/>
    </w:pPr>
  </w:style>
  <w:style w:type="character" w:customStyle="1" w:styleId="ListParagraphChar">
    <w:name w:val="List Paragraph Char"/>
    <w:link w:val="ListParagraph"/>
    <w:uiPriority w:val="34"/>
    <w:locked/>
    <w:rsid w:val="000B551A"/>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265</Words>
  <Characters>1330</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יבד"ץ 205/בית דין צפון וח"י/עוזרת משפטית/אלה לרנר</cp:lastModifiedBy>
  <cp:revision>2</cp:revision>
  <dcterms:created xsi:type="dcterms:W3CDTF">2023-03-02T07:39:00Z</dcterms:created>
  <dcterms:modified xsi:type="dcterms:W3CDTF">2023-03-02T07:39:00Z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דרום (מחוזי) 372/22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8876565</vt:lpwstr>
  </property>
  <property fmtid="{D5CDD505-2E9C-101B-9397-08002B2CF9AE}" pid="7" name="shempratigorem">
    <vt:lpwstr>שילה</vt:lpwstr>
  </property>
  <property fmtid="{D5CDD505-2E9C-101B-9397-08002B2CF9AE}" pid="8" name="shemmishpachagorem">
    <vt:lpwstr>בן זקן</vt:lpwstr>
  </property>
  <property fmtid="{D5CDD505-2E9C-101B-9397-08002B2CF9AE}" pid="9" name="dargagorem">
    <vt:lpwstr>רב"ט</vt:lpwstr>
  </property>
  <property fmtid="{D5CDD505-2E9C-101B-9397-08002B2CF9AE}" pid="10" name="yechidagorm">
    <vt:lpwstr/>
  </property>
  <property fmtid="{D5CDD505-2E9C-101B-9397-08002B2CF9AE}" pid="11" name="machoz">
    <vt:lpwstr>דרום</vt:lpwstr>
  </property>
  <property fmtid="{D5CDD505-2E9C-101B-9397-08002B2CF9AE}" pid="12" name="kabidbeitdin">
    <vt:lpwstr/>
  </property>
  <property fmtid="{D5CDD505-2E9C-101B-9397-08002B2CF9AE}" pid="13" name="avbeitdin">
    <vt:lpwstr/>
  </property>
  <property fmtid="{D5CDD505-2E9C-101B-9397-08002B2CF9AE}" pid="14" name="taarichnochechievri">
    <vt:lpwstr>ט"ז בשבט התשפ"ג</vt:lpwstr>
  </property>
  <property fmtid="{D5CDD505-2E9C-101B-9397-08002B2CF9AE}" pid="15" name="taarichnochechi">
    <vt:lpwstr>07 בפברואר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