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71501" w14:textId="77777777" w:rsidR="00C80848" w:rsidRPr="00D57A31" w:rsidRDefault="00C80848" w:rsidP="00C80848">
      <w:pPr>
        <w:jc w:val="center"/>
        <w:rPr>
          <w:rFonts w:ascii="David" w:hAnsi="David"/>
          <w:b/>
          <w:bCs/>
          <w:sz w:val="28"/>
          <w:szCs w:val="28"/>
        </w:rPr>
      </w:pPr>
      <w:r w:rsidRPr="00D57A31">
        <w:rPr>
          <w:rFonts w:ascii="David" w:hAnsi="David"/>
          <w:noProof/>
          <w:sz w:val="28"/>
          <w:szCs w:val="28"/>
        </w:rPr>
        <w:drawing>
          <wp:inline distT="0" distB="0" distL="0" distR="0" wp14:anchorId="4405260B" wp14:editId="149145BF">
            <wp:extent cx="800100" cy="790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r w:rsidRPr="00D57A31">
        <w:rPr>
          <w:rFonts w:ascii="David" w:hAnsi="David"/>
          <w:sz w:val="28"/>
          <w:szCs w:val="28"/>
        </w:rPr>
        <w:tab/>
      </w:r>
      <w:r w:rsidRPr="00D57A31">
        <w:rPr>
          <w:rFonts w:ascii="David" w:hAnsi="David"/>
          <w:sz w:val="28"/>
          <w:szCs w:val="28"/>
        </w:rPr>
        <w:tab/>
      </w:r>
      <w:r w:rsidRPr="00D57A31">
        <w:rPr>
          <w:rFonts w:ascii="David" w:hAnsi="David"/>
          <w:noProof/>
          <w:sz w:val="28"/>
          <w:szCs w:val="28"/>
          <w:rtl/>
        </w:rPr>
        <w:t xml:space="preserve">                                                 </w:t>
      </w:r>
      <w:r w:rsidRPr="00D57A31">
        <w:rPr>
          <w:rFonts w:ascii="David" w:hAnsi="David"/>
          <w:noProof/>
          <w:sz w:val="28"/>
          <w:szCs w:val="28"/>
        </w:rPr>
        <w:drawing>
          <wp:inline distT="0" distB="0" distL="0" distR="0" wp14:anchorId="242D6A62" wp14:editId="7D56FBB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57A31">
        <w:rPr>
          <w:rFonts w:ascii="David" w:hAnsi="David"/>
          <w:noProof/>
          <w:sz w:val="28"/>
          <w:szCs w:val="28"/>
          <w:rtl/>
        </w:rPr>
        <w:t xml:space="preserve">   </w:t>
      </w:r>
    </w:p>
    <w:p w14:paraId="085D918C" w14:textId="77777777" w:rsidR="00C80848" w:rsidRPr="00D57A31" w:rsidRDefault="00C80848" w:rsidP="00C80848">
      <w:pPr>
        <w:rPr>
          <w:rFonts w:ascii="David" w:hAnsi="David"/>
          <w:b/>
          <w:bCs/>
          <w:sz w:val="28"/>
          <w:szCs w:val="28"/>
        </w:rPr>
      </w:pPr>
      <w:r w:rsidRPr="00D57A31">
        <w:rPr>
          <w:rFonts w:ascii="David" w:hAnsi="David"/>
          <w:b/>
          <w:bCs/>
          <w:sz w:val="28"/>
          <w:szCs w:val="28"/>
          <w:rtl/>
        </w:rPr>
        <w:t>בבית הדין הצבאי המחוזי</w:t>
      </w:r>
    </w:p>
    <w:p w14:paraId="08A55498" w14:textId="77777777" w:rsidR="00C80848" w:rsidRPr="00D57A31" w:rsidRDefault="00C80848" w:rsidP="00C80848">
      <w:pPr>
        <w:rPr>
          <w:rFonts w:ascii="David" w:hAnsi="David"/>
          <w:b/>
          <w:bCs/>
          <w:sz w:val="28"/>
          <w:szCs w:val="28"/>
        </w:rPr>
      </w:pPr>
      <w:r w:rsidRPr="00D57A31">
        <w:rPr>
          <w:rFonts w:ascii="David" w:hAnsi="David"/>
          <w:b/>
          <w:bCs/>
          <w:sz w:val="28"/>
          <w:szCs w:val="28"/>
          <w:rtl/>
        </w:rPr>
        <w:t>במחוז שיפוטי מטכ"ל</w:t>
      </w:r>
    </w:p>
    <w:p w14:paraId="49AB0F8E" w14:textId="3DC2E82F" w:rsidR="00C80848" w:rsidRPr="00D57A31" w:rsidRDefault="00C80848" w:rsidP="00C80848">
      <w:pPr>
        <w:autoSpaceDE w:val="0"/>
        <w:autoSpaceDN w:val="0"/>
        <w:spacing w:line="360" w:lineRule="auto"/>
        <w:rPr>
          <w:rFonts w:ascii="David" w:hAnsi="David"/>
          <w:b/>
          <w:bCs/>
          <w:sz w:val="28"/>
          <w:szCs w:val="28"/>
        </w:rPr>
      </w:pPr>
      <w:r w:rsidRPr="00D57A31">
        <w:rPr>
          <w:rFonts w:ascii="David" w:hAnsi="David"/>
          <w:b/>
          <w:bCs/>
          <w:sz w:val="28"/>
          <w:szCs w:val="28"/>
          <w:rtl/>
        </w:rPr>
        <w:t xml:space="preserve">בפני כבוד </w:t>
      </w:r>
      <w:r>
        <w:rPr>
          <w:rFonts w:ascii="David" w:hAnsi="David" w:hint="cs"/>
          <w:b/>
          <w:bCs/>
          <w:sz w:val="28"/>
          <w:szCs w:val="28"/>
          <w:rtl/>
        </w:rPr>
        <w:t>השופטת</w:t>
      </w:r>
      <w:r w:rsidRPr="00D57A31">
        <w:rPr>
          <w:rFonts w:ascii="David" w:hAnsi="David"/>
          <w:b/>
          <w:bCs/>
          <w:sz w:val="28"/>
          <w:szCs w:val="28"/>
          <w:rtl/>
        </w:rPr>
        <w:t xml:space="preserve">:                    </w:t>
      </w:r>
      <w:r w:rsidRPr="00C80848">
        <w:rPr>
          <w:rFonts w:ascii="David" w:hAnsi="David"/>
          <w:b/>
          <w:bCs/>
          <w:sz w:val="28"/>
          <w:szCs w:val="28"/>
          <w:u w:val="single"/>
          <w:rtl/>
        </w:rPr>
        <w:t>סא"ל רינת לוי מוסקוביץ'</w:t>
      </w:r>
    </w:p>
    <w:p w14:paraId="779BD700" w14:textId="77777777" w:rsidR="00147B47" w:rsidRDefault="00147B47" w:rsidP="00C80848">
      <w:pPr>
        <w:autoSpaceDE w:val="0"/>
        <w:autoSpaceDN w:val="0"/>
        <w:spacing w:line="360" w:lineRule="auto"/>
        <w:rPr>
          <w:rFonts w:ascii="David" w:hAnsi="David"/>
          <w:b/>
          <w:bCs/>
          <w:sz w:val="28"/>
          <w:szCs w:val="28"/>
          <w:rtl/>
        </w:rPr>
      </w:pPr>
    </w:p>
    <w:p w14:paraId="4280873D" w14:textId="15F1C83F" w:rsidR="00C80848" w:rsidRPr="00D57A31" w:rsidRDefault="00C80848" w:rsidP="00C80848">
      <w:pPr>
        <w:autoSpaceDE w:val="0"/>
        <w:autoSpaceDN w:val="0"/>
        <w:spacing w:line="360" w:lineRule="auto"/>
        <w:rPr>
          <w:rFonts w:ascii="David" w:hAnsi="David"/>
          <w:b/>
          <w:bCs/>
          <w:sz w:val="28"/>
          <w:szCs w:val="28"/>
          <w:u w:val="single"/>
        </w:rPr>
      </w:pPr>
      <w:r w:rsidRPr="00D57A31">
        <w:rPr>
          <w:rFonts w:ascii="David" w:hAnsi="David"/>
          <w:b/>
          <w:bCs/>
          <w:sz w:val="28"/>
          <w:szCs w:val="28"/>
          <w:rtl/>
        </w:rPr>
        <w:t>בעניין:</w:t>
      </w:r>
      <w:r>
        <w:rPr>
          <w:rFonts w:ascii="David" w:hAnsi="David" w:hint="cs"/>
          <w:b/>
          <w:bCs/>
          <w:sz w:val="28"/>
          <w:szCs w:val="28"/>
          <w:rtl/>
        </w:rPr>
        <w:t xml:space="preserve"> </w:t>
      </w:r>
      <w:r w:rsidRPr="00D57A31">
        <w:rPr>
          <w:rFonts w:ascii="David" w:hAnsi="David"/>
          <w:b/>
          <w:bCs/>
          <w:sz w:val="28"/>
          <w:szCs w:val="28"/>
          <w:rtl/>
        </w:rPr>
        <w:t xml:space="preserve">התובע הצבאי:                                             </w:t>
      </w:r>
      <w:r w:rsidRPr="00D57A31">
        <w:rPr>
          <w:rFonts w:ascii="David" w:hAnsi="David" w:hint="cs"/>
          <w:b/>
          <w:bCs/>
          <w:sz w:val="28"/>
          <w:szCs w:val="28"/>
          <w:rtl/>
        </w:rPr>
        <w:t xml:space="preserve">   </w:t>
      </w:r>
      <w:r w:rsidRPr="00D57A31">
        <w:rPr>
          <w:rFonts w:ascii="David" w:hAnsi="David"/>
          <w:b/>
          <w:bCs/>
          <w:sz w:val="28"/>
          <w:szCs w:val="28"/>
          <w:rtl/>
        </w:rPr>
        <w:t xml:space="preserve">       (ע"י ב"כ,</w:t>
      </w:r>
      <w:r w:rsidRPr="00D57A31">
        <w:rPr>
          <w:rFonts w:ascii="David" w:hAnsi="David"/>
          <w:sz w:val="28"/>
          <w:szCs w:val="28"/>
          <w:rtl/>
        </w:rPr>
        <w:t xml:space="preserve"> </w:t>
      </w:r>
      <w:r w:rsidRPr="00C80848">
        <w:rPr>
          <w:rFonts w:ascii="David" w:hAnsi="David"/>
          <w:b/>
          <w:bCs/>
          <w:sz w:val="28"/>
          <w:szCs w:val="28"/>
          <w:rtl/>
        </w:rPr>
        <w:t>סגן קשת יוסף</w:t>
      </w:r>
      <w:r w:rsidRPr="00D57A31">
        <w:rPr>
          <w:rFonts w:ascii="David" w:hAnsi="David"/>
          <w:b/>
          <w:bCs/>
          <w:sz w:val="28"/>
          <w:szCs w:val="28"/>
          <w:rtl/>
        </w:rPr>
        <w:t>)</w:t>
      </w:r>
    </w:p>
    <w:p w14:paraId="57D10208" w14:textId="77777777" w:rsidR="00C80848" w:rsidRPr="00D57A31" w:rsidRDefault="00C80848" w:rsidP="00C80848">
      <w:pPr>
        <w:autoSpaceDE w:val="0"/>
        <w:autoSpaceDN w:val="0"/>
        <w:spacing w:line="360" w:lineRule="auto"/>
        <w:jc w:val="center"/>
        <w:rPr>
          <w:rFonts w:ascii="David" w:hAnsi="David"/>
          <w:b/>
          <w:bCs/>
          <w:sz w:val="28"/>
          <w:szCs w:val="28"/>
        </w:rPr>
      </w:pPr>
      <w:r w:rsidRPr="00D57A31">
        <w:rPr>
          <w:rFonts w:ascii="David" w:hAnsi="David"/>
          <w:b/>
          <w:bCs/>
          <w:sz w:val="28"/>
          <w:szCs w:val="28"/>
          <w:rtl/>
        </w:rPr>
        <w:t>נגד</w:t>
      </w:r>
    </w:p>
    <w:p w14:paraId="0847C2B4" w14:textId="707A9867" w:rsidR="00C80848" w:rsidRPr="00D57A31" w:rsidRDefault="00C80848" w:rsidP="00C80848">
      <w:pPr>
        <w:pStyle w:val="BodyText"/>
        <w:jc w:val="both"/>
        <w:rPr>
          <w:rFonts w:ascii="David" w:hAnsi="David" w:cs="David"/>
          <w:sz w:val="28"/>
          <w:u w:val="single"/>
        </w:rPr>
      </w:pPr>
      <w:r w:rsidRPr="00D57A31">
        <w:rPr>
          <w:rFonts w:ascii="David" w:hAnsi="David" w:cs="David"/>
          <w:sz w:val="28"/>
          <w:rtl/>
        </w:rPr>
        <w:t xml:space="preserve">נאשם: ח/ </w:t>
      </w:r>
      <w:r w:rsidRPr="00D57A31">
        <w:rPr>
          <w:rFonts w:ascii="David" w:hAnsi="David" w:cs="David"/>
          <w:sz w:val="28"/>
        </w:rPr>
        <w:t>XX</w:t>
      </w:r>
      <w:r>
        <w:rPr>
          <w:rFonts w:ascii="David" w:hAnsi="David" w:cs="David"/>
          <w:sz w:val="28"/>
        </w:rPr>
        <w:t>X</w:t>
      </w:r>
      <w:r w:rsidRPr="00D57A31">
        <w:rPr>
          <w:rFonts w:ascii="David" w:hAnsi="David" w:cs="David"/>
          <w:sz w:val="28"/>
          <w:rtl/>
        </w:rPr>
        <w:t xml:space="preserve"> </w:t>
      </w:r>
      <w:r>
        <w:rPr>
          <w:rFonts w:ascii="David" w:hAnsi="David" w:cs="David" w:hint="cs"/>
          <w:sz w:val="28"/>
          <w:rtl/>
        </w:rPr>
        <w:t xml:space="preserve">רב"ט א' ז'           </w:t>
      </w:r>
      <w:r w:rsidRPr="00D57A31">
        <w:rPr>
          <w:rFonts w:ascii="David" w:hAnsi="David" w:cs="David"/>
          <w:sz w:val="28"/>
          <w:rtl/>
        </w:rPr>
        <w:t xml:space="preserve"> </w:t>
      </w:r>
      <w:r>
        <w:rPr>
          <w:rFonts w:ascii="David" w:hAnsi="David" w:cs="David" w:hint="cs"/>
          <w:sz w:val="28"/>
          <w:rtl/>
        </w:rPr>
        <w:t xml:space="preserve">                                  </w:t>
      </w:r>
      <w:r w:rsidRPr="00D57A31">
        <w:rPr>
          <w:rFonts w:ascii="David" w:hAnsi="David" w:cs="David"/>
          <w:sz w:val="28"/>
          <w:rtl/>
        </w:rPr>
        <w:t xml:space="preserve">(ע"י ב"כ, </w:t>
      </w:r>
      <w:r w:rsidRPr="00C80848">
        <w:rPr>
          <w:rFonts w:ascii="David" w:hAnsi="David" w:cs="David"/>
          <w:sz w:val="28"/>
          <w:rtl/>
        </w:rPr>
        <w:t>סרן חן יצחק</w:t>
      </w:r>
      <w:r>
        <w:rPr>
          <w:rFonts w:ascii="David" w:hAnsi="David" w:cs="David" w:hint="cs"/>
          <w:sz w:val="28"/>
          <w:u w:val="single"/>
          <w:rtl/>
        </w:rPr>
        <w:t>)</w:t>
      </w:r>
    </w:p>
    <w:p w14:paraId="4B98DFED" w14:textId="7AAF21E7" w:rsidR="00C80848" w:rsidRDefault="00C80848" w:rsidP="00C967D7">
      <w:pPr>
        <w:spacing w:line="360" w:lineRule="auto"/>
        <w:jc w:val="center"/>
        <w:rPr>
          <w:rFonts w:ascii="David" w:hAnsi="David"/>
          <w:sz w:val="28"/>
          <w:szCs w:val="28"/>
          <w:rtl/>
        </w:rPr>
      </w:pPr>
    </w:p>
    <w:p w14:paraId="543E4A7C" w14:textId="77777777" w:rsidR="00C80848" w:rsidRDefault="00C80848" w:rsidP="00147B47">
      <w:pPr>
        <w:spacing w:line="360" w:lineRule="auto"/>
        <w:rPr>
          <w:rFonts w:ascii="David" w:hAnsi="David"/>
          <w:sz w:val="28"/>
          <w:szCs w:val="28"/>
          <w:rtl/>
        </w:rPr>
      </w:pPr>
    </w:p>
    <w:p w14:paraId="0ABD02DA" w14:textId="0B4DA2E9" w:rsidR="00E53365" w:rsidRPr="00C80848" w:rsidRDefault="00E53365" w:rsidP="00C967D7">
      <w:pPr>
        <w:spacing w:line="360" w:lineRule="auto"/>
        <w:jc w:val="center"/>
        <w:rPr>
          <w:rFonts w:ascii="David" w:hAnsi="David"/>
          <w:b/>
          <w:bCs/>
          <w:sz w:val="28"/>
          <w:szCs w:val="28"/>
          <w:u w:val="single"/>
          <w:rtl/>
        </w:rPr>
      </w:pPr>
      <w:r w:rsidRPr="00C80848">
        <w:rPr>
          <w:rFonts w:ascii="David" w:hAnsi="David"/>
          <w:b/>
          <w:bCs/>
          <w:sz w:val="28"/>
          <w:szCs w:val="28"/>
          <w:u w:val="single"/>
          <w:rtl/>
        </w:rPr>
        <w:t>הכרעת</w:t>
      </w:r>
      <w:r w:rsidR="00147B47">
        <w:rPr>
          <w:rFonts w:ascii="David" w:hAnsi="David" w:hint="cs"/>
          <w:b/>
          <w:bCs/>
          <w:sz w:val="28"/>
          <w:szCs w:val="28"/>
          <w:u w:val="single"/>
          <w:rtl/>
        </w:rPr>
        <w:t>-</w:t>
      </w:r>
      <w:r w:rsidRPr="00C80848">
        <w:rPr>
          <w:rFonts w:ascii="David" w:hAnsi="David"/>
          <w:b/>
          <w:bCs/>
          <w:sz w:val="28"/>
          <w:szCs w:val="28"/>
          <w:u w:val="single"/>
          <w:rtl/>
        </w:rPr>
        <w:t>דין</w:t>
      </w:r>
    </w:p>
    <w:p w14:paraId="10231E25" w14:textId="2F9B8FD1" w:rsidR="00E53365" w:rsidRPr="00C80848" w:rsidRDefault="00E53365" w:rsidP="00C967D7">
      <w:pPr>
        <w:spacing w:line="360" w:lineRule="auto"/>
        <w:rPr>
          <w:rFonts w:ascii="David" w:hAnsi="David"/>
          <w:sz w:val="28"/>
          <w:szCs w:val="28"/>
          <w:rtl/>
        </w:rPr>
      </w:pPr>
      <w:r w:rsidRPr="00C80848">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C80848">
        <w:rPr>
          <w:rFonts w:ascii="David" w:hAnsi="David" w:hint="cs"/>
          <w:sz w:val="28"/>
          <w:szCs w:val="28"/>
        </w:rPr>
        <w:t>XXX</w:t>
      </w:r>
      <w:r w:rsidRPr="00C80848">
        <w:rPr>
          <w:rFonts w:ascii="David" w:hAnsi="David"/>
          <w:sz w:val="28"/>
          <w:szCs w:val="28"/>
          <w:rtl/>
        </w:rPr>
        <w:t xml:space="preserve"> מיום 25.07.2010 ועד יום 03.01.2023 למש</w:t>
      </w:r>
      <w:r w:rsidR="00147B47">
        <w:rPr>
          <w:rFonts w:ascii="David" w:hAnsi="David" w:hint="cs"/>
          <w:sz w:val="28"/>
          <w:szCs w:val="28"/>
          <w:rtl/>
        </w:rPr>
        <w:t xml:space="preserve">ך </w:t>
      </w:r>
      <w:r w:rsidRPr="00C80848">
        <w:rPr>
          <w:rFonts w:ascii="David" w:hAnsi="David"/>
          <w:sz w:val="28"/>
          <w:szCs w:val="28"/>
          <w:rtl/>
        </w:rPr>
        <w:t>4</w:t>
      </w:r>
      <w:r w:rsidR="00147B47">
        <w:rPr>
          <w:rFonts w:ascii="David" w:hAnsi="David" w:hint="cs"/>
          <w:sz w:val="28"/>
          <w:szCs w:val="28"/>
          <w:rtl/>
        </w:rPr>
        <w:t>,</w:t>
      </w:r>
      <w:r w:rsidRPr="00C80848">
        <w:rPr>
          <w:rFonts w:ascii="David" w:hAnsi="David"/>
          <w:sz w:val="28"/>
          <w:szCs w:val="28"/>
          <w:rtl/>
        </w:rPr>
        <w:t xml:space="preserve">546 ימים, בהתאם לכתב האישום המתוקן ולפרטים הנוספים. </w:t>
      </w:r>
    </w:p>
    <w:p w14:paraId="2E4826B8" w14:textId="5BD4FC3C" w:rsidR="00E53365" w:rsidRPr="00C80848" w:rsidRDefault="00E53365" w:rsidP="00E53365">
      <w:pPr>
        <w:pStyle w:val="ListParagraph"/>
        <w:numPr>
          <w:ilvl w:val="0"/>
          <w:numId w:val="5"/>
        </w:numPr>
        <w:autoSpaceDE w:val="0"/>
        <w:autoSpaceDN w:val="0"/>
        <w:spacing w:line="360" w:lineRule="auto"/>
        <w:jc w:val="left"/>
        <w:rPr>
          <w:rFonts w:ascii="David" w:hAnsi="David"/>
          <w:sz w:val="28"/>
          <w:szCs w:val="28"/>
        </w:rPr>
      </w:pPr>
      <w:r w:rsidRPr="00C80848">
        <w:rPr>
          <w:rFonts w:ascii="David" w:hAnsi="David"/>
          <w:b/>
          <w:bCs/>
          <w:sz w:val="28"/>
          <w:szCs w:val="28"/>
          <w:rtl/>
        </w:rPr>
        <w:t>ניתנה היום, ט"ז בטבת תשפ"ד, 28.12.2023, והודעה בפומבי ובמעמד הצדדים.</w:t>
      </w:r>
    </w:p>
    <w:p w14:paraId="210219F1" w14:textId="77777777" w:rsidR="00E53365" w:rsidRPr="00C80848" w:rsidRDefault="00E53365" w:rsidP="00C967D7">
      <w:pPr>
        <w:spacing w:line="360" w:lineRule="auto"/>
        <w:jc w:val="center"/>
        <w:rPr>
          <w:rFonts w:ascii="David" w:hAnsi="David"/>
          <w:b/>
          <w:bCs/>
          <w:sz w:val="28"/>
          <w:szCs w:val="28"/>
          <w:rtl/>
        </w:rPr>
      </w:pPr>
      <w:r w:rsidRPr="00C80848">
        <w:rPr>
          <w:rFonts w:ascii="David" w:hAnsi="David"/>
          <w:b/>
          <w:bCs/>
          <w:sz w:val="28"/>
          <w:szCs w:val="28"/>
          <w:rtl/>
        </w:rPr>
        <w:softHyphen/>
      </w:r>
      <w:r w:rsidRPr="00C80848">
        <w:rPr>
          <w:rFonts w:ascii="David" w:hAnsi="David"/>
          <w:b/>
          <w:bCs/>
          <w:sz w:val="28"/>
          <w:szCs w:val="28"/>
          <w:rtl/>
        </w:rPr>
        <w:softHyphen/>
      </w:r>
      <w:r w:rsidRPr="00C80848">
        <w:rPr>
          <w:rFonts w:ascii="David" w:hAnsi="David"/>
          <w:b/>
          <w:bCs/>
          <w:sz w:val="28"/>
          <w:szCs w:val="28"/>
          <w:rtl/>
        </w:rPr>
        <w:softHyphen/>
      </w:r>
      <w:r w:rsidRPr="00C80848">
        <w:rPr>
          <w:rFonts w:ascii="David" w:hAnsi="David"/>
          <w:b/>
          <w:bCs/>
          <w:sz w:val="28"/>
          <w:szCs w:val="28"/>
          <w:rtl/>
        </w:rPr>
        <w:softHyphen/>
      </w:r>
      <w:r w:rsidRPr="00C80848">
        <w:rPr>
          <w:rFonts w:ascii="David" w:hAnsi="David"/>
          <w:b/>
          <w:bCs/>
          <w:sz w:val="28"/>
          <w:szCs w:val="28"/>
          <w:rtl/>
        </w:rPr>
        <w:softHyphen/>
        <w:t>_____________</w:t>
      </w:r>
    </w:p>
    <w:p w14:paraId="68A9F5C2" w14:textId="44335B5D" w:rsidR="00E53365" w:rsidRPr="00C80848" w:rsidRDefault="00C80848" w:rsidP="00C967D7">
      <w:pPr>
        <w:spacing w:line="360" w:lineRule="auto"/>
        <w:jc w:val="center"/>
        <w:rPr>
          <w:rFonts w:ascii="David" w:hAnsi="David"/>
          <w:b/>
          <w:bCs/>
          <w:sz w:val="28"/>
          <w:szCs w:val="28"/>
          <w:u w:val="single"/>
          <w:rtl/>
        </w:rPr>
      </w:pPr>
      <w:r>
        <w:rPr>
          <w:rFonts w:ascii="David" w:hAnsi="David" w:hint="cs"/>
          <w:b/>
          <w:bCs/>
          <w:sz w:val="28"/>
          <w:szCs w:val="28"/>
          <w:rtl/>
        </w:rPr>
        <w:t xml:space="preserve">שופטת </w:t>
      </w:r>
      <w:r w:rsidR="00E53365" w:rsidRPr="00C80848">
        <w:rPr>
          <w:rFonts w:ascii="David" w:hAnsi="David"/>
          <w:b/>
          <w:bCs/>
          <w:sz w:val="28"/>
          <w:szCs w:val="28"/>
          <w:u w:val="single"/>
          <w:rtl/>
        </w:rPr>
        <w:br w:type="page"/>
      </w:r>
    </w:p>
    <w:p w14:paraId="25AA7AC4" w14:textId="1A54BAF7" w:rsidR="00E53365" w:rsidRPr="00C80848" w:rsidRDefault="00E53365" w:rsidP="00C967D7">
      <w:pPr>
        <w:spacing w:line="360" w:lineRule="auto"/>
        <w:jc w:val="center"/>
        <w:rPr>
          <w:rFonts w:ascii="David" w:hAnsi="David"/>
          <w:b/>
          <w:bCs/>
          <w:sz w:val="28"/>
          <w:szCs w:val="28"/>
          <w:u w:val="single"/>
          <w:rtl/>
        </w:rPr>
      </w:pPr>
      <w:r w:rsidRPr="00C80848">
        <w:rPr>
          <w:rFonts w:ascii="David" w:hAnsi="David"/>
          <w:b/>
          <w:bCs/>
          <w:sz w:val="28"/>
          <w:szCs w:val="28"/>
          <w:u w:val="single"/>
          <w:rtl/>
        </w:rPr>
        <w:lastRenderedPageBreak/>
        <w:t>גזר</w:t>
      </w:r>
      <w:r w:rsidR="00147B47">
        <w:rPr>
          <w:rFonts w:ascii="David" w:hAnsi="David" w:hint="cs"/>
          <w:b/>
          <w:bCs/>
          <w:sz w:val="28"/>
          <w:szCs w:val="28"/>
          <w:u w:val="single"/>
          <w:rtl/>
        </w:rPr>
        <w:t>-</w:t>
      </w:r>
      <w:r w:rsidRPr="00C80848">
        <w:rPr>
          <w:rFonts w:ascii="David" w:hAnsi="David"/>
          <w:b/>
          <w:bCs/>
          <w:sz w:val="28"/>
          <w:szCs w:val="28"/>
          <w:u w:val="single"/>
          <w:rtl/>
        </w:rPr>
        <w:t>דין</w:t>
      </w:r>
    </w:p>
    <w:p w14:paraId="18347C36" w14:textId="089E428C" w:rsidR="00E53365" w:rsidRPr="00C80848" w:rsidRDefault="00E53365" w:rsidP="00C967D7">
      <w:pPr>
        <w:spacing w:line="360" w:lineRule="auto"/>
        <w:rPr>
          <w:rFonts w:ascii="David" w:hAnsi="David"/>
          <w:sz w:val="28"/>
          <w:szCs w:val="28"/>
          <w:rtl/>
        </w:rPr>
      </w:pPr>
      <w:r w:rsidRPr="00C80848">
        <w:rPr>
          <w:rFonts w:ascii="David" w:hAnsi="David"/>
          <w:sz w:val="28"/>
          <w:szCs w:val="28"/>
          <w:rtl/>
        </w:rPr>
        <w:t xml:space="preserve">החייל הורשע על פי הודאתו בעבירה של התנהגות מבישה, בגין כך שנעדר מיחידתו במשך 4546 ימים עד למעצרו. </w:t>
      </w:r>
    </w:p>
    <w:p w14:paraId="3A6BB227" w14:textId="67D02A48" w:rsidR="00E53365" w:rsidRPr="00C80848" w:rsidRDefault="00E53365" w:rsidP="00C967D7">
      <w:pPr>
        <w:spacing w:line="360" w:lineRule="auto"/>
        <w:rPr>
          <w:rFonts w:ascii="David" w:hAnsi="David"/>
          <w:sz w:val="28"/>
          <w:szCs w:val="28"/>
          <w:rtl/>
        </w:rPr>
      </w:pPr>
      <w:r w:rsidRPr="00C80848">
        <w:rPr>
          <w:rFonts w:ascii="David" w:hAnsi="David"/>
          <w:sz w:val="28"/>
          <w:szCs w:val="28"/>
          <w:rtl/>
        </w:rPr>
        <w:t>החייל מגיע מרקע משפחתי מורכב, במהלך ההיעדרות למד הנאשם בכולל והתפרנס בצמצום. לאחר מעצרו, ולאחר סיום הטירונות השתלב הנאשם ביחידתו בתפקיד משק רוחני. מפקדיו שבעי רצון מתפקודו ומתארים אותו כחייל טוב, ממושמע ובעל מוטיבציה, אשר השתלב ביחידה מצוין. יצוין כי החייל אב לשתי בנות פעוטות ומתאפשר לו במסגרת תפקידו לסייע גם במחויבויותיו  בבית</w:t>
      </w:r>
      <w:r w:rsidR="00191C0B" w:rsidRPr="00C80848">
        <w:rPr>
          <w:rFonts w:ascii="David" w:hAnsi="David"/>
          <w:sz w:val="28"/>
          <w:szCs w:val="28"/>
          <w:rtl/>
        </w:rPr>
        <w:t xml:space="preserve">. </w:t>
      </w:r>
    </w:p>
    <w:p w14:paraId="37F2F954" w14:textId="135911FB" w:rsidR="00191C0B" w:rsidRDefault="00191C0B" w:rsidP="00C967D7">
      <w:pPr>
        <w:spacing w:line="360" w:lineRule="auto"/>
        <w:rPr>
          <w:rFonts w:ascii="David" w:hAnsi="David"/>
          <w:sz w:val="28"/>
          <w:szCs w:val="28"/>
          <w:rtl/>
        </w:rPr>
      </w:pPr>
      <w:r w:rsidRPr="00C80848">
        <w:rPr>
          <w:rFonts w:ascii="David" w:hAnsi="David"/>
          <w:sz w:val="28"/>
          <w:szCs w:val="28"/>
          <w:rtl/>
        </w:rPr>
        <w:t xml:space="preserve">יש לציין לטובת החייל אשר חרף היעדרות ממושכת מאוד ולמרות גילו, משתלב בצורה יפה מאוד בצה"ל ותורם ביחידתו. </w:t>
      </w:r>
    </w:p>
    <w:p w14:paraId="5B1385E6" w14:textId="77777777" w:rsidR="0007320B" w:rsidRPr="00C80848" w:rsidRDefault="0007320B" w:rsidP="00C967D7">
      <w:pPr>
        <w:spacing w:line="360" w:lineRule="auto"/>
        <w:rPr>
          <w:rFonts w:ascii="David" w:hAnsi="David"/>
          <w:sz w:val="28"/>
          <w:szCs w:val="28"/>
          <w:rtl/>
        </w:rPr>
      </w:pPr>
    </w:p>
    <w:p w14:paraId="4B7BF129" w14:textId="1704BFD8" w:rsidR="00E53365" w:rsidRDefault="00191C0B" w:rsidP="00191C0B">
      <w:pPr>
        <w:spacing w:line="360" w:lineRule="auto"/>
        <w:rPr>
          <w:rFonts w:ascii="David" w:hAnsi="David"/>
          <w:b/>
          <w:bCs/>
          <w:sz w:val="28"/>
          <w:szCs w:val="28"/>
          <w:rtl/>
        </w:rPr>
      </w:pPr>
      <w:r w:rsidRPr="00C80848">
        <w:rPr>
          <w:rFonts w:ascii="David" w:hAnsi="David"/>
          <w:b/>
          <w:bCs/>
          <w:sz w:val="28"/>
          <w:szCs w:val="28"/>
          <w:rtl/>
        </w:rPr>
        <w:t xml:space="preserve">בנסיבות אלה, </w:t>
      </w:r>
      <w:r w:rsidR="00E53365" w:rsidRPr="00C80848">
        <w:rPr>
          <w:rFonts w:ascii="David" w:hAnsi="David"/>
          <w:b/>
          <w:bCs/>
          <w:sz w:val="28"/>
          <w:szCs w:val="28"/>
          <w:rtl/>
        </w:rPr>
        <w:t xml:space="preserve">על החייל נגזר עונש </w:t>
      </w:r>
      <w:r w:rsidRPr="00C80848">
        <w:rPr>
          <w:rFonts w:ascii="David" w:hAnsi="David"/>
          <w:b/>
          <w:bCs/>
          <w:sz w:val="28"/>
          <w:szCs w:val="28"/>
          <w:rtl/>
        </w:rPr>
        <w:t xml:space="preserve">יחיד שעניינו </w:t>
      </w:r>
      <w:r w:rsidR="00E53365" w:rsidRPr="00C80848">
        <w:rPr>
          <w:rFonts w:ascii="David" w:hAnsi="David"/>
          <w:b/>
          <w:bCs/>
          <w:sz w:val="28"/>
          <w:szCs w:val="28"/>
          <w:rtl/>
        </w:rPr>
        <w:t>מאסר מותנה בן</w:t>
      </w:r>
      <w:r w:rsidRPr="00C80848">
        <w:rPr>
          <w:rFonts w:ascii="David" w:hAnsi="David"/>
          <w:b/>
          <w:bCs/>
          <w:sz w:val="28"/>
          <w:szCs w:val="28"/>
          <w:rtl/>
        </w:rPr>
        <w:t xml:space="preserve"> </w:t>
      </w:r>
      <w:r w:rsidR="00C80848">
        <w:rPr>
          <w:rFonts w:ascii="David" w:hAnsi="David" w:hint="cs"/>
          <w:b/>
          <w:bCs/>
          <w:sz w:val="28"/>
          <w:szCs w:val="28"/>
          <w:rtl/>
        </w:rPr>
        <w:t>שישים (60)</w:t>
      </w:r>
      <w:r w:rsidRPr="00C80848">
        <w:rPr>
          <w:rFonts w:ascii="David" w:hAnsi="David"/>
          <w:b/>
          <w:bCs/>
          <w:sz w:val="28"/>
          <w:szCs w:val="28"/>
          <w:rtl/>
        </w:rPr>
        <w:t xml:space="preserve"> </w:t>
      </w:r>
      <w:r w:rsidR="00E53365" w:rsidRPr="00C80848">
        <w:rPr>
          <w:rFonts w:ascii="David" w:hAnsi="David"/>
          <w:b/>
          <w:bCs/>
          <w:sz w:val="28"/>
          <w:szCs w:val="28"/>
          <w:rtl/>
        </w:rPr>
        <w:t>ימים למשך שנתיים</w:t>
      </w:r>
      <w:r w:rsidR="00C80848">
        <w:rPr>
          <w:rFonts w:ascii="David" w:hAnsi="David" w:hint="cs"/>
          <w:b/>
          <w:bCs/>
          <w:sz w:val="28"/>
          <w:szCs w:val="28"/>
          <w:rtl/>
        </w:rPr>
        <w:t xml:space="preserve"> (2)</w:t>
      </w:r>
      <w:r w:rsidR="00E53365" w:rsidRPr="00C80848">
        <w:rPr>
          <w:rFonts w:ascii="David" w:hAnsi="David"/>
          <w:b/>
          <w:bCs/>
          <w:sz w:val="28"/>
          <w:szCs w:val="28"/>
          <w:rtl/>
        </w:rPr>
        <w:t xml:space="preserve">, לבל יעבור עבירה לפי סעיף 92 או 94 לחוק השיפוט הצבאי, התשט"ו - 1955. </w:t>
      </w:r>
    </w:p>
    <w:p w14:paraId="2C407B8A" w14:textId="77777777" w:rsidR="0007320B" w:rsidRPr="00C80848" w:rsidRDefault="0007320B" w:rsidP="00191C0B">
      <w:pPr>
        <w:spacing w:line="360" w:lineRule="auto"/>
        <w:rPr>
          <w:rFonts w:ascii="David" w:hAnsi="David"/>
          <w:b/>
          <w:bCs/>
          <w:sz w:val="28"/>
          <w:szCs w:val="28"/>
          <w:rtl/>
        </w:rPr>
      </w:pPr>
    </w:p>
    <w:p w14:paraId="772C1C65" w14:textId="7662CAED" w:rsidR="00191C0B" w:rsidRPr="00C80848" w:rsidRDefault="00191C0B" w:rsidP="00191C0B">
      <w:pPr>
        <w:spacing w:line="360" w:lineRule="auto"/>
        <w:rPr>
          <w:rFonts w:ascii="David" w:hAnsi="David"/>
          <w:b/>
          <w:bCs/>
          <w:sz w:val="28"/>
          <w:szCs w:val="28"/>
          <w:u w:val="single"/>
          <w:rtl/>
        </w:rPr>
      </w:pPr>
      <w:r w:rsidRPr="00C80848">
        <w:rPr>
          <w:rFonts w:ascii="David" w:hAnsi="David"/>
          <w:b/>
          <w:bCs/>
          <w:sz w:val="28"/>
          <w:szCs w:val="28"/>
          <w:u w:val="single"/>
          <w:rtl/>
        </w:rPr>
        <w:t xml:space="preserve">העובד הסוציאלי של בית הדין המשלב מתבקש לעמוד בקשר עם החייל ולהסביר לו את זכויותיו לאחר סיום השירות </w:t>
      </w:r>
    </w:p>
    <w:p w14:paraId="6CDF82AA" w14:textId="77777777" w:rsidR="00E53365" w:rsidRPr="00C80848" w:rsidRDefault="00E53365" w:rsidP="00C967D7">
      <w:pPr>
        <w:spacing w:line="360" w:lineRule="auto"/>
        <w:rPr>
          <w:rFonts w:ascii="David" w:hAnsi="David"/>
          <w:b/>
          <w:bCs/>
          <w:sz w:val="28"/>
          <w:szCs w:val="28"/>
          <w:rtl/>
        </w:rPr>
      </w:pPr>
      <w:r w:rsidRPr="00C80848">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55A4AC9E" w14:textId="0DD26FD3" w:rsidR="00E53365" w:rsidRPr="00C80848" w:rsidRDefault="00E53365" w:rsidP="00C967D7">
      <w:pPr>
        <w:spacing w:line="360" w:lineRule="auto"/>
        <w:rPr>
          <w:rFonts w:ascii="David" w:hAnsi="David"/>
          <w:b/>
          <w:bCs/>
          <w:sz w:val="28"/>
          <w:szCs w:val="28"/>
          <w:rtl/>
        </w:rPr>
      </w:pPr>
      <w:r w:rsidRPr="00C80848">
        <w:rPr>
          <w:rFonts w:ascii="David" w:hAnsi="David"/>
          <w:b/>
          <w:bCs/>
          <w:sz w:val="28"/>
          <w:szCs w:val="28"/>
          <w:rtl/>
        </w:rPr>
        <w:t>העתק יועבר גם לעו"ס בית הדין המשלב (</w:t>
      </w:r>
      <w:hyperlink r:id="rId10" w:history="1">
        <w:r w:rsidRPr="00C80848">
          <w:rPr>
            <w:rFonts w:ascii="David" w:hAnsi="David"/>
            <w:color w:val="0563C1" w:themeColor="hyperlink"/>
            <w:sz w:val="28"/>
            <w:szCs w:val="28"/>
            <w:u w:val="single"/>
          </w:rPr>
          <w:t>meshalev.tali@gmail.com</w:t>
        </w:r>
      </w:hyperlink>
      <w:r w:rsidRPr="00C80848">
        <w:rPr>
          <w:rFonts w:ascii="David" w:hAnsi="David"/>
          <w:b/>
          <w:bCs/>
          <w:sz w:val="28"/>
          <w:szCs w:val="28"/>
          <w:rtl/>
        </w:rPr>
        <w:t xml:space="preserve">). </w:t>
      </w:r>
    </w:p>
    <w:p w14:paraId="297F02CA" w14:textId="77777777" w:rsidR="00E53365" w:rsidRPr="00C80848" w:rsidRDefault="00E53365" w:rsidP="00C967D7">
      <w:pPr>
        <w:spacing w:line="360" w:lineRule="auto"/>
        <w:rPr>
          <w:rFonts w:ascii="David" w:hAnsi="David"/>
          <w:b/>
          <w:bCs/>
          <w:sz w:val="28"/>
          <w:szCs w:val="28"/>
          <w:u w:val="single"/>
          <w:rtl/>
        </w:rPr>
      </w:pPr>
      <w:r w:rsidRPr="00C80848">
        <w:rPr>
          <w:rFonts w:ascii="David" w:hAnsi="David"/>
          <w:b/>
          <w:bCs/>
          <w:sz w:val="28"/>
          <w:szCs w:val="28"/>
          <w:rtl/>
        </w:rPr>
        <w:t>העתק יופנה למש"קי בית הדין המשלב של מחוז השיפוט, אשר מתבקשים לעדכן כי החייל השלים בהצלחה את הליך השילוב.</w:t>
      </w:r>
      <w:r w:rsidRPr="00C80848">
        <w:rPr>
          <w:rFonts w:ascii="David" w:hAnsi="David"/>
          <w:b/>
          <w:bCs/>
          <w:sz w:val="28"/>
          <w:szCs w:val="28"/>
          <w:u w:val="single"/>
          <w:rtl/>
        </w:rPr>
        <w:t xml:space="preserve">  </w:t>
      </w:r>
    </w:p>
    <w:p w14:paraId="089ACD9D" w14:textId="77777777" w:rsidR="00E53365" w:rsidRPr="00C80848" w:rsidRDefault="00E53365" w:rsidP="00C967D7">
      <w:pPr>
        <w:spacing w:line="360" w:lineRule="auto"/>
        <w:rPr>
          <w:rFonts w:ascii="David" w:hAnsi="David"/>
          <w:b/>
          <w:bCs/>
          <w:sz w:val="28"/>
          <w:szCs w:val="28"/>
          <w:u w:val="single"/>
          <w:rtl/>
        </w:rPr>
      </w:pPr>
      <w:r w:rsidRPr="00C80848">
        <w:rPr>
          <w:rFonts w:ascii="David" w:hAnsi="David"/>
          <w:b/>
          <w:bCs/>
          <w:sz w:val="28"/>
          <w:szCs w:val="28"/>
          <w:rtl/>
        </w:rPr>
        <w:t>המזכירות תסמן את התיק במערכת חוק וצדק בסימון "הושלם הליך שילוב".</w:t>
      </w:r>
    </w:p>
    <w:p w14:paraId="35CEA56D" w14:textId="77777777" w:rsidR="00E53365" w:rsidRPr="00C80848" w:rsidRDefault="00E53365" w:rsidP="00E53365">
      <w:pPr>
        <w:numPr>
          <w:ilvl w:val="0"/>
          <w:numId w:val="6"/>
        </w:numPr>
        <w:spacing w:line="360" w:lineRule="auto"/>
        <w:contextualSpacing/>
        <w:rPr>
          <w:rFonts w:ascii="David" w:hAnsi="David"/>
          <w:b/>
          <w:bCs/>
          <w:sz w:val="28"/>
          <w:szCs w:val="28"/>
          <w:rtl/>
        </w:rPr>
      </w:pPr>
      <w:r w:rsidRPr="00C80848">
        <w:rPr>
          <w:rFonts w:ascii="David" w:hAnsi="David"/>
          <w:b/>
          <w:bCs/>
          <w:sz w:val="28"/>
          <w:szCs w:val="28"/>
          <w:rtl/>
        </w:rPr>
        <w:t xml:space="preserve">זכות ערעור כחוק.                     </w:t>
      </w:r>
    </w:p>
    <w:p w14:paraId="53AD1293" w14:textId="75CF0D54" w:rsidR="00E53365" w:rsidRPr="00C80848" w:rsidRDefault="00E53365" w:rsidP="00E53365">
      <w:pPr>
        <w:pStyle w:val="ListParagraph"/>
        <w:numPr>
          <w:ilvl w:val="0"/>
          <w:numId w:val="5"/>
        </w:numPr>
        <w:autoSpaceDE w:val="0"/>
        <w:autoSpaceDN w:val="0"/>
        <w:spacing w:line="360" w:lineRule="auto"/>
        <w:jc w:val="left"/>
        <w:rPr>
          <w:rFonts w:ascii="David" w:hAnsi="David"/>
          <w:sz w:val="28"/>
          <w:szCs w:val="28"/>
          <w:rtl/>
        </w:rPr>
      </w:pPr>
      <w:r w:rsidRPr="00C80848">
        <w:rPr>
          <w:rFonts w:ascii="David" w:hAnsi="David"/>
          <w:b/>
          <w:bCs/>
          <w:sz w:val="28"/>
          <w:szCs w:val="28"/>
          <w:rtl/>
        </w:rPr>
        <w:t xml:space="preserve">ניתן היום, ט"ז בטבת תשפ"ד, 28.12.2023, והודע בפומבי ובמעמד הצדדים. </w:t>
      </w:r>
    </w:p>
    <w:p w14:paraId="31AE7249" w14:textId="77777777" w:rsidR="00E53365" w:rsidRPr="00C80848" w:rsidRDefault="00E53365" w:rsidP="00C967D7">
      <w:pPr>
        <w:spacing w:line="360" w:lineRule="auto"/>
        <w:jc w:val="center"/>
        <w:rPr>
          <w:rFonts w:ascii="David" w:hAnsi="David"/>
          <w:sz w:val="28"/>
          <w:szCs w:val="28"/>
          <w:rtl/>
        </w:rPr>
      </w:pPr>
      <w:r w:rsidRPr="00C80848">
        <w:rPr>
          <w:rFonts w:ascii="David" w:hAnsi="David"/>
          <w:sz w:val="28"/>
          <w:szCs w:val="28"/>
          <w:rtl/>
        </w:rPr>
        <w:t>_______________</w:t>
      </w:r>
    </w:p>
    <w:p w14:paraId="6D0BCBAB" w14:textId="2165DDBD" w:rsidR="00EF73C6" w:rsidRDefault="00C80848" w:rsidP="00191C0B">
      <w:pPr>
        <w:jc w:val="center"/>
        <w:rPr>
          <w:rFonts w:ascii="David" w:hAnsi="David"/>
          <w:b/>
          <w:bCs/>
          <w:sz w:val="28"/>
          <w:szCs w:val="28"/>
          <w:rtl/>
        </w:rPr>
      </w:pPr>
      <w:r>
        <w:rPr>
          <w:rFonts w:ascii="David" w:hAnsi="David" w:hint="cs"/>
          <w:b/>
          <w:bCs/>
          <w:sz w:val="28"/>
          <w:szCs w:val="28"/>
          <w:rtl/>
        </w:rPr>
        <w:t>שופטת</w:t>
      </w:r>
    </w:p>
    <w:p w14:paraId="5BF85A39" w14:textId="61AA303F" w:rsidR="00C80848" w:rsidRPr="00C80848" w:rsidRDefault="00C80848" w:rsidP="00C80848">
      <w:pPr>
        <w:rPr>
          <w:rFonts w:ascii="David" w:hAnsi="David"/>
          <w:sz w:val="28"/>
          <w:szCs w:val="28"/>
          <w:rtl/>
        </w:rPr>
      </w:pPr>
    </w:p>
    <w:p w14:paraId="5909BE2C" w14:textId="65D17D4B" w:rsidR="00C80848" w:rsidRPr="00C80848" w:rsidRDefault="00C80848" w:rsidP="00C80848">
      <w:pPr>
        <w:rPr>
          <w:rFonts w:ascii="David" w:hAnsi="David"/>
          <w:sz w:val="28"/>
          <w:szCs w:val="28"/>
          <w:rtl/>
        </w:rPr>
      </w:pPr>
    </w:p>
    <w:p w14:paraId="30C081E2" w14:textId="64439A8F" w:rsidR="00C80848" w:rsidRPr="00C80848" w:rsidRDefault="00C80848" w:rsidP="00C80848">
      <w:pPr>
        <w:rPr>
          <w:rFonts w:ascii="David" w:hAnsi="David"/>
          <w:b/>
          <w:bCs/>
          <w:sz w:val="28"/>
          <w:szCs w:val="28"/>
          <w:rtl/>
        </w:rPr>
      </w:pPr>
    </w:p>
    <w:p w14:paraId="108D4987" w14:textId="174A70E6" w:rsidR="00C80848" w:rsidRPr="00C80848" w:rsidRDefault="00C80848" w:rsidP="00C80848">
      <w:pPr>
        <w:rPr>
          <w:rFonts w:ascii="David" w:hAnsi="David"/>
          <w:b/>
          <w:bCs/>
          <w:sz w:val="28"/>
          <w:szCs w:val="28"/>
          <w:rtl/>
        </w:rPr>
      </w:pPr>
    </w:p>
    <w:p w14:paraId="1DD9EB84" w14:textId="1E0B36B6" w:rsidR="00C80848" w:rsidRPr="00C80848" w:rsidRDefault="00C80848" w:rsidP="00C80848">
      <w:pPr>
        <w:tabs>
          <w:tab w:val="left" w:pos="1571"/>
        </w:tabs>
        <w:rPr>
          <w:rFonts w:ascii="David" w:hAnsi="David"/>
          <w:b/>
          <w:bCs/>
          <w:sz w:val="28"/>
          <w:szCs w:val="28"/>
          <w:rtl/>
        </w:rPr>
      </w:pPr>
      <w:r w:rsidRPr="00C80848">
        <w:rPr>
          <w:rFonts w:ascii="David" w:hAnsi="David" w:hint="cs"/>
          <w:b/>
          <w:bCs/>
          <w:sz w:val="28"/>
          <w:szCs w:val="28"/>
          <w:rtl/>
        </w:rPr>
        <w:t>נערך על ידי: ס.ש</w:t>
      </w:r>
    </w:p>
    <w:p w14:paraId="61B14E09" w14:textId="1561EE51" w:rsidR="00C80848" w:rsidRPr="00C80848" w:rsidRDefault="00C80848" w:rsidP="00C80848">
      <w:pPr>
        <w:tabs>
          <w:tab w:val="left" w:pos="1571"/>
        </w:tabs>
        <w:rPr>
          <w:rFonts w:ascii="David" w:hAnsi="David"/>
          <w:b/>
          <w:bCs/>
          <w:sz w:val="28"/>
          <w:szCs w:val="28"/>
          <w:rtl/>
        </w:rPr>
      </w:pPr>
      <w:r w:rsidRPr="00C80848">
        <w:rPr>
          <w:rFonts w:ascii="David" w:hAnsi="David" w:hint="cs"/>
          <w:b/>
          <w:bCs/>
          <w:sz w:val="28"/>
          <w:szCs w:val="28"/>
          <w:rtl/>
        </w:rPr>
        <w:t xml:space="preserve">בתאריך: </w:t>
      </w:r>
      <w:r w:rsidR="00FD46F3">
        <w:rPr>
          <w:rFonts w:ascii="David" w:hAnsi="David" w:hint="cs"/>
          <w:b/>
          <w:bCs/>
          <w:sz w:val="28"/>
          <w:szCs w:val="28"/>
          <w:rtl/>
        </w:rPr>
        <w:t>01.01.2024</w:t>
      </w:r>
    </w:p>
    <w:p w14:paraId="740D3655" w14:textId="40D02E35" w:rsidR="00C80848" w:rsidRPr="00C80848" w:rsidRDefault="00C80848" w:rsidP="00C80848">
      <w:pPr>
        <w:tabs>
          <w:tab w:val="left" w:pos="1571"/>
        </w:tabs>
        <w:rPr>
          <w:rFonts w:ascii="David" w:hAnsi="David"/>
          <w:b/>
          <w:bCs/>
          <w:sz w:val="28"/>
          <w:szCs w:val="28"/>
          <w:rtl/>
        </w:rPr>
      </w:pPr>
      <w:r w:rsidRPr="00C80848">
        <w:rPr>
          <w:rFonts w:ascii="David" w:hAnsi="David" w:hint="cs"/>
          <w:b/>
          <w:bCs/>
          <w:sz w:val="28"/>
          <w:szCs w:val="28"/>
          <w:rtl/>
        </w:rPr>
        <w:t xml:space="preserve">חתימת המגייה: סגן שיר בן-ארמון </w:t>
      </w:r>
    </w:p>
    <w:sectPr w:rsidR="00C80848" w:rsidRPr="00C80848" w:rsidSect="00C8084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A7A95" w14:textId="77777777" w:rsidR="00C80848" w:rsidRDefault="00C80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0E1D" w14:textId="77777777" w:rsidR="00C80848" w:rsidRDefault="00C8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5B1F" w14:textId="77777777" w:rsidR="00C80848" w:rsidRDefault="00C80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AF7E" w14:textId="4387E4F5" w:rsidR="00444D12" w:rsidRPr="00C80848" w:rsidRDefault="00C80848" w:rsidP="00C80848">
    <w:pPr>
      <w:pStyle w:val="Header"/>
      <w:jc w:val="center"/>
      <w:rPr>
        <w:b/>
        <w:bCs/>
        <w:rtl/>
      </w:rPr>
    </w:pPr>
    <w:r>
      <w:rPr>
        <w:b/>
        <w:bCs/>
        <w:rtl/>
      </w:rPr>
      <w:softHyphen/>
    </w:r>
    <w:r>
      <w:rPr>
        <w:rFonts w:hint="cs"/>
        <w:b/>
        <w:bCs/>
        <w:rtl/>
      </w:rPr>
      <w:t>-בלמ"ס-</w:t>
    </w:r>
  </w:p>
  <w:p w14:paraId="3C49E410" w14:textId="562C2A21" w:rsidR="00F17708" w:rsidRDefault="00036525" w:rsidP="00C80848">
    <w:pPr>
      <w:pStyle w:val="Header"/>
      <w:jc w:val="right"/>
      <w:rPr>
        <w:rtl/>
      </w:rPr>
    </w:pPr>
    <w:r w:rsidRPr="00036525">
      <w:rPr>
        <w:rtl/>
      </w:rPr>
      <w:t xml:space="preserve">מטכ"ל (מחוזי) 16/23 </w:t>
    </w:r>
  </w:p>
  <w:p w14:paraId="63FD2491" w14:textId="1B0DDC7C" w:rsidR="009C7013" w:rsidRDefault="00C80848" w:rsidP="00C80848">
    <w:pPr>
      <w:pStyle w:val="Header"/>
      <w:jc w:val="right"/>
    </w:pPr>
    <w:r>
      <w:rPr>
        <w:rFonts w:hint="cs"/>
        <w:rtl/>
      </w:rPr>
      <w:t xml:space="preserve">התובע הצבאי נ' </w:t>
    </w:r>
    <w:r w:rsidR="009C7013">
      <w:rPr>
        <w:rFonts w:hint="cs"/>
        <w:rtl/>
      </w:rPr>
      <w:t>ח/</w:t>
    </w:r>
    <w:r w:rsidR="00036525" w:rsidRPr="00036525">
      <w:rPr>
        <w:rtl/>
      </w:rPr>
      <w:t xml:space="preserve"> </w:t>
    </w:r>
    <w:r>
      <w:rPr>
        <w:rFonts w:hint="cs"/>
      </w:rPr>
      <w:t>XXX</w:t>
    </w:r>
    <w:r w:rsidR="00036525" w:rsidRPr="00036525">
      <w:rPr>
        <w:rtl/>
      </w:rPr>
      <w:t xml:space="preserve"> רב"ט </w:t>
    </w:r>
    <w:r>
      <w:rPr>
        <w:rFonts w:hint="cs"/>
        <w:rtl/>
      </w:rPr>
      <w:t xml:space="preserve">א' ז'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EA8A6" w14:textId="77777777" w:rsidR="00C80848" w:rsidRDefault="00C80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36525"/>
    <w:rsid w:val="00051CF7"/>
    <w:rsid w:val="00054136"/>
    <w:rsid w:val="0007320B"/>
    <w:rsid w:val="00073FF4"/>
    <w:rsid w:val="00147B47"/>
    <w:rsid w:val="00185D3B"/>
    <w:rsid w:val="00191C0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3F4D83"/>
    <w:rsid w:val="00415764"/>
    <w:rsid w:val="00416036"/>
    <w:rsid w:val="00440914"/>
    <w:rsid w:val="00444D12"/>
    <w:rsid w:val="00473E7A"/>
    <w:rsid w:val="004C04FB"/>
    <w:rsid w:val="00585993"/>
    <w:rsid w:val="005D350A"/>
    <w:rsid w:val="005E37BF"/>
    <w:rsid w:val="006569F2"/>
    <w:rsid w:val="00686E83"/>
    <w:rsid w:val="006B4D6F"/>
    <w:rsid w:val="007069B0"/>
    <w:rsid w:val="00726EF1"/>
    <w:rsid w:val="0076749B"/>
    <w:rsid w:val="00780A16"/>
    <w:rsid w:val="00782C6A"/>
    <w:rsid w:val="007A4F68"/>
    <w:rsid w:val="007B14AC"/>
    <w:rsid w:val="007B687E"/>
    <w:rsid w:val="00851C4D"/>
    <w:rsid w:val="00853A87"/>
    <w:rsid w:val="009077E5"/>
    <w:rsid w:val="00937FBF"/>
    <w:rsid w:val="009A3E5C"/>
    <w:rsid w:val="009C7013"/>
    <w:rsid w:val="009E09AE"/>
    <w:rsid w:val="00A16C4E"/>
    <w:rsid w:val="00AC2D18"/>
    <w:rsid w:val="00AE4EEA"/>
    <w:rsid w:val="00AF69AC"/>
    <w:rsid w:val="00B4407A"/>
    <w:rsid w:val="00B57B06"/>
    <w:rsid w:val="00BA6CA3"/>
    <w:rsid w:val="00BA6CDA"/>
    <w:rsid w:val="00BE3F66"/>
    <w:rsid w:val="00C057BA"/>
    <w:rsid w:val="00C717FD"/>
    <w:rsid w:val="00C80848"/>
    <w:rsid w:val="00CE4F4D"/>
    <w:rsid w:val="00D851E6"/>
    <w:rsid w:val="00DB0F79"/>
    <w:rsid w:val="00DF1AD8"/>
    <w:rsid w:val="00E12D58"/>
    <w:rsid w:val="00E33BFD"/>
    <w:rsid w:val="00E53365"/>
    <w:rsid w:val="00E757EB"/>
    <w:rsid w:val="00E85B7E"/>
    <w:rsid w:val="00EE13FB"/>
    <w:rsid w:val="00EF1D16"/>
    <w:rsid w:val="00EF73C6"/>
    <w:rsid w:val="00F115C6"/>
    <w:rsid w:val="00F17708"/>
    <w:rsid w:val="00F349FA"/>
    <w:rsid w:val="00FB6EB6"/>
    <w:rsid w:val="00FD46F3"/>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E53365"/>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74729237">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meshalev.tali@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349</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4</cp:revision>
  <dcterms:created xsi:type="dcterms:W3CDTF">2024-01-01T07:54:00Z</dcterms:created>
  <dcterms:modified xsi:type="dcterms:W3CDTF">2024-01-16T12:30:00Z</dcterms:modified>
</cp:coreProperties>
</file>