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37DA" w14:textId="1AC1F206" w:rsidR="0088474D" w:rsidRPr="00126E94" w:rsidRDefault="0088474D" w:rsidP="0088474D">
      <w:pPr>
        <w:tabs>
          <w:tab w:val="right" w:pos="6328"/>
        </w:tabs>
        <w:spacing w:line="480" w:lineRule="auto"/>
        <w:ind w:left="1985" w:right="1985"/>
        <w:rPr>
          <w:rtl/>
        </w:rPr>
      </w:pPr>
      <w:bookmarkStart w:id="0" w:name="_Hlk149821736"/>
      <w:bookmarkStart w:id="1" w:name="_Hlk149824479"/>
      <w:r w:rsidRPr="00D94D66">
        <w:rPr>
          <w:noProof/>
        </w:rPr>
        <w:drawing>
          <wp:inline distT="0" distB="0" distL="0" distR="0" wp14:anchorId="3FC1BBD1" wp14:editId="1C524230">
            <wp:extent cx="866775" cy="787400"/>
            <wp:effectExtent l="0" t="0" r="0" b="0"/>
            <wp:docPr id="4"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87400"/>
                    </a:xfrm>
                    <a:prstGeom prst="rect">
                      <a:avLst/>
                    </a:prstGeom>
                    <a:solidFill>
                      <a:srgbClr val="FFCC00"/>
                    </a:solidFill>
                    <a:ln>
                      <a:noFill/>
                    </a:ln>
                  </pic:spPr>
                </pic:pic>
              </a:graphicData>
            </a:graphic>
          </wp:inline>
        </w:drawing>
      </w:r>
      <w:r>
        <w:tab/>
      </w:r>
      <w:r w:rsidRPr="00D94D66">
        <w:rPr>
          <w:noProof/>
        </w:rPr>
        <w:drawing>
          <wp:inline distT="0" distB="0" distL="0" distR="0" wp14:anchorId="0A7255EF" wp14:editId="0F0F2264">
            <wp:extent cx="580390" cy="787400"/>
            <wp:effectExtent l="0" t="0" r="0" b="0"/>
            <wp:docPr id="3"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0390" cy="787400"/>
                    </a:xfrm>
                    <a:prstGeom prst="rect">
                      <a:avLst/>
                    </a:prstGeom>
                    <a:noFill/>
                    <a:ln>
                      <a:noFill/>
                    </a:ln>
                  </pic:spPr>
                </pic:pic>
              </a:graphicData>
            </a:graphic>
          </wp:inline>
        </w:drawing>
      </w:r>
    </w:p>
    <w:p w14:paraId="59AF7E62" w14:textId="77777777" w:rsidR="0088474D" w:rsidRPr="00FD2DDA" w:rsidRDefault="0088474D" w:rsidP="0088474D">
      <w:pPr>
        <w:bidi w:val="0"/>
        <w:spacing w:line="480" w:lineRule="auto"/>
        <w:jc w:val="center"/>
        <w:rPr>
          <w:rFonts w:ascii="David" w:hAnsi="David"/>
          <w:b/>
          <w:bCs/>
          <w:u w:val="single"/>
        </w:rPr>
      </w:pPr>
      <w:r w:rsidRPr="00FD2DDA">
        <w:rPr>
          <w:rFonts w:ascii="David" w:hAnsi="David" w:hint="cs"/>
          <w:b/>
          <w:bCs/>
          <w:u w:val="single"/>
          <w:rtl/>
        </w:rPr>
        <w:t>בבית הדין הצבאי לערעורים</w:t>
      </w:r>
    </w:p>
    <w:p w14:paraId="3C906DC9" w14:textId="77777777" w:rsidR="0088474D" w:rsidRPr="00FD2DDA" w:rsidRDefault="0088474D" w:rsidP="0088474D">
      <w:pPr>
        <w:spacing w:before="120" w:after="0" w:line="480" w:lineRule="auto"/>
        <w:rPr>
          <w:rFonts w:ascii="David" w:hAnsi="David"/>
          <w:rtl/>
        </w:rPr>
      </w:pPr>
      <w:r w:rsidRPr="00FD2DDA">
        <w:rPr>
          <w:rFonts w:ascii="David" w:hAnsi="David" w:hint="cs"/>
          <w:rtl/>
        </w:rPr>
        <w:t>בפני:</w:t>
      </w:r>
    </w:p>
    <w:p w14:paraId="0BD09F59" w14:textId="46C5A0E9" w:rsidR="0088474D" w:rsidRDefault="0088474D" w:rsidP="0088474D">
      <w:pPr>
        <w:spacing w:line="240" w:lineRule="auto"/>
        <w:jc w:val="center"/>
        <w:rPr>
          <w:rtl/>
        </w:rPr>
      </w:pPr>
      <w:r w:rsidRPr="00ED4EF3">
        <w:rPr>
          <w:rFonts w:hint="cs"/>
          <w:b/>
          <w:bCs/>
          <w:rtl/>
        </w:rPr>
        <w:t>אל"ם מאיה גולדשמידט</w:t>
      </w:r>
      <w:r>
        <w:rPr>
          <w:rFonts w:hint="cs"/>
          <w:rtl/>
        </w:rPr>
        <w:t xml:space="preserve">    </w:t>
      </w:r>
      <w:r w:rsidRPr="00FD2DDA">
        <w:rPr>
          <w:rFonts w:ascii="David" w:hAnsi="David" w:hint="cs"/>
          <w:b/>
          <w:bCs/>
          <w:rtl/>
        </w:rPr>
        <w:t>–</w:t>
      </w:r>
      <w:r>
        <w:rPr>
          <w:rFonts w:hint="cs"/>
          <w:rtl/>
        </w:rPr>
        <w:t xml:space="preserve">   שופטת</w:t>
      </w:r>
    </w:p>
    <w:p w14:paraId="26BAE04A" w14:textId="77777777" w:rsidR="0088474D" w:rsidRPr="0088474D" w:rsidRDefault="0088474D" w:rsidP="0088474D">
      <w:pPr>
        <w:spacing w:line="240" w:lineRule="auto"/>
        <w:jc w:val="center"/>
        <w:rPr>
          <w:sz w:val="12"/>
          <w:szCs w:val="12"/>
          <w:rtl/>
        </w:rPr>
      </w:pPr>
    </w:p>
    <w:p w14:paraId="5D7DDF50" w14:textId="1017284B" w:rsidR="0088474D" w:rsidRDefault="0088474D" w:rsidP="0088474D">
      <w:pPr>
        <w:rPr>
          <w:rFonts w:ascii="David" w:hAnsi="David"/>
          <w:rtl/>
        </w:rPr>
      </w:pPr>
      <w:r w:rsidRPr="00FD2DDA">
        <w:rPr>
          <w:rFonts w:ascii="David" w:hAnsi="David" w:hint="cs"/>
          <w:rtl/>
        </w:rPr>
        <w:t>בעניין:</w:t>
      </w:r>
    </w:p>
    <w:p w14:paraId="637190FF" w14:textId="77777777" w:rsidR="0088474D" w:rsidRPr="0088474D" w:rsidRDefault="0088474D" w:rsidP="0088474D">
      <w:pPr>
        <w:rPr>
          <w:rFonts w:ascii="David" w:hAnsi="David"/>
          <w:sz w:val="6"/>
          <w:szCs w:val="6"/>
          <w:rtl/>
        </w:rPr>
      </w:pPr>
    </w:p>
    <w:p w14:paraId="40ECF2EE" w14:textId="13128EB9" w:rsidR="0088474D" w:rsidRPr="00FD2DDA" w:rsidRDefault="0088474D" w:rsidP="00C24322">
      <w:pPr>
        <w:jc w:val="center"/>
        <w:rPr>
          <w:rFonts w:ascii="David" w:hAnsi="David"/>
          <w:rtl/>
        </w:rPr>
      </w:pPr>
      <w:r>
        <w:rPr>
          <w:rFonts w:ascii="David" w:hAnsi="David" w:hint="cs"/>
          <w:b/>
          <w:bCs/>
          <w:rtl/>
        </w:rPr>
        <w:t>ח/</w:t>
      </w:r>
      <w:r w:rsidR="00C24322">
        <w:rPr>
          <w:rFonts w:ascii="David" w:hAnsi="David" w:hint="cs"/>
          <w:b/>
          <w:bCs/>
        </w:rPr>
        <w:t>XXXXXXX</w:t>
      </w:r>
      <w:r>
        <w:rPr>
          <w:rFonts w:ascii="David" w:hAnsi="David" w:hint="cs"/>
          <w:b/>
          <w:bCs/>
          <w:rtl/>
        </w:rPr>
        <w:t xml:space="preserve"> טור' </w:t>
      </w:r>
      <w:r w:rsidR="00C24322">
        <w:rPr>
          <w:rFonts w:ascii="David" w:hAnsi="David" w:hint="cs"/>
          <w:b/>
          <w:bCs/>
          <w:rtl/>
        </w:rPr>
        <w:t>נ' ב'</w:t>
      </w:r>
      <w:r w:rsidRPr="00FD2DDA">
        <w:rPr>
          <w:rFonts w:ascii="David" w:hAnsi="David" w:hint="cs"/>
          <w:b/>
          <w:bCs/>
          <w:rtl/>
        </w:rPr>
        <w:t xml:space="preserve"> –</w:t>
      </w:r>
      <w:r w:rsidRPr="00FD2DDA">
        <w:rPr>
          <w:rFonts w:ascii="David" w:hAnsi="David" w:hint="cs"/>
          <w:rtl/>
        </w:rPr>
        <w:t xml:space="preserve"> המערער</w:t>
      </w:r>
      <w:r>
        <w:rPr>
          <w:rFonts w:ascii="David" w:hAnsi="David" w:hint="cs"/>
          <w:rtl/>
        </w:rPr>
        <w:t>ת</w:t>
      </w:r>
      <w:r w:rsidRPr="00FD2DDA">
        <w:rPr>
          <w:rFonts w:ascii="David" w:hAnsi="David" w:hint="cs"/>
          <w:rtl/>
        </w:rPr>
        <w:t xml:space="preserve"> (ע"י ב"כ,</w:t>
      </w:r>
      <w:r w:rsidR="00844831">
        <w:rPr>
          <w:rFonts w:ascii="David" w:hAnsi="David" w:hint="cs"/>
          <w:rtl/>
        </w:rPr>
        <w:t xml:space="preserve"> רס"ן ליאור </w:t>
      </w:r>
      <w:proofErr w:type="spellStart"/>
      <w:r w:rsidR="00844831">
        <w:rPr>
          <w:rFonts w:ascii="David" w:hAnsi="David" w:hint="cs"/>
          <w:rtl/>
        </w:rPr>
        <w:t>דאיץ</w:t>
      </w:r>
      <w:proofErr w:type="spellEnd"/>
      <w:r w:rsidR="00844831">
        <w:rPr>
          <w:rFonts w:ascii="David" w:hAnsi="David" w:hint="cs"/>
          <w:rtl/>
        </w:rPr>
        <w:t>';</w:t>
      </w:r>
      <w:r>
        <w:rPr>
          <w:rFonts w:ascii="David" w:hAnsi="David" w:hint="cs"/>
          <w:rtl/>
        </w:rPr>
        <w:t xml:space="preserve"> סרן מישל </w:t>
      </w:r>
      <w:proofErr w:type="spellStart"/>
      <w:r>
        <w:rPr>
          <w:rFonts w:ascii="David" w:hAnsi="David" w:hint="cs"/>
          <w:rtl/>
        </w:rPr>
        <w:t>צ'רנחובסקי</w:t>
      </w:r>
      <w:proofErr w:type="spellEnd"/>
      <w:r w:rsidRPr="00FD2DDA">
        <w:rPr>
          <w:rFonts w:ascii="David" w:hAnsi="David" w:hint="cs"/>
          <w:rtl/>
        </w:rPr>
        <w:t>)</w:t>
      </w:r>
    </w:p>
    <w:p w14:paraId="5D305965" w14:textId="77777777" w:rsidR="0088474D" w:rsidRPr="00FD2DDA" w:rsidRDefault="0088474D" w:rsidP="0088474D">
      <w:pPr>
        <w:jc w:val="center"/>
        <w:rPr>
          <w:rFonts w:ascii="David" w:hAnsi="David"/>
          <w:rtl/>
        </w:rPr>
      </w:pPr>
    </w:p>
    <w:p w14:paraId="22E255BA" w14:textId="16D478FB" w:rsidR="0088474D" w:rsidRDefault="0088474D" w:rsidP="0088474D">
      <w:pPr>
        <w:spacing w:after="360"/>
        <w:jc w:val="center"/>
        <w:rPr>
          <w:rFonts w:ascii="David" w:hAnsi="David"/>
          <w:b/>
          <w:bCs/>
          <w:rtl/>
        </w:rPr>
      </w:pPr>
      <w:r w:rsidRPr="00FD2DDA">
        <w:rPr>
          <w:rFonts w:ascii="David" w:hAnsi="David" w:hint="cs"/>
          <w:b/>
          <w:bCs/>
          <w:rtl/>
        </w:rPr>
        <w:t xml:space="preserve">נ ג ד </w:t>
      </w:r>
    </w:p>
    <w:p w14:paraId="7031EFB3" w14:textId="77777777" w:rsidR="0088474D" w:rsidRPr="0088474D" w:rsidRDefault="0088474D" w:rsidP="0088474D">
      <w:pPr>
        <w:spacing w:after="360"/>
        <w:jc w:val="center"/>
        <w:rPr>
          <w:rFonts w:ascii="David" w:hAnsi="David"/>
          <w:b/>
          <w:bCs/>
          <w:sz w:val="18"/>
          <w:szCs w:val="18"/>
          <w:rtl/>
        </w:rPr>
      </w:pPr>
    </w:p>
    <w:p w14:paraId="5FFF98D6" w14:textId="66BC957F" w:rsidR="0088474D" w:rsidRDefault="0088474D" w:rsidP="0088474D">
      <w:pPr>
        <w:spacing w:after="120"/>
        <w:jc w:val="center"/>
        <w:rPr>
          <w:rFonts w:ascii="David" w:hAnsi="David"/>
          <w:rtl/>
        </w:rPr>
      </w:pPr>
      <w:r>
        <w:rPr>
          <w:rFonts w:ascii="Times New Roman" w:eastAsia="Times New Roman" w:hAnsi="Times New Roman" w:hint="cs"/>
          <w:b/>
          <w:bCs/>
          <w:sz w:val="32"/>
          <w:rtl/>
        </w:rPr>
        <w:t>התובע הצבאי הראשי</w:t>
      </w:r>
      <w:r w:rsidRPr="00FD2DDA">
        <w:rPr>
          <w:rFonts w:ascii="David" w:hAnsi="David" w:hint="cs"/>
          <w:b/>
          <w:bCs/>
          <w:rtl/>
        </w:rPr>
        <w:t xml:space="preserve"> –</w:t>
      </w:r>
      <w:r w:rsidRPr="00FD2DDA">
        <w:rPr>
          <w:rFonts w:ascii="David" w:hAnsi="David" w:hint="cs"/>
          <w:rtl/>
        </w:rPr>
        <w:t xml:space="preserve"> המשיב (ע"י ב"כ,</w:t>
      </w:r>
      <w:r>
        <w:rPr>
          <w:rFonts w:ascii="David" w:hAnsi="David" w:hint="cs"/>
          <w:rtl/>
        </w:rPr>
        <w:t xml:space="preserve"> סרן דיו</w:t>
      </w:r>
      <w:r w:rsidR="00844831">
        <w:rPr>
          <w:rFonts w:ascii="David" w:hAnsi="David" w:hint="cs"/>
          <w:rtl/>
        </w:rPr>
        <w:t>ו</w:t>
      </w:r>
      <w:r>
        <w:rPr>
          <w:rFonts w:ascii="David" w:hAnsi="David" w:hint="cs"/>
          <w:rtl/>
        </w:rPr>
        <w:t xml:space="preserve">יד </w:t>
      </w:r>
      <w:proofErr w:type="spellStart"/>
      <w:r>
        <w:rPr>
          <w:rFonts w:ascii="David" w:hAnsi="David" w:hint="cs"/>
          <w:rtl/>
        </w:rPr>
        <w:t>סמולר</w:t>
      </w:r>
      <w:proofErr w:type="spellEnd"/>
      <w:r w:rsidRPr="00FD2DDA">
        <w:rPr>
          <w:rFonts w:ascii="David" w:hAnsi="David" w:hint="cs"/>
          <w:rtl/>
        </w:rPr>
        <w:t>)</w:t>
      </w:r>
    </w:p>
    <w:p w14:paraId="7E5E545A" w14:textId="77777777" w:rsidR="0088474D" w:rsidRPr="00FD2DDA" w:rsidRDefault="0088474D" w:rsidP="0088474D">
      <w:pPr>
        <w:spacing w:after="120"/>
        <w:jc w:val="center"/>
        <w:rPr>
          <w:rFonts w:ascii="David" w:hAnsi="David"/>
          <w:rtl/>
        </w:rPr>
      </w:pPr>
    </w:p>
    <w:p w14:paraId="6B972288" w14:textId="77777777" w:rsidR="0088474D" w:rsidRPr="00FD2DDA" w:rsidRDefault="0088474D" w:rsidP="0088474D">
      <w:pPr>
        <w:spacing w:after="360" w:line="360" w:lineRule="auto"/>
        <w:rPr>
          <w:rFonts w:ascii="David" w:hAnsi="David"/>
          <w:b/>
          <w:bCs/>
          <w:u w:val="single"/>
          <w:rtl/>
        </w:rPr>
      </w:pPr>
    </w:p>
    <w:bookmarkEnd w:id="0"/>
    <w:bookmarkEnd w:id="1"/>
    <w:p w14:paraId="20149E9D" w14:textId="7665322F" w:rsidR="0088474D" w:rsidRPr="00EE22D0" w:rsidRDefault="0088474D" w:rsidP="0088474D">
      <w:pPr>
        <w:spacing w:after="360" w:line="360" w:lineRule="auto"/>
        <w:jc w:val="both"/>
        <w:rPr>
          <w:rFonts w:ascii="David" w:hAnsi="David"/>
          <w:rtl/>
        </w:rPr>
      </w:pPr>
      <w:r w:rsidRPr="00EE22D0">
        <w:rPr>
          <w:rFonts w:ascii="David" w:hAnsi="David" w:hint="cs"/>
          <w:rtl/>
        </w:rPr>
        <w:t xml:space="preserve">ערעור על החלטה של בית הדין הצבאי המחוזי במחוז שיפוטי המטכ"ל שניתן בתיק מטכ"ל </w:t>
      </w:r>
      <w:proofErr w:type="spellStart"/>
      <w:r w:rsidRPr="00EE22D0">
        <w:rPr>
          <w:rFonts w:ascii="David" w:hAnsi="David" w:hint="cs"/>
          <w:rtl/>
        </w:rPr>
        <w:t>מ"</w:t>
      </w:r>
      <w:r>
        <w:rPr>
          <w:rFonts w:ascii="David" w:hAnsi="David" w:hint="cs"/>
          <w:rtl/>
        </w:rPr>
        <w:t>ת</w:t>
      </w:r>
      <w:proofErr w:type="spellEnd"/>
      <w:r w:rsidRPr="00EE22D0">
        <w:rPr>
          <w:rFonts w:ascii="David" w:hAnsi="David" w:hint="cs"/>
          <w:rtl/>
        </w:rPr>
        <w:t xml:space="preserve"> </w:t>
      </w:r>
      <w:r>
        <w:rPr>
          <w:rFonts w:ascii="David" w:hAnsi="David" w:hint="cs"/>
          <w:rtl/>
        </w:rPr>
        <w:t>51736</w:t>
      </w:r>
      <w:r w:rsidRPr="00EE22D0">
        <w:rPr>
          <w:rFonts w:ascii="David" w:hAnsi="David" w:hint="cs"/>
          <w:rtl/>
        </w:rPr>
        <w:t>-</w:t>
      </w:r>
      <w:r>
        <w:rPr>
          <w:rFonts w:ascii="David" w:hAnsi="David" w:hint="cs"/>
          <w:rtl/>
        </w:rPr>
        <w:t>11</w:t>
      </w:r>
      <w:r w:rsidRPr="00EE22D0">
        <w:rPr>
          <w:rFonts w:ascii="David" w:hAnsi="David" w:hint="cs"/>
          <w:rtl/>
        </w:rPr>
        <w:t xml:space="preserve">-25 (סא"ל </w:t>
      </w:r>
      <w:r>
        <w:rPr>
          <w:rFonts w:ascii="David" w:hAnsi="David" w:hint="cs"/>
          <w:rtl/>
        </w:rPr>
        <w:t>סבסטיאן אוסובסקי</w:t>
      </w:r>
      <w:r w:rsidRPr="00EE22D0">
        <w:rPr>
          <w:rFonts w:ascii="David" w:hAnsi="David" w:hint="cs"/>
          <w:rtl/>
        </w:rPr>
        <w:t xml:space="preserve"> – </w:t>
      </w:r>
      <w:r>
        <w:rPr>
          <w:rFonts w:ascii="David" w:hAnsi="David" w:hint="cs"/>
          <w:rtl/>
        </w:rPr>
        <w:t>סגן הנשיאה</w:t>
      </w:r>
      <w:r w:rsidRPr="00EE22D0">
        <w:rPr>
          <w:rFonts w:ascii="David" w:hAnsi="David" w:hint="cs"/>
          <w:rtl/>
        </w:rPr>
        <w:t xml:space="preserve">) ביום </w:t>
      </w:r>
      <w:r w:rsidR="005473DC">
        <w:rPr>
          <w:rFonts w:ascii="David" w:hAnsi="David" w:hint="cs"/>
          <w:rtl/>
        </w:rPr>
        <w:t>23</w:t>
      </w:r>
      <w:r w:rsidRPr="00EE22D0">
        <w:rPr>
          <w:rFonts w:ascii="David" w:hAnsi="David" w:hint="cs"/>
          <w:rtl/>
        </w:rPr>
        <w:t>.</w:t>
      </w:r>
      <w:r>
        <w:rPr>
          <w:rFonts w:ascii="David" w:hAnsi="David" w:hint="cs"/>
          <w:rtl/>
        </w:rPr>
        <w:t>11</w:t>
      </w:r>
      <w:r w:rsidRPr="00EE22D0">
        <w:rPr>
          <w:rFonts w:ascii="David" w:hAnsi="David" w:hint="cs"/>
          <w:rtl/>
        </w:rPr>
        <w:t>.2025. הערעור נדחה.</w:t>
      </w:r>
    </w:p>
    <w:p w14:paraId="48B18E9E" w14:textId="77777777" w:rsidR="0088474D" w:rsidRDefault="0088474D" w:rsidP="00AF5801">
      <w:pPr>
        <w:spacing w:after="0" w:line="360" w:lineRule="auto"/>
        <w:ind w:left="276"/>
        <w:contextualSpacing/>
        <w:jc w:val="center"/>
        <w:outlineLvl w:val="0"/>
        <w:rPr>
          <w:b/>
          <w:bCs/>
          <w:u w:val="single"/>
          <w:rtl/>
        </w:rPr>
      </w:pPr>
    </w:p>
    <w:p w14:paraId="1C74F8C0" w14:textId="336BBB2E" w:rsidR="00BE0BE7" w:rsidRPr="00F80CBF" w:rsidRDefault="00D31B60" w:rsidP="00AF5801">
      <w:pPr>
        <w:spacing w:after="0" w:line="360" w:lineRule="auto"/>
        <w:ind w:left="276"/>
        <w:contextualSpacing/>
        <w:jc w:val="center"/>
        <w:outlineLvl w:val="0"/>
        <w:rPr>
          <w:b/>
          <w:bCs/>
          <w:u w:val="single"/>
          <w:rtl/>
        </w:rPr>
      </w:pPr>
      <w:r>
        <w:rPr>
          <w:rFonts w:hint="cs"/>
          <w:b/>
          <w:bCs/>
          <w:u w:val="single"/>
          <w:rtl/>
        </w:rPr>
        <w:t>ה</w:t>
      </w:r>
      <w:r w:rsidR="0088474D">
        <w:rPr>
          <w:rFonts w:hint="cs"/>
          <w:b/>
          <w:bCs/>
          <w:u w:val="single"/>
          <w:rtl/>
        </w:rPr>
        <w:t xml:space="preserve"> </w:t>
      </w:r>
      <w:r>
        <w:rPr>
          <w:rFonts w:hint="cs"/>
          <w:b/>
          <w:bCs/>
          <w:u w:val="single"/>
          <w:rtl/>
        </w:rPr>
        <w:t>ח</w:t>
      </w:r>
      <w:r w:rsidR="0088474D">
        <w:rPr>
          <w:rFonts w:hint="cs"/>
          <w:b/>
          <w:bCs/>
          <w:u w:val="single"/>
          <w:rtl/>
        </w:rPr>
        <w:t xml:space="preserve"> </w:t>
      </w:r>
      <w:r>
        <w:rPr>
          <w:rFonts w:hint="cs"/>
          <w:b/>
          <w:bCs/>
          <w:u w:val="single"/>
          <w:rtl/>
        </w:rPr>
        <w:t>ל</w:t>
      </w:r>
      <w:r w:rsidR="0088474D">
        <w:rPr>
          <w:rFonts w:hint="cs"/>
          <w:b/>
          <w:bCs/>
          <w:u w:val="single"/>
          <w:rtl/>
        </w:rPr>
        <w:t xml:space="preserve"> </w:t>
      </w:r>
      <w:r>
        <w:rPr>
          <w:rFonts w:hint="cs"/>
          <w:b/>
          <w:bCs/>
          <w:u w:val="single"/>
          <w:rtl/>
        </w:rPr>
        <w:t>ט</w:t>
      </w:r>
      <w:r w:rsidR="0088474D">
        <w:rPr>
          <w:rFonts w:hint="cs"/>
          <w:b/>
          <w:bCs/>
          <w:u w:val="single"/>
          <w:rtl/>
        </w:rPr>
        <w:t xml:space="preserve"> </w:t>
      </w:r>
      <w:r>
        <w:rPr>
          <w:rFonts w:hint="cs"/>
          <w:b/>
          <w:bCs/>
          <w:u w:val="single"/>
          <w:rtl/>
        </w:rPr>
        <w:t xml:space="preserve">ה </w:t>
      </w:r>
    </w:p>
    <w:p w14:paraId="4E77A980" w14:textId="77777777" w:rsidR="00D31B60" w:rsidRDefault="00D31B60" w:rsidP="00AF5801">
      <w:pPr>
        <w:pStyle w:val="1"/>
        <w:tabs>
          <w:tab w:val="left" w:pos="283"/>
        </w:tabs>
        <w:spacing w:line="360" w:lineRule="auto"/>
        <w:ind w:left="0"/>
        <w:jc w:val="both"/>
        <w:outlineLvl w:val="0"/>
        <w:rPr>
          <w:rFonts w:cs="David"/>
          <w:b/>
          <w:bCs/>
          <w:sz w:val="28"/>
          <w:szCs w:val="28"/>
          <w:u w:val="single"/>
          <w:rtl/>
        </w:rPr>
      </w:pPr>
    </w:p>
    <w:p w14:paraId="5FAE85D7" w14:textId="2AFFCEB6" w:rsidR="00AA1F10" w:rsidRDefault="00CB6EE2" w:rsidP="0088474D">
      <w:pPr>
        <w:pStyle w:val="1"/>
        <w:numPr>
          <w:ilvl w:val="0"/>
          <w:numId w:val="4"/>
        </w:numPr>
        <w:tabs>
          <w:tab w:val="left" w:pos="283"/>
        </w:tabs>
        <w:spacing w:line="360" w:lineRule="auto"/>
        <w:jc w:val="both"/>
        <w:outlineLvl w:val="0"/>
        <w:rPr>
          <w:rFonts w:cs="David"/>
          <w:sz w:val="28"/>
          <w:szCs w:val="28"/>
        </w:rPr>
      </w:pPr>
      <w:r w:rsidRPr="00CB6EE2">
        <w:rPr>
          <w:rFonts w:cs="David" w:hint="cs"/>
          <w:sz w:val="28"/>
          <w:szCs w:val="28"/>
          <w:rtl/>
        </w:rPr>
        <w:t>כנגד המערער</w:t>
      </w:r>
      <w:r w:rsidR="00EA63EE">
        <w:rPr>
          <w:rFonts w:cs="David" w:hint="cs"/>
          <w:sz w:val="28"/>
          <w:szCs w:val="28"/>
          <w:rtl/>
        </w:rPr>
        <w:t>ת</w:t>
      </w:r>
      <w:r w:rsidRPr="00CB6EE2">
        <w:rPr>
          <w:rFonts w:cs="David" w:hint="cs"/>
          <w:sz w:val="28"/>
          <w:szCs w:val="28"/>
          <w:rtl/>
        </w:rPr>
        <w:t xml:space="preserve">, טור' </w:t>
      </w:r>
      <w:r w:rsidR="00C24322">
        <w:rPr>
          <w:rFonts w:cs="David" w:hint="cs"/>
          <w:sz w:val="28"/>
          <w:szCs w:val="28"/>
          <w:rtl/>
        </w:rPr>
        <w:t>נ' ב'</w:t>
      </w:r>
      <w:r w:rsidRPr="00CB6EE2">
        <w:rPr>
          <w:rFonts w:cs="David" w:hint="cs"/>
          <w:sz w:val="28"/>
          <w:szCs w:val="28"/>
          <w:rtl/>
        </w:rPr>
        <w:t>, הוגש ביום</w:t>
      </w:r>
      <w:r w:rsidR="002723F7">
        <w:rPr>
          <w:rFonts w:cs="David" w:hint="cs"/>
          <w:sz w:val="28"/>
          <w:szCs w:val="28"/>
          <w:rtl/>
        </w:rPr>
        <w:t xml:space="preserve"> 18 בנובמבר 2025</w:t>
      </w:r>
      <w:r w:rsidR="005950DE">
        <w:rPr>
          <w:rFonts w:cs="David" w:hint="cs"/>
          <w:sz w:val="28"/>
          <w:szCs w:val="28"/>
          <w:rtl/>
        </w:rPr>
        <w:t>,</w:t>
      </w:r>
      <w:r w:rsidRPr="00CB6EE2">
        <w:rPr>
          <w:rFonts w:cs="David" w:hint="cs"/>
          <w:sz w:val="28"/>
          <w:szCs w:val="28"/>
          <w:rtl/>
        </w:rPr>
        <w:t xml:space="preserve"> כתב אישום המייחס לה עבירה של </w:t>
      </w:r>
      <w:r w:rsidR="00C949EC" w:rsidRPr="00CB6EE2">
        <w:rPr>
          <w:rFonts w:cs="David" w:hint="cs"/>
          <w:sz w:val="28"/>
          <w:szCs w:val="28"/>
          <w:rtl/>
        </w:rPr>
        <w:t>העדר מן השירות שלא ברשות, לפי סעיף 94 לחוק השיפוט הצבאי, תשט"ו-1955</w:t>
      </w:r>
      <w:r w:rsidR="004370A6">
        <w:rPr>
          <w:rFonts w:cs="David" w:hint="cs"/>
          <w:sz w:val="28"/>
          <w:szCs w:val="28"/>
          <w:rtl/>
        </w:rPr>
        <w:t xml:space="preserve">, בגין היעדרות של 806 ימים מיחידת מיטב. ההיעדרות הסתיימה בהתייצבותה ביום 17 בנובמבר 2025. </w:t>
      </w:r>
    </w:p>
    <w:p w14:paraId="455169FD" w14:textId="77777777" w:rsidR="004762EA" w:rsidRDefault="00AA1F10" w:rsidP="0088474D">
      <w:pPr>
        <w:pStyle w:val="1"/>
        <w:numPr>
          <w:ilvl w:val="0"/>
          <w:numId w:val="4"/>
        </w:numPr>
        <w:tabs>
          <w:tab w:val="left" w:pos="283"/>
        </w:tabs>
        <w:spacing w:line="360" w:lineRule="auto"/>
        <w:jc w:val="both"/>
        <w:outlineLvl w:val="0"/>
        <w:rPr>
          <w:rFonts w:cs="David"/>
          <w:sz w:val="28"/>
          <w:szCs w:val="28"/>
        </w:rPr>
      </w:pPr>
      <w:r w:rsidRPr="00434878">
        <w:rPr>
          <w:rFonts w:cs="David" w:hint="cs"/>
          <w:sz w:val="28"/>
          <w:szCs w:val="28"/>
          <w:rtl/>
        </w:rPr>
        <w:t xml:space="preserve">ביום 19 בנובמבר 2025 </w:t>
      </w:r>
      <w:r w:rsidR="00434878" w:rsidRPr="00434878">
        <w:rPr>
          <w:rFonts w:cs="David" w:hint="cs"/>
          <w:sz w:val="28"/>
          <w:szCs w:val="28"/>
          <w:rtl/>
        </w:rPr>
        <w:t xml:space="preserve">התקיים </w:t>
      </w:r>
      <w:r w:rsidR="005950DE">
        <w:rPr>
          <w:rFonts w:cs="David" w:hint="cs"/>
          <w:sz w:val="28"/>
          <w:szCs w:val="28"/>
          <w:rtl/>
        </w:rPr>
        <w:t>ל</w:t>
      </w:r>
      <w:r w:rsidR="00434878" w:rsidRPr="00434878">
        <w:rPr>
          <w:rFonts w:cs="David" w:hint="cs"/>
          <w:sz w:val="28"/>
          <w:szCs w:val="28"/>
          <w:rtl/>
        </w:rPr>
        <w:t xml:space="preserve">פני </w:t>
      </w:r>
      <w:r w:rsidR="00C949EC" w:rsidRPr="00434878">
        <w:rPr>
          <w:rFonts w:cs="David" w:hint="cs"/>
          <w:sz w:val="28"/>
          <w:szCs w:val="28"/>
          <w:rtl/>
        </w:rPr>
        <w:t xml:space="preserve">בית הדין קמא (כב' </w:t>
      </w:r>
      <w:r w:rsidR="00CB6EE2" w:rsidRPr="00434878">
        <w:rPr>
          <w:rFonts w:cs="David" w:hint="cs"/>
          <w:sz w:val="28"/>
          <w:szCs w:val="28"/>
          <w:rtl/>
        </w:rPr>
        <w:t xml:space="preserve">סגן </w:t>
      </w:r>
      <w:r w:rsidR="00C949EC" w:rsidRPr="00434878">
        <w:rPr>
          <w:rFonts w:cs="David" w:hint="cs"/>
          <w:sz w:val="28"/>
          <w:szCs w:val="28"/>
          <w:rtl/>
        </w:rPr>
        <w:t>הנשיא</w:t>
      </w:r>
      <w:r w:rsidR="00EA63EE">
        <w:rPr>
          <w:rFonts w:cs="David" w:hint="cs"/>
          <w:sz w:val="28"/>
          <w:szCs w:val="28"/>
          <w:rtl/>
        </w:rPr>
        <w:t>ה</w:t>
      </w:r>
      <w:r w:rsidR="00C949EC" w:rsidRPr="00434878">
        <w:rPr>
          <w:rFonts w:cs="David" w:hint="cs"/>
          <w:sz w:val="28"/>
          <w:szCs w:val="28"/>
          <w:rtl/>
        </w:rPr>
        <w:t xml:space="preserve">, </w:t>
      </w:r>
      <w:r w:rsidR="00CB6EE2" w:rsidRPr="00434878">
        <w:rPr>
          <w:rFonts w:cs="David" w:hint="cs"/>
          <w:sz w:val="28"/>
          <w:szCs w:val="28"/>
          <w:rtl/>
        </w:rPr>
        <w:t>סא"ל סבסטיאן אוסובסקי)</w:t>
      </w:r>
      <w:r w:rsidR="00C949EC" w:rsidRPr="00434878">
        <w:rPr>
          <w:rFonts w:cs="David" w:hint="cs"/>
          <w:sz w:val="28"/>
          <w:szCs w:val="28"/>
          <w:rtl/>
        </w:rPr>
        <w:t xml:space="preserve"> </w:t>
      </w:r>
      <w:r w:rsidR="00434878">
        <w:rPr>
          <w:rFonts w:cs="David" w:hint="cs"/>
          <w:sz w:val="28"/>
          <w:szCs w:val="28"/>
          <w:rtl/>
        </w:rPr>
        <w:t>דיון בבקשת התביעה למעצרה של המערער</w:t>
      </w:r>
      <w:r w:rsidR="00EA63EE">
        <w:rPr>
          <w:rFonts w:cs="David" w:hint="cs"/>
          <w:sz w:val="28"/>
          <w:szCs w:val="28"/>
          <w:rtl/>
        </w:rPr>
        <w:t>ת</w:t>
      </w:r>
      <w:r w:rsidR="00434878">
        <w:rPr>
          <w:rFonts w:cs="David" w:hint="cs"/>
          <w:sz w:val="28"/>
          <w:szCs w:val="28"/>
          <w:rtl/>
        </w:rPr>
        <w:t xml:space="preserve"> עד לתום ההליכים המשפטיים. לאחר </w:t>
      </w:r>
      <w:r w:rsidR="00434878">
        <w:rPr>
          <w:rFonts w:cs="David" w:hint="cs"/>
          <w:sz w:val="28"/>
          <w:szCs w:val="28"/>
          <w:rtl/>
        </w:rPr>
        <w:lastRenderedPageBreak/>
        <w:t>שמיעת טיעוני הצדדים</w:t>
      </w:r>
      <w:r w:rsidR="004762EA">
        <w:rPr>
          <w:rFonts w:cs="David" w:hint="cs"/>
          <w:sz w:val="28"/>
          <w:szCs w:val="28"/>
          <w:rtl/>
        </w:rPr>
        <w:t xml:space="preserve"> (ביום ה' בשבוע)</w:t>
      </w:r>
      <w:r w:rsidR="00434878">
        <w:rPr>
          <w:rFonts w:cs="David" w:hint="cs"/>
          <w:sz w:val="28"/>
          <w:szCs w:val="28"/>
          <w:rtl/>
        </w:rPr>
        <w:t xml:space="preserve"> דחה בית הדין את מתן החלטתו ליום</w:t>
      </w:r>
      <w:r w:rsidR="004762EA">
        <w:rPr>
          <w:rFonts w:cs="David" w:hint="cs"/>
          <w:sz w:val="28"/>
          <w:szCs w:val="28"/>
          <w:rtl/>
        </w:rPr>
        <w:t xml:space="preserve"> ב',</w:t>
      </w:r>
      <w:r w:rsidR="00434878">
        <w:rPr>
          <w:rFonts w:cs="David" w:hint="cs"/>
          <w:sz w:val="28"/>
          <w:szCs w:val="28"/>
          <w:rtl/>
        </w:rPr>
        <w:t xml:space="preserve"> 24 בנובמבר 2025. לאחר הפסקה בדיון</w:t>
      </w:r>
      <w:r w:rsidR="00936D67">
        <w:rPr>
          <w:rFonts w:cs="David" w:hint="cs"/>
          <w:sz w:val="28"/>
          <w:szCs w:val="28"/>
          <w:rtl/>
        </w:rPr>
        <w:t>, ולאחר שבית הדין עיין בחומר החקירה,</w:t>
      </w:r>
      <w:r w:rsidR="00434878">
        <w:rPr>
          <w:rFonts w:cs="David" w:hint="cs"/>
          <w:sz w:val="28"/>
          <w:szCs w:val="28"/>
          <w:rtl/>
        </w:rPr>
        <w:t xml:space="preserve"> </w:t>
      </w:r>
      <w:r w:rsidR="004762EA">
        <w:rPr>
          <w:rFonts w:cs="David" w:hint="cs"/>
          <w:sz w:val="28"/>
          <w:szCs w:val="28"/>
          <w:rtl/>
        </w:rPr>
        <w:t xml:space="preserve">הוא שב וכינס את הצדדים, וביקש מהתביעה </w:t>
      </w:r>
      <w:r w:rsidR="00936D67">
        <w:rPr>
          <w:rFonts w:cs="David" w:hint="cs"/>
          <w:sz w:val="28"/>
          <w:szCs w:val="28"/>
          <w:rtl/>
        </w:rPr>
        <w:t xml:space="preserve">לברר האם יש </w:t>
      </w:r>
      <w:r w:rsidR="004762EA">
        <w:rPr>
          <w:rFonts w:cs="David" w:hint="cs"/>
          <w:sz w:val="28"/>
          <w:szCs w:val="28"/>
          <w:rtl/>
        </w:rPr>
        <w:t xml:space="preserve">בנמצא </w:t>
      </w:r>
      <w:r w:rsidR="00936D67">
        <w:rPr>
          <w:rFonts w:cs="David" w:hint="cs"/>
          <w:sz w:val="28"/>
          <w:szCs w:val="28"/>
          <w:rtl/>
        </w:rPr>
        <w:t xml:space="preserve">חומרי חקירה נוספים שלא נמסרו לעיונו. </w:t>
      </w:r>
    </w:p>
    <w:p w14:paraId="5F5BE36D" w14:textId="0A26B9CD" w:rsidR="00434878" w:rsidRPr="004762EA" w:rsidRDefault="00936D67" w:rsidP="0088474D">
      <w:pPr>
        <w:pStyle w:val="1"/>
        <w:numPr>
          <w:ilvl w:val="0"/>
          <w:numId w:val="4"/>
        </w:numPr>
        <w:tabs>
          <w:tab w:val="left" w:pos="283"/>
        </w:tabs>
        <w:spacing w:line="360" w:lineRule="auto"/>
        <w:jc w:val="both"/>
        <w:outlineLvl w:val="0"/>
        <w:rPr>
          <w:rFonts w:cs="David"/>
          <w:sz w:val="28"/>
          <w:szCs w:val="28"/>
        </w:rPr>
      </w:pPr>
      <w:r w:rsidRPr="004762EA">
        <w:rPr>
          <w:rFonts w:cs="David" w:hint="cs"/>
          <w:sz w:val="28"/>
          <w:szCs w:val="28"/>
          <w:rtl/>
        </w:rPr>
        <w:t xml:space="preserve">באותו היום הוגש ערעור מטעם ההגנה, </w:t>
      </w:r>
      <w:r w:rsidR="004762EA" w:rsidRPr="004762EA">
        <w:rPr>
          <w:rFonts w:cs="David" w:hint="cs"/>
          <w:sz w:val="28"/>
          <w:szCs w:val="28"/>
          <w:rtl/>
        </w:rPr>
        <w:t>ש</w:t>
      </w:r>
      <w:r w:rsidRPr="004762EA">
        <w:rPr>
          <w:rFonts w:cs="David" w:hint="cs"/>
          <w:sz w:val="28"/>
          <w:szCs w:val="28"/>
          <w:rtl/>
        </w:rPr>
        <w:t>ב</w:t>
      </w:r>
      <w:r w:rsidR="000718A9">
        <w:rPr>
          <w:rFonts w:cs="David" w:hint="cs"/>
          <w:sz w:val="28"/>
          <w:szCs w:val="28"/>
          <w:rtl/>
        </w:rPr>
        <w:t xml:space="preserve">ו </w:t>
      </w:r>
      <w:r w:rsidR="004762EA" w:rsidRPr="004762EA">
        <w:rPr>
          <w:rFonts w:cs="David" w:hint="cs"/>
          <w:sz w:val="28"/>
          <w:szCs w:val="28"/>
          <w:rtl/>
        </w:rPr>
        <w:t>טענ</w:t>
      </w:r>
      <w:r w:rsidR="000718A9">
        <w:rPr>
          <w:rFonts w:cs="David" w:hint="cs"/>
          <w:sz w:val="28"/>
          <w:szCs w:val="28"/>
          <w:rtl/>
        </w:rPr>
        <w:t>ה</w:t>
      </w:r>
      <w:r w:rsidR="004762EA" w:rsidRPr="004762EA">
        <w:rPr>
          <w:rFonts w:cs="David" w:hint="cs"/>
          <w:sz w:val="28"/>
          <w:szCs w:val="28"/>
          <w:rtl/>
        </w:rPr>
        <w:t xml:space="preserve"> נגד חוקיות </w:t>
      </w:r>
      <w:r w:rsidR="000718A9">
        <w:rPr>
          <w:rFonts w:cs="David" w:hint="cs"/>
          <w:sz w:val="28"/>
          <w:szCs w:val="28"/>
          <w:rtl/>
        </w:rPr>
        <w:t>פעולות</w:t>
      </w:r>
      <w:r w:rsidR="00EA63EE">
        <w:rPr>
          <w:rFonts w:cs="David" w:hint="cs"/>
          <w:sz w:val="28"/>
          <w:szCs w:val="28"/>
          <w:rtl/>
        </w:rPr>
        <w:t>יהן של</w:t>
      </w:r>
      <w:r w:rsidR="000718A9">
        <w:rPr>
          <w:rFonts w:cs="David" w:hint="cs"/>
          <w:sz w:val="28"/>
          <w:szCs w:val="28"/>
          <w:rtl/>
        </w:rPr>
        <w:t xml:space="preserve"> רשויות הגיוס בעניינה של </w:t>
      </w:r>
      <w:r w:rsidR="004762EA" w:rsidRPr="004762EA">
        <w:rPr>
          <w:rFonts w:cs="David" w:hint="cs"/>
          <w:sz w:val="28"/>
          <w:szCs w:val="28"/>
          <w:rtl/>
        </w:rPr>
        <w:t xml:space="preserve">המערערת וכן </w:t>
      </w:r>
      <w:r w:rsidRPr="004762EA">
        <w:rPr>
          <w:rFonts w:cs="David" w:hint="cs"/>
          <w:sz w:val="28"/>
          <w:szCs w:val="28"/>
          <w:rtl/>
        </w:rPr>
        <w:t xml:space="preserve">הלינה </w:t>
      </w:r>
      <w:r w:rsidR="004762EA" w:rsidRPr="004762EA">
        <w:rPr>
          <w:rFonts w:cs="David" w:hint="cs"/>
          <w:sz w:val="28"/>
          <w:szCs w:val="28"/>
          <w:rtl/>
        </w:rPr>
        <w:t>על</w:t>
      </w:r>
      <w:r w:rsidRPr="004762EA">
        <w:rPr>
          <w:rFonts w:cs="David" w:hint="cs"/>
          <w:sz w:val="28"/>
          <w:szCs w:val="28"/>
          <w:rtl/>
        </w:rPr>
        <w:t xml:space="preserve"> הפניי</w:t>
      </w:r>
      <w:r w:rsidR="005950DE">
        <w:rPr>
          <w:rFonts w:cs="David" w:hint="cs"/>
          <w:sz w:val="28"/>
          <w:szCs w:val="28"/>
          <w:rtl/>
        </w:rPr>
        <w:t>ה</w:t>
      </w:r>
      <w:r w:rsidRPr="004762EA">
        <w:rPr>
          <w:rFonts w:cs="David" w:hint="cs"/>
          <w:sz w:val="28"/>
          <w:szCs w:val="28"/>
          <w:rtl/>
        </w:rPr>
        <w:t xml:space="preserve"> להשלמת חקירה</w:t>
      </w:r>
      <w:r w:rsidR="002723F7" w:rsidRPr="004762EA">
        <w:rPr>
          <w:rFonts w:cs="David" w:hint="cs"/>
          <w:sz w:val="28"/>
          <w:szCs w:val="28"/>
          <w:rtl/>
        </w:rPr>
        <w:t xml:space="preserve"> לאחר הגשת כתב האישום</w:t>
      </w:r>
      <w:r w:rsidR="00EA63EE">
        <w:rPr>
          <w:rFonts w:cs="David" w:hint="cs"/>
          <w:sz w:val="28"/>
          <w:szCs w:val="28"/>
          <w:rtl/>
        </w:rPr>
        <w:t>,</w:t>
      </w:r>
      <w:r w:rsidR="004762EA" w:rsidRPr="004762EA">
        <w:rPr>
          <w:rFonts w:cs="David" w:hint="cs"/>
          <w:sz w:val="28"/>
          <w:szCs w:val="28"/>
          <w:rtl/>
        </w:rPr>
        <w:t xml:space="preserve"> ולאחר שנשמעו טענותיה</w:t>
      </w:r>
      <w:r w:rsidR="000718A9">
        <w:rPr>
          <w:rFonts w:cs="David" w:hint="cs"/>
          <w:sz w:val="28"/>
          <w:szCs w:val="28"/>
          <w:rtl/>
        </w:rPr>
        <w:t xml:space="preserve"> בדבר </w:t>
      </w:r>
      <w:r w:rsidR="004762EA" w:rsidRPr="004762EA">
        <w:rPr>
          <w:rFonts w:cs="David" w:hint="cs"/>
          <w:sz w:val="28"/>
          <w:szCs w:val="28"/>
          <w:rtl/>
        </w:rPr>
        <w:t>הקשיים הראיית</w:t>
      </w:r>
      <w:r w:rsidR="000718A9">
        <w:rPr>
          <w:rFonts w:cs="David" w:hint="cs"/>
          <w:sz w:val="28"/>
          <w:szCs w:val="28"/>
          <w:rtl/>
        </w:rPr>
        <w:t>י</w:t>
      </w:r>
      <w:r w:rsidR="004762EA" w:rsidRPr="004762EA">
        <w:rPr>
          <w:rFonts w:cs="David" w:hint="cs"/>
          <w:sz w:val="28"/>
          <w:szCs w:val="28"/>
          <w:rtl/>
        </w:rPr>
        <w:t>ים בתיק.</w:t>
      </w:r>
      <w:r w:rsidRPr="004762EA">
        <w:rPr>
          <w:rFonts w:cs="David" w:hint="cs"/>
          <w:sz w:val="28"/>
          <w:szCs w:val="28"/>
          <w:rtl/>
        </w:rPr>
        <w:t xml:space="preserve"> </w:t>
      </w:r>
      <w:r w:rsidR="002723F7" w:rsidRPr="004762EA">
        <w:rPr>
          <w:rFonts w:cs="David" w:hint="cs"/>
          <w:sz w:val="28"/>
          <w:szCs w:val="28"/>
          <w:rtl/>
        </w:rPr>
        <w:t xml:space="preserve">בהסכמת הצדדים התקבל ערעור ההגנה באופן חלקי, כך שמעצרה של המערערת </w:t>
      </w:r>
      <w:r w:rsidR="005950DE">
        <w:rPr>
          <w:rFonts w:cs="David" w:hint="cs"/>
          <w:sz w:val="28"/>
          <w:szCs w:val="28"/>
          <w:rtl/>
        </w:rPr>
        <w:t xml:space="preserve">נקצב </w:t>
      </w:r>
      <w:r w:rsidR="002723F7" w:rsidRPr="004762EA">
        <w:rPr>
          <w:rFonts w:cs="David" w:hint="cs"/>
          <w:sz w:val="28"/>
          <w:szCs w:val="28"/>
          <w:rtl/>
        </w:rPr>
        <w:t>עד ליום 23 בנובמבר 2025 לשם</w:t>
      </w:r>
      <w:r w:rsidR="000718A9">
        <w:rPr>
          <w:rFonts w:cs="David" w:hint="cs"/>
          <w:sz w:val="28"/>
          <w:szCs w:val="28"/>
          <w:rtl/>
        </w:rPr>
        <w:t xml:space="preserve"> מתן ה</w:t>
      </w:r>
      <w:r w:rsidR="002723F7" w:rsidRPr="004762EA">
        <w:rPr>
          <w:rFonts w:cs="David" w:hint="cs"/>
          <w:sz w:val="28"/>
          <w:szCs w:val="28"/>
          <w:rtl/>
        </w:rPr>
        <w:t xml:space="preserve">החלטה </w:t>
      </w:r>
      <w:r w:rsidR="000718A9">
        <w:rPr>
          <w:rFonts w:cs="David" w:hint="cs"/>
          <w:sz w:val="28"/>
          <w:szCs w:val="28"/>
          <w:rtl/>
        </w:rPr>
        <w:t xml:space="preserve">בבית דין קמא </w:t>
      </w:r>
      <w:r w:rsidR="002723F7" w:rsidRPr="004762EA">
        <w:rPr>
          <w:rFonts w:cs="David" w:hint="cs"/>
          <w:sz w:val="28"/>
          <w:szCs w:val="28"/>
          <w:rtl/>
        </w:rPr>
        <w:t xml:space="preserve">(ע"מ </w:t>
      </w:r>
      <w:r w:rsidR="00844831">
        <w:rPr>
          <w:rFonts w:cs="David" w:hint="cs"/>
          <w:sz w:val="28"/>
          <w:szCs w:val="28"/>
          <w:rtl/>
        </w:rPr>
        <w:t>70248</w:t>
      </w:r>
      <w:r w:rsidR="002723F7" w:rsidRPr="004762EA">
        <w:rPr>
          <w:rFonts w:cs="David" w:hint="cs"/>
          <w:sz w:val="28"/>
          <w:szCs w:val="28"/>
          <w:rtl/>
        </w:rPr>
        <w:t xml:space="preserve">-11-15 </w:t>
      </w:r>
      <w:r w:rsidR="002723F7" w:rsidRPr="004762EA">
        <w:rPr>
          <w:rFonts w:cs="David" w:hint="cs"/>
          <w:b/>
          <w:bCs/>
          <w:sz w:val="28"/>
          <w:szCs w:val="28"/>
          <w:rtl/>
        </w:rPr>
        <w:t xml:space="preserve">טור' </w:t>
      </w:r>
      <w:r w:rsidR="00C24322">
        <w:rPr>
          <w:rFonts w:cs="David" w:hint="cs"/>
          <w:b/>
          <w:bCs/>
          <w:sz w:val="28"/>
          <w:szCs w:val="28"/>
          <w:rtl/>
        </w:rPr>
        <w:t>ב'</w:t>
      </w:r>
      <w:r w:rsidR="002723F7" w:rsidRPr="004762EA">
        <w:rPr>
          <w:rFonts w:cs="David" w:hint="cs"/>
          <w:b/>
          <w:bCs/>
          <w:sz w:val="28"/>
          <w:szCs w:val="28"/>
          <w:rtl/>
        </w:rPr>
        <w:t xml:space="preserve"> נ' התובע הצבאי הראשי </w:t>
      </w:r>
      <w:r w:rsidR="002723F7" w:rsidRPr="004762EA">
        <w:rPr>
          <w:rFonts w:cs="David" w:hint="cs"/>
          <w:sz w:val="28"/>
          <w:szCs w:val="28"/>
          <w:rtl/>
        </w:rPr>
        <w:t xml:space="preserve">(2025)). </w:t>
      </w:r>
      <w:r w:rsidR="00434878" w:rsidRPr="004762EA">
        <w:rPr>
          <w:rFonts w:cs="David" w:hint="cs"/>
          <w:sz w:val="28"/>
          <w:szCs w:val="28"/>
          <w:rtl/>
        </w:rPr>
        <w:t xml:space="preserve"> </w:t>
      </w:r>
    </w:p>
    <w:p w14:paraId="6330C89A" w14:textId="77777777" w:rsidR="00C949EC" w:rsidRDefault="002723F7"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 xml:space="preserve">ביום 23 בנובמבר 2025 התקיים </w:t>
      </w:r>
      <w:r w:rsidR="005950DE">
        <w:rPr>
          <w:rFonts w:cs="David" w:hint="cs"/>
          <w:sz w:val="28"/>
          <w:szCs w:val="28"/>
          <w:rtl/>
        </w:rPr>
        <w:t xml:space="preserve">אפוא </w:t>
      </w:r>
      <w:r>
        <w:rPr>
          <w:rFonts w:cs="David" w:hint="cs"/>
          <w:sz w:val="28"/>
          <w:szCs w:val="28"/>
          <w:rtl/>
        </w:rPr>
        <w:t xml:space="preserve">דיון נוסף </w:t>
      </w:r>
      <w:r w:rsidR="005950DE">
        <w:rPr>
          <w:rFonts w:cs="David" w:hint="cs"/>
          <w:sz w:val="28"/>
          <w:szCs w:val="28"/>
          <w:rtl/>
        </w:rPr>
        <w:t>ל</w:t>
      </w:r>
      <w:r>
        <w:rPr>
          <w:rFonts w:cs="David" w:hint="cs"/>
          <w:sz w:val="28"/>
          <w:szCs w:val="28"/>
          <w:rtl/>
        </w:rPr>
        <w:t>פני בית הדין קמא</w:t>
      </w:r>
      <w:r w:rsidR="00B37F84">
        <w:rPr>
          <w:rFonts w:cs="David" w:hint="cs"/>
          <w:sz w:val="28"/>
          <w:szCs w:val="28"/>
          <w:rtl/>
        </w:rPr>
        <w:t xml:space="preserve">, </w:t>
      </w:r>
      <w:r w:rsidR="000718A9">
        <w:rPr>
          <w:rFonts w:cs="David" w:hint="cs"/>
          <w:sz w:val="28"/>
          <w:szCs w:val="28"/>
          <w:rtl/>
        </w:rPr>
        <w:t xml:space="preserve">שבו הוסיפו הצדדים טיעונים באשר למשמעות מסמך שהתקבל </w:t>
      </w:r>
      <w:r w:rsidR="005950DE">
        <w:rPr>
          <w:rFonts w:cs="David" w:hint="cs"/>
          <w:sz w:val="28"/>
          <w:szCs w:val="28"/>
          <w:rtl/>
        </w:rPr>
        <w:t xml:space="preserve">בידי התביעה לאחר הדיון </w:t>
      </w:r>
      <w:r w:rsidR="000718A9">
        <w:rPr>
          <w:rFonts w:cs="David" w:hint="cs"/>
          <w:sz w:val="28"/>
          <w:szCs w:val="28"/>
          <w:rtl/>
        </w:rPr>
        <w:t>ב</w:t>
      </w:r>
      <w:r w:rsidR="005950DE">
        <w:rPr>
          <w:rFonts w:cs="David" w:hint="cs"/>
          <w:sz w:val="28"/>
          <w:szCs w:val="28"/>
          <w:rtl/>
        </w:rPr>
        <w:t>- 19 בנובמבר, ב</w:t>
      </w:r>
      <w:r w:rsidR="000718A9">
        <w:rPr>
          <w:rFonts w:cs="David" w:hint="cs"/>
          <w:sz w:val="28"/>
          <w:szCs w:val="28"/>
          <w:rtl/>
        </w:rPr>
        <w:t xml:space="preserve">עקבות השלמת הבדיקה. </w:t>
      </w:r>
      <w:r w:rsidR="00B37F84">
        <w:rPr>
          <w:rFonts w:cs="David" w:hint="cs"/>
          <w:sz w:val="28"/>
          <w:szCs w:val="28"/>
          <w:rtl/>
        </w:rPr>
        <w:t xml:space="preserve">בית הדין קמא </w:t>
      </w:r>
      <w:r w:rsidR="005950DE">
        <w:rPr>
          <w:rFonts w:cs="David" w:hint="cs"/>
          <w:sz w:val="28"/>
          <w:szCs w:val="28"/>
          <w:rtl/>
        </w:rPr>
        <w:t xml:space="preserve">קיבל </w:t>
      </w:r>
      <w:r w:rsidR="000718A9">
        <w:rPr>
          <w:rFonts w:cs="David" w:hint="cs"/>
          <w:sz w:val="28"/>
          <w:szCs w:val="28"/>
          <w:rtl/>
        </w:rPr>
        <w:t>את</w:t>
      </w:r>
      <w:r w:rsidR="00C949EC" w:rsidRPr="00434878">
        <w:rPr>
          <w:rFonts w:cs="David" w:hint="cs"/>
          <w:sz w:val="28"/>
          <w:szCs w:val="28"/>
          <w:rtl/>
        </w:rPr>
        <w:t xml:space="preserve"> בקשת התביעה</w:t>
      </w:r>
      <w:r>
        <w:rPr>
          <w:rFonts w:cs="David" w:hint="cs"/>
          <w:sz w:val="28"/>
          <w:szCs w:val="28"/>
          <w:rtl/>
        </w:rPr>
        <w:t xml:space="preserve"> באופן חלקי</w:t>
      </w:r>
      <w:r w:rsidR="00C949EC" w:rsidRPr="00434878">
        <w:rPr>
          <w:rFonts w:cs="David" w:hint="cs"/>
          <w:sz w:val="28"/>
          <w:szCs w:val="28"/>
          <w:rtl/>
        </w:rPr>
        <w:t xml:space="preserve">, </w:t>
      </w:r>
      <w:r w:rsidR="00CE502C" w:rsidRPr="00434878">
        <w:rPr>
          <w:rFonts w:cs="David" w:hint="cs"/>
          <w:sz w:val="28"/>
          <w:szCs w:val="28"/>
          <w:rtl/>
        </w:rPr>
        <w:t xml:space="preserve">והאריך את מעצרה של המערערת עד ליום </w:t>
      </w:r>
      <w:r w:rsidR="00CB6EE2" w:rsidRPr="00434878">
        <w:rPr>
          <w:rFonts w:cs="David" w:hint="cs"/>
          <w:sz w:val="28"/>
          <w:szCs w:val="28"/>
          <w:rtl/>
        </w:rPr>
        <w:t xml:space="preserve">7 בדצמבר </w:t>
      </w:r>
      <w:r w:rsidR="00CE502C" w:rsidRPr="00434878">
        <w:rPr>
          <w:rFonts w:cs="David" w:hint="cs"/>
          <w:sz w:val="28"/>
          <w:szCs w:val="28"/>
          <w:rtl/>
        </w:rPr>
        <w:t>2025</w:t>
      </w:r>
      <w:r w:rsidR="00CB6EE2" w:rsidRPr="00434878">
        <w:rPr>
          <w:rFonts w:cs="David" w:hint="cs"/>
          <w:sz w:val="28"/>
          <w:szCs w:val="28"/>
          <w:rtl/>
        </w:rPr>
        <w:t>.</w:t>
      </w:r>
      <w:r>
        <w:rPr>
          <w:rFonts w:cs="David" w:hint="cs"/>
          <w:sz w:val="28"/>
          <w:szCs w:val="28"/>
          <w:rtl/>
        </w:rPr>
        <w:t xml:space="preserve"> ההגנה לא השלימה עם החלטה זו</w:t>
      </w:r>
      <w:r w:rsidR="00B37F84">
        <w:rPr>
          <w:rFonts w:cs="David" w:hint="cs"/>
          <w:sz w:val="28"/>
          <w:szCs w:val="28"/>
          <w:rtl/>
        </w:rPr>
        <w:t>,</w:t>
      </w:r>
      <w:r>
        <w:rPr>
          <w:rFonts w:cs="David" w:hint="cs"/>
          <w:sz w:val="28"/>
          <w:szCs w:val="28"/>
          <w:rtl/>
        </w:rPr>
        <w:t xml:space="preserve"> ומכאן ערעורה </w:t>
      </w:r>
      <w:r w:rsidR="005950DE">
        <w:rPr>
          <w:rFonts w:cs="David" w:hint="cs"/>
          <w:sz w:val="28"/>
          <w:szCs w:val="28"/>
          <w:rtl/>
        </w:rPr>
        <w:t xml:space="preserve">כעת. ההגנה מבקשת </w:t>
      </w:r>
      <w:r>
        <w:rPr>
          <w:rFonts w:cs="David" w:hint="cs"/>
          <w:sz w:val="28"/>
          <w:szCs w:val="28"/>
          <w:rtl/>
        </w:rPr>
        <w:t>לשחרר את המערערת</w:t>
      </w:r>
      <w:r w:rsidR="005B03DB">
        <w:rPr>
          <w:rFonts w:cs="David" w:hint="cs"/>
          <w:sz w:val="28"/>
          <w:szCs w:val="28"/>
          <w:rtl/>
        </w:rPr>
        <w:t xml:space="preserve"> </w:t>
      </w:r>
      <w:r w:rsidR="005950DE">
        <w:rPr>
          <w:rFonts w:cs="David" w:hint="cs"/>
          <w:sz w:val="28"/>
          <w:szCs w:val="28"/>
          <w:rtl/>
        </w:rPr>
        <w:t>שחרור מלא</w:t>
      </w:r>
      <w:r w:rsidR="005B03DB">
        <w:rPr>
          <w:rFonts w:cs="David" w:hint="cs"/>
          <w:sz w:val="28"/>
          <w:szCs w:val="28"/>
          <w:rtl/>
        </w:rPr>
        <w:t xml:space="preserve">, ולחלופין </w:t>
      </w:r>
      <w:r>
        <w:rPr>
          <w:rFonts w:cs="David" w:hint="cs"/>
          <w:sz w:val="28"/>
          <w:szCs w:val="28"/>
          <w:rtl/>
        </w:rPr>
        <w:t>ל</w:t>
      </w:r>
      <w:r w:rsidR="005B03DB">
        <w:rPr>
          <w:rFonts w:cs="David" w:hint="cs"/>
          <w:sz w:val="28"/>
          <w:szCs w:val="28"/>
          <w:rtl/>
        </w:rPr>
        <w:t>שחררה</w:t>
      </w:r>
      <w:r w:rsidR="00B37F84">
        <w:rPr>
          <w:rFonts w:cs="David" w:hint="cs"/>
          <w:sz w:val="28"/>
          <w:szCs w:val="28"/>
          <w:rtl/>
        </w:rPr>
        <w:t xml:space="preserve"> </w:t>
      </w:r>
      <w:r w:rsidR="005950DE">
        <w:rPr>
          <w:rFonts w:cs="David" w:hint="cs"/>
          <w:sz w:val="28"/>
          <w:szCs w:val="28"/>
          <w:rtl/>
        </w:rPr>
        <w:t xml:space="preserve">בתנאי </w:t>
      </w:r>
      <w:r w:rsidR="005B03DB">
        <w:rPr>
          <w:rFonts w:cs="David" w:hint="cs"/>
          <w:sz w:val="28"/>
          <w:szCs w:val="28"/>
          <w:rtl/>
        </w:rPr>
        <w:t>מעצר פתוח בבסיס מיטב</w:t>
      </w:r>
      <w:r>
        <w:rPr>
          <w:rFonts w:cs="David" w:hint="cs"/>
          <w:sz w:val="28"/>
          <w:szCs w:val="28"/>
          <w:rtl/>
        </w:rPr>
        <w:t xml:space="preserve">. </w:t>
      </w:r>
      <w:r w:rsidR="00CE502C" w:rsidRPr="00434878">
        <w:rPr>
          <w:rFonts w:cs="David" w:hint="cs"/>
          <w:sz w:val="28"/>
          <w:szCs w:val="28"/>
          <w:rtl/>
        </w:rPr>
        <w:t xml:space="preserve"> </w:t>
      </w:r>
    </w:p>
    <w:p w14:paraId="618CAD63" w14:textId="77777777" w:rsidR="002723F7" w:rsidRPr="00B37F84" w:rsidRDefault="002723F7" w:rsidP="0088474D">
      <w:pPr>
        <w:pStyle w:val="1"/>
        <w:tabs>
          <w:tab w:val="left" w:pos="283"/>
        </w:tabs>
        <w:spacing w:line="360" w:lineRule="auto"/>
        <w:ind w:left="0"/>
        <w:jc w:val="both"/>
        <w:outlineLvl w:val="0"/>
        <w:rPr>
          <w:rFonts w:cs="David"/>
          <w:sz w:val="28"/>
          <w:szCs w:val="28"/>
        </w:rPr>
      </w:pPr>
    </w:p>
    <w:p w14:paraId="6CE488F4" w14:textId="77777777" w:rsidR="002723F7" w:rsidRDefault="00380FA2" w:rsidP="0088474D">
      <w:pPr>
        <w:pStyle w:val="1"/>
        <w:tabs>
          <w:tab w:val="left" w:pos="283"/>
        </w:tabs>
        <w:spacing w:line="360" w:lineRule="auto"/>
        <w:ind w:left="0"/>
        <w:jc w:val="both"/>
        <w:outlineLvl w:val="0"/>
        <w:rPr>
          <w:rFonts w:cs="David"/>
          <w:b/>
          <w:bCs/>
          <w:sz w:val="28"/>
          <w:szCs w:val="28"/>
          <w:u w:val="single"/>
          <w:rtl/>
        </w:rPr>
      </w:pPr>
      <w:r>
        <w:rPr>
          <w:rFonts w:cs="David" w:hint="cs"/>
          <w:b/>
          <w:bCs/>
          <w:sz w:val="28"/>
          <w:szCs w:val="28"/>
          <w:u w:val="single"/>
          <w:rtl/>
        </w:rPr>
        <w:t>ה</w:t>
      </w:r>
      <w:r w:rsidR="00AD5B63">
        <w:rPr>
          <w:rFonts w:cs="David" w:hint="cs"/>
          <w:b/>
          <w:bCs/>
          <w:sz w:val="28"/>
          <w:szCs w:val="28"/>
          <w:u w:val="single"/>
          <w:rtl/>
        </w:rPr>
        <w:t xml:space="preserve">תשתית </w:t>
      </w:r>
      <w:r>
        <w:rPr>
          <w:rFonts w:cs="David" w:hint="cs"/>
          <w:b/>
          <w:bCs/>
          <w:sz w:val="28"/>
          <w:szCs w:val="28"/>
          <w:u w:val="single"/>
          <w:rtl/>
        </w:rPr>
        <w:t>ה</w:t>
      </w:r>
      <w:r w:rsidR="00AD5B63">
        <w:rPr>
          <w:rFonts w:cs="David" w:hint="cs"/>
          <w:b/>
          <w:bCs/>
          <w:sz w:val="28"/>
          <w:szCs w:val="28"/>
          <w:u w:val="single"/>
          <w:rtl/>
        </w:rPr>
        <w:t>ראי</w:t>
      </w:r>
      <w:r>
        <w:rPr>
          <w:rFonts w:cs="David" w:hint="cs"/>
          <w:b/>
          <w:bCs/>
          <w:sz w:val="28"/>
          <w:szCs w:val="28"/>
          <w:u w:val="single"/>
          <w:rtl/>
        </w:rPr>
        <w:t>יתית ה</w:t>
      </w:r>
      <w:r w:rsidR="00500E3B">
        <w:rPr>
          <w:rFonts w:cs="David" w:hint="cs"/>
          <w:b/>
          <w:bCs/>
          <w:sz w:val="28"/>
          <w:szCs w:val="28"/>
          <w:u w:val="single"/>
          <w:rtl/>
        </w:rPr>
        <w:t>לכאור</w:t>
      </w:r>
      <w:r>
        <w:rPr>
          <w:rFonts w:cs="David" w:hint="cs"/>
          <w:b/>
          <w:bCs/>
          <w:sz w:val="28"/>
          <w:szCs w:val="28"/>
          <w:u w:val="single"/>
          <w:rtl/>
        </w:rPr>
        <w:t>ית</w:t>
      </w:r>
      <w:r w:rsidR="00500E3B">
        <w:rPr>
          <w:rFonts w:cs="David" w:hint="cs"/>
          <w:b/>
          <w:bCs/>
          <w:sz w:val="28"/>
          <w:szCs w:val="28"/>
          <w:u w:val="single"/>
          <w:rtl/>
        </w:rPr>
        <w:t xml:space="preserve"> </w:t>
      </w:r>
      <w:r w:rsidR="00AD5B63">
        <w:rPr>
          <w:rFonts w:cs="David" w:hint="cs"/>
          <w:b/>
          <w:bCs/>
          <w:sz w:val="28"/>
          <w:szCs w:val="28"/>
          <w:u w:val="single"/>
          <w:rtl/>
        </w:rPr>
        <w:t>וה</w:t>
      </w:r>
      <w:r w:rsidR="002723F7">
        <w:rPr>
          <w:rFonts w:cs="David" w:hint="cs"/>
          <w:b/>
          <w:bCs/>
          <w:sz w:val="28"/>
          <w:szCs w:val="28"/>
          <w:u w:val="single"/>
          <w:rtl/>
        </w:rPr>
        <w:t xml:space="preserve">חלטת בית הדין קמא </w:t>
      </w:r>
    </w:p>
    <w:p w14:paraId="1666D841" w14:textId="77777777" w:rsidR="002723F7" w:rsidRDefault="002723F7" w:rsidP="0088474D">
      <w:pPr>
        <w:pStyle w:val="1"/>
        <w:tabs>
          <w:tab w:val="left" w:pos="283"/>
        </w:tabs>
        <w:spacing w:line="360" w:lineRule="auto"/>
        <w:ind w:left="0"/>
        <w:jc w:val="both"/>
        <w:outlineLvl w:val="0"/>
        <w:rPr>
          <w:rFonts w:cs="David"/>
          <w:b/>
          <w:bCs/>
          <w:sz w:val="28"/>
          <w:szCs w:val="28"/>
          <w:u w:val="single"/>
          <w:rtl/>
        </w:rPr>
      </w:pPr>
    </w:p>
    <w:p w14:paraId="0282E067" w14:textId="77777777" w:rsidR="002723F7" w:rsidRPr="000718A9" w:rsidRDefault="002723F7" w:rsidP="0088474D">
      <w:pPr>
        <w:pStyle w:val="1"/>
        <w:numPr>
          <w:ilvl w:val="0"/>
          <w:numId w:val="4"/>
        </w:numPr>
        <w:tabs>
          <w:tab w:val="left" w:pos="283"/>
        </w:tabs>
        <w:spacing w:line="360" w:lineRule="auto"/>
        <w:jc w:val="both"/>
        <w:outlineLvl w:val="0"/>
        <w:rPr>
          <w:rFonts w:cs="David"/>
          <w:sz w:val="28"/>
          <w:szCs w:val="28"/>
        </w:rPr>
      </w:pPr>
      <w:r w:rsidRPr="000718A9">
        <w:rPr>
          <w:rFonts w:cs="David" w:hint="cs"/>
          <w:sz w:val="28"/>
          <w:szCs w:val="28"/>
          <w:rtl/>
        </w:rPr>
        <w:t xml:space="preserve">ההגנה אינה חולקת על כך שהמערערת </w:t>
      </w:r>
      <w:r w:rsidR="000718A9">
        <w:rPr>
          <w:rFonts w:cs="David" w:hint="cs"/>
          <w:sz w:val="28"/>
          <w:szCs w:val="28"/>
          <w:rtl/>
        </w:rPr>
        <w:t>נקראה,</w:t>
      </w:r>
      <w:r w:rsidR="000718A9" w:rsidRPr="000718A9">
        <w:rPr>
          <w:rFonts w:cs="David" w:hint="cs"/>
          <w:sz w:val="28"/>
          <w:szCs w:val="28"/>
          <w:rtl/>
        </w:rPr>
        <w:t xml:space="preserve"> מספר פעמים, </w:t>
      </w:r>
      <w:r w:rsidR="00EA6711" w:rsidRPr="000718A9">
        <w:rPr>
          <w:rFonts w:cs="David" w:hint="cs"/>
          <w:sz w:val="28"/>
          <w:szCs w:val="28"/>
          <w:rtl/>
        </w:rPr>
        <w:t>בין השנים</w:t>
      </w:r>
      <w:r w:rsidRPr="000718A9">
        <w:rPr>
          <w:rFonts w:cs="David" w:hint="cs"/>
          <w:sz w:val="28"/>
          <w:szCs w:val="28"/>
          <w:rtl/>
        </w:rPr>
        <w:t xml:space="preserve"> 2022 </w:t>
      </w:r>
      <w:r w:rsidR="00EA6711" w:rsidRPr="000718A9">
        <w:rPr>
          <w:rFonts w:cs="David" w:hint="cs"/>
          <w:sz w:val="28"/>
          <w:szCs w:val="28"/>
          <w:rtl/>
        </w:rPr>
        <w:t xml:space="preserve">- 2023 </w:t>
      </w:r>
      <w:r w:rsidRPr="000718A9">
        <w:rPr>
          <w:rFonts w:cs="David" w:hint="cs"/>
          <w:sz w:val="28"/>
          <w:szCs w:val="28"/>
          <w:rtl/>
        </w:rPr>
        <w:t>להתייצב בלשכת הגיוס</w:t>
      </w:r>
      <w:r w:rsidR="00EA6711" w:rsidRPr="000718A9">
        <w:rPr>
          <w:rFonts w:cs="David" w:hint="cs"/>
          <w:sz w:val="28"/>
          <w:szCs w:val="28"/>
          <w:rtl/>
        </w:rPr>
        <w:t xml:space="preserve"> ל"צו ראשון"</w:t>
      </w:r>
      <w:r w:rsidRPr="000718A9">
        <w:rPr>
          <w:rFonts w:cs="David" w:hint="cs"/>
          <w:sz w:val="28"/>
          <w:szCs w:val="28"/>
          <w:rtl/>
        </w:rPr>
        <w:t xml:space="preserve">, ולא </w:t>
      </w:r>
      <w:r w:rsidR="000718A9">
        <w:rPr>
          <w:rFonts w:cs="David" w:hint="cs"/>
          <w:sz w:val="28"/>
          <w:szCs w:val="28"/>
          <w:rtl/>
        </w:rPr>
        <w:t xml:space="preserve">עשתה כן, </w:t>
      </w:r>
      <w:r w:rsidR="00EA6711" w:rsidRPr="000718A9">
        <w:rPr>
          <w:rFonts w:cs="David" w:hint="cs"/>
          <w:sz w:val="28"/>
          <w:szCs w:val="28"/>
          <w:rtl/>
        </w:rPr>
        <w:t xml:space="preserve">אף </w:t>
      </w:r>
      <w:r w:rsidR="00B37F84" w:rsidRPr="000718A9">
        <w:rPr>
          <w:rFonts w:cs="David" w:hint="cs"/>
          <w:sz w:val="28"/>
          <w:szCs w:val="28"/>
          <w:rtl/>
        </w:rPr>
        <w:t>לאחר ש</w:t>
      </w:r>
      <w:r w:rsidR="00EA6711" w:rsidRPr="000718A9">
        <w:rPr>
          <w:rFonts w:cs="David" w:hint="cs"/>
          <w:sz w:val="28"/>
          <w:szCs w:val="28"/>
          <w:rtl/>
        </w:rPr>
        <w:t xml:space="preserve">נערכו עמה שיחות המבהירות לה את חובת ההתייצבות. </w:t>
      </w:r>
      <w:r w:rsidR="00B37F84" w:rsidRPr="000718A9">
        <w:rPr>
          <w:rFonts w:cs="David" w:hint="cs"/>
          <w:sz w:val="28"/>
          <w:szCs w:val="28"/>
          <w:rtl/>
        </w:rPr>
        <w:t xml:space="preserve">לפיכך, על אף שלא </w:t>
      </w:r>
      <w:r w:rsidR="00585CB1">
        <w:rPr>
          <w:rFonts w:cs="David" w:hint="cs"/>
          <w:sz w:val="28"/>
          <w:szCs w:val="28"/>
          <w:rtl/>
        </w:rPr>
        <w:t xml:space="preserve">השלימה את </w:t>
      </w:r>
      <w:r w:rsidR="00B37F84" w:rsidRPr="000718A9">
        <w:rPr>
          <w:rFonts w:cs="David" w:hint="cs"/>
          <w:sz w:val="28"/>
          <w:szCs w:val="28"/>
          <w:rtl/>
        </w:rPr>
        <w:t>בדיקת התאמ</w:t>
      </w:r>
      <w:r w:rsidR="000718A9">
        <w:rPr>
          <w:rFonts w:cs="David" w:hint="cs"/>
          <w:sz w:val="28"/>
          <w:szCs w:val="28"/>
          <w:rtl/>
        </w:rPr>
        <w:t>ת</w:t>
      </w:r>
      <w:r w:rsidR="00B37F84" w:rsidRPr="000718A9">
        <w:rPr>
          <w:rFonts w:cs="David" w:hint="cs"/>
          <w:sz w:val="28"/>
          <w:szCs w:val="28"/>
          <w:rtl/>
        </w:rPr>
        <w:t xml:space="preserve">ה לשירות, החליט הפוקד לזמנה לשירות ביטחון </w:t>
      </w:r>
      <w:r w:rsidR="00585CB1">
        <w:rPr>
          <w:rFonts w:cs="David" w:hint="cs"/>
          <w:sz w:val="28"/>
          <w:szCs w:val="28"/>
          <w:rtl/>
        </w:rPr>
        <w:t>החל מ</w:t>
      </w:r>
      <w:r w:rsidR="00EA6711" w:rsidRPr="000718A9">
        <w:rPr>
          <w:rFonts w:cs="David" w:hint="cs"/>
          <w:sz w:val="28"/>
          <w:szCs w:val="28"/>
          <w:rtl/>
        </w:rPr>
        <w:t xml:space="preserve">יום 3 בספטמבר 2023, בהתאם </w:t>
      </w:r>
      <w:r w:rsidR="000718A9">
        <w:rPr>
          <w:rFonts w:cs="David" w:hint="cs"/>
          <w:sz w:val="28"/>
          <w:szCs w:val="28"/>
          <w:rtl/>
        </w:rPr>
        <w:t xml:space="preserve">לסמכותו לפי </w:t>
      </w:r>
      <w:r w:rsidRPr="000718A9">
        <w:rPr>
          <w:rFonts w:cs="David" w:hint="cs"/>
          <w:sz w:val="28"/>
          <w:szCs w:val="28"/>
          <w:rtl/>
        </w:rPr>
        <w:t xml:space="preserve">סעיף 12 לחוק שירות ביטחון [נוסח משולב], </w:t>
      </w:r>
      <w:proofErr w:type="spellStart"/>
      <w:r w:rsidRPr="000718A9">
        <w:rPr>
          <w:rFonts w:cs="David" w:hint="cs"/>
          <w:sz w:val="28"/>
          <w:szCs w:val="28"/>
          <w:rtl/>
        </w:rPr>
        <w:t>התשמ"ו</w:t>
      </w:r>
      <w:proofErr w:type="spellEnd"/>
      <w:r w:rsidRPr="000718A9">
        <w:rPr>
          <w:rFonts w:cs="David" w:hint="cs"/>
          <w:sz w:val="28"/>
          <w:szCs w:val="28"/>
          <w:rtl/>
        </w:rPr>
        <w:t xml:space="preserve"> </w:t>
      </w:r>
      <w:r w:rsidR="004C69F0" w:rsidRPr="000718A9">
        <w:rPr>
          <w:rFonts w:cs="David" w:hint="cs"/>
          <w:sz w:val="28"/>
          <w:szCs w:val="28"/>
          <w:rtl/>
        </w:rPr>
        <w:t>-</w:t>
      </w:r>
      <w:r w:rsidRPr="000718A9">
        <w:rPr>
          <w:rFonts w:cs="David" w:hint="cs"/>
          <w:sz w:val="28"/>
          <w:szCs w:val="28"/>
          <w:rtl/>
        </w:rPr>
        <w:t xml:space="preserve"> 1986</w:t>
      </w:r>
      <w:r w:rsidR="00EA6711" w:rsidRPr="000718A9">
        <w:rPr>
          <w:rFonts w:cs="David" w:hint="cs"/>
          <w:sz w:val="28"/>
          <w:szCs w:val="28"/>
          <w:rtl/>
        </w:rPr>
        <w:t>.</w:t>
      </w:r>
      <w:r w:rsidRPr="000718A9">
        <w:rPr>
          <w:rFonts w:cs="David" w:hint="cs"/>
          <w:sz w:val="28"/>
          <w:szCs w:val="28"/>
          <w:rtl/>
        </w:rPr>
        <w:t xml:space="preserve"> </w:t>
      </w:r>
      <w:r w:rsidR="006D144C" w:rsidRPr="000718A9">
        <w:rPr>
          <w:rFonts w:cs="David" w:hint="cs"/>
          <w:sz w:val="28"/>
          <w:szCs w:val="28"/>
          <w:rtl/>
        </w:rPr>
        <w:t xml:space="preserve">משהמערערת לא התייצבה </w:t>
      </w:r>
      <w:r w:rsidR="000718A9">
        <w:rPr>
          <w:rFonts w:cs="David" w:hint="cs"/>
          <w:sz w:val="28"/>
          <w:szCs w:val="28"/>
          <w:rtl/>
        </w:rPr>
        <w:t xml:space="preserve">גם </w:t>
      </w:r>
      <w:r w:rsidR="006D144C" w:rsidRPr="000718A9">
        <w:rPr>
          <w:rFonts w:cs="David" w:hint="cs"/>
          <w:sz w:val="28"/>
          <w:szCs w:val="28"/>
          <w:rtl/>
        </w:rPr>
        <w:t>לגיוס</w:t>
      </w:r>
      <w:r w:rsidR="000718A9">
        <w:rPr>
          <w:rFonts w:cs="David" w:hint="cs"/>
          <w:sz w:val="28"/>
          <w:szCs w:val="28"/>
          <w:rtl/>
        </w:rPr>
        <w:t>ה</w:t>
      </w:r>
      <w:r w:rsidR="006D144C" w:rsidRPr="000718A9">
        <w:rPr>
          <w:rFonts w:cs="David" w:hint="cs"/>
          <w:sz w:val="28"/>
          <w:szCs w:val="28"/>
          <w:rtl/>
        </w:rPr>
        <w:t xml:space="preserve">, נערכה עמה שיחה נוספת, שבה </w:t>
      </w:r>
      <w:r w:rsidR="00E70E42" w:rsidRPr="000718A9">
        <w:rPr>
          <w:rFonts w:cs="David" w:hint="cs"/>
          <w:sz w:val="28"/>
          <w:szCs w:val="28"/>
          <w:rtl/>
        </w:rPr>
        <w:t>טענה כי לא ידעה ש</w:t>
      </w:r>
      <w:r w:rsidR="000718A9">
        <w:rPr>
          <w:rFonts w:cs="David" w:hint="cs"/>
          <w:sz w:val="28"/>
          <w:szCs w:val="28"/>
          <w:rtl/>
        </w:rPr>
        <w:t xml:space="preserve">נדרשה להתייצב לשירות. </w:t>
      </w:r>
      <w:r w:rsidR="006D144C" w:rsidRPr="000718A9">
        <w:rPr>
          <w:rFonts w:cs="David" w:hint="cs"/>
          <w:sz w:val="28"/>
          <w:szCs w:val="28"/>
          <w:rtl/>
        </w:rPr>
        <w:t xml:space="preserve">ניתנה לה אפוא </w:t>
      </w:r>
      <w:r w:rsidR="00E70E42" w:rsidRPr="000718A9">
        <w:rPr>
          <w:rFonts w:cs="David" w:hint="cs"/>
          <w:sz w:val="28"/>
          <w:szCs w:val="28"/>
          <w:rtl/>
        </w:rPr>
        <w:t>אפשרות להגיע למחרת</w:t>
      </w:r>
      <w:r w:rsidR="00EA6711" w:rsidRPr="000718A9">
        <w:rPr>
          <w:rFonts w:cs="David" w:hint="cs"/>
          <w:sz w:val="28"/>
          <w:szCs w:val="28"/>
          <w:rtl/>
        </w:rPr>
        <w:t>, אך היא לא עשתה כן</w:t>
      </w:r>
      <w:r w:rsidR="00E70E42" w:rsidRPr="000718A9">
        <w:rPr>
          <w:rFonts w:cs="David" w:hint="cs"/>
          <w:sz w:val="28"/>
          <w:szCs w:val="28"/>
          <w:rtl/>
        </w:rPr>
        <w:t>. ביום 13 בספטמבר 2023 נערכה שיחה עם אמה, ש</w:t>
      </w:r>
      <w:r w:rsidR="000718A9">
        <w:rPr>
          <w:rFonts w:cs="David" w:hint="cs"/>
          <w:sz w:val="28"/>
          <w:szCs w:val="28"/>
          <w:rtl/>
        </w:rPr>
        <w:t>טענ</w:t>
      </w:r>
      <w:r w:rsidR="00E70E42" w:rsidRPr="000718A9">
        <w:rPr>
          <w:rFonts w:cs="David" w:hint="cs"/>
          <w:sz w:val="28"/>
          <w:szCs w:val="28"/>
          <w:rtl/>
        </w:rPr>
        <w:t xml:space="preserve">ה שאינה יודעת מדוע המערערת לא התייצבה בלשכה. </w:t>
      </w:r>
    </w:p>
    <w:p w14:paraId="71E77807" w14:textId="77777777" w:rsidR="004370A6" w:rsidRDefault="002723F7"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לצד זאת עלה מ</w:t>
      </w:r>
      <w:r w:rsidR="004370A6">
        <w:rPr>
          <w:rFonts w:cs="David" w:hint="cs"/>
          <w:sz w:val="28"/>
          <w:szCs w:val="28"/>
          <w:rtl/>
        </w:rPr>
        <w:t xml:space="preserve">התדפיס </w:t>
      </w:r>
      <w:r w:rsidR="006D144C">
        <w:rPr>
          <w:rFonts w:cs="David" w:hint="cs"/>
          <w:sz w:val="28"/>
          <w:szCs w:val="28"/>
          <w:rtl/>
        </w:rPr>
        <w:t>הממוחשב ("</w:t>
      </w:r>
      <w:proofErr w:type="spellStart"/>
      <w:r w:rsidR="006D144C">
        <w:rPr>
          <w:rFonts w:cs="David" w:hint="cs"/>
          <w:sz w:val="28"/>
          <w:szCs w:val="28"/>
          <w:rtl/>
        </w:rPr>
        <w:t>זאפרו</w:t>
      </w:r>
      <w:proofErr w:type="spellEnd"/>
      <w:r w:rsidR="006D144C">
        <w:rPr>
          <w:rFonts w:cs="David" w:hint="cs"/>
          <w:sz w:val="28"/>
          <w:szCs w:val="28"/>
          <w:rtl/>
        </w:rPr>
        <w:t xml:space="preserve">") בעניינה של </w:t>
      </w:r>
      <w:r w:rsidR="004370A6">
        <w:rPr>
          <w:rFonts w:cs="David" w:hint="cs"/>
          <w:sz w:val="28"/>
          <w:szCs w:val="28"/>
          <w:rtl/>
        </w:rPr>
        <w:t>המערערת</w:t>
      </w:r>
      <w:r w:rsidR="000718A9">
        <w:rPr>
          <w:rFonts w:cs="David" w:hint="cs"/>
          <w:sz w:val="28"/>
          <w:szCs w:val="28"/>
          <w:rtl/>
        </w:rPr>
        <w:t>,</w:t>
      </w:r>
      <w:r w:rsidR="006D144C">
        <w:rPr>
          <w:rFonts w:cs="David" w:hint="cs"/>
          <w:sz w:val="28"/>
          <w:szCs w:val="28"/>
          <w:rtl/>
        </w:rPr>
        <w:t xml:space="preserve"> שצורף לחומר החקירה, </w:t>
      </w:r>
      <w:r w:rsidR="004370A6">
        <w:rPr>
          <w:rFonts w:cs="David" w:hint="cs"/>
          <w:sz w:val="28"/>
          <w:szCs w:val="28"/>
          <w:rtl/>
        </w:rPr>
        <w:t>כי ביום 26 בספטמבר 202</w:t>
      </w:r>
      <w:r w:rsidR="006D144C">
        <w:rPr>
          <w:rFonts w:cs="David" w:hint="cs"/>
          <w:sz w:val="28"/>
          <w:szCs w:val="28"/>
          <w:rtl/>
        </w:rPr>
        <w:t>3</w:t>
      </w:r>
      <w:r w:rsidR="004370A6">
        <w:rPr>
          <w:rFonts w:cs="David" w:hint="cs"/>
          <w:sz w:val="28"/>
          <w:szCs w:val="28"/>
          <w:rtl/>
        </w:rPr>
        <w:t xml:space="preserve"> </w:t>
      </w:r>
      <w:r w:rsidR="00585CB1">
        <w:rPr>
          <w:rFonts w:cs="David" w:hint="cs"/>
          <w:sz w:val="28"/>
          <w:szCs w:val="28"/>
          <w:rtl/>
        </w:rPr>
        <w:t xml:space="preserve">עודכנו </w:t>
      </w:r>
      <w:r w:rsidR="004370A6">
        <w:rPr>
          <w:rFonts w:cs="David" w:hint="cs"/>
          <w:sz w:val="28"/>
          <w:szCs w:val="28"/>
          <w:rtl/>
        </w:rPr>
        <w:t xml:space="preserve">נתוניה, </w:t>
      </w:r>
      <w:r w:rsidR="006D144C">
        <w:rPr>
          <w:rFonts w:cs="David" w:hint="cs"/>
          <w:sz w:val="28"/>
          <w:szCs w:val="28"/>
          <w:rtl/>
        </w:rPr>
        <w:t>ו</w:t>
      </w:r>
      <w:r w:rsidR="004370A6">
        <w:rPr>
          <w:rFonts w:cs="David" w:hint="cs"/>
          <w:sz w:val="28"/>
          <w:szCs w:val="28"/>
          <w:rtl/>
        </w:rPr>
        <w:t xml:space="preserve">נקבעו לה ציוני דפ"ר </w:t>
      </w:r>
      <w:proofErr w:type="spellStart"/>
      <w:r w:rsidR="004370A6">
        <w:rPr>
          <w:rFonts w:cs="David" w:hint="cs"/>
          <w:sz w:val="28"/>
          <w:szCs w:val="28"/>
          <w:rtl/>
        </w:rPr>
        <w:t>וקב"א</w:t>
      </w:r>
      <w:proofErr w:type="spellEnd"/>
      <w:r w:rsidR="004370A6">
        <w:rPr>
          <w:rFonts w:cs="David" w:hint="cs"/>
          <w:sz w:val="28"/>
          <w:szCs w:val="28"/>
          <w:rtl/>
        </w:rPr>
        <w:t>, באופן המלמד</w:t>
      </w:r>
      <w:r w:rsidR="00585CB1">
        <w:rPr>
          <w:rFonts w:cs="David" w:hint="cs"/>
          <w:sz w:val="28"/>
          <w:szCs w:val="28"/>
          <w:rtl/>
        </w:rPr>
        <w:t>,</w:t>
      </w:r>
      <w:r w:rsidR="004370A6">
        <w:rPr>
          <w:rFonts w:cs="David" w:hint="cs"/>
          <w:sz w:val="28"/>
          <w:szCs w:val="28"/>
          <w:rtl/>
        </w:rPr>
        <w:t xml:space="preserve"> לכאורה, כי התייצבה בלשכת הגיוס, לביצוע מבחנים </w:t>
      </w:r>
      <w:r w:rsidR="006D144C">
        <w:rPr>
          <w:rFonts w:cs="David" w:hint="cs"/>
          <w:sz w:val="28"/>
          <w:szCs w:val="28"/>
          <w:rtl/>
        </w:rPr>
        <w:t xml:space="preserve">הדרושים לבדיקת התאמתה לשירות ביטחון. </w:t>
      </w:r>
      <w:r w:rsidR="004370A6">
        <w:rPr>
          <w:rFonts w:cs="David" w:hint="cs"/>
          <w:sz w:val="28"/>
          <w:szCs w:val="28"/>
          <w:rtl/>
        </w:rPr>
        <w:t xml:space="preserve">יתר על כן, </w:t>
      </w:r>
      <w:r>
        <w:rPr>
          <w:rFonts w:cs="David" w:hint="cs"/>
          <w:sz w:val="28"/>
          <w:szCs w:val="28"/>
          <w:rtl/>
        </w:rPr>
        <w:t xml:space="preserve">מהמסמך שהתקבל לאחר </w:t>
      </w:r>
      <w:r w:rsidR="004370A6">
        <w:rPr>
          <w:rFonts w:cs="David" w:hint="cs"/>
          <w:sz w:val="28"/>
          <w:szCs w:val="28"/>
          <w:rtl/>
        </w:rPr>
        <w:t>הגשת כתב האישום כאמור</w:t>
      </w:r>
      <w:r w:rsidR="006D144C">
        <w:rPr>
          <w:rFonts w:cs="David" w:hint="cs"/>
          <w:sz w:val="28"/>
          <w:szCs w:val="28"/>
          <w:rtl/>
        </w:rPr>
        <w:t>, והתווסף לחומר החקירה הקיים</w:t>
      </w:r>
      <w:r w:rsidR="004370A6">
        <w:rPr>
          <w:rFonts w:cs="David" w:hint="cs"/>
          <w:sz w:val="28"/>
          <w:szCs w:val="28"/>
          <w:rtl/>
        </w:rPr>
        <w:t xml:space="preserve">, </w:t>
      </w:r>
      <w:r w:rsidR="00380FA2">
        <w:rPr>
          <w:rFonts w:cs="David" w:hint="cs"/>
          <w:sz w:val="28"/>
          <w:szCs w:val="28"/>
          <w:rtl/>
        </w:rPr>
        <w:t xml:space="preserve">אשר </w:t>
      </w:r>
      <w:r w:rsidR="006D144C">
        <w:rPr>
          <w:rFonts w:cs="David" w:hint="cs"/>
          <w:sz w:val="28"/>
          <w:szCs w:val="28"/>
          <w:rtl/>
        </w:rPr>
        <w:t xml:space="preserve">נושא את הכותרת "הצהרת משתמט התייצבות במועד חדש" </w:t>
      </w:r>
      <w:r w:rsidR="004370A6">
        <w:rPr>
          <w:rFonts w:cs="David" w:hint="cs"/>
          <w:sz w:val="28"/>
          <w:szCs w:val="28"/>
          <w:rtl/>
        </w:rPr>
        <w:t>עלה</w:t>
      </w:r>
      <w:r w:rsidR="001909C5">
        <w:rPr>
          <w:rFonts w:cs="David" w:hint="cs"/>
          <w:sz w:val="28"/>
          <w:szCs w:val="28"/>
          <w:rtl/>
        </w:rPr>
        <w:t xml:space="preserve"> </w:t>
      </w:r>
      <w:r w:rsidR="007D4BC0">
        <w:rPr>
          <w:rFonts w:cs="David" w:hint="cs"/>
          <w:sz w:val="28"/>
          <w:szCs w:val="28"/>
          <w:rtl/>
        </w:rPr>
        <w:t xml:space="preserve">לכאורה </w:t>
      </w:r>
      <w:r w:rsidR="004370A6">
        <w:rPr>
          <w:rFonts w:cs="David" w:hint="cs"/>
          <w:sz w:val="28"/>
          <w:szCs w:val="28"/>
          <w:rtl/>
        </w:rPr>
        <w:t xml:space="preserve">כי </w:t>
      </w:r>
      <w:r w:rsidR="001909C5">
        <w:rPr>
          <w:rFonts w:cs="David" w:hint="cs"/>
          <w:sz w:val="28"/>
          <w:szCs w:val="28"/>
          <w:rtl/>
        </w:rPr>
        <w:t xml:space="preserve">המערערת התייצבה ביום 26 בספטמבר 2023, </w:t>
      </w:r>
      <w:r w:rsidR="006D144C">
        <w:rPr>
          <w:rFonts w:cs="David" w:hint="cs"/>
          <w:sz w:val="28"/>
          <w:szCs w:val="28"/>
          <w:rtl/>
        </w:rPr>
        <w:t xml:space="preserve">וחתמה על ההצהרה הנושאת את נתוניה האישיים (שם, </w:t>
      </w:r>
      <w:r w:rsidR="006D144C">
        <w:rPr>
          <w:rFonts w:cs="David" w:hint="cs"/>
          <w:sz w:val="28"/>
          <w:szCs w:val="28"/>
          <w:rtl/>
        </w:rPr>
        <w:lastRenderedPageBreak/>
        <w:t xml:space="preserve">תעודת זהות, מספר טלפון ותאריך הגיוס שנקבע לה בצו שהוצא ליום 3 בספטמבר 2023). בהצהרה </w:t>
      </w:r>
      <w:r w:rsidR="00237AFA">
        <w:rPr>
          <w:rFonts w:cs="David" w:hint="cs"/>
          <w:sz w:val="28"/>
          <w:szCs w:val="28"/>
          <w:rtl/>
        </w:rPr>
        <w:t xml:space="preserve">נכתב כי היא מודעת למעמדה כמשתמטת גיוס וכי עליה להתייצב להמשך ביצוע הליכים או לגיוס כמשתמטת </w:t>
      </w:r>
      <w:r w:rsidR="001909C5">
        <w:rPr>
          <w:rFonts w:cs="David" w:hint="cs"/>
          <w:sz w:val="28"/>
          <w:szCs w:val="28"/>
          <w:rtl/>
        </w:rPr>
        <w:t>ביום 8 באוקטובר 2023</w:t>
      </w:r>
      <w:r w:rsidR="000718A9">
        <w:rPr>
          <w:rFonts w:cs="David" w:hint="cs"/>
          <w:sz w:val="28"/>
          <w:szCs w:val="28"/>
          <w:rtl/>
        </w:rPr>
        <w:t>.</w:t>
      </w:r>
      <w:r w:rsidR="006D144C">
        <w:rPr>
          <w:rFonts w:cs="David" w:hint="cs"/>
          <w:sz w:val="28"/>
          <w:szCs w:val="28"/>
          <w:rtl/>
        </w:rPr>
        <w:t xml:space="preserve"> כן </w:t>
      </w:r>
      <w:r w:rsidR="000718A9">
        <w:rPr>
          <w:rFonts w:cs="David" w:hint="cs"/>
          <w:sz w:val="28"/>
          <w:szCs w:val="28"/>
          <w:rtl/>
        </w:rPr>
        <w:t xml:space="preserve">צוין </w:t>
      </w:r>
      <w:r w:rsidR="006D144C">
        <w:rPr>
          <w:rFonts w:cs="David" w:hint="cs"/>
          <w:sz w:val="28"/>
          <w:szCs w:val="28"/>
          <w:rtl/>
        </w:rPr>
        <w:t>כי הוסבר לה שככל שלא תייצב במועד שנקבע "ה</w:t>
      </w:r>
      <w:r w:rsidR="00237AFA">
        <w:rPr>
          <w:rFonts w:cs="David" w:hint="cs"/>
          <w:sz w:val="28"/>
          <w:szCs w:val="28"/>
          <w:rtl/>
        </w:rPr>
        <w:t>השתמטות שלי תימשך ברצף ותחודש כנגדי פקודת המעצר"</w:t>
      </w:r>
      <w:r w:rsidR="001909C5">
        <w:rPr>
          <w:rFonts w:cs="David" w:hint="cs"/>
          <w:sz w:val="28"/>
          <w:szCs w:val="28"/>
          <w:rtl/>
        </w:rPr>
        <w:t xml:space="preserve">. </w:t>
      </w:r>
    </w:p>
    <w:p w14:paraId="57F48F9E" w14:textId="77777777" w:rsidR="002723F7" w:rsidRDefault="004370A6"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כידוע</w:t>
      </w:r>
      <w:r w:rsidR="007D4BC0">
        <w:rPr>
          <w:rFonts w:cs="David" w:hint="cs"/>
          <w:sz w:val="28"/>
          <w:szCs w:val="28"/>
          <w:rtl/>
        </w:rPr>
        <w:t>,</w:t>
      </w:r>
      <w:r w:rsidR="001909C5">
        <w:rPr>
          <w:rFonts w:cs="David" w:hint="cs"/>
          <w:sz w:val="28"/>
          <w:szCs w:val="28"/>
          <w:rtl/>
        </w:rPr>
        <w:t xml:space="preserve"> ביום 7 באוקטובר 2023 פרצה מלחמת "חרבות ברזל"</w:t>
      </w:r>
      <w:r w:rsidR="006D144C">
        <w:rPr>
          <w:rFonts w:cs="David" w:hint="cs"/>
          <w:sz w:val="28"/>
          <w:szCs w:val="28"/>
          <w:rtl/>
        </w:rPr>
        <w:t xml:space="preserve">, </w:t>
      </w:r>
      <w:r w:rsidR="000718A9">
        <w:rPr>
          <w:rFonts w:cs="David" w:hint="cs"/>
          <w:sz w:val="28"/>
          <w:szCs w:val="28"/>
          <w:rtl/>
        </w:rPr>
        <w:t>ו</w:t>
      </w:r>
      <w:r w:rsidR="006D144C">
        <w:rPr>
          <w:rFonts w:cs="David" w:hint="cs"/>
          <w:sz w:val="28"/>
          <w:szCs w:val="28"/>
          <w:rtl/>
        </w:rPr>
        <w:t xml:space="preserve">מכאן שלשכת הגיוס לא פעלה </w:t>
      </w:r>
      <w:r w:rsidR="00565511">
        <w:rPr>
          <w:rFonts w:cs="David" w:hint="cs"/>
          <w:sz w:val="28"/>
          <w:szCs w:val="28"/>
          <w:rtl/>
        </w:rPr>
        <w:t>כסדרה ביום שלאחר מכן</w:t>
      </w:r>
      <w:r w:rsidR="007D4BC0">
        <w:rPr>
          <w:rFonts w:cs="David" w:hint="cs"/>
          <w:sz w:val="28"/>
          <w:szCs w:val="28"/>
          <w:rtl/>
        </w:rPr>
        <w:t xml:space="preserve">. </w:t>
      </w:r>
      <w:r w:rsidR="001909C5">
        <w:rPr>
          <w:rFonts w:cs="David" w:hint="cs"/>
          <w:sz w:val="28"/>
          <w:szCs w:val="28"/>
          <w:rtl/>
        </w:rPr>
        <w:t xml:space="preserve">אין בנמצא </w:t>
      </w:r>
      <w:r w:rsidR="00565511">
        <w:rPr>
          <w:rFonts w:cs="David" w:hint="cs"/>
          <w:sz w:val="28"/>
          <w:szCs w:val="28"/>
          <w:rtl/>
        </w:rPr>
        <w:t xml:space="preserve">כל </w:t>
      </w:r>
      <w:r w:rsidR="001909C5">
        <w:rPr>
          <w:rFonts w:cs="David" w:hint="cs"/>
          <w:sz w:val="28"/>
          <w:szCs w:val="28"/>
          <w:rtl/>
        </w:rPr>
        <w:t xml:space="preserve">מסמך המלמד </w:t>
      </w:r>
      <w:r w:rsidR="000718A9">
        <w:rPr>
          <w:rFonts w:cs="David" w:hint="cs"/>
          <w:sz w:val="28"/>
          <w:szCs w:val="28"/>
          <w:rtl/>
        </w:rPr>
        <w:t xml:space="preserve">כיצד, אם בכלל, פעלה לשכת הגיוס בהמשך לכך </w:t>
      </w:r>
      <w:r w:rsidR="007D4BC0">
        <w:rPr>
          <w:rFonts w:cs="David" w:hint="cs"/>
          <w:sz w:val="28"/>
          <w:szCs w:val="28"/>
          <w:rtl/>
        </w:rPr>
        <w:t xml:space="preserve">בעניינה של </w:t>
      </w:r>
      <w:r w:rsidR="000718A9">
        <w:rPr>
          <w:rFonts w:cs="David" w:hint="cs"/>
          <w:sz w:val="28"/>
          <w:szCs w:val="28"/>
          <w:rtl/>
        </w:rPr>
        <w:t xml:space="preserve">המערערת. זו מצידה </w:t>
      </w:r>
      <w:r w:rsidR="00565511">
        <w:rPr>
          <w:rFonts w:cs="David" w:hint="cs"/>
          <w:sz w:val="28"/>
          <w:szCs w:val="28"/>
          <w:rtl/>
        </w:rPr>
        <w:t>ה</w:t>
      </w:r>
      <w:r w:rsidR="001909C5">
        <w:rPr>
          <w:rFonts w:cs="David" w:hint="cs"/>
          <w:sz w:val="28"/>
          <w:szCs w:val="28"/>
          <w:rtl/>
        </w:rPr>
        <w:t xml:space="preserve">תייצבה כאמור לשם סיום היעדרותה, </w:t>
      </w:r>
      <w:r w:rsidR="00967773">
        <w:rPr>
          <w:rFonts w:cs="David" w:hint="cs"/>
          <w:sz w:val="28"/>
          <w:szCs w:val="28"/>
          <w:rtl/>
        </w:rPr>
        <w:t xml:space="preserve">רק </w:t>
      </w:r>
      <w:r w:rsidR="001909C5">
        <w:rPr>
          <w:rFonts w:cs="David" w:hint="cs"/>
          <w:sz w:val="28"/>
          <w:szCs w:val="28"/>
          <w:rtl/>
        </w:rPr>
        <w:t>קרוב לשנתיים לאחר מכן</w:t>
      </w:r>
      <w:r w:rsidR="00565511">
        <w:rPr>
          <w:rFonts w:cs="David" w:hint="cs"/>
          <w:sz w:val="28"/>
          <w:szCs w:val="28"/>
          <w:rtl/>
        </w:rPr>
        <w:t>.</w:t>
      </w:r>
      <w:r w:rsidR="001909C5">
        <w:rPr>
          <w:rFonts w:cs="David" w:hint="cs"/>
          <w:sz w:val="28"/>
          <w:szCs w:val="28"/>
          <w:rtl/>
        </w:rPr>
        <w:t xml:space="preserve"> באמרתה טענה כי </w:t>
      </w:r>
      <w:r>
        <w:rPr>
          <w:rFonts w:cs="David" w:hint="cs"/>
          <w:sz w:val="28"/>
          <w:szCs w:val="28"/>
          <w:rtl/>
        </w:rPr>
        <w:t xml:space="preserve">"דחו לי גיוס כל פעם ולא יצרו איתי קשר עד שהבנתי שאני אמורה להסדיר מעמד בעצמי". </w:t>
      </w:r>
      <w:r w:rsidR="00E70E42">
        <w:rPr>
          <w:rFonts w:cs="David" w:hint="cs"/>
          <w:sz w:val="28"/>
          <w:szCs w:val="28"/>
          <w:rtl/>
        </w:rPr>
        <w:t xml:space="preserve">לצד זאת כשנשאלה למה לא התייצבה לאחר פרוץ המלחמה השיבה </w:t>
      </w:r>
      <w:r w:rsidR="007D4BC0">
        <w:rPr>
          <w:rFonts w:cs="David" w:hint="cs"/>
          <w:sz w:val="28"/>
          <w:szCs w:val="28"/>
          <w:rtl/>
        </w:rPr>
        <w:t>כי</w:t>
      </w:r>
      <w:r w:rsidR="00E70E42">
        <w:rPr>
          <w:rFonts w:cs="David" w:hint="cs"/>
          <w:sz w:val="28"/>
          <w:szCs w:val="28"/>
          <w:rtl/>
        </w:rPr>
        <w:t>:</w:t>
      </w:r>
      <w:r w:rsidR="007D4BC0">
        <w:rPr>
          <w:rFonts w:cs="David" w:hint="cs"/>
          <w:sz w:val="28"/>
          <w:szCs w:val="28"/>
          <w:rtl/>
        </w:rPr>
        <w:t xml:space="preserve"> </w:t>
      </w:r>
      <w:r w:rsidR="00E70E42">
        <w:rPr>
          <w:rFonts w:cs="David" w:hint="cs"/>
          <w:sz w:val="28"/>
          <w:szCs w:val="28"/>
          <w:rtl/>
        </w:rPr>
        <w:t>"לא הרגשתי בטוחה לשרת בצבא"</w:t>
      </w:r>
      <w:r w:rsidR="000718A9">
        <w:rPr>
          <w:rFonts w:cs="David" w:hint="cs"/>
          <w:sz w:val="28"/>
          <w:szCs w:val="28"/>
          <w:rtl/>
        </w:rPr>
        <w:t>.</w:t>
      </w:r>
      <w:r w:rsidR="00E70E42">
        <w:rPr>
          <w:rFonts w:cs="David" w:hint="cs"/>
          <w:sz w:val="28"/>
          <w:szCs w:val="28"/>
          <w:rtl/>
        </w:rPr>
        <w:t xml:space="preserve"> בהמשך טענה שהתקשרה מספר פעמים אך "זמני ההמתנה ייאשו אותי".</w:t>
      </w:r>
    </w:p>
    <w:p w14:paraId="5C368088" w14:textId="77777777" w:rsidR="00237AFA" w:rsidRDefault="001909C5"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 xml:space="preserve">בית הדין קמא </w:t>
      </w:r>
      <w:r w:rsidR="007D4BC0">
        <w:rPr>
          <w:rFonts w:cs="David" w:hint="cs"/>
          <w:sz w:val="28"/>
          <w:szCs w:val="28"/>
          <w:rtl/>
        </w:rPr>
        <w:t xml:space="preserve">ציין כי </w:t>
      </w:r>
      <w:r>
        <w:rPr>
          <w:rFonts w:cs="David" w:hint="cs"/>
          <w:sz w:val="28"/>
          <w:szCs w:val="28"/>
          <w:rtl/>
        </w:rPr>
        <w:t>העדר</w:t>
      </w:r>
      <w:r w:rsidR="00DE4876">
        <w:rPr>
          <w:rFonts w:cs="David" w:hint="cs"/>
          <w:sz w:val="28"/>
          <w:szCs w:val="28"/>
          <w:rtl/>
        </w:rPr>
        <w:t>ו של תיעוד המפרט את אשר אירע ב</w:t>
      </w:r>
      <w:r w:rsidR="007D4BC0">
        <w:rPr>
          <w:rFonts w:cs="David" w:hint="cs"/>
          <w:sz w:val="28"/>
          <w:szCs w:val="28"/>
          <w:rtl/>
        </w:rPr>
        <w:t xml:space="preserve">מועד </w:t>
      </w:r>
      <w:r w:rsidR="000718A9">
        <w:rPr>
          <w:rFonts w:cs="David" w:hint="cs"/>
          <w:sz w:val="28"/>
          <w:szCs w:val="28"/>
          <w:rtl/>
        </w:rPr>
        <w:t>התייצבותה של</w:t>
      </w:r>
      <w:r w:rsidR="00DE4876">
        <w:rPr>
          <w:rFonts w:cs="David" w:hint="cs"/>
          <w:sz w:val="28"/>
          <w:szCs w:val="28"/>
          <w:rtl/>
        </w:rPr>
        <w:t xml:space="preserve"> המערערת בלשכת הגיוס</w:t>
      </w:r>
      <w:r w:rsidR="007D4BC0">
        <w:rPr>
          <w:rFonts w:cs="David" w:hint="cs"/>
          <w:sz w:val="28"/>
          <w:szCs w:val="28"/>
          <w:rtl/>
        </w:rPr>
        <w:t>,</w:t>
      </w:r>
      <w:r w:rsidR="00DE4876">
        <w:rPr>
          <w:rFonts w:cs="David" w:hint="cs"/>
          <w:sz w:val="28"/>
          <w:szCs w:val="28"/>
          <w:rtl/>
        </w:rPr>
        <w:t xml:space="preserve"> ביום 26 בספטמבר 2023, </w:t>
      </w:r>
      <w:r w:rsidR="007D4BC0">
        <w:rPr>
          <w:rFonts w:cs="David" w:hint="cs"/>
          <w:sz w:val="28"/>
          <w:szCs w:val="28"/>
          <w:rtl/>
        </w:rPr>
        <w:t xml:space="preserve">הוא </w:t>
      </w:r>
      <w:r w:rsidR="00DE4876">
        <w:rPr>
          <w:rFonts w:cs="David" w:hint="cs"/>
          <w:sz w:val="28"/>
          <w:szCs w:val="28"/>
          <w:rtl/>
        </w:rPr>
        <w:t>"חלל ראייתי משמעותי שעלול להשפיע על החלטת המעצר, וזאת בהינתן השאלות המתעוררות לגבי אילו הנחיות נמסרו לה בעת ה</w:t>
      </w:r>
      <w:r w:rsidR="004370A6">
        <w:rPr>
          <w:rFonts w:cs="David" w:hint="cs"/>
          <w:sz w:val="28"/>
          <w:szCs w:val="28"/>
          <w:rtl/>
        </w:rPr>
        <w:t xml:space="preserve">תייצבותה </w:t>
      </w:r>
      <w:r w:rsidR="00DE4876">
        <w:rPr>
          <w:rFonts w:cs="David" w:hint="cs"/>
          <w:sz w:val="28"/>
          <w:szCs w:val="28"/>
          <w:rtl/>
        </w:rPr>
        <w:t>וכן מודעותה לביצוע העבירה לאחר מועד ההתייצבות"</w:t>
      </w:r>
      <w:r w:rsidR="00BE1DB6">
        <w:rPr>
          <w:rFonts w:cs="David" w:hint="cs"/>
          <w:sz w:val="28"/>
          <w:szCs w:val="28"/>
          <w:rtl/>
        </w:rPr>
        <w:t>.</w:t>
      </w:r>
      <w:r w:rsidR="00E70E42">
        <w:rPr>
          <w:rFonts w:cs="David" w:hint="cs"/>
          <w:sz w:val="28"/>
          <w:szCs w:val="28"/>
          <w:rtl/>
        </w:rPr>
        <w:t xml:space="preserve"> </w:t>
      </w:r>
      <w:r w:rsidR="00EA6711">
        <w:rPr>
          <w:rFonts w:cs="David" w:hint="cs"/>
          <w:sz w:val="28"/>
          <w:szCs w:val="28"/>
          <w:rtl/>
        </w:rPr>
        <w:t xml:space="preserve">בואר כי על </w:t>
      </w:r>
      <w:r w:rsidR="00565511">
        <w:rPr>
          <w:rFonts w:cs="David" w:hint="cs"/>
          <w:sz w:val="28"/>
          <w:szCs w:val="28"/>
          <w:rtl/>
        </w:rPr>
        <w:t>הרשות מ</w:t>
      </w:r>
      <w:r w:rsidR="00EA6711">
        <w:rPr>
          <w:rFonts w:cs="David" w:hint="cs"/>
          <w:sz w:val="28"/>
          <w:szCs w:val="28"/>
          <w:rtl/>
        </w:rPr>
        <w:t xml:space="preserve">וטלת החובה לתעד באופן מדויק את פעולותיה, וכי בהעדר </w:t>
      </w:r>
      <w:r w:rsidR="00237AFA">
        <w:rPr>
          <w:rFonts w:cs="David" w:hint="cs"/>
          <w:sz w:val="28"/>
          <w:szCs w:val="28"/>
          <w:rtl/>
        </w:rPr>
        <w:t>מידע על אשר אירע בלשכת הגיוס לאחר התייצבותה של המערערת</w:t>
      </w:r>
      <w:r w:rsidR="007D4BC0">
        <w:rPr>
          <w:rFonts w:cs="David" w:hint="cs"/>
          <w:sz w:val="28"/>
          <w:szCs w:val="28"/>
          <w:rtl/>
        </w:rPr>
        <w:t>,</w:t>
      </w:r>
      <w:r w:rsidR="00237AFA">
        <w:rPr>
          <w:rFonts w:cs="David" w:hint="cs"/>
          <w:sz w:val="28"/>
          <w:szCs w:val="28"/>
          <w:rtl/>
        </w:rPr>
        <w:t xml:space="preserve"> יקשה להחיל על פעולות לשכת הגיוס את חזקת תקינות המנהל. לצד זאת עמד בית הדין קמא על כך שהמערערת לא שיתפה פעולה "באופן מתמשך" עם רשויות הגיוס, ולכן ספק אם יש בהתייצבותה בלשכת הגיוס באופן חד פעמי כדי "לקטוע את רצף ההיעדרות ולהעביר את נטל ההוכחה לרשות כך שיהיה עליה להראות כי פעלה בצורה אקטיבית לגיוסה". </w:t>
      </w:r>
    </w:p>
    <w:p w14:paraId="31EDBCF8" w14:textId="77777777" w:rsidR="00565511" w:rsidRDefault="00237AFA" w:rsidP="0088474D">
      <w:pPr>
        <w:pStyle w:val="1"/>
        <w:numPr>
          <w:ilvl w:val="0"/>
          <w:numId w:val="4"/>
        </w:numPr>
        <w:tabs>
          <w:tab w:val="left" w:pos="283"/>
        </w:tabs>
        <w:spacing w:line="360" w:lineRule="auto"/>
        <w:jc w:val="both"/>
        <w:outlineLvl w:val="0"/>
        <w:rPr>
          <w:rFonts w:cs="David"/>
          <w:sz w:val="28"/>
          <w:szCs w:val="28"/>
        </w:rPr>
      </w:pPr>
      <w:r w:rsidRPr="00565511">
        <w:rPr>
          <w:rFonts w:cs="David" w:hint="cs"/>
          <w:sz w:val="28"/>
          <w:szCs w:val="28"/>
          <w:rtl/>
        </w:rPr>
        <w:t xml:space="preserve">כן סבר בית הדין, כי </w:t>
      </w:r>
      <w:r w:rsidR="00565511" w:rsidRPr="00565511">
        <w:rPr>
          <w:rFonts w:cs="David" w:hint="cs"/>
          <w:sz w:val="28"/>
          <w:szCs w:val="28"/>
          <w:rtl/>
        </w:rPr>
        <w:t>ההצהרה שעליה</w:t>
      </w:r>
      <w:r w:rsidRPr="00565511">
        <w:rPr>
          <w:rFonts w:cs="David" w:hint="cs"/>
          <w:sz w:val="28"/>
          <w:szCs w:val="28"/>
          <w:rtl/>
        </w:rPr>
        <w:t xml:space="preserve"> חתמה המערערת, </w:t>
      </w:r>
      <w:r w:rsidR="00565511" w:rsidRPr="00565511">
        <w:rPr>
          <w:rFonts w:cs="David" w:hint="cs"/>
          <w:sz w:val="28"/>
          <w:szCs w:val="28"/>
          <w:rtl/>
        </w:rPr>
        <w:t xml:space="preserve">ובה התחייבה להתייצב ביום </w:t>
      </w:r>
      <w:r w:rsidRPr="00565511">
        <w:rPr>
          <w:rFonts w:cs="David" w:hint="cs"/>
          <w:sz w:val="28"/>
          <w:szCs w:val="28"/>
          <w:rtl/>
        </w:rPr>
        <w:t xml:space="preserve">8 באוקטובר </w:t>
      </w:r>
      <w:r w:rsidR="00565511">
        <w:rPr>
          <w:rFonts w:cs="David" w:hint="cs"/>
          <w:sz w:val="28"/>
          <w:szCs w:val="28"/>
          <w:rtl/>
        </w:rPr>
        <w:t xml:space="preserve">2023, מלמדת על מודעותה לכך שהיא הוכרזה כמשתמטת מגיוס </w:t>
      </w:r>
      <w:r w:rsidRPr="00565511">
        <w:rPr>
          <w:rFonts w:cs="David" w:hint="cs"/>
          <w:sz w:val="28"/>
          <w:szCs w:val="28"/>
          <w:rtl/>
        </w:rPr>
        <w:t xml:space="preserve">ונדרשת להשלים את ההליכים בלשכת הגיוס, </w:t>
      </w:r>
      <w:r w:rsidR="00967773">
        <w:rPr>
          <w:rFonts w:cs="David" w:hint="cs"/>
          <w:sz w:val="28"/>
          <w:szCs w:val="28"/>
          <w:rtl/>
        </w:rPr>
        <w:t xml:space="preserve">לבל </w:t>
      </w:r>
      <w:r w:rsidRPr="00565511">
        <w:rPr>
          <w:rFonts w:cs="David" w:hint="cs"/>
          <w:sz w:val="28"/>
          <w:szCs w:val="28"/>
          <w:rtl/>
        </w:rPr>
        <w:t>תיעצר</w:t>
      </w:r>
      <w:r w:rsidR="009213B0">
        <w:rPr>
          <w:rFonts w:cs="David" w:hint="cs"/>
          <w:sz w:val="28"/>
          <w:szCs w:val="28"/>
          <w:rtl/>
        </w:rPr>
        <w:t xml:space="preserve">; וכי </w:t>
      </w:r>
      <w:r w:rsidR="007D4BC0">
        <w:rPr>
          <w:rFonts w:cs="David" w:hint="cs"/>
          <w:sz w:val="28"/>
          <w:szCs w:val="28"/>
          <w:rtl/>
        </w:rPr>
        <w:t xml:space="preserve">נסיבות </w:t>
      </w:r>
      <w:r w:rsidR="009213B0">
        <w:rPr>
          <w:rFonts w:cs="David" w:hint="cs"/>
          <w:sz w:val="28"/>
          <w:szCs w:val="28"/>
          <w:rtl/>
        </w:rPr>
        <w:t xml:space="preserve">אלה </w:t>
      </w:r>
      <w:r w:rsidR="007D4BC0">
        <w:rPr>
          <w:rFonts w:cs="David" w:hint="cs"/>
          <w:sz w:val="28"/>
          <w:szCs w:val="28"/>
          <w:rtl/>
        </w:rPr>
        <w:t xml:space="preserve">הקימו </w:t>
      </w:r>
      <w:r w:rsidR="000718A9">
        <w:rPr>
          <w:rFonts w:cs="David" w:hint="cs"/>
          <w:sz w:val="28"/>
          <w:szCs w:val="28"/>
          <w:rtl/>
        </w:rPr>
        <w:t xml:space="preserve">"חובה אקטיבית" </w:t>
      </w:r>
      <w:r w:rsidR="007D4BC0">
        <w:rPr>
          <w:rFonts w:cs="David" w:hint="cs"/>
          <w:sz w:val="28"/>
          <w:szCs w:val="28"/>
          <w:rtl/>
        </w:rPr>
        <w:t xml:space="preserve">למערערת </w:t>
      </w:r>
      <w:r w:rsidR="000718A9">
        <w:rPr>
          <w:rFonts w:cs="David" w:hint="cs"/>
          <w:sz w:val="28"/>
          <w:szCs w:val="28"/>
          <w:rtl/>
        </w:rPr>
        <w:t xml:space="preserve">לפעול </w:t>
      </w:r>
      <w:r w:rsidR="007D4BC0">
        <w:rPr>
          <w:rFonts w:cs="David" w:hint="cs"/>
          <w:sz w:val="28"/>
          <w:szCs w:val="28"/>
          <w:rtl/>
        </w:rPr>
        <w:t xml:space="preserve">כדי </w:t>
      </w:r>
      <w:r w:rsidR="000718A9">
        <w:rPr>
          <w:rFonts w:cs="David" w:hint="cs"/>
          <w:sz w:val="28"/>
          <w:szCs w:val="28"/>
          <w:rtl/>
        </w:rPr>
        <w:t xml:space="preserve">להסדיר את מעמדה, אף אם </w:t>
      </w:r>
      <w:r w:rsidR="007D4BC0">
        <w:rPr>
          <w:rFonts w:cs="David" w:hint="cs"/>
          <w:sz w:val="28"/>
          <w:szCs w:val="28"/>
          <w:rtl/>
        </w:rPr>
        <w:t xml:space="preserve">לא ניתן היה להתייצב </w:t>
      </w:r>
      <w:r w:rsidR="000718A9">
        <w:rPr>
          <w:rFonts w:cs="David" w:hint="cs"/>
          <w:sz w:val="28"/>
          <w:szCs w:val="28"/>
          <w:rtl/>
        </w:rPr>
        <w:t xml:space="preserve">ביום שנקבע בשל </w:t>
      </w:r>
      <w:r w:rsidR="007D4BC0">
        <w:rPr>
          <w:rFonts w:cs="David" w:hint="cs"/>
          <w:sz w:val="28"/>
          <w:szCs w:val="28"/>
          <w:rtl/>
        </w:rPr>
        <w:t xml:space="preserve">פרוץ </w:t>
      </w:r>
      <w:r w:rsidR="000718A9">
        <w:rPr>
          <w:rFonts w:cs="David" w:hint="cs"/>
          <w:sz w:val="28"/>
          <w:szCs w:val="28"/>
          <w:rtl/>
        </w:rPr>
        <w:t xml:space="preserve">המלחמה. </w:t>
      </w:r>
      <w:r w:rsidRPr="00565511">
        <w:rPr>
          <w:rFonts w:cs="David" w:hint="cs"/>
          <w:sz w:val="28"/>
          <w:szCs w:val="28"/>
          <w:rtl/>
        </w:rPr>
        <w:t xml:space="preserve">טענות שהעלתה ההגנה כנגד קבילות המסמך </w:t>
      </w:r>
      <w:r w:rsidR="00565511">
        <w:rPr>
          <w:rFonts w:cs="David" w:hint="cs"/>
          <w:sz w:val="28"/>
          <w:szCs w:val="28"/>
          <w:rtl/>
        </w:rPr>
        <w:t>נדחו</w:t>
      </w:r>
      <w:r w:rsidR="007D4BC0">
        <w:rPr>
          <w:rFonts w:cs="David" w:hint="cs"/>
          <w:sz w:val="28"/>
          <w:szCs w:val="28"/>
          <w:rtl/>
        </w:rPr>
        <w:t xml:space="preserve"> ו</w:t>
      </w:r>
      <w:r w:rsidR="00565511">
        <w:rPr>
          <w:rFonts w:cs="David" w:hint="cs"/>
          <w:sz w:val="28"/>
          <w:szCs w:val="28"/>
          <w:rtl/>
        </w:rPr>
        <w:t xml:space="preserve">נקבע כי מקומן </w:t>
      </w:r>
      <w:r w:rsidRPr="00565511">
        <w:rPr>
          <w:rFonts w:cs="David" w:hint="cs"/>
          <w:sz w:val="28"/>
          <w:szCs w:val="28"/>
          <w:rtl/>
        </w:rPr>
        <w:t xml:space="preserve">להתברר בהליך העיקרי. </w:t>
      </w:r>
      <w:r w:rsidR="007D4BC0">
        <w:rPr>
          <w:rFonts w:cs="David" w:hint="cs"/>
          <w:sz w:val="28"/>
          <w:szCs w:val="28"/>
          <w:rtl/>
        </w:rPr>
        <w:t>בהתאם, נ</w:t>
      </w:r>
      <w:r w:rsidR="00617BC9">
        <w:rPr>
          <w:rFonts w:cs="David" w:hint="cs"/>
          <w:sz w:val="28"/>
          <w:szCs w:val="28"/>
          <w:rtl/>
        </w:rPr>
        <w:t xml:space="preserve">קבע כי מתקיימת תשתית ראייתית לכאורית </w:t>
      </w:r>
      <w:r w:rsidR="00967773">
        <w:rPr>
          <w:rFonts w:cs="David" w:hint="cs"/>
          <w:sz w:val="28"/>
          <w:szCs w:val="28"/>
          <w:rtl/>
        </w:rPr>
        <w:t>למיוחס ב</w:t>
      </w:r>
      <w:r w:rsidR="00617BC9">
        <w:rPr>
          <w:rFonts w:cs="David" w:hint="cs"/>
          <w:sz w:val="28"/>
          <w:szCs w:val="28"/>
          <w:rtl/>
        </w:rPr>
        <w:t xml:space="preserve">כתב האישום. </w:t>
      </w:r>
    </w:p>
    <w:p w14:paraId="08774E96" w14:textId="77777777" w:rsidR="005F51F0" w:rsidRDefault="007D4BC0"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 xml:space="preserve">בית הדין קמא </w:t>
      </w:r>
      <w:r w:rsidR="00617BC9" w:rsidRPr="00617BC9">
        <w:rPr>
          <w:rFonts w:cs="David" w:hint="cs"/>
          <w:sz w:val="28"/>
          <w:szCs w:val="28"/>
          <w:rtl/>
        </w:rPr>
        <w:t xml:space="preserve">נדרש </w:t>
      </w:r>
      <w:r>
        <w:rPr>
          <w:rFonts w:cs="David" w:hint="cs"/>
          <w:sz w:val="28"/>
          <w:szCs w:val="28"/>
          <w:rtl/>
        </w:rPr>
        <w:t xml:space="preserve">גם </w:t>
      </w:r>
      <w:r w:rsidR="00617BC9" w:rsidRPr="00617BC9">
        <w:rPr>
          <w:rFonts w:cs="David" w:hint="cs"/>
          <w:sz w:val="28"/>
          <w:szCs w:val="28"/>
          <w:rtl/>
        </w:rPr>
        <w:t>לטענות ההגנה באשר ל</w:t>
      </w:r>
      <w:r w:rsidR="00565511" w:rsidRPr="00617BC9">
        <w:rPr>
          <w:rFonts w:cs="David" w:hint="cs"/>
          <w:sz w:val="28"/>
          <w:szCs w:val="28"/>
          <w:rtl/>
        </w:rPr>
        <w:t xml:space="preserve">הפניית התיק להשלמת חקירה, </w:t>
      </w:r>
      <w:r w:rsidR="00237AFA" w:rsidRPr="00617BC9">
        <w:rPr>
          <w:rFonts w:cs="David" w:hint="cs"/>
          <w:sz w:val="28"/>
          <w:szCs w:val="28"/>
          <w:rtl/>
        </w:rPr>
        <w:t>ו</w:t>
      </w:r>
      <w:r w:rsidR="00565511" w:rsidRPr="00617BC9">
        <w:rPr>
          <w:rFonts w:cs="David" w:hint="cs"/>
          <w:sz w:val="28"/>
          <w:szCs w:val="28"/>
          <w:rtl/>
        </w:rPr>
        <w:t>עמד על כך</w:t>
      </w:r>
      <w:r w:rsidR="00237AFA" w:rsidRPr="00617BC9">
        <w:rPr>
          <w:rFonts w:cs="David" w:hint="cs"/>
          <w:sz w:val="28"/>
          <w:szCs w:val="28"/>
          <w:rtl/>
        </w:rPr>
        <w:t xml:space="preserve"> </w:t>
      </w:r>
      <w:r w:rsidR="00565511" w:rsidRPr="00617BC9">
        <w:rPr>
          <w:rFonts w:cs="David" w:hint="cs"/>
          <w:sz w:val="28"/>
          <w:szCs w:val="28"/>
          <w:rtl/>
        </w:rPr>
        <w:t>ש</w:t>
      </w:r>
      <w:r w:rsidR="00617BC9" w:rsidRPr="00617BC9">
        <w:rPr>
          <w:rFonts w:cs="David" w:hint="cs"/>
          <w:sz w:val="28"/>
          <w:szCs w:val="28"/>
          <w:rtl/>
        </w:rPr>
        <w:t xml:space="preserve">ההגנה לא העלתה טענות אלה </w:t>
      </w:r>
      <w:r w:rsidR="00237AFA" w:rsidRPr="00617BC9">
        <w:rPr>
          <w:rFonts w:cs="David" w:hint="cs"/>
          <w:sz w:val="28"/>
          <w:szCs w:val="28"/>
          <w:rtl/>
        </w:rPr>
        <w:t xml:space="preserve">במעמד הדיון שבו ביקש מהתביעה לברר </w:t>
      </w:r>
      <w:r>
        <w:rPr>
          <w:rFonts w:cs="David" w:hint="cs"/>
          <w:sz w:val="28"/>
          <w:szCs w:val="28"/>
          <w:rtl/>
        </w:rPr>
        <w:t xml:space="preserve">אם יש </w:t>
      </w:r>
      <w:r w:rsidR="00237AFA" w:rsidRPr="00617BC9">
        <w:rPr>
          <w:rFonts w:cs="David" w:hint="cs"/>
          <w:sz w:val="28"/>
          <w:szCs w:val="28"/>
          <w:rtl/>
        </w:rPr>
        <w:t>חומר חקירה</w:t>
      </w:r>
      <w:r>
        <w:rPr>
          <w:rFonts w:cs="David" w:hint="cs"/>
          <w:sz w:val="28"/>
          <w:szCs w:val="28"/>
          <w:rtl/>
        </w:rPr>
        <w:t xml:space="preserve"> נוסף שלא הועבר לעיונו</w:t>
      </w:r>
      <w:r w:rsidR="00617BC9" w:rsidRPr="00617BC9">
        <w:rPr>
          <w:rFonts w:cs="David" w:hint="cs"/>
          <w:sz w:val="28"/>
          <w:szCs w:val="28"/>
          <w:rtl/>
        </w:rPr>
        <w:t>.</w:t>
      </w:r>
      <w:r w:rsidR="00237AFA" w:rsidRPr="00617BC9">
        <w:rPr>
          <w:rFonts w:cs="David" w:hint="cs"/>
          <w:sz w:val="28"/>
          <w:szCs w:val="28"/>
          <w:rtl/>
        </w:rPr>
        <w:t xml:space="preserve"> </w:t>
      </w:r>
      <w:r w:rsidR="005F51F0" w:rsidRPr="00617BC9">
        <w:rPr>
          <w:rFonts w:cs="David" w:hint="cs"/>
          <w:sz w:val="28"/>
          <w:szCs w:val="28"/>
          <w:rtl/>
        </w:rPr>
        <w:t xml:space="preserve">בואר, כי </w:t>
      </w:r>
      <w:r>
        <w:rPr>
          <w:rFonts w:cs="David" w:hint="cs"/>
          <w:sz w:val="28"/>
          <w:szCs w:val="28"/>
          <w:rtl/>
        </w:rPr>
        <w:t xml:space="preserve">אמנם </w:t>
      </w:r>
      <w:r w:rsidR="005F51F0" w:rsidRPr="00617BC9">
        <w:rPr>
          <w:rFonts w:cs="David" w:hint="cs"/>
          <w:sz w:val="28"/>
          <w:szCs w:val="28"/>
          <w:rtl/>
        </w:rPr>
        <w:t xml:space="preserve">על פי </w:t>
      </w:r>
      <w:r w:rsidR="009213B0">
        <w:rPr>
          <w:rFonts w:cs="David" w:hint="cs"/>
          <w:sz w:val="28"/>
          <w:szCs w:val="28"/>
          <w:rtl/>
        </w:rPr>
        <w:t>ה</w:t>
      </w:r>
      <w:r w:rsidR="005F51F0" w:rsidRPr="00617BC9">
        <w:rPr>
          <w:rFonts w:cs="David" w:hint="cs"/>
          <w:sz w:val="28"/>
          <w:szCs w:val="28"/>
          <w:rtl/>
        </w:rPr>
        <w:t>דין</w:t>
      </w:r>
      <w:r>
        <w:rPr>
          <w:rFonts w:cs="David" w:hint="cs"/>
          <w:sz w:val="28"/>
          <w:szCs w:val="28"/>
          <w:rtl/>
        </w:rPr>
        <w:t>,</w:t>
      </w:r>
      <w:r w:rsidR="005F51F0" w:rsidRPr="00617BC9">
        <w:rPr>
          <w:rFonts w:cs="David" w:hint="cs"/>
          <w:sz w:val="28"/>
          <w:szCs w:val="28"/>
          <w:rtl/>
        </w:rPr>
        <w:t xml:space="preserve"> התערבות השופט בשיקול הדעת של הרשות באשר לאופן ניהול החקירה והיקפה </w:t>
      </w:r>
      <w:r>
        <w:rPr>
          <w:rFonts w:cs="David" w:hint="cs"/>
          <w:sz w:val="28"/>
          <w:szCs w:val="28"/>
          <w:rtl/>
        </w:rPr>
        <w:t xml:space="preserve">מצומצמת ותיעשה </w:t>
      </w:r>
      <w:r w:rsidR="005F51F0" w:rsidRPr="00617BC9">
        <w:rPr>
          <w:rFonts w:cs="David" w:hint="cs"/>
          <w:sz w:val="28"/>
          <w:szCs w:val="28"/>
          <w:rtl/>
        </w:rPr>
        <w:t xml:space="preserve">במקרים חריגים בלבד, אולם לצד זאת </w:t>
      </w:r>
      <w:r w:rsidR="005F51F0" w:rsidRPr="00617BC9">
        <w:rPr>
          <w:rFonts w:cs="David" w:hint="cs"/>
          <w:sz w:val="28"/>
          <w:szCs w:val="28"/>
          <w:rtl/>
        </w:rPr>
        <w:lastRenderedPageBreak/>
        <w:t xml:space="preserve">"על השופט להימנע מ'לגשש באפילה' ולהבטיח שלרשותו הכלים והאמצעים הנדרשים למתן החלטתו" </w:t>
      </w:r>
      <w:r w:rsidR="00617BC9" w:rsidRPr="00617BC9">
        <w:rPr>
          <w:rFonts w:cs="David" w:hint="cs"/>
          <w:sz w:val="28"/>
          <w:szCs w:val="28"/>
          <w:rtl/>
        </w:rPr>
        <w:t>(</w:t>
      </w:r>
      <w:r w:rsidR="005F51F0" w:rsidRPr="00617BC9">
        <w:rPr>
          <w:rFonts w:cs="David" w:hint="cs"/>
          <w:sz w:val="28"/>
          <w:szCs w:val="28"/>
          <w:rtl/>
        </w:rPr>
        <w:t xml:space="preserve">ע"פ 951/80 </w:t>
      </w:r>
      <w:proofErr w:type="spellStart"/>
      <w:r w:rsidR="005F51F0" w:rsidRPr="00617BC9">
        <w:rPr>
          <w:rFonts w:cs="David" w:hint="cs"/>
          <w:b/>
          <w:bCs/>
          <w:sz w:val="28"/>
          <w:szCs w:val="28"/>
          <w:rtl/>
        </w:rPr>
        <w:t>קניר</w:t>
      </w:r>
      <w:proofErr w:type="spellEnd"/>
      <w:r w:rsidR="005F51F0" w:rsidRPr="00617BC9">
        <w:rPr>
          <w:rFonts w:cs="David" w:hint="cs"/>
          <w:b/>
          <w:bCs/>
          <w:sz w:val="28"/>
          <w:szCs w:val="28"/>
          <w:rtl/>
        </w:rPr>
        <w:t xml:space="preserve"> נ' מדינת ישראל</w:t>
      </w:r>
      <w:r w:rsidR="005F51F0" w:rsidRPr="00617BC9">
        <w:rPr>
          <w:rFonts w:cs="David" w:hint="cs"/>
          <w:sz w:val="28"/>
          <w:szCs w:val="28"/>
          <w:rtl/>
        </w:rPr>
        <w:t>, פ"ד לה(3) 505 (1981)</w:t>
      </w:r>
      <w:r w:rsidR="00617BC9">
        <w:rPr>
          <w:rFonts w:cs="David" w:hint="cs"/>
          <w:sz w:val="28"/>
          <w:szCs w:val="28"/>
          <w:rtl/>
        </w:rPr>
        <w:t>)</w:t>
      </w:r>
      <w:r w:rsidR="005F51F0" w:rsidRPr="00617BC9">
        <w:rPr>
          <w:rFonts w:cs="David" w:hint="cs"/>
          <w:sz w:val="28"/>
          <w:szCs w:val="28"/>
          <w:rtl/>
        </w:rPr>
        <w:t xml:space="preserve">. </w:t>
      </w:r>
    </w:p>
    <w:p w14:paraId="640E97D2" w14:textId="77777777" w:rsidR="00237AFA" w:rsidRPr="00617BC9" w:rsidRDefault="007D4BC0" w:rsidP="0088474D">
      <w:pPr>
        <w:pStyle w:val="1"/>
        <w:numPr>
          <w:ilvl w:val="0"/>
          <w:numId w:val="4"/>
        </w:numPr>
        <w:tabs>
          <w:tab w:val="left" w:pos="283"/>
        </w:tabs>
        <w:spacing w:line="360" w:lineRule="auto"/>
        <w:jc w:val="both"/>
        <w:outlineLvl w:val="0"/>
        <w:rPr>
          <w:rFonts w:cs="David"/>
          <w:sz w:val="28"/>
          <w:szCs w:val="28"/>
        </w:rPr>
      </w:pPr>
      <w:proofErr w:type="spellStart"/>
      <w:r>
        <w:rPr>
          <w:rFonts w:cs="David" w:hint="cs"/>
          <w:sz w:val="28"/>
          <w:szCs w:val="28"/>
          <w:rtl/>
        </w:rPr>
        <w:t>צויין</w:t>
      </w:r>
      <w:proofErr w:type="spellEnd"/>
      <w:r>
        <w:rPr>
          <w:rFonts w:cs="David" w:hint="cs"/>
          <w:sz w:val="28"/>
          <w:szCs w:val="28"/>
          <w:rtl/>
        </w:rPr>
        <w:t xml:space="preserve"> עוד </w:t>
      </w:r>
      <w:r w:rsidR="00617BC9" w:rsidRPr="00617BC9">
        <w:rPr>
          <w:rFonts w:cs="David" w:hint="cs"/>
          <w:sz w:val="28"/>
          <w:szCs w:val="28"/>
          <w:rtl/>
        </w:rPr>
        <w:t xml:space="preserve">כי </w:t>
      </w:r>
      <w:r w:rsidR="00AD5B63" w:rsidRPr="00617BC9">
        <w:rPr>
          <w:rFonts w:cs="David" w:hint="cs"/>
          <w:sz w:val="28"/>
          <w:szCs w:val="28"/>
          <w:rtl/>
        </w:rPr>
        <w:t>בנסיבות העניין, מש</w:t>
      </w:r>
      <w:r w:rsidR="005F51F0" w:rsidRPr="00617BC9">
        <w:rPr>
          <w:rFonts w:cs="David" w:hint="cs"/>
          <w:sz w:val="28"/>
          <w:szCs w:val="28"/>
          <w:rtl/>
        </w:rPr>
        <w:t>ה</w:t>
      </w:r>
      <w:r w:rsidR="00AD5B63" w:rsidRPr="00617BC9">
        <w:rPr>
          <w:rFonts w:cs="David" w:hint="cs"/>
          <w:sz w:val="28"/>
          <w:szCs w:val="28"/>
          <w:rtl/>
        </w:rPr>
        <w:t xml:space="preserve">וסכם על הצדדים כי </w:t>
      </w:r>
      <w:r w:rsidR="005F51F0" w:rsidRPr="00617BC9">
        <w:rPr>
          <w:rFonts w:cs="David" w:hint="cs"/>
          <w:sz w:val="28"/>
          <w:szCs w:val="28"/>
          <w:rtl/>
        </w:rPr>
        <w:t>"</w:t>
      </w:r>
      <w:r w:rsidR="00AD5B63" w:rsidRPr="00617BC9">
        <w:rPr>
          <w:rFonts w:cs="David" w:hint="cs"/>
          <w:sz w:val="28"/>
          <w:szCs w:val="28"/>
          <w:rtl/>
        </w:rPr>
        <w:t>התיק האישי</w:t>
      </w:r>
      <w:r w:rsidR="005F51F0" w:rsidRPr="00617BC9">
        <w:rPr>
          <w:rFonts w:cs="David" w:hint="cs"/>
          <w:sz w:val="28"/>
          <w:szCs w:val="28"/>
          <w:rtl/>
        </w:rPr>
        <w:t>"</w:t>
      </w:r>
      <w:r w:rsidR="00AD5B63" w:rsidRPr="00617BC9">
        <w:rPr>
          <w:rFonts w:cs="David" w:hint="cs"/>
          <w:sz w:val="28"/>
          <w:szCs w:val="28"/>
          <w:rtl/>
        </w:rPr>
        <w:t xml:space="preserve"> של המערערת</w:t>
      </w:r>
      <w:r w:rsidR="005F51F0" w:rsidRPr="00617BC9">
        <w:rPr>
          <w:rFonts w:cs="David" w:hint="cs"/>
          <w:sz w:val="28"/>
          <w:szCs w:val="28"/>
          <w:rtl/>
        </w:rPr>
        <w:t>, המתעד את ההליכים בלשכת הגיוס</w:t>
      </w:r>
      <w:r w:rsidR="00AD5B63" w:rsidRPr="00617BC9">
        <w:rPr>
          <w:rFonts w:cs="David" w:hint="cs"/>
          <w:sz w:val="28"/>
          <w:szCs w:val="28"/>
          <w:rtl/>
        </w:rPr>
        <w:t xml:space="preserve"> הוא חלק מחומר החקירה, ו</w:t>
      </w:r>
      <w:r>
        <w:rPr>
          <w:rFonts w:cs="David" w:hint="cs"/>
          <w:sz w:val="28"/>
          <w:szCs w:val="28"/>
          <w:rtl/>
        </w:rPr>
        <w:t xml:space="preserve">ממילא הוא מתיימר </w:t>
      </w:r>
      <w:r w:rsidR="00AD5B63" w:rsidRPr="00617BC9">
        <w:rPr>
          <w:rFonts w:cs="David" w:hint="cs"/>
          <w:sz w:val="28"/>
          <w:szCs w:val="28"/>
          <w:rtl/>
        </w:rPr>
        <w:t xml:space="preserve">להכיל את מלוא התיעוד </w:t>
      </w:r>
      <w:r>
        <w:rPr>
          <w:rFonts w:cs="David" w:hint="cs"/>
          <w:sz w:val="28"/>
          <w:szCs w:val="28"/>
          <w:rtl/>
        </w:rPr>
        <w:t xml:space="preserve">של </w:t>
      </w:r>
      <w:r w:rsidR="00AD5B63" w:rsidRPr="00617BC9">
        <w:rPr>
          <w:rFonts w:cs="David" w:hint="cs"/>
          <w:sz w:val="28"/>
          <w:szCs w:val="28"/>
          <w:rtl/>
        </w:rPr>
        <w:t>פעול</w:t>
      </w:r>
      <w:r>
        <w:rPr>
          <w:rFonts w:cs="David" w:hint="cs"/>
          <w:sz w:val="28"/>
          <w:szCs w:val="28"/>
          <w:rtl/>
        </w:rPr>
        <w:t>ו</w:t>
      </w:r>
      <w:r w:rsidR="00AD5B63" w:rsidRPr="00617BC9">
        <w:rPr>
          <w:rFonts w:cs="David" w:hint="cs"/>
          <w:sz w:val="28"/>
          <w:szCs w:val="28"/>
          <w:rtl/>
        </w:rPr>
        <w:t>ת</w:t>
      </w:r>
      <w:r>
        <w:rPr>
          <w:rFonts w:cs="David" w:hint="cs"/>
          <w:sz w:val="28"/>
          <w:szCs w:val="28"/>
          <w:rtl/>
        </w:rPr>
        <w:t>יהם</w:t>
      </w:r>
      <w:r w:rsidR="00AD5B63" w:rsidRPr="00617BC9">
        <w:rPr>
          <w:rFonts w:cs="David" w:hint="cs"/>
          <w:sz w:val="28"/>
          <w:szCs w:val="28"/>
          <w:rtl/>
        </w:rPr>
        <w:t xml:space="preserve"> </w:t>
      </w:r>
      <w:r>
        <w:rPr>
          <w:rFonts w:cs="David" w:hint="cs"/>
          <w:sz w:val="28"/>
          <w:szCs w:val="28"/>
          <w:rtl/>
        </w:rPr>
        <w:t xml:space="preserve">של גורמי </w:t>
      </w:r>
      <w:r w:rsidR="00AD5B63" w:rsidRPr="00617BC9">
        <w:rPr>
          <w:rFonts w:cs="David" w:hint="cs"/>
          <w:sz w:val="28"/>
          <w:szCs w:val="28"/>
          <w:rtl/>
        </w:rPr>
        <w:t>הגיוס</w:t>
      </w:r>
      <w:r>
        <w:rPr>
          <w:rFonts w:cs="David" w:hint="cs"/>
          <w:sz w:val="28"/>
          <w:szCs w:val="28"/>
          <w:rtl/>
        </w:rPr>
        <w:t xml:space="preserve">, </w:t>
      </w:r>
      <w:r w:rsidR="005F51F0" w:rsidRPr="00617BC9">
        <w:rPr>
          <w:rFonts w:cs="David" w:hint="cs"/>
          <w:sz w:val="28"/>
          <w:szCs w:val="28"/>
          <w:rtl/>
        </w:rPr>
        <w:t xml:space="preserve">מטרת </w:t>
      </w:r>
      <w:r w:rsidR="00C55946">
        <w:rPr>
          <w:rFonts w:cs="David" w:hint="cs"/>
          <w:sz w:val="28"/>
          <w:szCs w:val="28"/>
          <w:rtl/>
        </w:rPr>
        <w:t>ה</w:t>
      </w:r>
      <w:r w:rsidR="005F51F0" w:rsidRPr="00617BC9">
        <w:rPr>
          <w:rFonts w:cs="David" w:hint="cs"/>
          <w:sz w:val="28"/>
          <w:szCs w:val="28"/>
          <w:rtl/>
        </w:rPr>
        <w:t>פניי</w:t>
      </w:r>
      <w:r w:rsidR="00C55946">
        <w:rPr>
          <w:rFonts w:cs="David" w:hint="cs"/>
          <w:sz w:val="28"/>
          <w:szCs w:val="28"/>
          <w:rtl/>
        </w:rPr>
        <w:t>ה</w:t>
      </w:r>
      <w:r w:rsidR="005F51F0" w:rsidRPr="00617BC9">
        <w:rPr>
          <w:rFonts w:cs="David" w:hint="cs"/>
          <w:sz w:val="28"/>
          <w:szCs w:val="28"/>
          <w:rtl/>
        </w:rPr>
        <w:t xml:space="preserve"> </w:t>
      </w:r>
      <w:r w:rsidR="00617BC9">
        <w:rPr>
          <w:rFonts w:cs="David" w:hint="cs"/>
          <w:sz w:val="28"/>
          <w:szCs w:val="28"/>
          <w:rtl/>
        </w:rPr>
        <w:t>א</w:t>
      </w:r>
      <w:r w:rsidR="005F51F0" w:rsidRPr="00617BC9">
        <w:rPr>
          <w:rFonts w:cs="David" w:hint="cs"/>
          <w:sz w:val="28"/>
          <w:szCs w:val="28"/>
          <w:rtl/>
        </w:rPr>
        <w:t>ל התביעה הי</w:t>
      </w:r>
      <w:r w:rsidR="00617BC9">
        <w:rPr>
          <w:rFonts w:cs="David" w:hint="cs"/>
          <w:sz w:val="28"/>
          <w:szCs w:val="28"/>
          <w:rtl/>
        </w:rPr>
        <w:t>י</w:t>
      </w:r>
      <w:r w:rsidR="005F51F0" w:rsidRPr="00617BC9">
        <w:rPr>
          <w:rFonts w:cs="David" w:hint="cs"/>
          <w:sz w:val="28"/>
          <w:szCs w:val="28"/>
          <w:rtl/>
        </w:rPr>
        <w:t>תה לוודא כי התיק הועבר במלואו, ולא ל</w:t>
      </w:r>
      <w:r w:rsidR="00AD5B63" w:rsidRPr="00617BC9">
        <w:rPr>
          <w:rFonts w:cs="David" w:hint="cs"/>
          <w:sz w:val="28"/>
          <w:szCs w:val="28"/>
          <w:rtl/>
        </w:rPr>
        <w:t>ביצוע פעולות חקירה חדשות</w:t>
      </w:r>
      <w:r w:rsidR="00C55946">
        <w:rPr>
          <w:rFonts w:cs="David" w:hint="cs"/>
          <w:sz w:val="28"/>
          <w:szCs w:val="28"/>
          <w:rtl/>
        </w:rPr>
        <w:t>. בית הדין הפנה עוד בהקשר זה לכללים</w:t>
      </w:r>
      <w:r w:rsidR="00B0601A">
        <w:rPr>
          <w:rFonts w:cs="David" w:hint="cs"/>
          <w:sz w:val="28"/>
          <w:szCs w:val="28"/>
          <w:rtl/>
        </w:rPr>
        <w:t xml:space="preserve"> </w:t>
      </w:r>
      <w:proofErr w:type="spellStart"/>
      <w:r w:rsidR="00B0601A">
        <w:rPr>
          <w:rFonts w:cs="David" w:hint="cs"/>
          <w:sz w:val="28"/>
          <w:szCs w:val="28"/>
          <w:rtl/>
        </w:rPr>
        <w:t>שצויינו</w:t>
      </w:r>
      <w:proofErr w:type="spellEnd"/>
      <w:r w:rsidR="00B0601A">
        <w:rPr>
          <w:rFonts w:cs="David" w:hint="cs"/>
          <w:sz w:val="28"/>
          <w:szCs w:val="28"/>
          <w:rtl/>
        </w:rPr>
        <w:t xml:space="preserve"> בהלכה הפסוקה להשלמת חקירה </w:t>
      </w:r>
      <w:r w:rsidR="005F51F0" w:rsidRPr="00617BC9">
        <w:rPr>
          <w:rFonts w:cs="David" w:hint="cs"/>
          <w:sz w:val="28"/>
          <w:szCs w:val="28"/>
          <w:rtl/>
        </w:rPr>
        <w:t>לאחר הגשת כתב אישום</w:t>
      </w:r>
      <w:r w:rsidR="00B0601A">
        <w:rPr>
          <w:rFonts w:cs="David" w:hint="cs"/>
          <w:sz w:val="28"/>
          <w:szCs w:val="28"/>
          <w:rtl/>
        </w:rPr>
        <w:t xml:space="preserve">, לעיתים לאחר הצגת טיעוני ההגנה </w:t>
      </w:r>
      <w:r w:rsidR="005F51F0" w:rsidRPr="00617BC9">
        <w:rPr>
          <w:rFonts w:cs="David" w:hint="cs"/>
          <w:sz w:val="28"/>
          <w:szCs w:val="28"/>
          <w:rtl/>
        </w:rPr>
        <w:t>(</w:t>
      </w:r>
      <w:r w:rsidR="00B0601A">
        <w:rPr>
          <w:rFonts w:cs="David" w:hint="cs"/>
          <w:sz w:val="28"/>
          <w:szCs w:val="28"/>
          <w:rtl/>
        </w:rPr>
        <w:t xml:space="preserve">ראו </w:t>
      </w:r>
      <w:r w:rsidR="005F51F0" w:rsidRPr="00617BC9">
        <w:rPr>
          <w:rFonts w:cs="David" w:hint="cs"/>
          <w:sz w:val="28"/>
          <w:szCs w:val="28"/>
          <w:rtl/>
        </w:rPr>
        <w:t>ע</w:t>
      </w:r>
      <w:r w:rsidR="00AD5B63" w:rsidRPr="00617BC9">
        <w:rPr>
          <w:rFonts w:cs="David" w:hint="cs"/>
          <w:sz w:val="28"/>
          <w:szCs w:val="28"/>
          <w:rtl/>
        </w:rPr>
        <w:t xml:space="preserve">"מ 64092-08-25 </w:t>
      </w:r>
      <w:r w:rsidR="00AD5B63" w:rsidRPr="00617BC9">
        <w:rPr>
          <w:rFonts w:cs="David" w:hint="cs"/>
          <w:b/>
          <w:bCs/>
          <w:sz w:val="28"/>
          <w:szCs w:val="28"/>
          <w:rtl/>
        </w:rPr>
        <w:t xml:space="preserve">טור' </w:t>
      </w:r>
      <w:proofErr w:type="spellStart"/>
      <w:r w:rsidR="00AD5B63" w:rsidRPr="00617BC9">
        <w:rPr>
          <w:rFonts w:cs="David" w:hint="cs"/>
          <w:b/>
          <w:bCs/>
          <w:sz w:val="28"/>
          <w:szCs w:val="28"/>
          <w:rtl/>
        </w:rPr>
        <w:t>קויפמן</w:t>
      </w:r>
      <w:proofErr w:type="spellEnd"/>
      <w:r w:rsidR="00AD5B63" w:rsidRPr="00617BC9">
        <w:rPr>
          <w:rFonts w:cs="David" w:hint="cs"/>
          <w:b/>
          <w:bCs/>
          <w:sz w:val="28"/>
          <w:szCs w:val="28"/>
          <w:rtl/>
        </w:rPr>
        <w:t xml:space="preserve"> נ' התובע הצבאי הראשי </w:t>
      </w:r>
      <w:r w:rsidR="00AD5B63" w:rsidRPr="00617BC9">
        <w:rPr>
          <w:rFonts w:cs="David" w:hint="cs"/>
          <w:sz w:val="28"/>
          <w:szCs w:val="28"/>
          <w:rtl/>
        </w:rPr>
        <w:t>(2025)</w:t>
      </w:r>
      <w:r w:rsidR="005F51F0" w:rsidRPr="00617BC9">
        <w:rPr>
          <w:rFonts w:cs="David" w:hint="cs"/>
          <w:sz w:val="28"/>
          <w:szCs w:val="28"/>
          <w:rtl/>
        </w:rPr>
        <w:t>)</w:t>
      </w:r>
      <w:r w:rsidR="00B0601A">
        <w:rPr>
          <w:rFonts w:cs="David" w:hint="cs"/>
          <w:sz w:val="28"/>
          <w:szCs w:val="28"/>
          <w:rtl/>
        </w:rPr>
        <w:t xml:space="preserve">. הוטעם אפוא, כי </w:t>
      </w:r>
      <w:r w:rsidR="00AD5B63" w:rsidRPr="00617BC9">
        <w:rPr>
          <w:rFonts w:cs="David" w:hint="cs"/>
          <w:sz w:val="28"/>
          <w:szCs w:val="28"/>
          <w:rtl/>
        </w:rPr>
        <w:t xml:space="preserve">לא היה מקום להתעלם מהחוסר בחומר החקירה ולהימנע מפנייה לצדדים בעניין זה.   </w:t>
      </w:r>
      <w:r w:rsidR="00AD5B63" w:rsidRPr="00617BC9">
        <w:rPr>
          <w:rFonts w:cs="David"/>
          <w:sz w:val="28"/>
          <w:szCs w:val="28"/>
        </w:rPr>
        <w:t xml:space="preserve"> </w:t>
      </w:r>
    </w:p>
    <w:p w14:paraId="1EE3507F" w14:textId="77777777" w:rsidR="00237AFA" w:rsidRDefault="00237AFA" w:rsidP="0088474D">
      <w:pPr>
        <w:pStyle w:val="1"/>
        <w:numPr>
          <w:ilvl w:val="0"/>
          <w:numId w:val="4"/>
        </w:numPr>
        <w:tabs>
          <w:tab w:val="left" w:pos="283"/>
        </w:tabs>
        <w:spacing w:line="360" w:lineRule="auto"/>
        <w:jc w:val="both"/>
        <w:outlineLvl w:val="0"/>
        <w:rPr>
          <w:rFonts w:cs="David"/>
          <w:sz w:val="28"/>
          <w:szCs w:val="28"/>
        </w:rPr>
      </w:pPr>
      <w:r w:rsidRPr="00237AFA">
        <w:rPr>
          <w:rFonts w:cs="David" w:hint="cs"/>
          <w:sz w:val="28"/>
          <w:szCs w:val="28"/>
          <w:rtl/>
        </w:rPr>
        <w:t xml:space="preserve">לאור האמור, ולאחר שעמד על עילות המעצר </w:t>
      </w:r>
      <w:r w:rsidR="005F51F0">
        <w:rPr>
          <w:rFonts w:cs="David" w:hint="cs"/>
          <w:sz w:val="28"/>
          <w:szCs w:val="28"/>
          <w:rtl/>
        </w:rPr>
        <w:t xml:space="preserve">המתקיימות </w:t>
      </w:r>
      <w:r>
        <w:rPr>
          <w:rFonts w:cs="David" w:hint="cs"/>
          <w:sz w:val="28"/>
          <w:szCs w:val="28"/>
          <w:rtl/>
        </w:rPr>
        <w:t xml:space="preserve">בעניינה של המערערת, </w:t>
      </w:r>
      <w:r w:rsidR="00AD5B63">
        <w:rPr>
          <w:rFonts w:cs="David" w:hint="cs"/>
          <w:sz w:val="28"/>
          <w:szCs w:val="28"/>
          <w:rtl/>
        </w:rPr>
        <w:t>החליט בית הדין קמא להאריך את מעצרה. לבקשת ההגנה קצב את משך המעצר</w:t>
      </w:r>
      <w:r w:rsidR="005F51F0">
        <w:rPr>
          <w:rFonts w:cs="David" w:hint="cs"/>
          <w:sz w:val="28"/>
          <w:szCs w:val="28"/>
          <w:rtl/>
        </w:rPr>
        <w:t>,</w:t>
      </w:r>
      <w:r w:rsidR="00AD5B63">
        <w:rPr>
          <w:rFonts w:cs="David" w:hint="cs"/>
          <w:sz w:val="28"/>
          <w:szCs w:val="28"/>
          <w:rtl/>
        </w:rPr>
        <w:t xml:space="preserve"> בשלב זה</w:t>
      </w:r>
      <w:r w:rsidR="005F51F0">
        <w:rPr>
          <w:rFonts w:cs="David" w:hint="cs"/>
          <w:sz w:val="28"/>
          <w:szCs w:val="28"/>
          <w:rtl/>
        </w:rPr>
        <w:t>,</w:t>
      </w:r>
      <w:r w:rsidR="00AD5B63">
        <w:rPr>
          <w:rFonts w:cs="David" w:hint="cs"/>
          <w:sz w:val="28"/>
          <w:szCs w:val="28"/>
          <w:rtl/>
        </w:rPr>
        <w:t xml:space="preserve"> עד ליום 7 בדצמבר 2025, </w:t>
      </w:r>
      <w:r w:rsidR="00B0601A">
        <w:rPr>
          <w:rFonts w:cs="David" w:hint="cs"/>
          <w:sz w:val="28"/>
          <w:szCs w:val="28"/>
          <w:rtl/>
        </w:rPr>
        <w:t>פרק הזמן הנדרש ל</w:t>
      </w:r>
      <w:r w:rsidR="00AD5B63">
        <w:rPr>
          <w:rFonts w:cs="David" w:hint="cs"/>
          <w:sz w:val="28"/>
          <w:szCs w:val="28"/>
          <w:rtl/>
        </w:rPr>
        <w:t xml:space="preserve">אבחונה של המערערת על ידי גורמי בריאות הנפש במתקן הכליאה. </w:t>
      </w:r>
    </w:p>
    <w:p w14:paraId="1193DF9F" w14:textId="77777777" w:rsidR="00AD5B63" w:rsidRDefault="00AD5B63" w:rsidP="0088474D">
      <w:pPr>
        <w:pStyle w:val="1"/>
        <w:tabs>
          <w:tab w:val="left" w:pos="283"/>
        </w:tabs>
        <w:spacing w:line="360" w:lineRule="auto"/>
        <w:ind w:left="0"/>
        <w:jc w:val="both"/>
        <w:outlineLvl w:val="0"/>
        <w:rPr>
          <w:rFonts w:cs="David"/>
          <w:sz w:val="28"/>
          <w:szCs w:val="28"/>
          <w:rtl/>
        </w:rPr>
      </w:pPr>
    </w:p>
    <w:p w14:paraId="70F6952D" w14:textId="77777777" w:rsidR="00AD5B63" w:rsidRDefault="00AD5B63" w:rsidP="0088474D">
      <w:pPr>
        <w:pStyle w:val="1"/>
        <w:tabs>
          <w:tab w:val="left" w:pos="283"/>
        </w:tabs>
        <w:spacing w:line="360" w:lineRule="auto"/>
        <w:ind w:left="0"/>
        <w:jc w:val="both"/>
        <w:outlineLvl w:val="0"/>
        <w:rPr>
          <w:rFonts w:cs="David"/>
          <w:sz w:val="28"/>
          <w:szCs w:val="28"/>
          <w:rtl/>
        </w:rPr>
      </w:pPr>
      <w:r>
        <w:rPr>
          <w:rFonts w:cs="David" w:hint="cs"/>
          <w:b/>
          <w:bCs/>
          <w:sz w:val="28"/>
          <w:szCs w:val="28"/>
          <w:u w:val="single"/>
          <w:rtl/>
        </w:rPr>
        <w:t>טיעוני הצדדים</w:t>
      </w:r>
      <w:r w:rsidR="001965B0">
        <w:rPr>
          <w:rFonts w:cs="David" w:hint="cs"/>
          <w:b/>
          <w:bCs/>
          <w:sz w:val="28"/>
          <w:szCs w:val="28"/>
          <w:u w:val="single"/>
          <w:rtl/>
        </w:rPr>
        <w:t xml:space="preserve"> בערעור</w:t>
      </w:r>
    </w:p>
    <w:p w14:paraId="3EC5C4F3" w14:textId="77777777" w:rsidR="00AF5801" w:rsidRDefault="00AF5801" w:rsidP="0088474D">
      <w:pPr>
        <w:pStyle w:val="1"/>
        <w:tabs>
          <w:tab w:val="left" w:pos="283"/>
        </w:tabs>
        <w:spacing w:line="360" w:lineRule="auto"/>
        <w:ind w:left="0"/>
        <w:jc w:val="both"/>
        <w:outlineLvl w:val="0"/>
        <w:rPr>
          <w:rFonts w:cs="David"/>
          <w:sz w:val="28"/>
          <w:szCs w:val="28"/>
          <w:rtl/>
        </w:rPr>
      </w:pPr>
    </w:p>
    <w:p w14:paraId="442183CE" w14:textId="77777777" w:rsidR="00180B60" w:rsidRDefault="000B1921"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 xml:space="preserve">ההגנה סבורה כי </w:t>
      </w:r>
      <w:r w:rsidR="00617BC9">
        <w:rPr>
          <w:rFonts w:cs="David" w:hint="cs"/>
          <w:sz w:val="28"/>
          <w:szCs w:val="28"/>
          <w:rtl/>
        </w:rPr>
        <w:t>הפגמים ש</w:t>
      </w:r>
      <w:r w:rsidR="001965B0">
        <w:rPr>
          <w:rFonts w:cs="David" w:hint="cs"/>
          <w:sz w:val="28"/>
          <w:szCs w:val="28"/>
          <w:rtl/>
        </w:rPr>
        <w:t xml:space="preserve">נפלו </w:t>
      </w:r>
      <w:r w:rsidR="00617BC9">
        <w:rPr>
          <w:rFonts w:cs="David" w:hint="cs"/>
          <w:sz w:val="28"/>
          <w:szCs w:val="28"/>
          <w:rtl/>
        </w:rPr>
        <w:t xml:space="preserve">בהליך גיוסה של המערערת, </w:t>
      </w:r>
      <w:r w:rsidR="001965B0">
        <w:rPr>
          <w:rFonts w:cs="David" w:hint="cs"/>
          <w:sz w:val="28"/>
          <w:szCs w:val="28"/>
          <w:rtl/>
        </w:rPr>
        <w:t>מכרסמים ב</w:t>
      </w:r>
      <w:r>
        <w:rPr>
          <w:rFonts w:cs="David" w:hint="cs"/>
          <w:sz w:val="28"/>
          <w:szCs w:val="28"/>
          <w:rtl/>
        </w:rPr>
        <w:t xml:space="preserve">תשתית </w:t>
      </w:r>
      <w:r w:rsidR="001965B0">
        <w:rPr>
          <w:rFonts w:cs="David" w:hint="cs"/>
          <w:sz w:val="28"/>
          <w:szCs w:val="28"/>
          <w:rtl/>
        </w:rPr>
        <w:t>ה</w:t>
      </w:r>
      <w:r>
        <w:rPr>
          <w:rFonts w:cs="David" w:hint="cs"/>
          <w:sz w:val="28"/>
          <w:szCs w:val="28"/>
          <w:rtl/>
        </w:rPr>
        <w:t>ראי</w:t>
      </w:r>
      <w:r w:rsidR="001965B0">
        <w:rPr>
          <w:rFonts w:cs="David" w:hint="cs"/>
          <w:sz w:val="28"/>
          <w:szCs w:val="28"/>
          <w:rtl/>
        </w:rPr>
        <w:t xml:space="preserve">ות </w:t>
      </w:r>
      <w:r>
        <w:rPr>
          <w:rFonts w:cs="David" w:hint="cs"/>
          <w:sz w:val="28"/>
          <w:szCs w:val="28"/>
          <w:rtl/>
        </w:rPr>
        <w:t>לכאור</w:t>
      </w:r>
      <w:r w:rsidR="001965B0">
        <w:rPr>
          <w:rFonts w:cs="David" w:hint="cs"/>
          <w:sz w:val="28"/>
          <w:szCs w:val="28"/>
          <w:rtl/>
        </w:rPr>
        <w:t xml:space="preserve">ה באופן שאינו מאפשר את מעצרה. </w:t>
      </w:r>
      <w:r w:rsidR="00180B60">
        <w:rPr>
          <w:rFonts w:cs="David" w:hint="cs"/>
          <w:sz w:val="28"/>
          <w:szCs w:val="28"/>
          <w:rtl/>
        </w:rPr>
        <w:t>תחילה טענה כנגד קבילות</w:t>
      </w:r>
      <w:r w:rsidR="00E41E84">
        <w:rPr>
          <w:rFonts w:cs="David" w:hint="cs"/>
          <w:sz w:val="28"/>
          <w:szCs w:val="28"/>
          <w:rtl/>
        </w:rPr>
        <w:t xml:space="preserve">ו של מסמך </w:t>
      </w:r>
      <w:r>
        <w:rPr>
          <w:rFonts w:cs="David" w:hint="cs"/>
          <w:sz w:val="28"/>
          <w:szCs w:val="28"/>
          <w:rtl/>
        </w:rPr>
        <w:t>ההצהרה ש</w:t>
      </w:r>
      <w:r w:rsidR="00617BC9">
        <w:rPr>
          <w:rFonts w:cs="David" w:hint="cs"/>
          <w:sz w:val="28"/>
          <w:szCs w:val="28"/>
          <w:rtl/>
        </w:rPr>
        <w:t>עלי</w:t>
      </w:r>
      <w:r w:rsidR="00E41E84">
        <w:rPr>
          <w:rFonts w:cs="David" w:hint="cs"/>
          <w:sz w:val="28"/>
          <w:szCs w:val="28"/>
          <w:rtl/>
        </w:rPr>
        <w:t>ו</w:t>
      </w:r>
      <w:r w:rsidR="00617BC9">
        <w:rPr>
          <w:rFonts w:cs="David" w:hint="cs"/>
          <w:sz w:val="28"/>
          <w:szCs w:val="28"/>
          <w:rtl/>
        </w:rPr>
        <w:t xml:space="preserve"> חתמה </w:t>
      </w:r>
      <w:r w:rsidR="00E41E84">
        <w:rPr>
          <w:rFonts w:cs="David" w:hint="cs"/>
          <w:sz w:val="28"/>
          <w:szCs w:val="28"/>
          <w:rtl/>
        </w:rPr>
        <w:t xml:space="preserve">לכאורה </w:t>
      </w:r>
      <w:r w:rsidR="00617BC9">
        <w:rPr>
          <w:rFonts w:cs="David" w:hint="cs"/>
          <w:sz w:val="28"/>
          <w:szCs w:val="28"/>
          <w:rtl/>
        </w:rPr>
        <w:t xml:space="preserve">המערערת כאמור, וזאת בהעדר תאריך וחתימה </w:t>
      </w:r>
      <w:r>
        <w:rPr>
          <w:rFonts w:cs="David" w:hint="cs"/>
          <w:sz w:val="28"/>
          <w:szCs w:val="28"/>
          <w:rtl/>
        </w:rPr>
        <w:t>של הפוקד</w:t>
      </w:r>
      <w:r w:rsidR="00617BC9">
        <w:rPr>
          <w:rFonts w:cs="David" w:hint="cs"/>
          <w:sz w:val="28"/>
          <w:szCs w:val="28"/>
          <w:rtl/>
        </w:rPr>
        <w:t xml:space="preserve"> במקום הרלוונטי במסמך</w:t>
      </w:r>
      <w:r>
        <w:rPr>
          <w:rFonts w:cs="David" w:hint="cs"/>
          <w:sz w:val="28"/>
          <w:szCs w:val="28"/>
          <w:rtl/>
        </w:rPr>
        <w:t xml:space="preserve">. נטען כי בהעדר ידיעה בדבר זהות עורך המסמך, </w:t>
      </w:r>
      <w:r w:rsidR="00180B60">
        <w:rPr>
          <w:rFonts w:cs="David" w:hint="cs"/>
          <w:sz w:val="28"/>
          <w:szCs w:val="28"/>
          <w:rtl/>
        </w:rPr>
        <w:t>לא ניתן יהיה להגישו בהליך העיקרי</w:t>
      </w:r>
      <w:r>
        <w:rPr>
          <w:rFonts w:cs="David" w:hint="cs"/>
          <w:sz w:val="28"/>
          <w:szCs w:val="28"/>
          <w:rtl/>
        </w:rPr>
        <w:t xml:space="preserve">, ומכאן שעסקינן בפגם היורד לשורשו של עניין, שאינו מאפשר לקבל את ההצהרה כראיה כבר </w:t>
      </w:r>
      <w:r w:rsidR="00180B60">
        <w:rPr>
          <w:rFonts w:cs="David" w:hint="cs"/>
          <w:sz w:val="28"/>
          <w:szCs w:val="28"/>
          <w:rtl/>
        </w:rPr>
        <w:t xml:space="preserve">בשלב הדיוני הנוכחי. </w:t>
      </w:r>
    </w:p>
    <w:p w14:paraId="54CA5465" w14:textId="77777777" w:rsidR="00617BC9" w:rsidRDefault="009213B0"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כן</w:t>
      </w:r>
      <w:r w:rsidR="00180B60" w:rsidRPr="00617BC9">
        <w:rPr>
          <w:rFonts w:cs="David" w:hint="cs"/>
          <w:sz w:val="28"/>
          <w:szCs w:val="28"/>
          <w:rtl/>
        </w:rPr>
        <w:t xml:space="preserve"> </w:t>
      </w:r>
      <w:r w:rsidR="005B03DB" w:rsidRPr="00617BC9">
        <w:rPr>
          <w:rFonts w:cs="David" w:hint="cs"/>
          <w:sz w:val="28"/>
          <w:szCs w:val="28"/>
          <w:rtl/>
        </w:rPr>
        <w:t xml:space="preserve">טענה </w:t>
      </w:r>
      <w:r w:rsidR="00180B60" w:rsidRPr="00617BC9">
        <w:rPr>
          <w:rFonts w:cs="David" w:hint="cs"/>
          <w:sz w:val="28"/>
          <w:szCs w:val="28"/>
          <w:rtl/>
        </w:rPr>
        <w:t xml:space="preserve">ההגנה </w:t>
      </w:r>
      <w:r w:rsidR="005B03DB" w:rsidRPr="00617BC9">
        <w:rPr>
          <w:rFonts w:cs="David" w:hint="cs"/>
          <w:sz w:val="28"/>
          <w:szCs w:val="28"/>
          <w:rtl/>
        </w:rPr>
        <w:t xml:space="preserve">כי היעדרותה של המערערת משירות </w:t>
      </w:r>
      <w:r w:rsidR="00E41E84">
        <w:rPr>
          <w:rFonts w:cs="David" w:hint="cs"/>
          <w:sz w:val="28"/>
          <w:szCs w:val="28"/>
          <w:rtl/>
        </w:rPr>
        <w:t xml:space="preserve">צבאי </w:t>
      </w:r>
      <w:r w:rsidR="005B03DB" w:rsidRPr="00617BC9">
        <w:rPr>
          <w:rFonts w:cs="David" w:hint="cs"/>
          <w:sz w:val="28"/>
          <w:szCs w:val="28"/>
          <w:rtl/>
        </w:rPr>
        <w:t xml:space="preserve">הסתיימה ביום 26 בספטמבר 2023, אז התייצבה </w:t>
      </w:r>
      <w:r w:rsidR="00E41E84">
        <w:rPr>
          <w:rFonts w:cs="David" w:hint="cs"/>
          <w:sz w:val="28"/>
          <w:szCs w:val="28"/>
          <w:rtl/>
        </w:rPr>
        <w:t xml:space="preserve">כנטען </w:t>
      </w:r>
      <w:r w:rsidR="005B03DB" w:rsidRPr="00617BC9">
        <w:rPr>
          <w:rFonts w:cs="David" w:hint="cs"/>
          <w:sz w:val="28"/>
          <w:szCs w:val="28"/>
          <w:rtl/>
        </w:rPr>
        <w:t xml:space="preserve">בלשכת הגיוס. </w:t>
      </w:r>
      <w:r w:rsidR="000B1921" w:rsidRPr="00617BC9">
        <w:rPr>
          <w:rFonts w:cs="David" w:hint="cs"/>
          <w:sz w:val="28"/>
          <w:szCs w:val="28"/>
          <w:rtl/>
        </w:rPr>
        <w:t>לראשונה בשלב הערעור הפנתה ההגנה ל</w:t>
      </w:r>
      <w:r w:rsidR="005B03DB" w:rsidRPr="00617BC9">
        <w:rPr>
          <w:rFonts w:cs="David" w:hint="cs"/>
          <w:sz w:val="28"/>
          <w:szCs w:val="28"/>
          <w:rtl/>
        </w:rPr>
        <w:t xml:space="preserve">הוראת קבע מתקני אכ"א מג-09-05 </w:t>
      </w:r>
      <w:r w:rsidR="00E41E84">
        <w:rPr>
          <w:rFonts w:cs="David" w:hint="cs"/>
          <w:sz w:val="28"/>
          <w:szCs w:val="28"/>
          <w:rtl/>
        </w:rPr>
        <w:t xml:space="preserve">שכותרתה </w:t>
      </w:r>
      <w:r w:rsidR="005B03DB" w:rsidRPr="00617BC9">
        <w:rPr>
          <w:rFonts w:cs="David" w:hint="cs"/>
          <w:sz w:val="28"/>
          <w:szCs w:val="28"/>
          <w:rtl/>
        </w:rPr>
        <w:t>"משתמטים מחובת התייצבות לפי חוק שירות ביטחון"</w:t>
      </w:r>
      <w:r w:rsidR="00E41E84">
        <w:rPr>
          <w:rFonts w:cs="David" w:hint="cs"/>
          <w:sz w:val="28"/>
          <w:szCs w:val="28"/>
          <w:rtl/>
        </w:rPr>
        <w:t xml:space="preserve">. על פי אותה הוראה </w:t>
      </w:r>
      <w:r w:rsidR="000B1921" w:rsidRPr="00617BC9">
        <w:rPr>
          <w:rFonts w:cs="David" w:hint="cs"/>
          <w:sz w:val="28"/>
          <w:szCs w:val="28"/>
          <w:rtl/>
        </w:rPr>
        <w:t>יש ל</w:t>
      </w:r>
      <w:r w:rsidR="005B03DB" w:rsidRPr="00617BC9">
        <w:rPr>
          <w:rFonts w:cs="David" w:hint="cs"/>
          <w:sz w:val="28"/>
          <w:szCs w:val="28"/>
          <w:rtl/>
        </w:rPr>
        <w:t xml:space="preserve">הפנות משתמטי גיוס </w:t>
      </w:r>
      <w:r w:rsidR="001224DE" w:rsidRPr="00617BC9">
        <w:rPr>
          <w:rFonts w:cs="David" w:hint="cs"/>
          <w:sz w:val="28"/>
          <w:szCs w:val="28"/>
          <w:rtl/>
        </w:rPr>
        <w:t>ש</w:t>
      </w:r>
      <w:r w:rsidR="00E41E84">
        <w:rPr>
          <w:rFonts w:cs="David" w:hint="cs"/>
          <w:sz w:val="28"/>
          <w:szCs w:val="28"/>
          <w:rtl/>
        </w:rPr>
        <w:t xml:space="preserve">התייצבו </w:t>
      </w:r>
      <w:r w:rsidR="000B1921" w:rsidRPr="00617BC9">
        <w:rPr>
          <w:rFonts w:cs="David" w:hint="cs"/>
          <w:sz w:val="28"/>
          <w:szCs w:val="28"/>
          <w:rtl/>
        </w:rPr>
        <w:t>ב</w:t>
      </w:r>
      <w:r w:rsidR="001224DE" w:rsidRPr="00617BC9">
        <w:rPr>
          <w:rFonts w:cs="David" w:hint="cs"/>
          <w:sz w:val="28"/>
          <w:szCs w:val="28"/>
          <w:rtl/>
        </w:rPr>
        <w:t>לשכת הגיוס ל</w:t>
      </w:r>
      <w:r w:rsidR="000B1921" w:rsidRPr="00617BC9">
        <w:rPr>
          <w:rFonts w:cs="David" w:hint="cs"/>
          <w:sz w:val="28"/>
          <w:szCs w:val="28"/>
          <w:rtl/>
        </w:rPr>
        <w:t xml:space="preserve">יחידת </w:t>
      </w:r>
      <w:r w:rsidR="001224DE" w:rsidRPr="00617BC9">
        <w:rPr>
          <w:rFonts w:cs="David" w:hint="cs"/>
          <w:sz w:val="28"/>
          <w:szCs w:val="28"/>
          <w:rtl/>
        </w:rPr>
        <w:t xml:space="preserve">מיטב, </w:t>
      </w:r>
      <w:r w:rsidR="00E41E84">
        <w:rPr>
          <w:rFonts w:cs="David" w:hint="cs"/>
          <w:sz w:val="28"/>
          <w:szCs w:val="28"/>
          <w:rtl/>
        </w:rPr>
        <w:t xml:space="preserve">כדי </w:t>
      </w:r>
      <w:r w:rsidR="001224DE" w:rsidRPr="00617BC9">
        <w:rPr>
          <w:rFonts w:cs="David" w:hint="cs"/>
          <w:sz w:val="28"/>
          <w:szCs w:val="28"/>
          <w:rtl/>
        </w:rPr>
        <w:t xml:space="preserve">לסיים את </w:t>
      </w:r>
      <w:r w:rsidR="00E41E84">
        <w:rPr>
          <w:rFonts w:cs="David" w:hint="cs"/>
          <w:sz w:val="28"/>
          <w:szCs w:val="28"/>
          <w:rtl/>
        </w:rPr>
        <w:t xml:space="preserve">תקופת </w:t>
      </w:r>
      <w:r w:rsidR="001224DE" w:rsidRPr="00617BC9">
        <w:rPr>
          <w:rFonts w:cs="David" w:hint="cs"/>
          <w:sz w:val="28"/>
          <w:szCs w:val="28"/>
          <w:rtl/>
        </w:rPr>
        <w:t>ההיעדרות ולהעמידם לדין משמעתי</w:t>
      </w:r>
      <w:r w:rsidR="000B1921" w:rsidRPr="00617BC9">
        <w:rPr>
          <w:rFonts w:cs="David" w:hint="cs"/>
          <w:sz w:val="28"/>
          <w:szCs w:val="28"/>
          <w:rtl/>
        </w:rPr>
        <w:t xml:space="preserve">. לשיטת ההגנה </w:t>
      </w:r>
      <w:r w:rsidR="00E41E84">
        <w:rPr>
          <w:rFonts w:cs="David" w:hint="cs"/>
          <w:sz w:val="28"/>
          <w:szCs w:val="28"/>
          <w:rtl/>
        </w:rPr>
        <w:t xml:space="preserve">מהוראה זו עולה </w:t>
      </w:r>
      <w:r w:rsidR="000B1921" w:rsidRPr="00617BC9">
        <w:rPr>
          <w:rFonts w:cs="David" w:hint="cs"/>
          <w:sz w:val="28"/>
          <w:szCs w:val="28"/>
          <w:rtl/>
        </w:rPr>
        <w:t xml:space="preserve">כי </w:t>
      </w:r>
      <w:r w:rsidR="001224DE" w:rsidRPr="00617BC9">
        <w:rPr>
          <w:rFonts w:cs="David" w:hint="cs"/>
          <w:sz w:val="28"/>
          <w:szCs w:val="28"/>
          <w:rtl/>
        </w:rPr>
        <w:t xml:space="preserve">לשכת הגיוס נעדרת סמכות </w:t>
      </w:r>
      <w:r w:rsidR="000B1921" w:rsidRPr="00617BC9">
        <w:rPr>
          <w:rFonts w:cs="David" w:hint="cs"/>
          <w:sz w:val="28"/>
          <w:szCs w:val="28"/>
          <w:rtl/>
        </w:rPr>
        <w:t>לטיפול במשתמטי גיוס, החל מהמועד שבו מוכרז אדם כמשתמט ועניינו מדווח למשטרה הצבאית.</w:t>
      </w:r>
    </w:p>
    <w:p w14:paraId="7114895F" w14:textId="77777777" w:rsidR="00AD5B63" w:rsidRPr="00617BC9" w:rsidRDefault="000B1921" w:rsidP="0088474D">
      <w:pPr>
        <w:pStyle w:val="1"/>
        <w:numPr>
          <w:ilvl w:val="0"/>
          <w:numId w:val="4"/>
        </w:numPr>
        <w:tabs>
          <w:tab w:val="left" w:pos="283"/>
        </w:tabs>
        <w:spacing w:line="360" w:lineRule="auto"/>
        <w:jc w:val="both"/>
        <w:outlineLvl w:val="0"/>
        <w:rPr>
          <w:rFonts w:cs="David"/>
          <w:sz w:val="28"/>
          <w:szCs w:val="28"/>
        </w:rPr>
      </w:pPr>
      <w:r w:rsidRPr="00617BC9">
        <w:rPr>
          <w:rFonts w:cs="David" w:hint="cs"/>
          <w:sz w:val="28"/>
          <w:szCs w:val="28"/>
          <w:rtl/>
        </w:rPr>
        <w:t xml:space="preserve"> </w:t>
      </w:r>
      <w:r w:rsidR="001224DE" w:rsidRPr="00617BC9">
        <w:rPr>
          <w:rFonts w:cs="David" w:hint="cs"/>
          <w:sz w:val="28"/>
          <w:szCs w:val="28"/>
          <w:rtl/>
        </w:rPr>
        <w:t xml:space="preserve">נטען אפוא כי זימונה </w:t>
      </w:r>
      <w:r w:rsidRPr="00617BC9">
        <w:rPr>
          <w:rFonts w:cs="David" w:hint="cs"/>
          <w:sz w:val="28"/>
          <w:szCs w:val="28"/>
          <w:rtl/>
        </w:rPr>
        <w:t xml:space="preserve">החוזר </w:t>
      </w:r>
      <w:r w:rsidR="001224DE" w:rsidRPr="00617BC9">
        <w:rPr>
          <w:rFonts w:cs="David" w:hint="cs"/>
          <w:sz w:val="28"/>
          <w:szCs w:val="28"/>
          <w:rtl/>
        </w:rPr>
        <w:t>של המערערת ללשכת הגיוס ביום 8 באוקטובר 202</w:t>
      </w:r>
      <w:r w:rsidR="00617BC9" w:rsidRPr="00617BC9">
        <w:rPr>
          <w:rFonts w:cs="David" w:hint="cs"/>
          <w:sz w:val="28"/>
          <w:szCs w:val="28"/>
          <w:rtl/>
        </w:rPr>
        <w:t>3</w:t>
      </w:r>
      <w:r w:rsidR="001224DE" w:rsidRPr="00617BC9">
        <w:rPr>
          <w:rFonts w:cs="David" w:hint="cs"/>
          <w:sz w:val="28"/>
          <w:szCs w:val="28"/>
          <w:rtl/>
        </w:rPr>
        <w:t xml:space="preserve"> נעשה בחוסר סמכות, </w:t>
      </w:r>
      <w:r w:rsidRPr="00617BC9">
        <w:rPr>
          <w:rFonts w:cs="David" w:hint="cs"/>
          <w:sz w:val="28"/>
          <w:szCs w:val="28"/>
          <w:rtl/>
        </w:rPr>
        <w:t>והוא בטל</w:t>
      </w:r>
      <w:r w:rsidR="00E41E84">
        <w:rPr>
          <w:rFonts w:cs="David" w:hint="cs"/>
          <w:sz w:val="28"/>
          <w:szCs w:val="28"/>
          <w:rtl/>
        </w:rPr>
        <w:t xml:space="preserve">. </w:t>
      </w:r>
      <w:r w:rsidR="009213B0">
        <w:rPr>
          <w:rFonts w:cs="David" w:hint="cs"/>
          <w:sz w:val="28"/>
          <w:szCs w:val="28"/>
          <w:rtl/>
        </w:rPr>
        <w:t xml:space="preserve">כן </w:t>
      </w:r>
      <w:r w:rsidR="00E41E84">
        <w:rPr>
          <w:rFonts w:cs="David" w:hint="cs"/>
          <w:sz w:val="28"/>
          <w:szCs w:val="28"/>
          <w:rtl/>
        </w:rPr>
        <w:t xml:space="preserve">נטען כי </w:t>
      </w:r>
      <w:r w:rsidR="00834D26" w:rsidRPr="00617BC9">
        <w:rPr>
          <w:rFonts w:cs="David" w:hint="cs"/>
          <w:sz w:val="28"/>
          <w:szCs w:val="28"/>
          <w:rtl/>
        </w:rPr>
        <w:t xml:space="preserve">פעולת </w:t>
      </w:r>
      <w:r w:rsidRPr="00617BC9">
        <w:rPr>
          <w:rFonts w:cs="David" w:hint="cs"/>
          <w:sz w:val="28"/>
          <w:szCs w:val="28"/>
          <w:rtl/>
        </w:rPr>
        <w:t xml:space="preserve">הרשות </w:t>
      </w:r>
      <w:r w:rsidR="00834D26" w:rsidRPr="00617BC9">
        <w:rPr>
          <w:rFonts w:cs="David" w:hint="cs"/>
          <w:sz w:val="28"/>
          <w:szCs w:val="28"/>
          <w:rtl/>
        </w:rPr>
        <w:t xml:space="preserve">בנסיבות העניין אפשרה להיעדרותה של </w:t>
      </w:r>
      <w:r w:rsidR="00834D26" w:rsidRPr="00617BC9">
        <w:rPr>
          <w:rFonts w:cs="David" w:hint="cs"/>
          <w:sz w:val="28"/>
          <w:szCs w:val="28"/>
          <w:rtl/>
        </w:rPr>
        <w:lastRenderedPageBreak/>
        <w:t>המערערת להימשך באופן שיש בו כדי להחמיר את מצבה</w:t>
      </w:r>
      <w:r w:rsidR="00E41E84">
        <w:rPr>
          <w:rFonts w:cs="David" w:hint="cs"/>
          <w:sz w:val="28"/>
          <w:szCs w:val="28"/>
          <w:rtl/>
        </w:rPr>
        <w:t xml:space="preserve"> המשפטי</w:t>
      </w:r>
      <w:r w:rsidR="00834D26" w:rsidRPr="00617BC9">
        <w:rPr>
          <w:rFonts w:cs="David" w:hint="cs"/>
          <w:sz w:val="28"/>
          <w:szCs w:val="28"/>
          <w:rtl/>
        </w:rPr>
        <w:t xml:space="preserve">, </w:t>
      </w:r>
      <w:r w:rsidR="00E41E84">
        <w:rPr>
          <w:rFonts w:cs="David" w:hint="cs"/>
          <w:sz w:val="28"/>
          <w:szCs w:val="28"/>
          <w:rtl/>
        </w:rPr>
        <w:t xml:space="preserve">ויצרה </w:t>
      </w:r>
      <w:r w:rsidR="00834D26" w:rsidRPr="00617BC9">
        <w:rPr>
          <w:rFonts w:cs="David" w:hint="cs"/>
          <w:sz w:val="28"/>
          <w:szCs w:val="28"/>
          <w:rtl/>
        </w:rPr>
        <w:t xml:space="preserve">מצג שווא בפני המערערת, </w:t>
      </w:r>
      <w:r w:rsidR="00967773">
        <w:rPr>
          <w:rFonts w:cs="David" w:hint="cs"/>
          <w:sz w:val="28"/>
          <w:szCs w:val="28"/>
          <w:rtl/>
        </w:rPr>
        <w:t xml:space="preserve">כאילו </w:t>
      </w:r>
      <w:r w:rsidR="00617BC9" w:rsidRPr="00617BC9">
        <w:rPr>
          <w:rFonts w:cs="David" w:hint="cs"/>
          <w:sz w:val="28"/>
          <w:szCs w:val="28"/>
          <w:rtl/>
        </w:rPr>
        <w:t xml:space="preserve">ניתנת לה הרשות להמתין בביתה </w:t>
      </w:r>
      <w:r w:rsidR="00834D26" w:rsidRPr="00617BC9">
        <w:rPr>
          <w:rFonts w:cs="David" w:hint="cs"/>
          <w:sz w:val="28"/>
          <w:szCs w:val="28"/>
          <w:rtl/>
        </w:rPr>
        <w:t>עד לקריאתה להשלמת ההליכים</w:t>
      </w:r>
      <w:r w:rsidR="009213B0">
        <w:rPr>
          <w:rFonts w:cs="David" w:hint="cs"/>
          <w:sz w:val="28"/>
          <w:szCs w:val="28"/>
          <w:rtl/>
        </w:rPr>
        <w:t>;</w:t>
      </w:r>
      <w:r w:rsidR="00617BC9">
        <w:rPr>
          <w:rFonts w:cs="David" w:hint="cs"/>
          <w:sz w:val="28"/>
          <w:szCs w:val="28"/>
          <w:rtl/>
        </w:rPr>
        <w:t xml:space="preserve"> </w:t>
      </w:r>
      <w:r w:rsidR="009213B0">
        <w:rPr>
          <w:rFonts w:cs="David" w:hint="cs"/>
          <w:sz w:val="28"/>
          <w:szCs w:val="28"/>
          <w:rtl/>
        </w:rPr>
        <w:t>ו</w:t>
      </w:r>
      <w:r w:rsidR="00617BC9">
        <w:rPr>
          <w:rFonts w:cs="David" w:hint="cs"/>
          <w:sz w:val="28"/>
          <w:szCs w:val="28"/>
          <w:rtl/>
        </w:rPr>
        <w:t>מכאן ש</w:t>
      </w:r>
      <w:r w:rsidR="00E41E84">
        <w:rPr>
          <w:rFonts w:cs="David" w:hint="cs"/>
          <w:sz w:val="28"/>
          <w:szCs w:val="28"/>
          <w:rtl/>
        </w:rPr>
        <w:t>בית הדין קמא שגה ב</w:t>
      </w:r>
      <w:r w:rsidR="00617BC9">
        <w:rPr>
          <w:rFonts w:cs="David" w:hint="cs"/>
          <w:sz w:val="28"/>
          <w:szCs w:val="28"/>
          <w:rtl/>
        </w:rPr>
        <w:t>קב</w:t>
      </w:r>
      <w:r w:rsidR="00E41E84">
        <w:rPr>
          <w:rFonts w:cs="David" w:hint="cs"/>
          <w:sz w:val="28"/>
          <w:szCs w:val="28"/>
          <w:rtl/>
        </w:rPr>
        <w:t xml:space="preserve">יעתו כי הוטלה </w:t>
      </w:r>
      <w:r w:rsidR="00617BC9">
        <w:rPr>
          <w:rFonts w:cs="David" w:hint="cs"/>
          <w:sz w:val="28"/>
          <w:szCs w:val="28"/>
          <w:rtl/>
        </w:rPr>
        <w:t xml:space="preserve">על המערערת </w:t>
      </w:r>
      <w:r w:rsidRPr="00617BC9">
        <w:rPr>
          <w:rFonts w:cs="David" w:hint="cs"/>
          <w:sz w:val="28"/>
          <w:szCs w:val="28"/>
          <w:rtl/>
        </w:rPr>
        <w:t>"</w:t>
      </w:r>
      <w:r w:rsidR="00834D26" w:rsidRPr="00617BC9">
        <w:rPr>
          <w:rFonts w:cs="David" w:hint="cs"/>
          <w:sz w:val="28"/>
          <w:szCs w:val="28"/>
          <w:rtl/>
        </w:rPr>
        <w:t>חובה אקטיבית</w:t>
      </w:r>
      <w:r w:rsidRPr="00617BC9">
        <w:rPr>
          <w:rFonts w:cs="David" w:hint="cs"/>
          <w:sz w:val="28"/>
          <w:szCs w:val="28"/>
          <w:rtl/>
        </w:rPr>
        <w:t>"</w:t>
      </w:r>
      <w:r w:rsidR="00834D26" w:rsidRPr="00617BC9">
        <w:rPr>
          <w:rFonts w:cs="David" w:hint="cs"/>
          <w:sz w:val="28"/>
          <w:szCs w:val="28"/>
          <w:rtl/>
        </w:rPr>
        <w:t xml:space="preserve"> להסדיר את מעמדה</w:t>
      </w:r>
      <w:r w:rsidR="00E41E84">
        <w:rPr>
          <w:rFonts w:cs="David" w:hint="cs"/>
          <w:sz w:val="28"/>
          <w:szCs w:val="28"/>
          <w:rtl/>
        </w:rPr>
        <w:t xml:space="preserve">. נטען כי הנטל מוטל על </w:t>
      </w:r>
      <w:r w:rsidR="00617BC9">
        <w:rPr>
          <w:rFonts w:cs="David" w:hint="cs"/>
          <w:sz w:val="28"/>
          <w:szCs w:val="28"/>
          <w:rtl/>
        </w:rPr>
        <w:t xml:space="preserve">הרשות </w:t>
      </w:r>
      <w:r w:rsidR="00E41E84">
        <w:rPr>
          <w:rFonts w:cs="David" w:hint="cs"/>
          <w:sz w:val="28"/>
          <w:szCs w:val="28"/>
          <w:rtl/>
        </w:rPr>
        <w:t xml:space="preserve">דווקא </w:t>
      </w:r>
      <w:r w:rsidR="00834D26" w:rsidRPr="00617BC9">
        <w:rPr>
          <w:rFonts w:cs="David" w:hint="cs"/>
          <w:sz w:val="28"/>
          <w:szCs w:val="28"/>
          <w:rtl/>
        </w:rPr>
        <w:t>לשוב וליצור קשר עם המערערת לצורך זימונה במועד אחר, כפי שנעשה ביחס למועמדים אחרים לשירות ביטחון שגיוסם נדחה עקב פרוץ המלחמה</w:t>
      </w:r>
      <w:r w:rsidR="00617BC9">
        <w:rPr>
          <w:rFonts w:cs="David" w:hint="cs"/>
          <w:sz w:val="28"/>
          <w:szCs w:val="28"/>
          <w:rtl/>
        </w:rPr>
        <w:t xml:space="preserve">. </w:t>
      </w:r>
    </w:p>
    <w:p w14:paraId="3BE6E3D1" w14:textId="0C851630" w:rsidR="005B03DB" w:rsidRDefault="005B03DB"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 xml:space="preserve"> </w:t>
      </w:r>
      <w:r w:rsidR="008338C1">
        <w:rPr>
          <w:rFonts w:cs="David" w:hint="cs"/>
          <w:sz w:val="28"/>
          <w:szCs w:val="28"/>
          <w:rtl/>
        </w:rPr>
        <w:t xml:space="preserve">לבסוף טענה ההגנה, כי בקשת בית הדין קמא מהתביעה לברר אם יש חומר חקירה נוסף, </w:t>
      </w:r>
      <w:r w:rsidR="00C86AD6">
        <w:rPr>
          <w:rFonts w:cs="David" w:hint="cs"/>
          <w:sz w:val="28"/>
          <w:szCs w:val="28"/>
          <w:rtl/>
        </w:rPr>
        <w:t xml:space="preserve">היא בגדר </w:t>
      </w:r>
      <w:r w:rsidR="008338C1">
        <w:rPr>
          <w:rFonts w:cs="David" w:hint="cs"/>
          <w:sz w:val="28"/>
          <w:szCs w:val="28"/>
          <w:rtl/>
        </w:rPr>
        <w:t>"מקצה שיפורים", לאחר הגשת כתב האישום</w:t>
      </w:r>
      <w:r w:rsidR="00E41E84">
        <w:rPr>
          <w:rFonts w:cs="David" w:hint="cs"/>
          <w:sz w:val="28"/>
          <w:szCs w:val="28"/>
          <w:rtl/>
        </w:rPr>
        <w:t>. מש</w:t>
      </w:r>
      <w:r w:rsidR="008338C1">
        <w:rPr>
          <w:rFonts w:cs="David" w:hint="cs"/>
          <w:sz w:val="28"/>
          <w:szCs w:val="28"/>
          <w:rtl/>
        </w:rPr>
        <w:t>הוצהר כי כל חומר החקירה מצוי בתיק ולאחר שמיעת טענות ההגנה</w:t>
      </w:r>
      <w:r w:rsidR="00E41E84">
        <w:rPr>
          <w:rFonts w:cs="David" w:hint="cs"/>
          <w:sz w:val="28"/>
          <w:szCs w:val="28"/>
          <w:rtl/>
        </w:rPr>
        <w:t xml:space="preserve">, פניה מעין זו </w:t>
      </w:r>
      <w:r w:rsidR="008338C1">
        <w:rPr>
          <w:rFonts w:cs="David" w:hint="cs"/>
          <w:sz w:val="28"/>
          <w:szCs w:val="28"/>
          <w:rtl/>
        </w:rPr>
        <w:t xml:space="preserve">אינה עולה בקנה אחד עם החובה השיפוטית לנהל הליך הוגן. </w:t>
      </w:r>
      <w:r w:rsidR="000B1921">
        <w:rPr>
          <w:rFonts w:cs="David" w:hint="cs"/>
          <w:sz w:val="28"/>
          <w:szCs w:val="28"/>
          <w:rtl/>
        </w:rPr>
        <w:t>לאור כלל הנסיבות האמורות, ובשים לב להתייצבות המערערת ביוזמתה בלשכת הגיוס בעבר ו</w:t>
      </w:r>
      <w:r w:rsidR="00C86AD6">
        <w:rPr>
          <w:rFonts w:cs="David" w:hint="cs"/>
          <w:sz w:val="28"/>
          <w:szCs w:val="28"/>
          <w:rtl/>
        </w:rPr>
        <w:t xml:space="preserve">אף כעת, עם </w:t>
      </w:r>
      <w:r w:rsidR="000B1921">
        <w:rPr>
          <w:rFonts w:cs="David" w:hint="cs"/>
          <w:sz w:val="28"/>
          <w:szCs w:val="28"/>
          <w:rtl/>
        </w:rPr>
        <w:t>סיום ההיעדרות</w:t>
      </w:r>
      <w:r w:rsidR="00E41E84">
        <w:rPr>
          <w:rFonts w:cs="David" w:hint="cs"/>
          <w:sz w:val="28"/>
          <w:szCs w:val="28"/>
          <w:rtl/>
        </w:rPr>
        <w:t xml:space="preserve">, </w:t>
      </w:r>
      <w:r w:rsidR="009213B0">
        <w:rPr>
          <w:rFonts w:cs="David" w:hint="cs"/>
          <w:sz w:val="28"/>
          <w:szCs w:val="28"/>
          <w:rtl/>
        </w:rPr>
        <w:t xml:space="preserve">סברה ההגנה כי </w:t>
      </w:r>
      <w:r w:rsidR="00E41E84">
        <w:rPr>
          <w:rFonts w:cs="David" w:hint="cs"/>
          <w:sz w:val="28"/>
          <w:szCs w:val="28"/>
          <w:rtl/>
        </w:rPr>
        <w:t>יש להורות על שחרורה ממעצר</w:t>
      </w:r>
      <w:r w:rsidR="000B1921">
        <w:rPr>
          <w:rFonts w:cs="David" w:hint="cs"/>
          <w:sz w:val="28"/>
          <w:szCs w:val="28"/>
          <w:rtl/>
        </w:rPr>
        <w:t xml:space="preserve">. </w:t>
      </w:r>
    </w:p>
    <w:p w14:paraId="23BEAEC1" w14:textId="77777777" w:rsidR="00281964" w:rsidRDefault="008338C1"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t xml:space="preserve">התביעה </w:t>
      </w:r>
      <w:r w:rsidR="00E41E84">
        <w:rPr>
          <w:rFonts w:cs="David" w:hint="cs"/>
          <w:sz w:val="28"/>
          <w:szCs w:val="28"/>
          <w:rtl/>
        </w:rPr>
        <w:t xml:space="preserve">מנגד, </w:t>
      </w:r>
      <w:r>
        <w:rPr>
          <w:rFonts w:cs="David" w:hint="cs"/>
          <w:sz w:val="28"/>
          <w:szCs w:val="28"/>
          <w:rtl/>
        </w:rPr>
        <w:t xml:space="preserve">ביקשה לסמוך ידיה על החלטת בית הדין קמא. נטען כי </w:t>
      </w:r>
      <w:r w:rsidR="00C86AD6">
        <w:rPr>
          <w:rFonts w:cs="David" w:hint="cs"/>
          <w:sz w:val="28"/>
          <w:szCs w:val="28"/>
          <w:rtl/>
        </w:rPr>
        <w:t xml:space="preserve">המערערת </w:t>
      </w:r>
      <w:r>
        <w:rPr>
          <w:rFonts w:cs="David" w:hint="cs"/>
          <w:sz w:val="28"/>
          <w:szCs w:val="28"/>
          <w:rtl/>
        </w:rPr>
        <w:t xml:space="preserve">לא התייצבה </w:t>
      </w:r>
      <w:r w:rsidR="005B6D82">
        <w:rPr>
          <w:rFonts w:cs="David" w:hint="cs"/>
          <w:sz w:val="28"/>
          <w:szCs w:val="28"/>
          <w:rtl/>
        </w:rPr>
        <w:t xml:space="preserve">פעמים רבות </w:t>
      </w:r>
      <w:r>
        <w:rPr>
          <w:rFonts w:cs="David" w:hint="cs"/>
          <w:sz w:val="28"/>
          <w:szCs w:val="28"/>
          <w:rtl/>
        </w:rPr>
        <w:t>ל</w:t>
      </w:r>
      <w:r w:rsidR="000B1921">
        <w:rPr>
          <w:rFonts w:cs="David" w:hint="cs"/>
          <w:sz w:val="28"/>
          <w:szCs w:val="28"/>
          <w:rtl/>
        </w:rPr>
        <w:t>זימונים</w:t>
      </w:r>
      <w:r>
        <w:rPr>
          <w:rFonts w:cs="David" w:hint="cs"/>
          <w:sz w:val="28"/>
          <w:szCs w:val="28"/>
          <w:rtl/>
        </w:rPr>
        <w:t xml:space="preserve"> </w:t>
      </w:r>
      <w:r w:rsidR="00E41E84">
        <w:rPr>
          <w:rFonts w:cs="David" w:hint="cs"/>
          <w:sz w:val="28"/>
          <w:szCs w:val="28"/>
          <w:rtl/>
        </w:rPr>
        <w:t>ל</w:t>
      </w:r>
      <w:r>
        <w:rPr>
          <w:rFonts w:cs="David" w:hint="cs"/>
          <w:sz w:val="28"/>
          <w:szCs w:val="28"/>
          <w:rtl/>
        </w:rPr>
        <w:t>לשכת הגיוס</w:t>
      </w:r>
      <w:r w:rsidR="00E41E84">
        <w:rPr>
          <w:rFonts w:cs="David" w:hint="cs"/>
          <w:sz w:val="28"/>
          <w:szCs w:val="28"/>
          <w:rtl/>
        </w:rPr>
        <w:t>,</w:t>
      </w:r>
      <w:r w:rsidR="000B1921">
        <w:rPr>
          <w:rFonts w:cs="David" w:hint="cs"/>
          <w:sz w:val="28"/>
          <w:szCs w:val="28"/>
          <w:rtl/>
        </w:rPr>
        <w:t xml:space="preserve"> </w:t>
      </w:r>
      <w:r w:rsidR="00E41E84">
        <w:rPr>
          <w:rFonts w:cs="David" w:hint="cs"/>
          <w:sz w:val="28"/>
          <w:szCs w:val="28"/>
          <w:rtl/>
        </w:rPr>
        <w:t xml:space="preserve">עוד </w:t>
      </w:r>
      <w:r w:rsidR="000B1921">
        <w:rPr>
          <w:rFonts w:cs="David" w:hint="cs"/>
          <w:sz w:val="28"/>
          <w:szCs w:val="28"/>
          <w:rtl/>
        </w:rPr>
        <w:t>טרם הוצא</w:t>
      </w:r>
      <w:r w:rsidR="00C86AD6">
        <w:rPr>
          <w:rFonts w:cs="David" w:hint="cs"/>
          <w:sz w:val="28"/>
          <w:szCs w:val="28"/>
          <w:rtl/>
        </w:rPr>
        <w:t>ת</w:t>
      </w:r>
      <w:r w:rsidR="000B1921">
        <w:rPr>
          <w:rFonts w:cs="David" w:hint="cs"/>
          <w:sz w:val="28"/>
          <w:szCs w:val="28"/>
          <w:rtl/>
        </w:rPr>
        <w:t xml:space="preserve"> הצו הקורא לה לשירות</w:t>
      </w:r>
      <w:r w:rsidR="00E41E84">
        <w:rPr>
          <w:rFonts w:cs="David" w:hint="cs"/>
          <w:sz w:val="28"/>
          <w:szCs w:val="28"/>
          <w:rtl/>
        </w:rPr>
        <w:t xml:space="preserve">. </w:t>
      </w:r>
      <w:r w:rsidR="00C86AD6">
        <w:rPr>
          <w:rFonts w:cs="David" w:hint="cs"/>
          <w:sz w:val="28"/>
          <w:szCs w:val="28"/>
          <w:rtl/>
        </w:rPr>
        <w:t xml:space="preserve">לכן </w:t>
      </w:r>
      <w:r>
        <w:rPr>
          <w:rFonts w:cs="David" w:hint="cs"/>
          <w:sz w:val="28"/>
          <w:szCs w:val="28"/>
          <w:rtl/>
        </w:rPr>
        <w:t xml:space="preserve">אין בהתייצבותה היחידה ביום 26 בספטמבר 2023 כדי להוביל לביטול </w:t>
      </w:r>
      <w:r w:rsidR="000B1921">
        <w:rPr>
          <w:rFonts w:cs="David" w:hint="cs"/>
          <w:sz w:val="28"/>
          <w:szCs w:val="28"/>
          <w:rtl/>
        </w:rPr>
        <w:t>מעמדה כמשתמטת, ודאי בשים לב לכך ש</w:t>
      </w:r>
      <w:r>
        <w:rPr>
          <w:rFonts w:cs="David" w:hint="cs"/>
          <w:sz w:val="28"/>
          <w:szCs w:val="28"/>
          <w:rtl/>
        </w:rPr>
        <w:t>ניתנה לה הזדמנות נוספת להתייצב ש</w:t>
      </w:r>
      <w:r w:rsidR="00E41E84">
        <w:rPr>
          <w:rFonts w:cs="David" w:hint="cs"/>
          <w:sz w:val="28"/>
          <w:szCs w:val="28"/>
          <w:rtl/>
        </w:rPr>
        <w:t xml:space="preserve">אף בה </w:t>
      </w:r>
      <w:r>
        <w:rPr>
          <w:rFonts w:cs="David" w:hint="cs"/>
          <w:sz w:val="28"/>
          <w:szCs w:val="28"/>
          <w:rtl/>
        </w:rPr>
        <w:t>לא עמדה</w:t>
      </w:r>
      <w:r w:rsidR="003515DD">
        <w:rPr>
          <w:rFonts w:cs="David" w:hint="cs"/>
          <w:sz w:val="28"/>
          <w:szCs w:val="28"/>
          <w:rtl/>
        </w:rPr>
        <w:t>. כן נטען כי אין דופי בכך שזומנה שוב ללשכת הגיוס ולא הופנתה למיטב, שכן היה בכך כדי לתת לה הזדמנות נוספת</w:t>
      </w:r>
      <w:r w:rsidR="005B6D82">
        <w:rPr>
          <w:rFonts w:cs="David" w:hint="cs"/>
          <w:sz w:val="28"/>
          <w:szCs w:val="28"/>
          <w:rtl/>
        </w:rPr>
        <w:t xml:space="preserve"> להשלים את הבדיקות הדרושות לשם גיוסה, </w:t>
      </w:r>
      <w:r w:rsidR="00E41E84">
        <w:rPr>
          <w:rFonts w:cs="David" w:hint="cs"/>
          <w:sz w:val="28"/>
          <w:szCs w:val="28"/>
          <w:rtl/>
        </w:rPr>
        <w:t xml:space="preserve">שלא במסגרת </w:t>
      </w:r>
      <w:r w:rsidR="005B6D82">
        <w:rPr>
          <w:rFonts w:cs="David" w:hint="cs"/>
          <w:sz w:val="28"/>
          <w:szCs w:val="28"/>
          <w:rtl/>
        </w:rPr>
        <w:t>מעצר</w:t>
      </w:r>
      <w:r w:rsidR="003515DD">
        <w:rPr>
          <w:rFonts w:cs="David" w:hint="cs"/>
          <w:sz w:val="28"/>
          <w:szCs w:val="28"/>
          <w:rtl/>
        </w:rPr>
        <w:t xml:space="preserve">. </w:t>
      </w:r>
      <w:r w:rsidR="005F0579">
        <w:rPr>
          <w:rFonts w:cs="David" w:hint="cs"/>
          <w:sz w:val="28"/>
          <w:szCs w:val="28"/>
          <w:rtl/>
        </w:rPr>
        <w:t xml:space="preserve">עוד טענה התביעה, כי על </w:t>
      </w:r>
      <w:r>
        <w:rPr>
          <w:rFonts w:cs="David" w:hint="cs"/>
          <w:sz w:val="28"/>
          <w:szCs w:val="28"/>
          <w:rtl/>
        </w:rPr>
        <w:t xml:space="preserve">אף </w:t>
      </w:r>
      <w:r w:rsidR="005F0579">
        <w:rPr>
          <w:rFonts w:cs="David" w:hint="cs"/>
          <w:sz w:val="28"/>
          <w:szCs w:val="28"/>
          <w:rtl/>
        </w:rPr>
        <w:t>ש</w:t>
      </w:r>
      <w:r>
        <w:rPr>
          <w:rFonts w:cs="David" w:hint="cs"/>
          <w:sz w:val="28"/>
          <w:szCs w:val="28"/>
          <w:rtl/>
        </w:rPr>
        <w:t>לא ניתן היה ל</w:t>
      </w:r>
      <w:r w:rsidR="00E41E84">
        <w:rPr>
          <w:rFonts w:cs="David" w:hint="cs"/>
          <w:sz w:val="28"/>
          <w:szCs w:val="28"/>
          <w:rtl/>
        </w:rPr>
        <w:t>השלים את גיוסה במועד החדש שנקבע ל</w:t>
      </w:r>
      <w:r>
        <w:rPr>
          <w:rFonts w:cs="David" w:hint="cs"/>
          <w:sz w:val="28"/>
          <w:szCs w:val="28"/>
          <w:rtl/>
        </w:rPr>
        <w:t>התייצבותה</w:t>
      </w:r>
      <w:r w:rsidR="005B6D82">
        <w:rPr>
          <w:rFonts w:cs="David" w:hint="cs"/>
          <w:sz w:val="28"/>
          <w:szCs w:val="28"/>
          <w:rtl/>
        </w:rPr>
        <w:t xml:space="preserve"> של המערערת</w:t>
      </w:r>
      <w:r w:rsidR="00B81126">
        <w:rPr>
          <w:rFonts w:cs="David" w:hint="cs"/>
          <w:sz w:val="28"/>
          <w:szCs w:val="28"/>
          <w:rtl/>
        </w:rPr>
        <w:t>,</w:t>
      </w:r>
      <w:r w:rsidR="005B6D82">
        <w:rPr>
          <w:rFonts w:cs="David" w:hint="cs"/>
          <w:sz w:val="28"/>
          <w:szCs w:val="28"/>
          <w:rtl/>
        </w:rPr>
        <w:t xml:space="preserve"> </w:t>
      </w:r>
      <w:r w:rsidR="00B81126">
        <w:rPr>
          <w:rFonts w:cs="David" w:hint="cs"/>
          <w:sz w:val="28"/>
          <w:szCs w:val="28"/>
          <w:rtl/>
        </w:rPr>
        <w:t xml:space="preserve">עקב פרוץ המלחמה, </w:t>
      </w:r>
      <w:r>
        <w:rPr>
          <w:rFonts w:cs="David" w:hint="cs"/>
          <w:sz w:val="28"/>
          <w:szCs w:val="28"/>
          <w:rtl/>
        </w:rPr>
        <w:t xml:space="preserve">מצופה היה כי תסדיר את מעמדה </w:t>
      </w:r>
      <w:r w:rsidR="00B81126">
        <w:rPr>
          <w:rFonts w:cs="David" w:hint="cs"/>
          <w:sz w:val="28"/>
          <w:szCs w:val="28"/>
          <w:rtl/>
        </w:rPr>
        <w:t xml:space="preserve">בסמוך לאחר מכן </w:t>
      </w:r>
      <w:r>
        <w:rPr>
          <w:rFonts w:cs="David" w:hint="cs"/>
          <w:sz w:val="28"/>
          <w:szCs w:val="28"/>
          <w:rtl/>
        </w:rPr>
        <w:t>ולא תמתין שנתיים עד להתייצבותה.</w:t>
      </w:r>
      <w:r w:rsidR="005F0579">
        <w:rPr>
          <w:rFonts w:cs="David" w:hint="cs"/>
          <w:sz w:val="28"/>
          <w:szCs w:val="28"/>
          <w:rtl/>
        </w:rPr>
        <w:t xml:space="preserve"> מכלול הנתונים לצד חלוף הזמן מצביע, כך נטען, על כך ש</w:t>
      </w:r>
      <w:r>
        <w:rPr>
          <w:rFonts w:cs="David" w:hint="cs"/>
          <w:sz w:val="28"/>
          <w:szCs w:val="28"/>
          <w:rtl/>
        </w:rPr>
        <w:t>המערערת הי</w:t>
      </w:r>
      <w:r w:rsidR="005B6D82">
        <w:rPr>
          <w:rFonts w:cs="David" w:hint="cs"/>
          <w:sz w:val="28"/>
          <w:szCs w:val="28"/>
          <w:rtl/>
        </w:rPr>
        <w:t>י</w:t>
      </w:r>
      <w:r>
        <w:rPr>
          <w:rFonts w:cs="David" w:hint="cs"/>
          <w:sz w:val="28"/>
          <w:szCs w:val="28"/>
          <w:rtl/>
        </w:rPr>
        <w:t>תה מודעת לחובת התייצבותה</w:t>
      </w:r>
      <w:r w:rsidR="005F0579">
        <w:rPr>
          <w:rFonts w:cs="David" w:hint="cs"/>
          <w:sz w:val="28"/>
          <w:szCs w:val="28"/>
          <w:rtl/>
        </w:rPr>
        <w:t>,</w:t>
      </w:r>
      <w:r>
        <w:rPr>
          <w:rFonts w:cs="David" w:hint="cs"/>
          <w:sz w:val="28"/>
          <w:szCs w:val="28"/>
          <w:rtl/>
        </w:rPr>
        <w:t xml:space="preserve"> ולמצער עצמה את עיניה בפני החובה האמורה. </w:t>
      </w:r>
    </w:p>
    <w:p w14:paraId="54EB3B45" w14:textId="091F5684" w:rsidR="002723F7" w:rsidRPr="00844831" w:rsidRDefault="00281964" w:rsidP="00844831">
      <w:pPr>
        <w:pStyle w:val="1"/>
        <w:numPr>
          <w:ilvl w:val="0"/>
          <w:numId w:val="4"/>
        </w:numPr>
        <w:tabs>
          <w:tab w:val="left" w:pos="283"/>
        </w:tabs>
        <w:spacing w:line="360" w:lineRule="auto"/>
        <w:jc w:val="both"/>
        <w:outlineLvl w:val="0"/>
        <w:rPr>
          <w:rFonts w:cs="David"/>
          <w:sz w:val="28"/>
          <w:szCs w:val="28"/>
          <w:rtl/>
        </w:rPr>
      </w:pPr>
      <w:r>
        <w:rPr>
          <w:rFonts w:cs="David" w:hint="cs"/>
          <w:sz w:val="28"/>
          <w:szCs w:val="28"/>
          <w:rtl/>
        </w:rPr>
        <w:t>אשר להשלמת החקירה</w:t>
      </w:r>
      <w:r w:rsidR="005B6D82">
        <w:rPr>
          <w:rFonts w:cs="David" w:hint="cs"/>
          <w:sz w:val="28"/>
          <w:szCs w:val="28"/>
          <w:rtl/>
        </w:rPr>
        <w:t xml:space="preserve"> שנערכה</w:t>
      </w:r>
      <w:r>
        <w:rPr>
          <w:rFonts w:cs="David" w:hint="cs"/>
          <w:sz w:val="28"/>
          <w:szCs w:val="28"/>
          <w:rtl/>
        </w:rPr>
        <w:t xml:space="preserve">, </w:t>
      </w:r>
      <w:r w:rsidR="00B81126">
        <w:rPr>
          <w:rFonts w:cs="David" w:hint="cs"/>
          <w:sz w:val="28"/>
          <w:szCs w:val="28"/>
          <w:rtl/>
        </w:rPr>
        <w:t xml:space="preserve">התביעה מסרה </w:t>
      </w:r>
      <w:r>
        <w:rPr>
          <w:rFonts w:cs="David" w:hint="cs"/>
          <w:sz w:val="28"/>
          <w:szCs w:val="28"/>
          <w:rtl/>
        </w:rPr>
        <w:t xml:space="preserve">כבר בדיון שנערך </w:t>
      </w:r>
      <w:r w:rsidR="00B81126">
        <w:rPr>
          <w:rFonts w:cs="David" w:hint="cs"/>
          <w:sz w:val="28"/>
          <w:szCs w:val="28"/>
          <w:rtl/>
        </w:rPr>
        <w:t xml:space="preserve">בערעור המעצר הקודם בעניינה של המערערת, </w:t>
      </w:r>
      <w:r>
        <w:rPr>
          <w:rFonts w:cs="David" w:hint="cs"/>
          <w:sz w:val="28"/>
          <w:szCs w:val="28"/>
          <w:rtl/>
        </w:rPr>
        <w:t xml:space="preserve">ביום 19 בנובמבר 2023, </w:t>
      </w:r>
      <w:r w:rsidR="00B81126">
        <w:rPr>
          <w:rFonts w:cs="David" w:hint="cs"/>
          <w:sz w:val="28"/>
          <w:szCs w:val="28"/>
          <w:rtl/>
        </w:rPr>
        <w:t xml:space="preserve"> </w:t>
      </w:r>
      <w:r>
        <w:rPr>
          <w:rFonts w:cs="David" w:hint="cs"/>
          <w:sz w:val="28"/>
          <w:szCs w:val="28"/>
          <w:rtl/>
        </w:rPr>
        <w:t xml:space="preserve">כי </w:t>
      </w:r>
      <w:r w:rsidR="005B6D82">
        <w:rPr>
          <w:rFonts w:cs="David" w:hint="cs"/>
          <w:sz w:val="28"/>
          <w:szCs w:val="28"/>
          <w:rtl/>
        </w:rPr>
        <w:t xml:space="preserve">זו נעשתה על פי החלטת הפרקליט הממונה, לאחר שמיעת טענות ההגנה בדיון ועוד טרם פנייתו של בית הדין קמא </w:t>
      </w:r>
      <w:r w:rsidR="00B81126">
        <w:rPr>
          <w:rFonts w:cs="David" w:hint="cs"/>
          <w:sz w:val="28"/>
          <w:szCs w:val="28"/>
          <w:rtl/>
        </w:rPr>
        <w:t xml:space="preserve">בנושא. </w:t>
      </w:r>
      <w:r w:rsidR="005F0579">
        <w:rPr>
          <w:rFonts w:cs="David" w:hint="cs"/>
          <w:sz w:val="28"/>
          <w:szCs w:val="28"/>
          <w:rtl/>
        </w:rPr>
        <w:t>על אף ש</w:t>
      </w:r>
      <w:r w:rsidR="00B81126">
        <w:rPr>
          <w:rFonts w:cs="David" w:hint="cs"/>
          <w:sz w:val="28"/>
          <w:szCs w:val="28"/>
          <w:rtl/>
        </w:rPr>
        <w:t xml:space="preserve">התביעה </w:t>
      </w:r>
      <w:r w:rsidR="005F0579">
        <w:rPr>
          <w:rFonts w:cs="David" w:hint="cs"/>
          <w:sz w:val="28"/>
          <w:szCs w:val="28"/>
          <w:rtl/>
        </w:rPr>
        <w:t xml:space="preserve">הכירה בטעותה </w:t>
      </w:r>
      <w:r w:rsidR="009213B0">
        <w:rPr>
          <w:rFonts w:cs="David" w:hint="cs"/>
          <w:sz w:val="28"/>
          <w:szCs w:val="28"/>
          <w:rtl/>
        </w:rPr>
        <w:t>ב</w:t>
      </w:r>
      <w:r w:rsidR="005F0579">
        <w:rPr>
          <w:rFonts w:cs="David" w:hint="cs"/>
          <w:sz w:val="28"/>
          <w:szCs w:val="28"/>
          <w:rtl/>
        </w:rPr>
        <w:t xml:space="preserve">כך שלא </w:t>
      </w:r>
      <w:r w:rsidR="00B81126">
        <w:rPr>
          <w:rFonts w:cs="David" w:hint="cs"/>
          <w:sz w:val="28"/>
          <w:szCs w:val="28"/>
          <w:rtl/>
        </w:rPr>
        <w:t xml:space="preserve">ערכה </w:t>
      </w:r>
      <w:r w:rsidR="005F0579">
        <w:rPr>
          <w:rFonts w:cs="David" w:hint="cs"/>
          <w:sz w:val="28"/>
          <w:szCs w:val="28"/>
          <w:rtl/>
        </w:rPr>
        <w:t xml:space="preserve">בדיקה כאמור בטרם הוגש כתב האישום, </w:t>
      </w:r>
      <w:r w:rsidR="00B81126">
        <w:rPr>
          <w:rFonts w:cs="David" w:hint="cs"/>
          <w:sz w:val="28"/>
          <w:szCs w:val="28"/>
          <w:rtl/>
        </w:rPr>
        <w:t xml:space="preserve">נטען </w:t>
      </w:r>
      <w:r w:rsidR="005F0579">
        <w:rPr>
          <w:rFonts w:cs="David" w:hint="cs"/>
          <w:sz w:val="28"/>
          <w:szCs w:val="28"/>
          <w:rtl/>
        </w:rPr>
        <w:t>כי השלמת החקירה נעשתה בהתאם לקריטריונים שנקבעו בהנחיות התביעה הצבאית הראשית</w:t>
      </w:r>
      <w:r w:rsidR="00B81126">
        <w:rPr>
          <w:rFonts w:cs="David" w:hint="cs"/>
          <w:sz w:val="28"/>
          <w:szCs w:val="28"/>
          <w:rtl/>
        </w:rPr>
        <w:t xml:space="preserve"> בסוגייה</w:t>
      </w:r>
      <w:r w:rsidR="005F0579">
        <w:rPr>
          <w:rFonts w:cs="David" w:hint="cs"/>
          <w:sz w:val="28"/>
          <w:szCs w:val="28"/>
          <w:rtl/>
        </w:rPr>
        <w:t xml:space="preserve">. </w:t>
      </w:r>
      <w:r w:rsidR="005B6D82">
        <w:rPr>
          <w:rFonts w:cs="David" w:hint="cs"/>
          <w:sz w:val="28"/>
          <w:szCs w:val="28"/>
          <w:rtl/>
        </w:rPr>
        <w:t xml:space="preserve">כן </w:t>
      </w:r>
      <w:r w:rsidR="003515DD">
        <w:rPr>
          <w:rFonts w:cs="David" w:hint="cs"/>
          <w:sz w:val="28"/>
          <w:szCs w:val="28"/>
          <w:rtl/>
        </w:rPr>
        <w:t xml:space="preserve">הוטעם כי </w:t>
      </w:r>
      <w:r w:rsidR="005B6D82">
        <w:rPr>
          <w:rFonts w:cs="David" w:hint="cs"/>
          <w:sz w:val="28"/>
          <w:szCs w:val="28"/>
          <w:rtl/>
        </w:rPr>
        <w:t xml:space="preserve">אין מדובר בהשלמת חקירה במובנה המקובל, כי אם </w:t>
      </w:r>
      <w:r w:rsidR="005F0579">
        <w:rPr>
          <w:rFonts w:cs="David" w:hint="cs"/>
          <w:sz w:val="28"/>
          <w:szCs w:val="28"/>
          <w:rtl/>
        </w:rPr>
        <w:t>ב</w:t>
      </w:r>
      <w:r w:rsidR="005B6D82">
        <w:rPr>
          <w:rFonts w:cs="David" w:hint="cs"/>
          <w:sz w:val="28"/>
          <w:szCs w:val="28"/>
          <w:rtl/>
        </w:rPr>
        <w:t>בחינה אל מול יחידת מיטב, שמא נשמטו מסמכים מהתיק האישי של המערערת</w:t>
      </w:r>
      <w:r w:rsidR="005F0579">
        <w:rPr>
          <w:rFonts w:cs="David" w:hint="cs"/>
          <w:sz w:val="28"/>
          <w:szCs w:val="28"/>
          <w:rtl/>
        </w:rPr>
        <w:t>;</w:t>
      </w:r>
      <w:r w:rsidR="005B6D82">
        <w:rPr>
          <w:rFonts w:cs="David" w:hint="cs"/>
          <w:sz w:val="28"/>
          <w:szCs w:val="28"/>
          <w:rtl/>
        </w:rPr>
        <w:t xml:space="preserve"> ואכן ההצהרה שהתקבלה בעקבות הפנייה </w:t>
      </w:r>
      <w:r w:rsidR="00C86AD6">
        <w:rPr>
          <w:rFonts w:cs="David" w:hint="cs"/>
          <w:sz w:val="28"/>
          <w:szCs w:val="28"/>
          <w:rtl/>
        </w:rPr>
        <w:t xml:space="preserve">היא </w:t>
      </w:r>
      <w:r w:rsidR="005B6D82">
        <w:rPr>
          <w:rFonts w:cs="David" w:hint="cs"/>
          <w:sz w:val="28"/>
          <w:szCs w:val="28"/>
          <w:rtl/>
        </w:rPr>
        <w:t>חלק בלתי נפרד מהתיק האישי.</w:t>
      </w:r>
      <w:r w:rsidR="003515DD">
        <w:rPr>
          <w:rFonts w:cs="David" w:hint="cs"/>
          <w:sz w:val="28"/>
          <w:szCs w:val="28"/>
          <w:rtl/>
        </w:rPr>
        <w:t xml:space="preserve"> </w:t>
      </w:r>
    </w:p>
    <w:p w14:paraId="5F4DA9DF" w14:textId="77777777" w:rsidR="00814C64" w:rsidRDefault="00814C64" w:rsidP="0088474D">
      <w:pPr>
        <w:pStyle w:val="1"/>
        <w:tabs>
          <w:tab w:val="left" w:pos="283"/>
        </w:tabs>
        <w:spacing w:line="360" w:lineRule="auto"/>
        <w:ind w:left="0"/>
        <w:jc w:val="both"/>
        <w:outlineLvl w:val="0"/>
        <w:rPr>
          <w:rFonts w:cs="David"/>
          <w:b/>
          <w:bCs/>
          <w:sz w:val="28"/>
          <w:szCs w:val="28"/>
          <w:u w:val="single"/>
          <w:rtl/>
        </w:rPr>
      </w:pPr>
      <w:r>
        <w:rPr>
          <w:rFonts w:cs="David" w:hint="cs"/>
          <w:b/>
          <w:bCs/>
          <w:sz w:val="28"/>
          <w:szCs w:val="28"/>
          <w:u w:val="single"/>
          <w:rtl/>
        </w:rPr>
        <w:t>דיון והכרע</w:t>
      </w:r>
      <w:r w:rsidR="005B03DB">
        <w:rPr>
          <w:rFonts w:cs="David" w:hint="cs"/>
          <w:b/>
          <w:bCs/>
          <w:sz w:val="28"/>
          <w:szCs w:val="28"/>
          <w:u w:val="single"/>
          <w:rtl/>
        </w:rPr>
        <w:t xml:space="preserve">ה </w:t>
      </w:r>
    </w:p>
    <w:p w14:paraId="417AA7C1" w14:textId="77777777" w:rsidR="00FD44F7" w:rsidRPr="0088474D" w:rsidRDefault="00FD44F7" w:rsidP="0088474D">
      <w:pPr>
        <w:pStyle w:val="1"/>
        <w:tabs>
          <w:tab w:val="left" w:pos="283"/>
        </w:tabs>
        <w:spacing w:line="360" w:lineRule="auto"/>
        <w:ind w:left="0"/>
        <w:jc w:val="both"/>
        <w:outlineLvl w:val="0"/>
        <w:rPr>
          <w:rFonts w:cs="David"/>
          <w:b/>
          <w:bCs/>
          <w:sz w:val="18"/>
          <w:szCs w:val="18"/>
          <w:u w:val="single"/>
          <w:rtl/>
        </w:rPr>
      </w:pPr>
      <w:r>
        <w:rPr>
          <w:rFonts w:cs="David"/>
          <w:b/>
          <w:bCs/>
          <w:sz w:val="28"/>
          <w:szCs w:val="28"/>
          <w:rtl/>
        </w:rPr>
        <w:tab/>
      </w:r>
      <w:r>
        <w:rPr>
          <w:rFonts w:cs="David" w:hint="cs"/>
          <w:b/>
          <w:bCs/>
          <w:sz w:val="28"/>
          <w:szCs w:val="28"/>
          <w:rtl/>
        </w:rPr>
        <w:t xml:space="preserve">   </w:t>
      </w:r>
    </w:p>
    <w:p w14:paraId="1982657E" w14:textId="77777777" w:rsidR="005B6D82" w:rsidRDefault="005B6D82" w:rsidP="0088474D">
      <w:pPr>
        <w:pStyle w:val="1"/>
        <w:numPr>
          <w:ilvl w:val="0"/>
          <w:numId w:val="4"/>
        </w:numPr>
        <w:tabs>
          <w:tab w:val="left" w:pos="283"/>
        </w:tabs>
        <w:spacing w:line="360" w:lineRule="auto"/>
        <w:jc w:val="both"/>
        <w:outlineLvl w:val="0"/>
        <w:rPr>
          <w:rFonts w:cs="David"/>
          <w:sz w:val="28"/>
          <w:szCs w:val="28"/>
        </w:rPr>
      </w:pPr>
      <w:r>
        <w:rPr>
          <w:rFonts w:cs="David" w:hint="cs"/>
          <w:sz w:val="28"/>
          <w:szCs w:val="28"/>
          <w:rtl/>
        </w:rPr>
        <w:lastRenderedPageBreak/>
        <w:t xml:space="preserve">לאחר בחינת טענות הצדדים, מצאתי כי </w:t>
      </w:r>
      <w:r w:rsidR="00E67A7C">
        <w:rPr>
          <w:rFonts w:cs="David" w:hint="cs"/>
          <w:sz w:val="28"/>
          <w:szCs w:val="28"/>
          <w:rtl/>
        </w:rPr>
        <w:t xml:space="preserve">את טענות </w:t>
      </w:r>
      <w:r>
        <w:rPr>
          <w:rFonts w:cs="David" w:hint="cs"/>
          <w:sz w:val="28"/>
          <w:szCs w:val="28"/>
          <w:rtl/>
        </w:rPr>
        <w:t xml:space="preserve">ההגנה </w:t>
      </w:r>
      <w:r w:rsidR="00E67A7C">
        <w:rPr>
          <w:rFonts w:cs="David" w:hint="cs"/>
          <w:sz w:val="28"/>
          <w:szCs w:val="28"/>
          <w:rtl/>
        </w:rPr>
        <w:t xml:space="preserve">החשובות יש אכן לברר לעומק, אלא שבחינה זו ראוי שתיעשה </w:t>
      </w:r>
      <w:r>
        <w:rPr>
          <w:rFonts w:cs="David" w:hint="cs"/>
          <w:sz w:val="28"/>
          <w:szCs w:val="28"/>
          <w:rtl/>
        </w:rPr>
        <w:t>במסגרת ההליך העיקרי</w:t>
      </w:r>
      <w:r w:rsidR="00AE423E">
        <w:rPr>
          <w:rFonts w:cs="David" w:hint="cs"/>
          <w:sz w:val="28"/>
          <w:szCs w:val="28"/>
          <w:rtl/>
        </w:rPr>
        <w:t xml:space="preserve"> ו</w:t>
      </w:r>
      <w:r>
        <w:rPr>
          <w:rFonts w:cs="David" w:hint="cs"/>
          <w:sz w:val="28"/>
          <w:szCs w:val="28"/>
          <w:rtl/>
        </w:rPr>
        <w:t xml:space="preserve">אין בהן כדי להוביל לקבלת הערעור על החלטת </w:t>
      </w:r>
      <w:r w:rsidR="00C949CE">
        <w:rPr>
          <w:rFonts w:cs="David" w:hint="cs"/>
          <w:sz w:val="28"/>
          <w:szCs w:val="28"/>
          <w:rtl/>
        </w:rPr>
        <w:t xml:space="preserve">המעצר. </w:t>
      </w:r>
      <w:r>
        <w:rPr>
          <w:rFonts w:cs="David" w:hint="cs"/>
          <w:sz w:val="28"/>
          <w:szCs w:val="28"/>
          <w:rtl/>
        </w:rPr>
        <w:t xml:space="preserve"> </w:t>
      </w:r>
    </w:p>
    <w:p w14:paraId="3A7C461A" w14:textId="77777777" w:rsidR="00EF069A" w:rsidRPr="00C949CE" w:rsidRDefault="00F666DE" w:rsidP="0088474D">
      <w:pPr>
        <w:pStyle w:val="1"/>
        <w:numPr>
          <w:ilvl w:val="0"/>
          <w:numId w:val="4"/>
        </w:numPr>
        <w:tabs>
          <w:tab w:val="left" w:pos="283"/>
        </w:tabs>
        <w:spacing w:line="360" w:lineRule="auto"/>
        <w:jc w:val="both"/>
        <w:outlineLvl w:val="0"/>
        <w:rPr>
          <w:rFonts w:cs="David"/>
          <w:sz w:val="28"/>
          <w:szCs w:val="28"/>
        </w:rPr>
      </w:pPr>
      <w:r w:rsidRPr="00C949CE">
        <w:rPr>
          <w:rFonts w:cs="David" w:hint="cs"/>
          <w:sz w:val="28"/>
          <w:szCs w:val="28"/>
          <w:rtl/>
        </w:rPr>
        <w:t>הסוגייה המרכזית הנדרשת להכרעה היא האם ניתן לקבוע כבר בשלב דיוני זה, כי חלו פגמים ב</w:t>
      </w:r>
      <w:r w:rsidR="00AE423E">
        <w:rPr>
          <w:rFonts w:cs="David" w:hint="cs"/>
          <w:sz w:val="28"/>
          <w:szCs w:val="28"/>
          <w:rtl/>
        </w:rPr>
        <w:t xml:space="preserve">חוקיות </w:t>
      </w:r>
      <w:r w:rsidRPr="00C949CE">
        <w:rPr>
          <w:rFonts w:cs="David" w:hint="cs"/>
          <w:sz w:val="28"/>
          <w:szCs w:val="28"/>
          <w:rtl/>
        </w:rPr>
        <w:t>קריאתה של המערערת לשירות</w:t>
      </w:r>
      <w:r w:rsidR="00AE423E">
        <w:rPr>
          <w:rFonts w:cs="David" w:hint="cs"/>
          <w:sz w:val="28"/>
          <w:szCs w:val="28"/>
          <w:rtl/>
        </w:rPr>
        <w:t xml:space="preserve"> צבאי</w:t>
      </w:r>
      <w:r w:rsidRPr="00C949CE">
        <w:rPr>
          <w:rFonts w:cs="David" w:hint="cs"/>
          <w:sz w:val="28"/>
          <w:szCs w:val="28"/>
          <w:rtl/>
        </w:rPr>
        <w:t>, באופן המאיין את תוקפו של הצו</w:t>
      </w:r>
      <w:r w:rsidR="005B6D82" w:rsidRPr="00C949CE">
        <w:rPr>
          <w:rFonts w:cs="David" w:hint="cs"/>
          <w:sz w:val="28"/>
          <w:szCs w:val="28"/>
          <w:rtl/>
        </w:rPr>
        <w:t xml:space="preserve"> הקורא לה לשירות</w:t>
      </w:r>
      <w:r w:rsidR="00066225">
        <w:rPr>
          <w:rFonts w:cs="David" w:hint="cs"/>
          <w:sz w:val="28"/>
          <w:szCs w:val="28"/>
          <w:rtl/>
        </w:rPr>
        <w:t xml:space="preserve"> </w:t>
      </w:r>
      <w:r w:rsidR="00AE423E">
        <w:rPr>
          <w:rFonts w:cs="David" w:hint="cs"/>
          <w:sz w:val="28"/>
          <w:szCs w:val="28"/>
          <w:rtl/>
        </w:rPr>
        <w:t xml:space="preserve">צבאי ואת מעמדה המשפטי </w:t>
      </w:r>
      <w:r w:rsidR="00066225">
        <w:rPr>
          <w:rFonts w:cs="David" w:hint="cs"/>
          <w:sz w:val="28"/>
          <w:szCs w:val="28"/>
          <w:rtl/>
        </w:rPr>
        <w:t>כמשתמטת</w:t>
      </w:r>
      <w:r w:rsidR="009213B0">
        <w:rPr>
          <w:rFonts w:cs="David" w:hint="cs"/>
          <w:sz w:val="28"/>
          <w:szCs w:val="28"/>
          <w:rtl/>
        </w:rPr>
        <w:t>; וזאת</w:t>
      </w:r>
      <w:r w:rsidR="00AE423E">
        <w:rPr>
          <w:rFonts w:cs="David" w:hint="cs"/>
          <w:sz w:val="28"/>
          <w:szCs w:val="28"/>
          <w:rtl/>
        </w:rPr>
        <w:t xml:space="preserve"> </w:t>
      </w:r>
      <w:r w:rsidR="005F0579">
        <w:rPr>
          <w:rFonts w:cs="David" w:hint="cs"/>
          <w:sz w:val="28"/>
          <w:szCs w:val="28"/>
          <w:rtl/>
        </w:rPr>
        <w:t xml:space="preserve">בעיקר נוכח השאלה מה </w:t>
      </w:r>
      <w:r w:rsidR="00AE423E">
        <w:rPr>
          <w:rFonts w:cs="David" w:hint="cs"/>
          <w:sz w:val="28"/>
          <w:szCs w:val="28"/>
          <w:rtl/>
        </w:rPr>
        <w:t xml:space="preserve">מעמדו של </w:t>
      </w:r>
      <w:r w:rsidR="005F0579">
        <w:rPr>
          <w:rFonts w:cs="David" w:hint="cs"/>
          <w:sz w:val="28"/>
          <w:szCs w:val="28"/>
          <w:rtl/>
        </w:rPr>
        <w:t>הצו האמור לאחר שלכאורה התייצב</w:t>
      </w:r>
      <w:r w:rsidR="00AE423E">
        <w:rPr>
          <w:rFonts w:cs="David" w:hint="cs"/>
          <w:sz w:val="28"/>
          <w:szCs w:val="28"/>
          <w:rtl/>
        </w:rPr>
        <w:t>ה</w:t>
      </w:r>
      <w:r w:rsidR="005F0579">
        <w:rPr>
          <w:rFonts w:cs="David" w:hint="cs"/>
          <w:sz w:val="28"/>
          <w:szCs w:val="28"/>
          <w:rtl/>
        </w:rPr>
        <w:t xml:space="preserve"> בלשכת הגיוס </w:t>
      </w:r>
      <w:r w:rsidR="00AE423E">
        <w:rPr>
          <w:rFonts w:cs="David" w:hint="cs"/>
          <w:sz w:val="28"/>
          <w:szCs w:val="28"/>
          <w:rtl/>
        </w:rPr>
        <w:t xml:space="preserve">בסמוך לאחר המועד שנקבע בו. </w:t>
      </w:r>
      <w:r w:rsidR="005F0579">
        <w:rPr>
          <w:rFonts w:cs="David" w:hint="cs"/>
          <w:sz w:val="28"/>
          <w:szCs w:val="28"/>
          <w:rtl/>
        </w:rPr>
        <w:t xml:space="preserve">לעניין זה </w:t>
      </w:r>
      <w:r w:rsidR="005B6D82" w:rsidRPr="00C949CE">
        <w:rPr>
          <w:rFonts w:cs="David" w:hint="cs"/>
          <w:sz w:val="28"/>
          <w:szCs w:val="28"/>
          <w:rtl/>
        </w:rPr>
        <w:t>מקובלת עלי</w:t>
      </w:r>
      <w:r w:rsidR="005F0579">
        <w:rPr>
          <w:rFonts w:cs="David" w:hint="cs"/>
          <w:sz w:val="28"/>
          <w:szCs w:val="28"/>
          <w:rtl/>
        </w:rPr>
        <w:t xml:space="preserve"> </w:t>
      </w:r>
      <w:r w:rsidR="005B6D82" w:rsidRPr="00C949CE">
        <w:rPr>
          <w:rFonts w:cs="David" w:hint="cs"/>
          <w:sz w:val="28"/>
          <w:szCs w:val="28"/>
          <w:rtl/>
        </w:rPr>
        <w:t xml:space="preserve">קביעתו של בית הדין קמא </w:t>
      </w:r>
      <w:r w:rsidR="00C86AD6">
        <w:rPr>
          <w:rFonts w:cs="David" w:hint="cs"/>
          <w:sz w:val="28"/>
          <w:szCs w:val="28"/>
          <w:rtl/>
        </w:rPr>
        <w:t>ש</w:t>
      </w:r>
      <w:r w:rsidR="005F0579">
        <w:rPr>
          <w:rFonts w:cs="David" w:hint="cs"/>
          <w:sz w:val="28"/>
          <w:szCs w:val="28"/>
          <w:rtl/>
        </w:rPr>
        <w:t>לפיה</w:t>
      </w:r>
      <w:r w:rsidR="005B6D82" w:rsidRPr="00C949CE">
        <w:rPr>
          <w:rFonts w:cs="David" w:hint="cs"/>
          <w:sz w:val="28"/>
          <w:szCs w:val="28"/>
          <w:rtl/>
        </w:rPr>
        <w:t xml:space="preserve"> </w:t>
      </w:r>
      <w:r w:rsidR="00C949CE">
        <w:rPr>
          <w:rFonts w:cs="David" w:hint="cs"/>
          <w:sz w:val="28"/>
          <w:szCs w:val="28"/>
          <w:rtl/>
        </w:rPr>
        <w:t>ב</w:t>
      </w:r>
      <w:r w:rsidR="00C949CE" w:rsidRPr="00C949CE">
        <w:rPr>
          <w:rFonts w:cs="David" w:hint="cs"/>
          <w:sz w:val="28"/>
          <w:szCs w:val="28"/>
          <w:rtl/>
        </w:rPr>
        <w:t xml:space="preserve">העדר תיעוד </w:t>
      </w:r>
      <w:r w:rsidR="00AE423E">
        <w:rPr>
          <w:rFonts w:cs="David" w:hint="cs"/>
          <w:sz w:val="28"/>
          <w:szCs w:val="28"/>
          <w:rtl/>
        </w:rPr>
        <w:t xml:space="preserve">בנוגע </w:t>
      </w:r>
      <w:r w:rsidR="00C949CE" w:rsidRPr="00C949CE">
        <w:rPr>
          <w:rFonts w:cs="David" w:hint="cs"/>
          <w:sz w:val="28"/>
          <w:szCs w:val="28"/>
          <w:rtl/>
        </w:rPr>
        <w:t>ל</w:t>
      </w:r>
      <w:r w:rsidR="005F0579">
        <w:rPr>
          <w:rFonts w:cs="David" w:hint="cs"/>
          <w:sz w:val="28"/>
          <w:szCs w:val="28"/>
          <w:rtl/>
        </w:rPr>
        <w:t xml:space="preserve">אופן שבו </w:t>
      </w:r>
      <w:r w:rsidR="00EF069A" w:rsidRPr="00C949CE">
        <w:rPr>
          <w:rFonts w:cs="David" w:hint="cs"/>
          <w:sz w:val="28"/>
          <w:szCs w:val="28"/>
          <w:rtl/>
        </w:rPr>
        <w:t xml:space="preserve">פעלו רשויות הצבא </w:t>
      </w:r>
      <w:r w:rsidR="00AE423E">
        <w:rPr>
          <w:rFonts w:cs="David" w:hint="cs"/>
          <w:sz w:val="28"/>
          <w:szCs w:val="28"/>
          <w:rtl/>
        </w:rPr>
        <w:t xml:space="preserve">כדי </w:t>
      </w:r>
      <w:r w:rsidR="00EF069A" w:rsidRPr="00C949CE">
        <w:rPr>
          <w:rFonts w:cs="David" w:hint="cs"/>
          <w:sz w:val="28"/>
          <w:szCs w:val="28"/>
          <w:rtl/>
        </w:rPr>
        <w:t>ל</w:t>
      </w:r>
      <w:r w:rsidR="00AE423E">
        <w:rPr>
          <w:rFonts w:cs="David" w:hint="cs"/>
          <w:sz w:val="28"/>
          <w:szCs w:val="28"/>
          <w:rtl/>
        </w:rPr>
        <w:t xml:space="preserve">הסדיר את זימונה של </w:t>
      </w:r>
      <w:r w:rsidR="00EF069A" w:rsidRPr="00C949CE">
        <w:rPr>
          <w:rFonts w:cs="David" w:hint="cs"/>
          <w:sz w:val="28"/>
          <w:szCs w:val="28"/>
          <w:rtl/>
        </w:rPr>
        <w:t>המערערת ל</w:t>
      </w:r>
      <w:r w:rsidR="00AE423E">
        <w:rPr>
          <w:rFonts w:cs="David" w:hint="cs"/>
          <w:sz w:val="28"/>
          <w:szCs w:val="28"/>
          <w:rtl/>
        </w:rPr>
        <w:t>מועד נוסף, ל</w:t>
      </w:r>
      <w:r w:rsidR="00EF069A" w:rsidRPr="00C949CE">
        <w:rPr>
          <w:rFonts w:cs="David" w:hint="cs"/>
          <w:sz w:val="28"/>
          <w:szCs w:val="28"/>
          <w:rtl/>
        </w:rPr>
        <w:t>אחר יום 8 באוקטובר 202</w:t>
      </w:r>
      <w:r w:rsidR="00C949CE" w:rsidRPr="00C949CE">
        <w:rPr>
          <w:rFonts w:cs="David" w:hint="cs"/>
          <w:sz w:val="28"/>
          <w:szCs w:val="28"/>
          <w:rtl/>
        </w:rPr>
        <w:t>3</w:t>
      </w:r>
      <w:r w:rsidR="00EF069A" w:rsidRPr="00C949CE">
        <w:rPr>
          <w:rFonts w:cs="David" w:hint="cs"/>
          <w:sz w:val="28"/>
          <w:szCs w:val="28"/>
          <w:rtl/>
        </w:rPr>
        <w:t xml:space="preserve">, </w:t>
      </w:r>
      <w:r w:rsidR="00C86AD6">
        <w:rPr>
          <w:rFonts w:cs="David" w:hint="cs"/>
          <w:sz w:val="28"/>
          <w:szCs w:val="28"/>
          <w:rtl/>
        </w:rPr>
        <w:t>למחרת</w:t>
      </w:r>
      <w:r w:rsidR="00EF069A" w:rsidRPr="00C949CE">
        <w:rPr>
          <w:rFonts w:cs="David" w:hint="cs"/>
          <w:sz w:val="28"/>
          <w:szCs w:val="28"/>
          <w:rtl/>
        </w:rPr>
        <w:t xml:space="preserve"> פרוץ המלחמה</w:t>
      </w:r>
      <w:r w:rsidR="006762DA" w:rsidRPr="00C949CE">
        <w:rPr>
          <w:rFonts w:cs="David" w:hint="cs"/>
          <w:sz w:val="28"/>
          <w:szCs w:val="28"/>
          <w:rtl/>
        </w:rPr>
        <w:t xml:space="preserve">, </w:t>
      </w:r>
      <w:r w:rsidR="00C949CE">
        <w:rPr>
          <w:rFonts w:cs="David" w:hint="cs"/>
          <w:sz w:val="28"/>
          <w:szCs w:val="28"/>
          <w:rtl/>
        </w:rPr>
        <w:t xml:space="preserve">יש </w:t>
      </w:r>
      <w:r w:rsidR="006762DA" w:rsidRPr="00C949CE">
        <w:rPr>
          <w:rFonts w:cs="David" w:hint="cs"/>
          <w:sz w:val="28"/>
          <w:szCs w:val="28"/>
          <w:rtl/>
        </w:rPr>
        <w:t>כדי לעורר</w:t>
      </w:r>
      <w:r w:rsidR="00C949CE" w:rsidRPr="00C949CE">
        <w:rPr>
          <w:rFonts w:cs="David" w:hint="cs"/>
          <w:sz w:val="28"/>
          <w:szCs w:val="28"/>
          <w:rtl/>
        </w:rPr>
        <w:t xml:space="preserve"> קושי</w:t>
      </w:r>
      <w:r w:rsidR="005F0579">
        <w:rPr>
          <w:rFonts w:cs="David" w:hint="cs"/>
          <w:sz w:val="28"/>
          <w:szCs w:val="28"/>
          <w:rtl/>
        </w:rPr>
        <w:t xml:space="preserve"> </w:t>
      </w:r>
      <w:r w:rsidR="00AE423E">
        <w:rPr>
          <w:rFonts w:cs="David" w:hint="cs"/>
          <w:sz w:val="28"/>
          <w:szCs w:val="28"/>
          <w:rtl/>
        </w:rPr>
        <w:t xml:space="preserve">ולמעשה, ייתכן שיש להניח לטובת המערערת כי לא נעשה ניסיון נוסף לתאם עבורה מועד חלופי. ועדיין - כמבואר להלן, </w:t>
      </w:r>
      <w:r w:rsidR="009213B0">
        <w:rPr>
          <w:rFonts w:cs="David" w:hint="cs"/>
          <w:sz w:val="28"/>
          <w:szCs w:val="28"/>
          <w:rtl/>
        </w:rPr>
        <w:t xml:space="preserve">סברתי כי </w:t>
      </w:r>
      <w:r w:rsidR="00C949CE">
        <w:rPr>
          <w:rFonts w:cs="David" w:hint="cs"/>
          <w:sz w:val="28"/>
          <w:szCs w:val="28"/>
          <w:rtl/>
        </w:rPr>
        <w:t>אין ב</w:t>
      </w:r>
      <w:r w:rsidR="00AE423E">
        <w:rPr>
          <w:rFonts w:cs="David" w:hint="cs"/>
          <w:sz w:val="28"/>
          <w:szCs w:val="28"/>
          <w:rtl/>
        </w:rPr>
        <w:t xml:space="preserve">קושי האמור </w:t>
      </w:r>
      <w:r w:rsidR="00C949CE">
        <w:rPr>
          <w:rFonts w:cs="David" w:hint="cs"/>
          <w:sz w:val="28"/>
          <w:szCs w:val="28"/>
          <w:rtl/>
        </w:rPr>
        <w:t xml:space="preserve">כדי לאיין את </w:t>
      </w:r>
      <w:r w:rsidR="00AE423E">
        <w:rPr>
          <w:rFonts w:cs="David" w:hint="cs"/>
          <w:sz w:val="28"/>
          <w:szCs w:val="28"/>
          <w:rtl/>
        </w:rPr>
        <w:t xml:space="preserve">תמונת </w:t>
      </w:r>
      <w:r w:rsidR="00C949CE">
        <w:rPr>
          <w:rFonts w:cs="David" w:hint="cs"/>
          <w:sz w:val="28"/>
          <w:szCs w:val="28"/>
          <w:rtl/>
        </w:rPr>
        <w:t>הראי</w:t>
      </w:r>
      <w:r w:rsidR="00AE423E">
        <w:rPr>
          <w:rFonts w:cs="David" w:hint="cs"/>
          <w:sz w:val="28"/>
          <w:szCs w:val="28"/>
          <w:rtl/>
        </w:rPr>
        <w:t>ות הכוללת (לכאורה)</w:t>
      </w:r>
      <w:r w:rsidR="00AE423E">
        <w:rPr>
          <w:rFonts w:cs="David"/>
          <w:sz w:val="28"/>
          <w:szCs w:val="28"/>
        </w:rPr>
        <w:t xml:space="preserve"> </w:t>
      </w:r>
      <w:r w:rsidR="00AE423E">
        <w:rPr>
          <w:rFonts w:cs="David" w:hint="cs"/>
          <w:sz w:val="28"/>
          <w:szCs w:val="28"/>
          <w:rtl/>
        </w:rPr>
        <w:t>ואת עילות המעצר הנובעות ממנה</w:t>
      </w:r>
      <w:r w:rsidR="00DC2BB7">
        <w:rPr>
          <w:rFonts w:cs="David" w:hint="cs"/>
          <w:sz w:val="28"/>
          <w:szCs w:val="28"/>
          <w:rtl/>
        </w:rPr>
        <w:t xml:space="preserve">. </w:t>
      </w:r>
      <w:r w:rsidR="00AE423E">
        <w:rPr>
          <w:rFonts w:cs="David" w:hint="cs"/>
          <w:sz w:val="28"/>
          <w:szCs w:val="28"/>
          <w:rtl/>
        </w:rPr>
        <w:t>מן הראוי יהיה לבחון עניין זה לעומק, ב</w:t>
      </w:r>
      <w:r w:rsidR="00DC2BB7">
        <w:rPr>
          <w:rFonts w:cs="David" w:hint="cs"/>
          <w:sz w:val="28"/>
          <w:szCs w:val="28"/>
          <w:rtl/>
        </w:rPr>
        <w:t>שלב ה</w:t>
      </w:r>
      <w:r w:rsidR="00AE423E">
        <w:rPr>
          <w:rFonts w:cs="David" w:hint="cs"/>
          <w:sz w:val="28"/>
          <w:szCs w:val="28"/>
          <w:rtl/>
        </w:rPr>
        <w:t xml:space="preserve">הליך העיקרי. </w:t>
      </w:r>
    </w:p>
    <w:p w14:paraId="4C9A172E" w14:textId="77777777" w:rsidR="00C93C9D" w:rsidRDefault="00F04D34" w:rsidP="0088474D">
      <w:pPr>
        <w:pStyle w:val="1"/>
        <w:numPr>
          <w:ilvl w:val="0"/>
          <w:numId w:val="4"/>
        </w:numPr>
        <w:tabs>
          <w:tab w:val="left" w:pos="283"/>
        </w:tabs>
        <w:spacing w:line="360" w:lineRule="auto"/>
        <w:jc w:val="both"/>
        <w:outlineLvl w:val="0"/>
        <w:rPr>
          <w:rFonts w:cs="David"/>
          <w:sz w:val="28"/>
          <w:szCs w:val="28"/>
        </w:rPr>
      </w:pPr>
      <w:r w:rsidRPr="00C93C9D">
        <w:rPr>
          <w:rFonts w:cs="David" w:hint="cs"/>
          <w:sz w:val="28"/>
          <w:szCs w:val="28"/>
          <w:rtl/>
        </w:rPr>
        <w:t>כאמור</w:t>
      </w:r>
      <w:r w:rsidR="00066225" w:rsidRPr="00C93C9D">
        <w:rPr>
          <w:rFonts w:cs="David" w:hint="cs"/>
          <w:sz w:val="28"/>
          <w:szCs w:val="28"/>
          <w:rtl/>
        </w:rPr>
        <w:t xml:space="preserve">, אין מחלוקת </w:t>
      </w:r>
      <w:r w:rsidRPr="00C93C9D">
        <w:rPr>
          <w:rFonts w:cs="David" w:hint="cs"/>
          <w:sz w:val="28"/>
          <w:szCs w:val="28"/>
          <w:rtl/>
        </w:rPr>
        <w:t>על כך שהמערערת נקראה מספר פעמים לעריכת הבדיקות הנדרשות ל</w:t>
      </w:r>
      <w:r w:rsidR="00DC2BB7">
        <w:rPr>
          <w:rFonts w:cs="David" w:hint="cs"/>
          <w:sz w:val="28"/>
          <w:szCs w:val="28"/>
          <w:rtl/>
        </w:rPr>
        <w:t xml:space="preserve">קראת </w:t>
      </w:r>
      <w:r w:rsidRPr="00C93C9D">
        <w:rPr>
          <w:rFonts w:cs="David" w:hint="cs"/>
          <w:sz w:val="28"/>
          <w:szCs w:val="28"/>
          <w:rtl/>
        </w:rPr>
        <w:t>גיוסה</w:t>
      </w:r>
      <w:r w:rsidR="00DC2BB7">
        <w:rPr>
          <w:rFonts w:cs="David" w:hint="cs"/>
          <w:sz w:val="28"/>
          <w:szCs w:val="28"/>
          <w:rtl/>
        </w:rPr>
        <w:t xml:space="preserve">. אין מחלוקת גם </w:t>
      </w:r>
      <w:r w:rsidR="00066225" w:rsidRPr="00C93C9D">
        <w:rPr>
          <w:rFonts w:cs="David" w:hint="cs"/>
          <w:sz w:val="28"/>
          <w:szCs w:val="28"/>
          <w:rtl/>
        </w:rPr>
        <w:t xml:space="preserve">כי נערכו עמה </w:t>
      </w:r>
      <w:r w:rsidRPr="00C93C9D">
        <w:rPr>
          <w:rFonts w:cs="David" w:hint="cs"/>
          <w:sz w:val="28"/>
          <w:szCs w:val="28"/>
          <w:rtl/>
        </w:rPr>
        <w:t xml:space="preserve">שיחות המבהירות לה את </w:t>
      </w:r>
      <w:r w:rsidR="00DC2BB7">
        <w:rPr>
          <w:rFonts w:cs="David" w:hint="cs"/>
          <w:sz w:val="28"/>
          <w:szCs w:val="28"/>
          <w:rtl/>
        </w:rPr>
        <w:t>חוב</w:t>
      </w:r>
      <w:r w:rsidR="009213B0">
        <w:rPr>
          <w:rFonts w:cs="David" w:hint="cs"/>
          <w:sz w:val="28"/>
          <w:szCs w:val="28"/>
          <w:rtl/>
        </w:rPr>
        <w:t>ו</w:t>
      </w:r>
      <w:r w:rsidR="00DC2BB7">
        <w:rPr>
          <w:rFonts w:cs="David" w:hint="cs"/>
          <w:sz w:val="28"/>
          <w:szCs w:val="28"/>
          <w:rtl/>
        </w:rPr>
        <w:t xml:space="preserve">תיה ואת </w:t>
      </w:r>
      <w:r w:rsidRPr="00C93C9D">
        <w:rPr>
          <w:rFonts w:cs="David" w:hint="cs"/>
          <w:sz w:val="28"/>
          <w:szCs w:val="28"/>
          <w:rtl/>
        </w:rPr>
        <w:t>מעמדה</w:t>
      </w:r>
      <w:r w:rsidR="00066225" w:rsidRPr="00C93C9D">
        <w:rPr>
          <w:rFonts w:cs="David" w:hint="cs"/>
          <w:sz w:val="28"/>
          <w:szCs w:val="28"/>
          <w:rtl/>
        </w:rPr>
        <w:t>, ו</w:t>
      </w:r>
      <w:r w:rsidR="00DC2BB7">
        <w:rPr>
          <w:rFonts w:cs="David" w:hint="cs"/>
          <w:sz w:val="28"/>
          <w:szCs w:val="28"/>
          <w:rtl/>
        </w:rPr>
        <w:t xml:space="preserve">לכן, לכאורה, </w:t>
      </w:r>
      <w:r w:rsidR="00066225" w:rsidRPr="00C93C9D">
        <w:rPr>
          <w:rFonts w:cs="David" w:hint="cs"/>
          <w:sz w:val="28"/>
          <w:szCs w:val="28"/>
          <w:rtl/>
        </w:rPr>
        <w:t>שיקול הדעת של הפוקד ש</w:t>
      </w:r>
      <w:r w:rsidRPr="00C93C9D">
        <w:rPr>
          <w:rFonts w:cs="David" w:hint="cs"/>
          <w:sz w:val="28"/>
          <w:szCs w:val="28"/>
          <w:rtl/>
        </w:rPr>
        <w:t>ה</w:t>
      </w:r>
      <w:r w:rsidR="00DC2BB7">
        <w:rPr>
          <w:rFonts w:cs="David" w:hint="cs"/>
          <w:sz w:val="28"/>
          <w:szCs w:val="28"/>
          <w:rtl/>
        </w:rPr>
        <w:t xml:space="preserve">ורה </w:t>
      </w:r>
      <w:r w:rsidRPr="00C93C9D">
        <w:rPr>
          <w:rFonts w:cs="David" w:hint="cs"/>
          <w:sz w:val="28"/>
          <w:szCs w:val="28"/>
          <w:rtl/>
        </w:rPr>
        <w:t xml:space="preserve">על זימונה לשירות </w:t>
      </w:r>
      <w:r w:rsidR="00DC2BB7">
        <w:rPr>
          <w:rFonts w:cs="David" w:hint="cs"/>
          <w:sz w:val="28"/>
          <w:szCs w:val="28"/>
          <w:rtl/>
        </w:rPr>
        <w:t>צבא</w:t>
      </w:r>
      <w:r w:rsidR="009213B0">
        <w:rPr>
          <w:rFonts w:cs="David" w:hint="cs"/>
          <w:sz w:val="28"/>
          <w:szCs w:val="28"/>
          <w:rtl/>
        </w:rPr>
        <w:t>י</w:t>
      </w:r>
      <w:r w:rsidR="00DC2BB7">
        <w:rPr>
          <w:rFonts w:cs="David" w:hint="cs"/>
          <w:sz w:val="28"/>
          <w:szCs w:val="28"/>
          <w:rtl/>
        </w:rPr>
        <w:t xml:space="preserve"> </w:t>
      </w:r>
      <w:r w:rsidRPr="00C93C9D">
        <w:rPr>
          <w:rFonts w:cs="David" w:hint="cs"/>
          <w:sz w:val="28"/>
          <w:szCs w:val="28"/>
          <w:rtl/>
        </w:rPr>
        <w:t xml:space="preserve">בהתאם לסעיף 12 לחוק שירות ביטחון, </w:t>
      </w:r>
      <w:r w:rsidR="00066225" w:rsidRPr="00C93C9D">
        <w:rPr>
          <w:rFonts w:cs="David" w:hint="cs"/>
          <w:sz w:val="28"/>
          <w:szCs w:val="28"/>
          <w:rtl/>
        </w:rPr>
        <w:t xml:space="preserve">הופעל כדין (על </w:t>
      </w:r>
      <w:r w:rsidR="00DC2BB7">
        <w:rPr>
          <w:rFonts w:cs="David" w:hint="cs"/>
          <w:sz w:val="28"/>
          <w:szCs w:val="28"/>
          <w:rtl/>
        </w:rPr>
        <w:t xml:space="preserve">חשיבותו של </w:t>
      </w:r>
      <w:r w:rsidR="00066225" w:rsidRPr="00C93C9D">
        <w:rPr>
          <w:rFonts w:cs="David" w:hint="cs"/>
          <w:sz w:val="28"/>
          <w:szCs w:val="28"/>
          <w:rtl/>
        </w:rPr>
        <w:t xml:space="preserve">סעיף </w:t>
      </w:r>
      <w:r w:rsidR="00DC2BB7">
        <w:rPr>
          <w:rFonts w:cs="David" w:hint="cs"/>
          <w:sz w:val="28"/>
          <w:szCs w:val="28"/>
          <w:rtl/>
        </w:rPr>
        <w:t>זה במסגרת המאבק ב</w:t>
      </w:r>
      <w:r w:rsidRPr="00C93C9D">
        <w:rPr>
          <w:rFonts w:cs="David" w:hint="cs"/>
          <w:sz w:val="28"/>
          <w:szCs w:val="28"/>
          <w:rtl/>
        </w:rPr>
        <w:t xml:space="preserve">השתמטות משירות </w:t>
      </w:r>
      <w:r w:rsidR="00DC2BB7">
        <w:rPr>
          <w:rFonts w:cs="David" w:hint="cs"/>
          <w:sz w:val="28"/>
          <w:szCs w:val="28"/>
          <w:rtl/>
        </w:rPr>
        <w:t xml:space="preserve">צבאי </w:t>
      </w:r>
      <w:r w:rsidRPr="00C93C9D">
        <w:rPr>
          <w:rFonts w:cs="David" w:hint="cs"/>
          <w:sz w:val="28"/>
          <w:szCs w:val="28"/>
          <w:rtl/>
        </w:rPr>
        <w:t xml:space="preserve">ראו ע"מ 23443-03-25 </w:t>
      </w:r>
      <w:r w:rsidRPr="00C93C9D">
        <w:rPr>
          <w:rFonts w:cs="David" w:hint="cs"/>
          <w:b/>
          <w:bCs/>
          <w:sz w:val="28"/>
          <w:szCs w:val="28"/>
          <w:rtl/>
        </w:rPr>
        <w:t>טור' גוב נ' התובע הצבאי הראשי</w:t>
      </w:r>
      <w:r w:rsidRPr="00C93C9D">
        <w:rPr>
          <w:rFonts w:cs="David" w:hint="cs"/>
          <w:sz w:val="28"/>
          <w:szCs w:val="28"/>
          <w:rtl/>
        </w:rPr>
        <w:t>, פסקה 13 (2025)).</w:t>
      </w:r>
      <w:r w:rsidR="00066225" w:rsidRPr="00C93C9D">
        <w:rPr>
          <w:rFonts w:cs="David" w:hint="cs"/>
          <w:sz w:val="28"/>
          <w:szCs w:val="28"/>
          <w:rtl/>
        </w:rPr>
        <w:t xml:space="preserve"> למערערת ניתנה הזדמנות נוספת להתייצב בלשכת הגיוס ביום 4 בספטמבר 2023, אולם לבסוף</w:t>
      </w:r>
      <w:r w:rsidR="00DC2BB7">
        <w:rPr>
          <w:rFonts w:cs="David" w:hint="cs"/>
          <w:sz w:val="28"/>
          <w:szCs w:val="28"/>
          <w:rtl/>
        </w:rPr>
        <w:t>,</w:t>
      </w:r>
      <w:r w:rsidR="00066225" w:rsidRPr="00C93C9D">
        <w:rPr>
          <w:rFonts w:cs="David" w:hint="cs"/>
          <w:sz w:val="28"/>
          <w:szCs w:val="28"/>
          <w:rtl/>
        </w:rPr>
        <w:t xml:space="preserve"> התיי</w:t>
      </w:r>
      <w:r w:rsidR="001C018C" w:rsidRPr="00C93C9D">
        <w:rPr>
          <w:rFonts w:cs="David" w:hint="cs"/>
          <w:sz w:val="28"/>
          <w:szCs w:val="28"/>
          <w:rtl/>
        </w:rPr>
        <w:t xml:space="preserve">צבה </w:t>
      </w:r>
      <w:r w:rsidR="00DC2BB7">
        <w:rPr>
          <w:rFonts w:cs="David" w:hint="cs"/>
          <w:sz w:val="28"/>
          <w:szCs w:val="28"/>
          <w:rtl/>
        </w:rPr>
        <w:t xml:space="preserve">לכאורה </w:t>
      </w:r>
      <w:r w:rsidR="001C018C" w:rsidRPr="00C93C9D">
        <w:rPr>
          <w:rFonts w:cs="David" w:hint="cs"/>
          <w:sz w:val="28"/>
          <w:szCs w:val="28"/>
          <w:rtl/>
        </w:rPr>
        <w:t>רק ביום 26 בספטמבר 2023</w:t>
      </w:r>
      <w:r w:rsidR="00066225" w:rsidRPr="00C93C9D">
        <w:rPr>
          <w:rFonts w:cs="David" w:hint="cs"/>
          <w:sz w:val="28"/>
          <w:szCs w:val="28"/>
          <w:rtl/>
        </w:rPr>
        <w:t xml:space="preserve">, וזומנה להמשך הליכי הגיוס ליום 8 באוקטובר 2023. </w:t>
      </w:r>
    </w:p>
    <w:p w14:paraId="4E782158" w14:textId="77777777" w:rsidR="00D32961" w:rsidRPr="00AE6AFB" w:rsidRDefault="00EE4E5F" w:rsidP="0088474D">
      <w:pPr>
        <w:pStyle w:val="1"/>
        <w:numPr>
          <w:ilvl w:val="0"/>
          <w:numId w:val="4"/>
        </w:numPr>
        <w:tabs>
          <w:tab w:val="left" w:pos="283"/>
        </w:tabs>
        <w:spacing w:line="360" w:lineRule="auto"/>
        <w:jc w:val="both"/>
        <w:outlineLvl w:val="0"/>
        <w:rPr>
          <w:rFonts w:cs="David"/>
          <w:sz w:val="28"/>
          <w:szCs w:val="28"/>
        </w:rPr>
      </w:pPr>
      <w:r w:rsidRPr="00AE6AFB">
        <w:rPr>
          <w:rFonts w:cs="David" w:hint="cs"/>
          <w:sz w:val="28"/>
          <w:szCs w:val="28"/>
          <w:rtl/>
        </w:rPr>
        <w:t>האם יש בכך</w:t>
      </w:r>
      <w:r w:rsidR="00DC2BB7" w:rsidRPr="00AE6AFB">
        <w:rPr>
          <w:rFonts w:cs="David" w:hint="cs"/>
          <w:sz w:val="28"/>
          <w:szCs w:val="28"/>
          <w:rtl/>
        </w:rPr>
        <w:t xml:space="preserve">, כטענת </w:t>
      </w:r>
      <w:r w:rsidRPr="00AE6AFB">
        <w:rPr>
          <w:rFonts w:cs="David" w:hint="cs"/>
          <w:sz w:val="28"/>
          <w:szCs w:val="28"/>
          <w:rtl/>
        </w:rPr>
        <w:t>ההגנה</w:t>
      </w:r>
      <w:r w:rsidR="00DC2BB7" w:rsidRPr="00AE6AFB">
        <w:rPr>
          <w:rFonts w:cs="David" w:hint="cs"/>
          <w:sz w:val="28"/>
          <w:szCs w:val="28"/>
          <w:rtl/>
        </w:rPr>
        <w:t>,</w:t>
      </w:r>
      <w:r w:rsidRPr="00AE6AFB">
        <w:rPr>
          <w:rFonts w:cs="David" w:hint="cs"/>
          <w:sz w:val="28"/>
          <w:szCs w:val="28"/>
          <w:rtl/>
        </w:rPr>
        <w:t xml:space="preserve"> כ</w:t>
      </w:r>
      <w:r w:rsidR="00DC2BB7" w:rsidRPr="00AE6AFB">
        <w:rPr>
          <w:rFonts w:cs="David" w:hint="cs"/>
          <w:sz w:val="28"/>
          <w:szCs w:val="28"/>
          <w:rtl/>
        </w:rPr>
        <w:t xml:space="preserve">די לקבוע כי צו הגיוס </w:t>
      </w:r>
      <w:r w:rsidRPr="00AE6AFB">
        <w:rPr>
          <w:rFonts w:cs="David" w:hint="cs"/>
          <w:sz w:val="28"/>
          <w:szCs w:val="28"/>
          <w:rtl/>
        </w:rPr>
        <w:t xml:space="preserve">בטל משהמערערת לא </w:t>
      </w:r>
      <w:r w:rsidR="00DC2BB7" w:rsidRPr="00AE6AFB">
        <w:rPr>
          <w:rFonts w:cs="David" w:hint="cs"/>
          <w:sz w:val="28"/>
          <w:szCs w:val="28"/>
          <w:rtl/>
        </w:rPr>
        <w:t>נעצרה ו</w:t>
      </w:r>
      <w:r w:rsidRPr="00AE6AFB">
        <w:rPr>
          <w:rFonts w:cs="David" w:hint="cs"/>
          <w:sz w:val="28"/>
          <w:szCs w:val="28"/>
          <w:rtl/>
        </w:rPr>
        <w:t xml:space="preserve">הופנתה למיטב </w:t>
      </w:r>
      <w:r w:rsidR="00DC2BB7" w:rsidRPr="00AE6AFB">
        <w:rPr>
          <w:rFonts w:cs="David" w:hint="cs"/>
          <w:sz w:val="28"/>
          <w:szCs w:val="28"/>
          <w:rtl/>
        </w:rPr>
        <w:t>ביום 26 בספטמבר ל</w:t>
      </w:r>
      <w:r w:rsidRPr="00AE6AFB">
        <w:rPr>
          <w:rFonts w:cs="David" w:hint="cs"/>
          <w:sz w:val="28"/>
          <w:szCs w:val="28"/>
          <w:rtl/>
        </w:rPr>
        <w:t>סיום היעדרותה</w:t>
      </w:r>
      <w:r w:rsidR="00DC2BB7" w:rsidRPr="00AE6AFB">
        <w:rPr>
          <w:rFonts w:cs="David" w:hint="cs"/>
          <w:sz w:val="28"/>
          <w:szCs w:val="28"/>
          <w:rtl/>
        </w:rPr>
        <w:t xml:space="preserve"> ולהעמדתה לדין משמעתי עקב היעדרותה עד מועד זה</w:t>
      </w:r>
      <w:r w:rsidRPr="00AE6AFB">
        <w:rPr>
          <w:rFonts w:cs="David" w:hint="cs"/>
          <w:sz w:val="28"/>
          <w:szCs w:val="28"/>
          <w:rtl/>
        </w:rPr>
        <w:t>, כפי שנקבע בהוראת קבע אכ"א מג-09-05? לטעמי התשובה לכך שלילית.</w:t>
      </w:r>
      <w:r w:rsidR="00D32961" w:rsidRPr="00AE6AFB">
        <w:rPr>
          <w:rFonts w:cs="David" w:hint="cs"/>
          <w:sz w:val="28"/>
          <w:szCs w:val="28"/>
          <w:rtl/>
        </w:rPr>
        <w:t xml:space="preserve"> </w:t>
      </w:r>
      <w:r w:rsidR="00AE6AFB" w:rsidRPr="00AE6AFB">
        <w:rPr>
          <w:rFonts w:cs="David" w:hint="cs"/>
          <w:sz w:val="28"/>
          <w:szCs w:val="28"/>
          <w:rtl/>
        </w:rPr>
        <w:t>עיון ב</w:t>
      </w:r>
      <w:r w:rsidR="00D32961" w:rsidRPr="00AE6AFB">
        <w:rPr>
          <w:rFonts w:cs="David" w:hint="cs"/>
          <w:sz w:val="28"/>
          <w:szCs w:val="28"/>
          <w:rtl/>
        </w:rPr>
        <w:t xml:space="preserve">הוראת מג- 09-05 </w:t>
      </w:r>
      <w:r w:rsidR="009119EB" w:rsidRPr="00AE6AFB">
        <w:rPr>
          <w:rFonts w:cs="David" w:hint="cs"/>
          <w:sz w:val="28"/>
          <w:szCs w:val="28"/>
          <w:rtl/>
        </w:rPr>
        <w:t xml:space="preserve">הנ"ל </w:t>
      </w:r>
      <w:r w:rsidR="00AE6AFB">
        <w:rPr>
          <w:rFonts w:cs="David" w:hint="cs"/>
          <w:sz w:val="28"/>
          <w:szCs w:val="28"/>
          <w:rtl/>
        </w:rPr>
        <w:t xml:space="preserve">מלמד כי </w:t>
      </w:r>
      <w:r w:rsidR="00DC2BB7" w:rsidRPr="00AE6AFB">
        <w:rPr>
          <w:rFonts w:cs="David" w:hint="cs"/>
          <w:sz w:val="28"/>
          <w:szCs w:val="28"/>
          <w:rtl/>
        </w:rPr>
        <w:t xml:space="preserve">קיימת </w:t>
      </w:r>
      <w:r w:rsidR="00AE6AFB">
        <w:rPr>
          <w:rFonts w:cs="David" w:hint="cs"/>
          <w:sz w:val="28"/>
          <w:szCs w:val="28"/>
          <w:rtl/>
        </w:rPr>
        <w:t xml:space="preserve">גם </w:t>
      </w:r>
      <w:r w:rsidR="00DC2BB7" w:rsidRPr="00AE6AFB">
        <w:rPr>
          <w:rFonts w:cs="David" w:hint="cs"/>
          <w:sz w:val="28"/>
          <w:szCs w:val="28"/>
          <w:rtl/>
        </w:rPr>
        <w:t xml:space="preserve">אפשרות </w:t>
      </w:r>
      <w:r w:rsidR="00D32961" w:rsidRPr="00AE6AFB">
        <w:rPr>
          <w:rFonts w:cs="David" w:hint="cs"/>
          <w:sz w:val="28"/>
          <w:szCs w:val="28"/>
          <w:rtl/>
        </w:rPr>
        <w:t>להמשיך את ההליכים בעניינה של המערערת בלשכת הגיוס</w:t>
      </w:r>
      <w:r w:rsidR="00DC2BB7" w:rsidRPr="00AE6AFB">
        <w:rPr>
          <w:rFonts w:cs="David" w:hint="cs"/>
          <w:sz w:val="28"/>
          <w:szCs w:val="28"/>
          <w:rtl/>
        </w:rPr>
        <w:t xml:space="preserve">. כך, </w:t>
      </w:r>
      <w:r w:rsidR="00D32961" w:rsidRPr="00AE6AFB">
        <w:rPr>
          <w:rFonts w:cs="David" w:hint="cs"/>
          <w:sz w:val="28"/>
          <w:szCs w:val="28"/>
          <w:rtl/>
        </w:rPr>
        <w:t xml:space="preserve">בסעיפים 15 ו-16 להוראה </w:t>
      </w:r>
      <w:r w:rsidR="00DC2BB7" w:rsidRPr="00AE6AFB">
        <w:rPr>
          <w:rFonts w:cs="David" w:hint="cs"/>
          <w:sz w:val="28"/>
          <w:szCs w:val="28"/>
          <w:rtl/>
        </w:rPr>
        <w:t>מוזכרת ה</w:t>
      </w:r>
      <w:r w:rsidR="00D32961" w:rsidRPr="00AE6AFB">
        <w:rPr>
          <w:rFonts w:cs="David" w:hint="cs"/>
          <w:sz w:val="28"/>
          <w:szCs w:val="28"/>
          <w:rtl/>
        </w:rPr>
        <w:t>אפשרות ל</w:t>
      </w:r>
      <w:r w:rsidR="00DC2BB7" w:rsidRPr="00AE6AFB">
        <w:rPr>
          <w:rFonts w:cs="David" w:hint="cs"/>
          <w:sz w:val="28"/>
          <w:szCs w:val="28"/>
          <w:rtl/>
        </w:rPr>
        <w:t xml:space="preserve">זמן את המועמד לשירות ביטחון </w:t>
      </w:r>
      <w:r w:rsidR="00D32961" w:rsidRPr="00AE6AFB">
        <w:rPr>
          <w:rFonts w:cs="David" w:hint="cs"/>
          <w:sz w:val="28"/>
          <w:szCs w:val="28"/>
          <w:rtl/>
        </w:rPr>
        <w:t xml:space="preserve">שלא התייצב לגיוס, </w:t>
      </w:r>
      <w:r w:rsidR="00DC2BB7" w:rsidRPr="00AE6AFB">
        <w:rPr>
          <w:rFonts w:cs="David" w:hint="cs"/>
          <w:sz w:val="28"/>
          <w:szCs w:val="28"/>
          <w:rtl/>
        </w:rPr>
        <w:t>ב</w:t>
      </w:r>
      <w:r w:rsidR="00D32961" w:rsidRPr="00AE6AFB">
        <w:rPr>
          <w:rFonts w:cs="David" w:hint="cs"/>
          <w:sz w:val="28"/>
          <w:szCs w:val="28"/>
          <w:rtl/>
        </w:rPr>
        <w:t xml:space="preserve">יום שלמחרת, לברר עם התייצבותו מדוע לא התייצב </w:t>
      </w:r>
      <w:r w:rsidR="00DC2BB7" w:rsidRPr="00AE6AFB">
        <w:rPr>
          <w:rFonts w:cs="David" w:hint="cs"/>
          <w:sz w:val="28"/>
          <w:szCs w:val="28"/>
          <w:rtl/>
        </w:rPr>
        <w:t>במועד שנקרא אליו</w:t>
      </w:r>
      <w:r w:rsidR="00D32961" w:rsidRPr="00AE6AFB">
        <w:rPr>
          <w:rFonts w:cs="David" w:hint="cs"/>
          <w:sz w:val="28"/>
          <w:szCs w:val="28"/>
          <w:rtl/>
        </w:rPr>
        <w:t xml:space="preserve">, ולקבוע מועד </w:t>
      </w:r>
      <w:r w:rsidR="00DC2BB7" w:rsidRPr="00AE6AFB">
        <w:rPr>
          <w:rFonts w:cs="David" w:hint="cs"/>
          <w:sz w:val="28"/>
          <w:szCs w:val="28"/>
          <w:rtl/>
        </w:rPr>
        <w:t xml:space="preserve">חדש </w:t>
      </w:r>
      <w:r w:rsidR="00D32961" w:rsidRPr="00AE6AFB">
        <w:rPr>
          <w:rFonts w:cs="David" w:hint="cs"/>
          <w:sz w:val="28"/>
          <w:szCs w:val="28"/>
          <w:rtl/>
        </w:rPr>
        <w:t xml:space="preserve">לגיוסו בהתאם לתוצאות הבירור. מכאן שעל אף </w:t>
      </w:r>
      <w:r w:rsidR="00DC2BB7" w:rsidRPr="00AE6AFB">
        <w:rPr>
          <w:rFonts w:cs="David" w:hint="cs"/>
          <w:sz w:val="28"/>
          <w:szCs w:val="28"/>
          <w:rtl/>
        </w:rPr>
        <w:t>ה</w:t>
      </w:r>
      <w:r w:rsidR="00D32961" w:rsidRPr="00AE6AFB">
        <w:rPr>
          <w:rFonts w:cs="David" w:hint="cs"/>
          <w:sz w:val="28"/>
          <w:szCs w:val="28"/>
          <w:rtl/>
        </w:rPr>
        <w:t>קושי ה</w:t>
      </w:r>
      <w:r w:rsidR="00DC2BB7" w:rsidRPr="00AE6AFB">
        <w:rPr>
          <w:rFonts w:cs="David" w:hint="cs"/>
          <w:sz w:val="28"/>
          <w:szCs w:val="28"/>
          <w:rtl/>
        </w:rPr>
        <w:t>כרוך ב</w:t>
      </w:r>
      <w:r w:rsidR="00D32961" w:rsidRPr="00AE6AFB">
        <w:rPr>
          <w:rFonts w:cs="David" w:hint="cs"/>
          <w:sz w:val="28"/>
          <w:szCs w:val="28"/>
          <w:rtl/>
        </w:rPr>
        <w:t>היעדר תיעוד בדבר השיח שנערך עם המערערת ביום 26 בספטמבר 2023, הרי ש</w:t>
      </w:r>
      <w:r w:rsidR="00DC2BB7" w:rsidRPr="00AE6AFB">
        <w:rPr>
          <w:rFonts w:cs="David" w:hint="cs"/>
          <w:sz w:val="28"/>
          <w:szCs w:val="28"/>
          <w:rtl/>
        </w:rPr>
        <w:t xml:space="preserve">העדכון ביחס לנתונים שנקבעו לה </w:t>
      </w:r>
      <w:r w:rsidR="00D32961" w:rsidRPr="00AE6AFB">
        <w:rPr>
          <w:rFonts w:cs="David" w:hint="cs"/>
          <w:sz w:val="28"/>
          <w:szCs w:val="28"/>
          <w:rtl/>
        </w:rPr>
        <w:t xml:space="preserve">באותו מועד לצד ההצהרה שעליה חתמה </w:t>
      </w:r>
      <w:r w:rsidR="00DC2BB7" w:rsidRPr="00AE6AFB">
        <w:rPr>
          <w:rFonts w:cs="David" w:hint="cs"/>
          <w:sz w:val="28"/>
          <w:szCs w:val="28"/>
          <w:rtl/>
        </w:rPr>
        <w:t xml:space="preserve">- </w:t>
      </w:r>
      <w:r w:rsidR="00D32961" w:rsidRPr="00AE6AFB">
        <w:rPr>
          <w:rFonts w:cs="David" w:hint="cs"/>
          <w:sz w:val="28"/>
          <w:szCs w:val="28"/>
          <w:rtl/>
        </w:rPr>
        <w:t>מצביע</w:t>
      </w:r>
      <w:r w:rsidR="00DC2BB7" w:rsidRPr="00AE6AFB">
        <w:rPr>
          <w:rFonts w:cs="David" w:hint="cs"/>
          <w:sz w:val="28"/>
          <w:szCs w:val="28"/>
          <w:rtl/>
        </w:rPr>
        <w:t xml:space="preserve">ים </w:t>
      </w:r>
      <w:r w:rsidR="00D32961" w:rsidRPr="00AE6AFB">
        <w:rPr>
          <w:rFonts w:cs="David" w:hint="cs"/>
          <w:sz w:val="28"/>
          <w:szCs w:val="28"/>
          <w:rtl/>
        </w:rPr>
        <w:t>על כ</w:t>
      </w:r>
      <w:r w:rsidR="00DC2BB7" w:rsidRPr="00AE6AFB">
        <w:rPr>
          <w:rFonts w:cs="David" w:hint="cs"/>
          <w:sz w:val="28"/>
          <w:szCs w:val="28"/>
          <w:rtl/>
        </w:rPr>
        <w:t>ך ש</w:t>
      </w:r>
      <w:r w:rsidR="00D32961" w:rsidRPr="00AE6AFB">
        <w:rPr>
          <w:rFonts w:cs="David" w:hint="cs"/>
          <w:sz w:val="28"/>
          <w:szCs w:val="28"/>
          <w:rtl/>
        </w:rPr>
        <w:t xml:space="preserve">לכאורה, לשכת הגיוס ביקשה </w:t>
      </w:r>
      <w:r w:rsidR="00AE6AFB" w:rsidRPr="00AF5801">
        <w:rPr>
          <w:rFonts w:cs="David" w:hint="cs"/>
          <w:b/>
          <w:bCs/>
          <w:sz w:val="28"/>
          <w:szCs w:val="28"/>
          <w:rtl/>
        </w:rPr>
        <w:t>להיטיב איתה</w:t>
      </w:r>
      <w:r w:rsidR="00AE6AFB" w:rsidRPr="00AE6AFB">
        <w:rPr>
          <w:rFonts w:cs="David" w:hint="cs"/>
          <w:sz w:val="28"/>
          <w:szCs w:val="28"/>
          <w:rtl/>
        </w:rPr>
        <w:t xml:space="preserve"> ו</w:t>
      </w:r>
      <w:r w:rsidR="00D32961" w:rsidRPr="00AE6AFB">
        <w:rPr>
          <w:rFonts w:cs="David" w:hint="cs"/>
          <w:sz w:val="28"/>
          <w:szCs w:val="28"/>
          <w:rtl/>
        </w:rPr>
        <w:t>לתת לה הזדמנות נוספת</w:t>
      </w:r>
      <w:r w:rsidR="00AE6AFB" w:rsidRPr="00AE6AFB">
        <w:rPr>
          <w:rFonts w:cs="David" w:hint="cs"/>
          <w:sz w:val="28"/>
          <w:szCs w:val="28"/>
          <w:rtl/>
        </w:rPr>
        <w:t xml:space="preserve"> להשלים את הליכי גיוסה, </w:t>
      </w:r>
      <w:r w:rsidR="00D32961" w:rsidRPr="00AE6AFB">
        <w:rPr>
          <w:rFonts w:cs="David" w:hint="cs"/>
          <w:sz w:val="28"/>
          <w:szCs w:val="28"/>
          <w:rtl/>
        </w:rPr>
        <w:t>חלף הפנייתה המיידית למעצר</w:t>
      </w:r>
      <w:r w:rsidR="00DC2BB7" w:rsidRPr="00AE6AFB">
        <w:rPr>
          <w:rFonts w:cs="David" w:hint="cs"/>
          <w:sz w:val="28"/>
          <w:szCs w:val="28"/>
          <w:rtl/>
        </w:rPr>
        <w:t>.</w:t>
      </w:r>
      <w:r w:rsidR="00D32961" w:rsidRPr="00AE6AFB">
        <w:rPr>
          <w:rFonts w:cs="David" w:hint="cs"/>
          <w:sz w:val="28"/>
          <w:szCs w:val="28"/>
          <w:rtl/>
        </w:rPr>
        <w:t xml:space="preserve"> </w:t>
      </w:r>
      <w:r w:rsidR="008E5B07" w:rsidRPr="00AE6AFB">
        <w:rPr>
          <w:rFonts w:cs="David" w:hint="cs"/>
          <w:sz w:val="28"/>
          <w:szCs w:val="28"/>
          <w:rtl/>
        </w:rPr>
        <w:t xml:space="preserve">ובהתאם, </w:t>
      </w:r>
      <w:r w:rsidR="00D32961" w:rsidRPr="00AE6AFB">
        <w:rPr>
          <w:rFonts w:cs="David" w:hint="cs"/>
          <w:sz w:val="28"/>
          <w:szCs w:val="28"/>
          <w:rtl/>
        </w:rPr>
        <w:t>נקבע לה מועד נוסף להתייצבות.</w:t>
      </w:r>
    </w:p>
    <w:p w14:paraId="71A3FA71" w14:textId="77777777" w:rsidR="001C018C" w:rsidRPr="00AE6AFB" w:rsidRDefault="006D74E6" w:rsidP="0088474D">
      <w:pPr>
        <w:pStyle w:val="1"/>
        <w:numPr>
          <w:ilvl w:val="0"/>
          <w:numId w:val="4"/>
        </w:numPr>
        <w:tabs>
          <w:tab w:val="left" w:pos="283"/>
        </w:tabs>
        <w:spacing w:line="360" w:lineRule="auto"/>
        <w:jc w:val="both"/>
        <w:outlineLvl w:val="0"/>
        <w:rPr>
          <w:rFonts w:cs="David"/>
          <w:sz w:val="28"/>
          <w:szCs w:val="28"/>
        </w:rPr>
      </w:pPr>
      <w:r w:rsidRPr="00AE6AFB">
        <w:rPr>
          <w:rFonts w:cs="David" w:hint="cs"/>
          <w:sz w:val="28"/>
          <w:szCs w:val="28"/>
          <w:rtl/>
        </w:rPr>
        <w:lastRenderedPageBreak/>
        <w:t xml:space="preserve">כאמור, </w:t>
      </w:r>
      <w:r w:rsidR="009119EB" w:rsidRPr="00AE6AFB">
        <w:rPr>
          <w:rFonts w:cs="David" w:hint="cs"/>
          <w:sz w:val="28"/>
          <w:szCs w:val="28"/>
          <w:rtl/>
        </w:rPr>
        <w:t xml:space="preserve">לכאורה, המערערת </w:t>
      </w:r>
      <w:r w:rsidR="00D32961" w:rsidRPr="00AE6AFB">
        <w:rPr>
          <w:rFonts w:cs="David" w:hint="cs"/>
          <w:sz w:val="28"/>
          <w:szCs w:val="28"/>
          <w:rtl/>
        </w:rPr>
        <w:t>התייצבה בלשכת הגיוס ביום 26 בספטמבר 2023</w:t>
      </w:r>
      <w:r w:rsidR="009119EB" w:rsidRPr="00AE6AFB">
        <w:rPr>
          <w:rFonts w:cs="David" w:hint="cs"/>
          <w:sz w:val="28"/>
          <w:szCs w:val="28"/>
          <w:rtl/>
        </w:rPr>
        <w:t xml:space="preserve"> ו</w:t>
      </w:r>
      <w:r w:rsidR="00D32961" w:rsidRPr="00AE6AFB">
        <w:rPr>
          <w:rFonts w:cs="David" w:hint="cs"/>
          <w:sz w:val="28"/>
          <w:szCs w:val="28"/>
          <w:rtl/>
        </w:rPr>
        <w:t xml:space="preserve">חתמה </w:t>
      </w:r>
      <w:r w:rsidRPr="00AE6AFB">
        <w:rPr>
          <w:rFonts w:cs="David" w:hint="cs"/>
          <w:sz w:val="28"/>
          <w:szCs w:val="28"/>
          <w:rtl/>
        </w:rPr>
        <w:t xml:space="preserve">על </w:t>
      </w:r>
      <w:r w:rsidR="002033E8" w:rsidRPr="00AE6AFB">
        <w:rPr>
          <w:rFonts w:cs="David" w:hint="cs"/>
          <w:sz w:val="28"/>
          <w:szCs w:val="28"/>
          <w:rtl/>
        </w:rPr>
        <w:t xml:space="preserve">הצהרה </w:t>
      </w:r>
      <w:r w:rsidR="00E9205C" w:rsidRPr="00AE6AFB">
        <w:rPr>
          <w:rFonts w:cs="David" w:hint="cs"/>
          <w:sz w:val="28"/>
          <w:szCs w:val="28"/>
          <w:rtl/>
        </w:rPr>
        <w:t>ש</w:t>
      </w:r>
      <w:r w:rsidR="002033E8" w:rsidRPr="00AE6AFB">
        <w:rPr>
          <w:rFonts w:cs="David" w:hint="cs"/>
          <w:sz w:val="28"/>
          <w:szCs w:val="28"/>
          <w:rtl/>
        </w:rPr>
        <w:t xml:space="preserve">לפיה </w:t>
      </w:r>
      <w:r w:rsidRPr="00AE6AFB">
        <w:rPr>
          <w:rFonts w:cs="David" w:hint="cs"/>
          <w:sz w:val="28"/>
          <w:szCs w:val="28"/>
          <w:rtl/>
        </w:rPr>
        <w:t>היא מבינה כי אי התייצבות במועד הנדחה משמע</w:t>
      </w:r>
      <w:r w:rsidR="00AF5801">
        <w:rPr>
          <w:rFonts w:cs="David" w:hint="cs"/>
          <w:sz w:val="28"/>
          <w:szCs w:val="28"/>
          <w:rtl/>
        </w:rPr>
        <w:t>ה</w:t>
      </w:r>
      <w:r w:rsidRPr="00AE6AFB">
        <w:rPr>
          <w:rFonts w:cs="David" w:hint="cs"/>
          <w:sz w:val="28"/>
          <w:szCs w:val="28"/>
          <w:rtl/>
        </w:rPr>
        <w:t xml:space="preserve"> כי </w:t>
      </w:r>
      <w:r w:rsidR="009119EB" w:rsidRPr="00AE6AFB">
        <w:rPr>
          <w:rFonts w:cs="David" w:hint="cs"/>
          <w:sz w:val="28"/>
          <w:szCs w:val="28"/>
          <w:rtl/>
        </w:rPr>
        <w:t>תוסיף להיות במעמד של משתמטת על כל המשתמע מכך.</w:t>
      </w:r>
      <w:r w:rsidR="002033E8" w:rsidRPr="00AE6AFB">
        <w:rPr>
          <w:rFonts w:cs="David" w:hint="cs"/>
          <w:sz w:val="28"/>
          <w:szCs w:val="28"/>
          <w:rtl/>
        </w:rPr>
        <w:t xml:space="preserve"> מכאן</w:t>
      </w:r>
      <w:r w:rsidR="00E9205C" w:rsidRPr="00AE6AFB">
        <w:rPr>
          <w:rFonts w:cs="David" w:hint="cs"/>
          <w:sz w:val="28"/>
          <w:szCs w:val="28"/>
          <w:rtl/>
        </w:rPr>
        <w:t>,</w:t>
      </w:r>
      <w:r w:rsidR="002033E8" w:rsidRPr="00AE6AFB">
        <w:rPr>
          <w:rFonts w:cs="David" w:hint="cs"/>
          <w:sz w:val="28"/>
          <w:szCs w:val="28"/>
          <w:rtl/>
        </w:rPr>
        <w:t xml:space="preserve"> ש</w:t>
      </w:r>
      <w:r w:rsidR="009119EB" w:rsidRPr="00AE6AFB">
        <w:rPr>
          <w:rFonts w:cs="David" w:hint="cs"/>
          <w:sz w:val="28"/>
          <w:szCs w:val="28"/>
          <w:rtl/>
        </w:rPr>
        <w:t xml:space="preserve">בואר כי אין </w:t>
      </w:r>
      <w:r w:rsidR="002033E8" w:rsidRPr="00AE6AFB">
        <w:rPr>
          <w:rFonts w:cs="David" w:hint="cs"/>
          <w:sz w:val="28"/>
          <w:szCs w:val="28"/>
          <w:rtl/>
        </w:rPr>
        <w:t xml:space="preserve">בהתייצבות האמורה כדי להוביל מניה וביה לביטול הכרזתה של המערערת כמשתמטת, </w:t>
      </w:r>
      <w:r w:rsidR="009119EB" w:rsidRPr="00AE6AFB">
        <w:rPr>
          <w:rFonts w:cs="David" w:hint="cs"/>
          <w:sz w:val="28"/>
          <w:szCs w:val="28"/>
          <w:rtl/>
        </w:rPr>
        <w:t xml:space="preserve">וכי זו תוסיף להתקיים </w:t>
      </w:r>
      <w:r w:rsidR="002033E8" w:rsidRPr="00AE6AFB">
        <w:rPr>
          <w:rFonts w:cs="David" w:hint="cs"/>
          <w:sz w:val="28"/>
          <w:szCs w:val="28"/>
          <w:rtl/>
        </w:rPr>
        <w:t>עד ש</w:t>
      </w:r>
      <w:r w:rsidR="009119EB" w:rsidRPr="00AE6AFB">
        <w:rPr>
          <w:rFonts w:cs="David" w:hint="cs"/>
          <w:sz w:val="28"/>
          <w:szCs w:val="28"/>
          <w:rtl/>
        </w:rPr>
        <w:t xml:space="preserve">המערערת </w:t>
      </w:r>
      <w:r w:rsidR="002033E8" w:rsidRPr="00AE6AFB">
        <w:rPr>
          <w:rFonts w:cs="David" w:hint="cs"/>
          <w:sz w:val="28"/>
          <w:szCs w:val="28"/>
          <w:rtl/>
        </w:rPr>
        <w:t xml:space="preserve">תשלים את כלל ההליכים הנדרשים </w:t>
      </w:r>
      <w:r w:rsidR="009119EB" w:rsidRPr="00AE6AFB">
        <w:rPr>
          <w:rFonts w:cs="David" w:hint="cs"/>
          <w:sz w:val="28"/>
          <w:szCs w:val="28"/>
          <w:rtl/>
        </w:rPr>
        <w:t>לגיוסה</w:t>
      </w:r>
      <w:r w:rsidR="002033E8" w:rsidRPr="00AE6AFB">
        <w:rPr>
          <w:rFonts w:cs="David" w:hint="cs"/>
          <w:sz w:val="28"/>
          <w:szCs w:val="28"/>
          <w:rtl/>
        </w:rPr>
        <w:t xml:space="preserve">. </w:t>
      </w:r>
      <w:r w:rsidR="009119EB" w:rsidRPr="00AE6AFB">
        <w:rPr>
          <w:rFonts w:cs="David" w:hint="cs"/>
          <w:sz w:val="28"/>
          <w:szCs w:val="28"/>
          <w:rtl/>
        </w:rPr>
        <w:t xml:space="preserve">אכן, ההצהרה אינה נושאת </w:t>
      </w:r>
      <w:r w:rsidR="00487F79" w:rsidRPr="00AE6AFB">
        <w:rPr>
          <w:rFonts w:cs="David" w:hint="cs"/>
          <w:sz w:val="28"/>
          <w:szCs w:val="28"/>
          <w:rtl/>
        </w:rPr>
        <w:t>חתימה של הפוקד</w:t>
      </w:r>
      <w:r w:rsidR="002033E8" w:rsidRPr="00AE6AFB">
        <w:rPr>
          <w:rFonts w:cs="David" w:hint="cs"/>
          <w:sz w:val="28"/>
          <w:szCs w:val="28"/>
          <w:rtl/>
        </w:rPr>
        <w:t xml:space="preserve"> </w:t>
      </w:r>
      <w:r w:rsidR="009119EB" w:rsidRPr="00AE6AFB">
        <w:rPr>
          <w:rFonts w:cs="David" w:hint="cs"/>
          <w:sz w:val="28"/>
          <w:szCs w:val="28"/>
          <w:rtl/>
        </w:rPr>
        <w:t>ותאריך</w:t>
      </w:r>
      <w:r w:rsidR="002033E8" w:rsidRPr="00AE6AFB">
        <w:rPr>
          <w:rFonts w:cs="David" w:hint="cs"/>
          <w:sz w:val="28"/>
          <w:szCs w:val="28"/>
          <w:rtl/>
        </w:rPr>
        <w:t xml:space="preserve">, אך </w:t>
      </w:r>
      <w:r w:rsidR="009119EB" w:rsidRPr="00AE6AFB">
        <w:rPr>
          <w:rFonts w:cs="David" w:hint="cs"/>
          <w:sz w:val="28"/>
          <w:szCs w:val="28"/>
          <w:rtl/>
        </w:rPr>
        <w:t xml:space="preserve">בשלב הדיוני הנוכחי, במבחן הראיות שלכאורה, </w:t>
      </w:r>
      <w:r w:rsidR="002033E8" w:rsidRPr="00AE6AFB">
        <w:rPr>
          <w:rFonts w:cs="David" w:hint="cs"/>
          <w:sz w:val="28"/>
          <w:szCs w:val="28"/>
          <w:rtl/>
        </w:rPr>
        <w:t xml:space="preserve">אין בכך </w:t>
      </w:r>
      <w:r w:rsidR="00487F79" w:rsidRPr="00AE6AFB">
        <w:rPr>
          <w:rFonts w:cs="David" w:hint="cs"/>
          <w:sz w:val="28"/>
          <w:szCs w:val="28"/>
          <w:rtl/>
        </w:rPr>
        <w:t xml:space="preserve">כדי לאיין את </w:t>
      </w:r>
      <w:r w:rsidR="009119EB" w:rsidRPr="00AE6AFB">
        <w:rPr>
          <w:rFonts w:cs="David" w:hint="cs"/>
          <w:sz w:val="28"/>
          <w:szCs w:val="28"/>
          <w:rtl/>
        </w:rPr>
        <w:t xml:space="preserve">קבילותו </w:t>
      </w:r>
      <w:r w:rsidR="00487F79" w:rsidRPr="00AE6AFB">
        <w:rPr>
          <w:rFonts w:cs="David" w:hint="cs"/>
          <w:sz w:val="28"/>
          <w:szCs w:val="28"/>
          <w:rtl/>
        </w:rPr>
        <w:t xml:space="preserve">של המסמך, </w:t>
      </w:r>
      <w:r w:rsidR="009119EB" w:rsidRPr="00AE6AFB">
        <w:rPr>
          <w:rFonts w:cs="David" w:hint="cs"/>
          <w:sz w:val="28"/>
          <w:szCs w:val="28"/>
          <w:rtl/>
        </w:rPr>
        <w:t>בהיותו בהתאם ל</w:t>
      </w:r>
      <w:r w:rsidR="00487F79" w:rsidRPr="00AE6AFB">
        <w:rPr>
          <w:rFonts w:cs="David" w:hint="cs"/>
          <w:sz w:val="28"/>
          <w:szCs w:val="28"/>
          <w:rtl/>
        </w:rPr>
        <w:t>סעיף 483 לחוק השיפוט הצבאי</w:t>
      </w:r>
      <w:r w:rsidR="009119EB" w:rsidRPr="00AE6AFB">
        <w:rPr>
          <w:rFonts w:cs="David" w:hint="cs"/>
          <w:sz w:val="28"/>
          <w:szCs w:val="28"/>
          <w:rtl/>
        </w:rPr>
        <w:t xml:space="preserve"> - </w:t>
      </w:r>
      <w:r w:rsidR="004C69F0" w:rsidRPr="00AE6AFB">
        <w:rPr>
          <w:rFonts w:cs="David" w:hint="cs"/>
          <w:sz w:val="28"/>
          <w:szCs w:val="28"/>
          <w:rtl/>
        </w:rPr>
        <w:t>"רישום המתנהל בצבא על פי דין, על פי פקודה צבאית מוסמכת או על פי הנוהג"</w:t>
      </w:r>
      <w:r w:rsidR="00AF2FFD" w:rsidRPr="00AE6AFB">
        <w:rPr>
          <w:rFonts w:cs="David" w:hint="cs"/>
          <w:sz w:val="28"/>
          <w:szCs w:val="28"/>
          <w:rtl/>
        </w:rPr>
        <w:t xml:space="preserve"> שהוא </w:t>
      </w:r>
      <w:r w:rsidR="004F7FA2" w:rsidRPr="00AE6AFB">
        <w:rPr>
          <w:rFonts w:cs="David" w:hint="cs"/>
          <w:sz w:val="28"/>
          <w:szCs w:val="28"/>
          <w:rtl/>
        </w:rPr>
        <w:t>מסמך שיש בו ראיה לכאורה לתוכנו</w:t>
      </w:r>
      <w:r w:rsidR="00AF2FFD" w:rsidRPr="00AE6AFB">
        <w:rPr>
          <w:rFonts w:cs="David" w:hint="cs"/>
          <w:sz w:val="28"/>
          <w:szCs w:val="28"/>
          <w:rtl/>
        </w:rPr>
        <w:t xml:space="preserve"> ו</w:t>
      </w:r>
      <w:r w:rsidR="004F7FA2" w:rsidRPr="00AE6AFB">
        <w:rPr>
          <w:rFonts w:cs="David" w:hint="cs"/>
          <w:sz w:val="28"/>
          <w:szCs w:val="28"/>
          <w:rtl/>
        </w:rPr>
        <w:t>לבית הדין שיקול דעת באשר לקבלתו ולמשקל הראייתי שיינתן לו, ו</w:t>
      </w:r>
      <w:r w:rsidR="00E9205C" w:rsidRPr="00AE6AFB">
        <w:rPr>
          <w:rFonts w:cs="David" w:hint="cs"/>
          <w:sz w:val="28"/>
          <w:szCs w:val="28"/>
          <w:rtl/>
        </w:rPr>
        <w:t xml:space="preserve">באשר לשאלה </w:t>
      </w:r>
      <w:r w:rsidR="004F7FA2" w:rsidRPr="00AE6AFB">
        <w:rPr>
          <w:rFonts w:cs="David" w:hint="cs"/>
          <w:sz w:val="28"/>
          <w:szCs w:val="28"/>
          <w:rtl/>
        </w:rPr>
        <w:t>האם יש צורך בזימון עורכו</w:t>
      </w:r>
      <w:r w:rsidR="004C69F0" w:rsidRPr="00AE6AFB">
        <w:rPr>
          <w:rFonts w:cs="David" w:hint="cs"/>
          <w:sz w:val="28"/>
          <w:szCs w:val="28"/>
          <w:rtl/>
        </w:rPr>
        <w:t xml:space="preserve"> (ראו </w:t>
      </w:r>
      <w:r w:rsidR="004F7FA2" w:rsidRPr="00AE6AFB">
        <w:rPr>
          <w:rFonts w:cs="David" w:hint="cs"/>
          <w:sz w:val="28"/>
          <w:szCs w:val="28"/>
          <w:rtl/>
        </w:rPr>
        <w:t xml:space="preserve">ע/38/19 </w:t>
      </w:r>
      <w:r w:rsidR="004F7FA2" w:rsidRPr="00AE6AFB">
        <w:rPr>
          <w:rFonts w:cs="David" w:hint="cs"/>
          <w:b/>
          <w:bCs/>
          <w:sz w:val="28"/>
          <w:szCs w:val="28"/>
          <w:rtl/>
        </w:rPr>
        <w:t>טור' בלוי נ' התובע הצבאי הראשי</w:t>
      </w:r>
      <w:r w:rsidR="004F7FA2" w:rsidRPr="00AE6AFB">
        <w:rPr>
          <w:rFonts w:cs="David" w:hint="cs"/>
          <w:sz w:val="28"/>
          <w:szCs w:val="28"/>
          <w:rtl/>
        </w:rPr>
        <w:t>, פסקה 30 (2020)</w:t>
      </w:r>
      <w:r w:rsidR="004C69F0" w:rsidRPr="00AE6AFB">
        <w:rPr>
          <w:rFonts w:cs="David" w:hint="cs"/>
          <w:sz w:val="28"/>
          <w:szCs w:val="28"/>
          <w:rtl/>
        </w:rPr>
        <w:t>)</w:t>
      </w:r>
      <w:r w:rsidR="00AF2FFD" w:rsidRPr="00AE6AFB">
        <w:rPr>
          <w:rFonts w:cs="David" w:hint="cs"/>
          <w:sz w:val="28"/>
          <w:szCs w:val="28"/>
          <w:rtl/>
        </w:rPr>
        <w:t xml:space="preserve">. </w:t>
      </w:r>
      <w:r w:rsidR="00E9205C" w:rsidRPr="00AE6AFB">
        <w:rPr>
          <w:rFonts w:cs="David" w:hint="cs"/>
          <w:sz w:val="28"/>
          <w:szCs w:val="28"/>
          <w:rtl/>
        </w:rPr>
        <w:t>מ</w:t>
      </w:r>
      <w:r w:rsidR="002033E8" w:rsidRPr="00AE6AFB">
        <w:rPr>
          <w:rFonts w:cs="David" w:hint="cs"/>
          <w:sz w:val="28"/>
          <w:szCs w:val="28"/>
          <w:rtl/>
        </w:rPr>
        <w:t xml:space="preserve">שעה </w:t>
      </w:r>
      <w:r w:rsidR="00487F79" w:rsidRPr="00AE6AFB">
        <w:rPr>
          <w:rFonts w:cs="David" w:hint="cs"/>
          <w:sz w:val="28"/>
          <w:szCs w:val="28"/>
          <w:rtl/>
        </w:rPr>
        <w:t>שמ</w:t>
      </w:r>
      <w:r w:rsidR="00CE019E" w:rsidRPr="00AE6AFB">
        <w:rPr>
          <w:rFonts w:cs="David" w:hint="cs"/>
          <w:sz w:val="28"/>
          <w:szCs w:val="28"/>
          <w:rtl/>
        </w:rPr>
        <w:t>ופיעה ע</w:t>
      </w:r>
      <w:r w:rsidR="004F7FA2" w:rsidRPr="00AE6AFB">
        <w:rPr>
          <w:rFonts w:cs="David" w:hint="cs"/>
          <w:sz w:val="28"/>
          <w:szCs w:val="28"/>
          <w:rtl/>
        </w:rPr>
        <w:t xml:space="preserve">ל </w:t>
      </w:r>
      <w:r w:rsidR="002033E8" w:rsidRPr="00AE6AFB">
        <w:rPr>
          <w:rFonts w:cs="David" w:hint="cs"/>
          <w:sz w:val="28"/>
          <w:szCs w:val="28"/>
          <w:rtl/>
        </w:rPr>
        <w:t>ה</w:t>
      </w:r>
      <w:r w:rsidR="004F7FA2" w:rsidRPr="00AE6AFB">
        <w:rPr>
          <w:rFonts w:cs="David" w:hint="cs"/>
          <w:sz w:val="28"/>
          <w:szCs w:val="28"/>
          <w:rtl/>
        </w:rPr>
        <w:t xml:space="preserve">מסמך </w:t>
      </w:r>
      <w:r w:rsidR="004C69F0" w:rsidRPr="00AE6AFB">
        <w:rPr>
          <w:rFonts w:cs="David" w:hint="cs"/>
          <w:sz w:val="28"/>
          <w:szCs w:val="28"/>
          <w:rtl/>
        </w:rPr>
        <w:t>חתימת המערערת</w:t>
      </w:r>
      <w:r w:rsidR="002033E8" w:rsidRPr="00AE6AFB">
        <w:rPr>
          <w:rFonts w:cs="David" w:hint="cs"/>
          <w:sz w:val="28"/>
          <w:szCs w:val="28"/>
          <w:rtl/>
        </w:rPr>
        <w:t>;</w:t>
      </w:r>
      <w:r w:rsidR="004C69F0" w:rsidRPr="00AE6AFB">
        <w:rPr>
          <w:rFonts w:cs="David" w:hint="cs"/>
          <w:sz w:val="28"/>
          <w:szCs w:val="28"/>
          <w:rtl/>
        </w:rPr>
        <w:t xml:space="preserve"> משהתאריך שנרשם בו כמועד שבו חתמה עליו המערערת עולה בקנה אחד גם עם ראיות נוספות (התדפיס המלמד על מועד קביעת הנתונים </w:t>
      </w:r>
      <w:r w:rsidR="00AF2FFD" w:rsidRPr="00AE6AFB">
        <w:rPr>
          <w:rFonts w:cs="David" w:hint="cs"/>
          <w:sz w:val="28"/>
          <w:szCs w:val="28"/>
          <w:rtl/>
        </w:rPr>
        <w:t>בעניינה</w:t>
      </w:r>
      <w:r w:rsidR="004C69F0" w:rsidRPr="00AE6AFB">
        <w:rPr>
          <w:rFonts w:cs="David" w:hint="cs"/>
          <w:sz w:val="28"/>
          <w:szCs w:val="28"/>
          <w:rtl/>
        </w:rPr>
        <w:t>)</w:t>
      </w:r>
      <w:r w:rsidR="002033E8" w:rsidRPr="00AE6AFB">
        <w:rPr>
          <w:rFonts w:cs="David" w:hint="cs"/>
          <w:sz w:val="28"/>
          <w:szCs w:val="28"/>
          <w:rtl/>
        </w:rPr>
        <w:t>;</w:t>
      </w:r>
      <w:r w:rsidR="004C69F0" w:rsidRPr="00AE6AFB">
        <w:rPr>
          <w:rFonts w:cs="David" w:hint="cs"/>
          <w:sz w:val="28"/>
          <w:szCs w:val="28"/>
          <w:rtl/>
        </w:rPr>
        <w:t xml:space="preserve"> </w:t>
      </w:r>
      <w:r w:rsidR="00CC3729">
        <w:rPr>
          <w:rFonts w:cs="David" w:hint="cs"/>
          <w:sz w:val="28"/>
          <w:szCs w:val="28"/>
          <w:rtl/>
        </w:rPr>
        <w:t>ו</w:t>
      </w:r>
      <w:r w:rsidR="00AF2FFD" w:rsidRPr="00AE6AFB">
        <w:rPr>
          <w:rFonts w:cs="David" w:hint="cs"/>
          <w:sz w:val="28"/>
          <w:szCs w:val="28"/>
          <w:rtl/>
        </w:rPr>
        <w:t>מ</w:t>
      </w:r>
      <w:r w:rsidR="00E9205C" w:rsidRPr="00AE6AFB">
        <w:rPr>
          <w:rFonts w:cs="David" w:hint="cs"/>
          <w:sz w:val="28"/>
          <w:szCs w:val="28"/>
          <w:rtl/>
        </w:rPr>
        <w:t>ש</w:t>
      </w:r>
      <w:r w:rsidR="00487F79" w:rsidRPr="00AE6AFB">
        <w:rPr>
          <w:rFonts w:cs="David" w:hint="cs"/>
          <w:sz w:val="28"/>
          <w:szCs w:val="28"/>
          <w:rtl/>
        </w:rPr>
        <w:t>מופיעים בו פרטיה האישיים כאמור</w:t>
      </w:r>
      <w:r w:rsidR="00E9205C" w:rsidRPr="00AE6AFB">
        <w:rPr>
          <w:rFonts w:cs="David" w:hint="cs"/>
          <w:sz w:val="28"/>
          <w:szCs w:val="28"/>
          <w:rtl/>
        </w:rPr>
        <w:t xml:space="preserve"> -</w:t>
      </w:r>
      <w:r w:rsidR="00487F79" w:rsidRPr="00AE6AFB">
        <w:rPr>
          <w:rFonts w:cs="David" w:hint="cs"/>
          <w:sz w:val="28"/>
          <w:szCs w:val="28"/>
          <w:rtl/>
        </w:rPr>
        <w:t xml:space="preserve"> </w:t>
      </w:r>
      <w:r w:rsidR="004C69F0" w:rsidRPr="00AE6AFB">
        <w:rPr>
          <w:rFonts w:cs="David" w:hint="cs"/>
          <w:sz w:val="28"/>
          <w:szCs w:val="28"/>
          <w:rtl/>
        </w:rPr>
        <w:t xml:space="preserve">סברתי כי </w:t>
      </w:r>
      <w:r w:rsidR="004F7FA2" w:rsidRPr="00AE6AFB">
        <w:rPr>
          <w:rFonts w:cs="David" w:hint="cs"/>
          <w:sz w:val="28"/>
          <w:szCs w:val="28"/>
          <w:rtl/>
        </w:rPr>
        <w:t>נכון לשלב הדיוני הנוכחי</w:t>
      </w:r>
      <w:r w:rsidR="00E9205C" w:rsidRPr="00AE6AFB">
        <w:rPr>
          <w:rFonts w:cs="David" w:hint="cs"/>
          <w:sz w:val="28"/>
          <w:szCs w:val="28"/>
          <w:rtl/>
        </w:rPr>
        <w:t>,</w:t>
      </w:r>
      <w:r w:rsidR="004F7FA2" w:rsidRPr="00AE6AFB">
        <w:rPr>
          <w:rFonts w:cs="David" w:hint="cs"/>
          <w:sz w:val="28"/>
          <w:szCs w:val="28"/>
          <w:rtl/>
        </w:rPr>
        <w:t xml:space="preserve"> ניתן לקבוע כי מסמך זה ה</w:t>
      </w:r>
      <w:r w:rsidR="00AF2FFD" w:rsidRPr="00AE6AFB">
        <w:rPr>
          <w:rFonts w:cs="David" w:hint="cs"/>
          <w:sz w:val="28"/>
          <w:szCs w:val="28"/>
          <w:rtl/>
        </w:rPr>
        <w:t>וא</w:t>
      </w:r>
      <w:r w:rsidR="004F7FA2" w:rsidRPr="00AE6AFB">
        <w:rPr>
          <w:rFonts w:cs="David" w:hint="cs"/>
          <w:sz w:val="28"/>
          <w:szCs w:val="28"/>
          <w:rtl/>
        </w:rPr>
        <w:t xml:space="preserve"> חלק מהתשתית הראייתית הלכאורית ו</w:t>
      </w:r>
      <w:r w:rsidR="00AF2FFD" w:rsidRPr="00AE6AFB">
        <w:rPr>
          <w:rFonts w:cs="David" w:hint="cs"/>
          <w:sz w:val="28"/>
          <w:szCs w:val="28"/>
          <w:rtl/>
        </w:rPr>
        <w:t xml:space="preserve">את טענות ההגנה </w:t>
      </w:r>
      <w:r w:rsidR="00CE019E" w:rsidRPr="00AE6AFB">
        <w:rPr>
          <w:rFonts w:cs="David" w:hint="cs"/>
          <w:sz w:val="28"/>
          <w:szCs w:val="28"/>
          <w:rtl/>
        </w:rPr>
        <w:t>כנגד קבילות</w:t>
      </w:r>
      <w:r w:rsidR="00487F79" w:rsidRPr="00AE6AFB">
        <w:rPr>
          <w:rFonts w:cs="David" w:hint="cs"/>
          <w:sz w:val="28"/>
          <w:szCs w:val="28"/>
          <w:rtl/>
        </w:rPr>
        <w:t>ו</w:t>
      </w:r>
      <w:r w:rsidR="00CE019E" w:rsidRPr="00AE6AFB">
        <w:rPr>
          <w:rFonts w:cs="David" w:hint="cs"/>
          <w:sz w:val="28"/>
          <w:szCs w:val="28"/>
          <w:rtl/>
        </w:rPr>
        <w:t xml:space="preserve"> </w:t>
      </w:r>
      <w:r w:rsidR="00AF2FFD" w:rsidRPr="00AE6AFB">
        <w:rPr>
          <w:rFonts w:cs="David" w:hint="cs"/>
          <w:sz w:val="28"/>
          <w:szCs w:val="28"/>
          <w:rtl/>
        </w:rPr>
        <w:t xml:space="preserve">ראוי יהיה לברר לעומק </w:t>
      </w:r>
      <w:r w:rsidR="00CE019E" w:rsidRPr="00AE6AFB">
        <w:rPr>
          <w:rFonts w:cs="David" w:hint="cs"/>
          <w:sz w:val="28"/>
          <w:szCs w:val="28"/>
          <w:rtl/>
        </w:rPr>
        <w:t xml:space="preserve">בהליך העיקרי. </w:t>
      </w:r>
    </w:p>
    <w:p w14:paraId="3ACBBA36" w14:textId="77777777" w:rsidR="00AE6AFB" w:rsidRDefault="007A5512" w:rsidP="0088474D">
      <w:pPr>
        <w:pStyle w:val="1"/>
        <w:numPr>
          <w:ilvl w:val="0"/>
          <w:numId w:val="4"/>
        </w:numPr>
        <w:tabs>
          <w:tab w:val="left" w:pos="283"/>
        </w:tabs>
        <w:spacing w:line="360" w:lineRule="auto"/>
        <w:jc w:val="both"/>
        <w:outlineLvl w:val="0"/>
        <w:rPr>
          <w:rFonts w:cs="David"/>
          <w:sz w:val="28"/>
          <w:szCs w:val="28"/>
        </w:rPr>
      </w:pPr>
      <w:r w:rsidRPr="006F196D">
        <w:rPr>
          <w:rFonts w:cs="David" w:hint="cs"/>
          <w:sz w:val="28"/>
          <w:szCs w:val="28"/>
          <w:rtl/>
        </w:rPr>
        <w:t xml:space="preserve">לבסוף יצוין, כי </w:t>
      </w:r>
      <w:r w:rsidR="00AF2FFD">
        <w:rPr>
          <w:rFonts w:cs="David" w:hint="cs"/>
          <w:sz w:val="28"/>
          <w:szCs w:val="28"/>
          <w:rtl/>
        </w:rPr>
        <w:t xml:space="preserve">הגם שנראה כי </w:t>
      </w:r>
      <w:r w:rsidR="002033E8">
        <w:rPr>
          <w:rFonts w:cs="David" w:hint="cs"/>
          <w:sz w:val="28"/>
          <w:szCs w:val="28"/>
          <w:rtl/>
        </w:rPr>
        <w:t xml:space="preserve">לא ניתן היה לטפל בעניינה של המערערת בלשכת הגיוס בתאריך </w:t>
      </w:r>
      <w:r w:rsidR="00AF2FFD">
        <w:rPr>
          <w:rFonts w:cs="David" w:hint="cs"/>
          <w:sz w:val="28"/>
          <w:szCs w:val="28"/>
          <w:rtl/>
        </w:rPr>
        <w:t xml:space="preserve">הנוסף </w:t>
      </w:r>
      <w:r w:rsidR="002033E8">
        <w:rPr>
          <w:rFonts w:cs="David" w:hint="cs"/>
          <w:sz w:val="28"/>
          <w:szCs w:val="28"/>
          <w:rtl/>
        </w:rPr>
        <w:t>שנקבע להתייצבותה</w:t>
      </w:r>
      <w:r w:rsidR="00AF2FFD">
        <w:rPr>
          <w:rFonts w:cs="David" w:hint="cs"/>
          <w:sz w:val="28"/>
          <w:szCs w:val="28"/>
          <w:rtl/>
        </w:rPr>
        <w:t>,</w:t>
      </w:r>
      <w:r w:rsidR="002033E8">
        <w:rPr>
          <w:rFonts w:cs="David" w:hint="cs"/>
          <w:sz w:val="28"/>
          <w:szCs w:val="28"/>
          <w:rtl/>
        </w:rPr>
        <w:t xml:space="preserve"> </w:t>
      </w:r>
      <w:r w:rsidR="00AF2FFD">
        <w:rPr>
          <w:rFonts w:cs="David" w:hint="cs"/>
          <w:sz w:val="28"/>
          <w:szCs w:val="28"/>
          <w:rtl/>
        </w:rPr>
        <w:t xml:space="preserve">8 באוקטובר 2023, </w:t>
      </w:r>
      <w:r w:rsidRPr="006F196D">
        <w:rPr>
          <w:rFonts w:cs="David" w:hint="cs"/>
          <w:sz w:val="28"/>
          <w:szCs w:val="28"/>
          <w:rtl/>
        </w:rPr>
        <w:t>נוכח פרוץ מלחמת חרבות ברזל ביום 7 באוקטובר 2023</w:t>
      </w:r>
      <w:r w:rsidR="002033E8">
        <w:rPr>
          <w:rFonts w:cs="David" w:hint="cs"/>
          <w:sz w:val="28"/>
          <w:szCs w:val="28"/>
          <w:rtl/>
        </w:rPr>
        <w:t xml:space="preserve"> (ו</w:t>
      </w:r>
      <w:r w:rsidR="00AF2FFD">
        <w:rPr>
          <w:rFonts w:cs="David" w:hint="cs"/>
          <w:sz w:val="28"/>
          <w:szCs w:val="28"/>
          <w:rtl/>
        </w:rPr>
        <w:t xml:space="preserve">ממילא לא נטען כי המערערת </w:t>
      </w:r>
      <w:r w:rsidR="002033E8">
        <w:rPr>
          <w:rFonts w:cs="David" w:hint="cs"/>
          <w:sz w:val="28"/>
          <w:szCs w:val="28"/>
          <w:rtl/>
        </w:rPr>
        <w:t>התייצבה באותו היום)</w:t>
      </w:r>
      <w:r w:rsidR="00AF2FFD">
        <w:rPr>
          <w:rFonts w:cs="David" w:hint="cs"/>
          <w:sz w:val="28"/>
          <w:szCs w:val="28"/>
          <w:rtl/>
        </w:rPr>
        <w:t xml:space="preserve"> - </w:t>
      </w:r>
      <w:r w:rsidR="00AD7CA8">
        <w:rPr>
          <w:rFonts w:cs="David" w:hint="cs"/>
          <w:sz w:val="28"/>
          <w:szCs w:val="28"/>
          <w:rtl/>
        </w:rPr>
        <w:t xml:space="preserve">המערערת הצהירה כאמור כי </w:t>
      </w:r>
      <w:r w:rsidR="00AD7CA8" w:rsidRPr="00380FA2">
        <w:rPr>
          <w:rFonts w:cs="David" w:hint="cs"/>
          <w:b/>
          <w:bCs/>
          <w:sz w:val="28"/>
          <w:szCs w:val="28"/>
          <w:rtl/>
        </w:rPr>
        <w:t xml:space="preserve">ידוע לה שאי התייצבות בהמשך הדרך משמעה </w:t>
      </w:r>
      <w:r w:rsidR="006F196D" w:rsidRPr="00380FA2">
        <w:rPr>
          <w:rFonts w:cs="David" w:hint="cs"/>
          <w:b/>
          <w:bCs/>
          <w:sz w:val="28"/>
          <w:szCs w:val="28"/>
          <w:rtl/>
        </w:rPr>
        <w:t xml:space="preserve">כי </w:t>
      </w:r>
      <w:r w:rsidR="00AD7CA8" w:rsidRPr="00380FA2">
        <w:rPr>
          <w:rFonts w:cs="David" w:hint="cs"/>
          <w:b/>
          <w:bCs/>
          <w:sz w:val="28"/>
          <w:szCs w:val="28"/>
          <w:rtl/>
        </w:rPr>
        <w:t>יתחדש הטיפול בה כמשתמטת</w:t>
      </w:r>
      <w:r w:rsidR="00CC3729">
        <w:rPr>
          <w:rFonts w:cs="David" w:hint="cs"/>
          <w:sz w:val="28"/>
          <w:szCs w:val="28"/>
          <w:rtl/>
        </w:rPr>
        <w:t>.</w:t>
      </w:r>
      <w:r w:rsidR="00AD7CA8">
        <w:rPr>
          <w:rFonts w:cs="David" w:hint="cs"/>
          <w:sz w:val="28"/>
          <w:szCs w:val="28"/>
          <w:rtl/>
        </w:rPr>
        <w:t xml:space="preserve"> </w:t>
      </w:r>
      <w:r w:rsidR="00DC13DD">
        <w:rPr>
          <w:rFonts w:cs="David" w:hint="cs"/>
          <w:sz w:val="28"/>
          <w:szCs w:val="28"/>
          <w:rtl/>
        </w:rPr>
        <w:t>מש</w:t>
      </w:r>
      <w:r w:rsidR="00AF2FFD">
        <w:rPr>
          <w:rFonts w:cs="David" w:hint="cs"/>
          <w:sz w:val="28"/>
          <w:szCs w:val="28"/>
          <w:rtl/>
        </w:rPr>
        <w:t xml:space="preserve">היעדרותה נמשכה </w:t>
      </w:r>
      <w:r w:rsidR="00DC13DD">
        <w:rPr>
          <w:rFonts w:cs="David" w:hint="cs"/>
          <w:sz w:val="28"/>
          <w:szCs w:val="28"/>
          <w:rtl/>
        </w:rPr>
        <w:t xml:space="preserve">עוד ועוד, </w:t>
      </w:r>
      <w:r w:rsidR="00AF2FFD">
        <w:rPr>
          <w:rFonts w:cs="David" w:hint="cs"/>
          <w:sz w:val="28"/>
          <w:szCs w:val="28"/>
          <w:rtl/>
        </w:rPr>
        <w:t>כ</w:t>
      </w:r>
      <w:r w:rsidR="006F196D">
        <w:rPr>
          <w:rFonts w:cs="David" w:hint="cs"/>
          <w:sz w:val="28"/>
          <w:szCs w:val="28"/>
          <w:rtl/>
        </w:rPr>
        <w:t>ש</w:t>
      </w:r>
      <w:r w:rsidRPr="006F196D">
        <w:rPr>
          <w:rFonts w:cs="David" w:hint="cs"/>
          <w:sz w:val="28"/>
          <w:szCs w:val="28"/>
          <w:rtl/>
        </w:rPr>
        <w:t>המערערת י</w:t>
      </w:r>
      <w:r w:rsidR="00AF2FFD">
        <w:rPr>
          <w:rFonts w:cs="David" w:hint="cs"/>
          <w:sz w:val="28"/>
          <w:szCs w:val="28"/>
          <w:rtl/>
        </w:rPr>
        <w:t>ו</w:t>
      </w:r>
      <w:r w:rsidRPr="006F196D">
        <w:rPr>
          <w:rFonts w:cs="David" w:hint="cs"/>
          <w:sz w:val="28"/>
          <w:szCs w:val="28"/>
          <w:rtl/>
        </w:rPr>
        <w:t>דע</w:t>
      </w:r>
      <w:r w:rsidR="00AF2FFD">
        <w:rPr>
          <w:rFonts w:cs="David" w:hint="cs"/>
          <w:sz w:val="28"/>
          <w:szCs w:val="28"/>
          <w:rtl/>
        </w:rPr>
        <w:t>ת</w:t>
      </w:r>
      <w:r w:rsidRPr="006F196D">
        <w:rPr>
          <w:rFonts w:cs="David" w:hint="cs"/>
          <w:sz w:val="28"/>
          <w:szCs w:val="28"/>
          <w:rtl/>
        </w:rPr>
        <w:t xml:space="preserve"> שהיא נדרשת להתייצב לשירות</w:t>
      </w:r>
      <w:r w:rsidR="00AF2FFD">
        <w:rPr>
          <w:rFonts w:cs="David" w:hint="cs"/>
          <w:sz w:val="28"/>
          <w:szCs w:val="28"/>
          <w:rtl/>
        </w:rPr>
        <w:t xml:space="preserve"> צבאי</w:t>
      </w:r>
      <w:r w:rsidR="00CC3729">
        <w:rPr>
          <w:rFonts w:cs="David" w:hint="cs"/>
          <w:sz w:val="28"/>
          <w:szCs w:val="28"/>
          <w:rtl/>
        </w:rPr>
        <w:t>, ודאי במשך תקופה ארוכה שבה מתחוללת מלחמה עצימה</w:t>
      </w:r>
      <w:r w:rsidR="00DC13DD">
        <w:rPr>
          <w:rFonts w:cs="David" w:hint="cs"/>
          <w:sz w:val="28"/>
          <w:szCs w:val="28"/>
          <w:rtl/>
        </w:rPr>
        <w:t xml:space="preserve">, </w:t>
      </w:r>
      <w:r w:rsidR="00AD7CA8">
        <w:rPr>
          <w:rFonts w:cs="David" w:hint="cs"/>
          <w:sz w:val="28"/>
          <w:szCs w:val="28"/>
          <w:rtl/>
        </w:rPr>
        <w:t xml:space="preserve">הרי שההמתנה בת שנתיים </w:t>
      </w:r>
      <w:r w:rsidR="00AF2FFD">
        <w:rPr>
          <w:rFonts w:cs="David" w:hint="cs"/>
          <w:sz w:val="28"/>
          <w:szCs w:val="28"/>
          <w:rtl/>
        </w:rPr>
        <w:t xml:space="preserve">לפני </w:t>
      </w:r>
      <w:r w:rsidR="00AD7CA8">
        <w:rPr>
          <w:rFonts w:cs="David" w:hint="cs"/>
          <w:sz w:val="28"/>
          <w:szCs w:val="28"/>
          <w:rtl/>
        </w:rPr>
        <w:t>התייצבותה לסיום ההיעדרות</w:t>
      </w:r>
      <w:r w:rsidR="00AF2FFD">
        <w:rPr>
          <w:rFonts w:cs="David" w:hint="cs"/>
          <w:sz w:val="28"/>
          <w:szCs w:val="28"/>
          <w:rtl/>
        </w:rPr>
        <w:t xml:space="preserve">, היא </w:t>
      </w:r>
      <w:r w:rsidR="006F196D" w:rsidRPr="006F196D">
        <w:rPr>
          <w:rFonts w:cs="David" w:hint="cs"/>
          <w:sz w:val="28"/>
          <w:szCs w:val="28"/>
          <w:rtl/>
        </w:rPr>
        <w:t>לכל הפחות עצימת עיניים כלפי חובת</w:t>
      </w:r>
      <w:r w:rsidR="00AF2FFD">
        <w:rPr>
          <w:rFonts w:cs="David" w:hint="cs"/>
          <w:sz w:val="28"/>
          <w:szCs w:val="28"/>
          <w:rtl/>
        </w:rPr>
        <w:t>ה</w:t>
      </w:r>
      <w:r w:rsidR="006F196D" w:rsidRPr="006F196D">
        <w:rPr>
          <w:rFonts w:cs="David" w:hint="cs"/>
          <w:sz w:val="28"/>
          <w:szCs w:val="28"/>
          <w:rtl/>
        </w:rPr>
        <w:t xml:space="preserve"> </w:t>
      </w:r>
      <w:r w:rsidR="00AF2FFD">
        <w:rPr>
          <w:rFonts w:cs="David" w:hint="cs"/>
          <w:sz w:val="28"/>
          <w:szCs w:val="28"/>
          <w:rtl/>
        </w:rPr>
        <w:t>ל</w:t>
      </w:r>
      <w:r w:rsidR="006F196D" w:rsidRPr="006F196D">
        <w:rPr>
          <w:rFonts w:cs="David" w:hint="cs"/>
          <w:sz w:val="28"/>
          <w:szCs w:val="28"/>
          <w:rtl/>
        </w:rPr>
        <w:t>שירו</w:t>
      </w:r>
      <w:r w:rsidR="00CC3729">
        <w:rPr>
          <w:rFonts w:cs="David" w:hint="cs"/>
          <w:sz w:val="28"/>
          <w:szCs w:val="28"/>
          <w:rtl/>
        </w:rPr>
        <w:t xml:space="preserve">ת. </w:t>
      </w:r>
    </w:p>
    <w:p w14:paraId="34B37885" w14:textId="5B6ED21C" w:rsidR="00AE6AFB" w:rsidRDefault="00AE6AFB" w:rsidP="00337B8E">
      <w:pPr>
        <w:pStyle w:val="1"/>
        <w:numPr>
          <w:ilvl w:val="0"/>
          <w:numId w:val="4"/>
        </w:numPr>
        <w:tabs>
          <w:tab w:val="left" w:pos="283"/>
        </w:tabs>
        <w:spacing w:line="384" w:lineRule="auto"/>
        <w:jc w:val="both"/>
        <w:outlineLvl w:val="0"/>
        <w:rPr>
          <w:rFonts w:cs="David"/>
          <w:sz w:val="28"/>
          <w:szCs w:val="28"/>
        </w:rPr>
      </w:pPr>
      <w:r>
        <w:rPr>
          <w:rFonts w:cs="David" w:hint="cs"/>
          <w:sz w:val="28"/>
          <w:szCs w:val="28"/>
          <w:rtl/>
        </w:rPr>
        <w:t xml:space="preserve">בנסיבות אלה, סברתי כי </w:t>
      </w:r>
      <w:r w:rsidRPr="00D32961">
        <w:rPr>
          <w:rFonts w:cs="David" w:hint="cs"/>
          <w:sz w:val="28"/>
          <w:szCs w:val="28"/>
          <w:rtl/>
        </w:rPr>
        <w:t>גם אם נפל פגם בהליכי קריאתה של המערערת לשירות, אין בכך כדי להוביל בהכרח לקביעה שלפיה הצו בטל מעיקרו (</w:t>
      </w:r>
      <w:proofErr w:type="spellStart"/>
      <w:r w:rsidRPr="00D32961">
        <w:rPr>
          <w:rFonts w:cs="David" w:hint="cs"/>
          <w:sz w:val="28"/>
          <w:szCs w:val="28"/>
          <w:rtl/>
        </w:rPr>
        <w:t>רע"פ</w:t>
      </w:r>
      <w:proofErr w:type="spellEnd"/>
      <w:r w:rsidRPr="00D32961">
        <w:rPr>
          <w:rFonts w:cs="David" w:hint="cs"/>
          <w:sz w:val="28"/>
          <w:szCs w:val="28"/>
          <w:rtl/>
        </w:rPr>
        <w:t xml:space="preserve"> 4398/99 </w:t>
      </w:r>
      <w:r w:rsidRPr="00D32961">
        <w:rPr>
          <w:rFonts w:cs="David" w:hint="cs"/>
          <w:b/>
          <w:bCs/>
          <w:sz w:val="28"/>
          <w:szCs w:val="28"/>
          <w:rtl/>
        </w:rPr>
        <w:t>הראל נ' מדינת ישראל</w:t>
      </w:r>
      <w:r w:rsidRPr="00D32961">
        <w:rPr>
          <w:rFonts w:cs="David" w:hint="cs"/>
          <w:sz w:val="28"/>
          <w:szCs w:val="28"/>
          <w:rtl/>
        </w:rPr>
        <w:t>, פ"ד נד(3) 637 (</w:t>
      </w:r>
      <w:r w:rsidR="00844831">
        <w:rPr>
          <w:rFonts w:cs="David" w:hint="cs"/>
          <w:sz w:val="28"/>
          <w:szCs w:val="28"/>
          <w:rtl/>
        </w:rPr>
        <w:t>10.8.</w:t>
      </w:r>
      <w:r w:rsidRPr="00D32961">
        <w:rPr>
          <w:rFonts w:cs="David" w:hint="cs"/>
          <w:sz w:val="28"/>
          <w:szCs w:val="28"/>
          <w:rtl/>
        </w:rPr>
        <w:t>2000)) - שכן כאשר עסקינן בתקיפה עקיפה של החלטה, אגב משפט פלילי, של מי שלכאורה לא קיים חובה חוקית - יש לבחון את מכלול הנתונים בהתאם לדוקטרינת הבטלות היחסית, ובמסגרת זו ייבדקו טיב הפגמים שנפלו בהליך, עוצמתם והשלכותיהם, אל מול הערכים החברתיים הרלוונטיים (</w:t>
      </w:r>
      <w:r w:rsidRPr="00D32961">
        <w:rPr>
          <w:rFonts w:ascii="David" w:hAnsi="David" w:cs="David"/>
          <w:color w:val="000000"/>
          <w:sz w:val="28"/>
          <w:szCs w:val="28"/>
          <w:rtl/>
        </w:rPr>
        <w:t xml:space="preserve">ע"מ 7/24 </w:t>
      </w:r>
      <w:r w:rsidRPr="00D32961">
        <w:rPr>
          <w:rFonts w:ascii="David" w:hAnsi="David" w:cs="David"/>
          <w:b/>
          <w:bCs/>
          <w:color w:val="000000"/>
          <w:sz w:val="28"/>
          <w:szCs w:val="28"/>
          <w:rtl/>
        </w:rPr>
        <w:t>סמל דנן נ' התובע הצבאי הראשי</w:t>
      </w:r>
      <w:r w:rsidRPr="00D32961">
        <w:rPr>
          <w:rFonts w:ascii="David" w:hAnsi="David" w:cs="David" w:hint="cs"/>
          <w:color w:val="000000"/>
          <w:sz w:val="28"/>
          <w:szCs w:val="28"/>
          <w:rtl/>
        </w:rPr>
        <w:t>, פסקה 22</w:t>
      </w:r>
      <w:r w:rsidRPr="00D32961">
        <w:rPr>
          <w:rFonts w:ascii="David" w:hAnsi="David" w:cs="David"/>
          <w:b/>
          <w:bCs/>
          <w:color w:val="000000"/>
          <w:sz w:val="28"/>
          <w:szCs w:val="28"/>
          <w:rtl/>
        </w:rPr>
        <w:t xml:space="preserve"> </w:t>
      </w:r>
      <w:r w:rsidRPr="00D32961">
        <w:rPr>
          <w:rFonts w:ascii="David" w:hAnsi="David" w:cs="David"/>
          <w:color w:val="000000"/>
          <w:sz w:val="28"/>
          <w:szCs w:val="28"/>
          <w:rtl/>
        </w:rPr>
        <w:t>(2024)</w:t>
      </w:r>
      <w:r w:rsidRPr="00D32961">
        <w:rPr>
          <w:rFonts w:ascii="David" w:hAnsi="David" w:cs="David" w:hint="cs"/>
          <w:color w:val="000000"/>
          <w:sz w:val="28"/>
          <w:szCs w:val="28"/>
          <w:rtl/>
        </w:rPr>
        <w:t xml:space="preserve">). כבר נפסק, כי </w:t>
      </w:r>
      <w:r w:rsidRPr="00D32961">
        <w:rPr>
          <w:rFonts w:cs="David" w:hint="cs"/>
          <w:sz w:val="28"/>
          <w:szCs w:val="28"/>
          <w:rtl/>
        </w:rPr>
        <w:t xml:space="preserve">גם מקום שבו נפלו בקריאתו של מועמד לשירות ביטחון פגמים כאלה ואחרים, אין הוא רשאי להתעלם מהצו, להמתין להעמדתו לדין בגין אי ציות לצו ולהעלות את טענותיו נגדו במסגרת תקיפה עקיפה (ע"מ 54/12 </w:t>
      </w:r>
      <w:r w:rsidRPr="00D32961">
        <w:rPr>
          <w:rFonts w:cs="David" w:hint="cs"/>
          <w:b/>
          <w:bCs/>
          <w:sz w:val="28"/>
          <w:szCs w:val="28"/>
          <w:rtl/>
        </w:rPr>
        <w:t xml:space="preserve">התובע הצבאי הראשי נ' טור' </w:t>
      </w:r>
      <w:proofErr w:type="spellStart"/>
      <w:r w:rsidRPr="00D32961">
        <w:rPr>
          <w:rFonts w:cs="David" w:hint="cs"/>
          <w:b/>
          <w:bCs/>
          <w:sz w:val="28"/>
          <w:szCs w:val="28"/>
          <w:rtl/>
        </w:rPr>
        <w:t>בדוסה</w:t>
      </w:r>
      <w:proofErr w:type="spellEnd"/>
      <w:r w:rsidRPr="00D32961">
        <w:rPr>
          <w:rFonts w:cs="David" w:hint="cs"/>
          <w:b/>
          <w:bCs/>
          <w:sz w:val="28"/>
          <w:szCs w:val="28"/>
          <w:rtl/>
        </w:rPr>
        <w:t xml:space="preserve"> </w:t>
      </w:r>
      <w:r w:rsidRPr="00D32961">
        <w:rPr>
          <w:rFonts w:cs="David" w:hint="cs"/>
          <w:sz w:val="28"/>
          <w:szCs w:val="28"/>
          <w:rtl/>
        </w:rPr>
        <w:t xml:space="preserve">עמ' 7 </w:t>
      </w:r>
      <w:r w:rsidRPr="00D32961">
        <w:rPr>
          <w:rFonts w:cs="David" w:hint="cs"/>
          <w:sz w:val="28"/>
          <w:szCs w:val="28"/>
          <w:rtl/>
        </w:rPr>
        <w:lastRenderedPageBreak/>
        <w:t xml:space="preserve">(2012)), ואין ביישומה של בטלות יחסית כדי להכתיב מניה וביה הסתפקות בחלופת מעצר (ע"מ 43/21 </w:t>
      </w:r>
      <w:r w:rsidRPr="00D32961">
        <w:rPr>
          <w:rFonts w:cs="David" w:hint="cs"/>
          <w:b/>
          <w:bCs/>
          <w:sz w:val="28"/>
          <w:szCs w:val="28"/>
          <w:rtl/>
        </w:rPr>
        <w:t xml:space="preserve">טור' </w:t>
      </w:r>
      <w:proofErr w:type="spellStart"/>
      <w:r w:rsidRPr="00D32961">
        <w:rPr>
          <w:rFonts w:cs="David" w:hint="cs"/>
          <w:b/>
          <w:bCs/>
          <w:sz w:val="28"/>
          <w:szCs w:val="28"/>
          <w:rtl/>
        </w:rPr>
        <w:t>שסטופול</w:t>
      </w:r>
      <w:proofErr w:type="spellEnd"/>
      <w:r w:rsidRPr="00D32961">
        <w:rPr>
          <w:rFonts w:cs="David" w:hint="cs"/>
          <w:b/>
          <w:bCs/>
          <w:sz w:val="28"/>
          <w:szCs w:val="28"/>
          <w:rtl/>
        </w:rPr>
        <w:t xml:space="preserve"> נ' התובע הצבאי הראשי </w:t>
      </w:r>
      <w:r w:rsidRPr="00D32961">
        <w:rPr>
          <w:rFonts w:cs="David" w:hint="cs"/>
          <w:sz w:val="28"/>
          <w:szCs w:val="28"/>
          <w:rtl/>
        </w:rPr>
        <w:t xml:space="preserve">(2021); </w:t>
      </w:r>
      <w:r w:rsidRPr="00D32961">
        <w:rPr>
          <w:rFonts w:ascii="David" w:hAnsi="David" w:cs="David" w:hint="cs"/>
          <w:color w:val="000000"/>
          <w:sz w:val="28"/>
          <w:szCs w:val="28"/>
          <w:rtl/>
        </w:rPr>
        <w:t xml:space="preserve">ע"מ 71/24 </w:t>
      </w:r>
      <w:r w:rsidRPr="00D32961">
        <w:rPr>
          <w:rFonts w:ascii="David" w:hAnsi="David" w:cs="David" w:hint="cs"/>
          <w:b/>
          <w:bCs/>
          <w:color w:val="000000"/>
          <w:sz w:val="28"/>
          <w:szCs w:val="28"/>
          <w:rtl/>
        </w:rPr>
        <w:t xml:space="preserve">טור' בלטה נ' התובע הצבאי הראשי, </w:t>
      </w:r>
      <w:r w:rsidRPr="00D32961">
        <w:rPr>
          <w:rFonts w:ascii="David" w:hAnsi="David" w:cs="David" w:hint="cs"/>
          <w:color w:val="000000"/>
          <w:sz w:val="28"/>
          <w:szCs w:val="28"/>
          <w:rtl/>
        </w:rPr>
        <w:t>פסקה 19 (2024)</w:t>
      </w:r>
      <w:r w:rsidRPr="00D32961">
        <w:rPr>
          <w:rFonts w:cs="David" w:hint="cs"/>
          <w:sz w:val="28"/>
          <w:szCs w:val="28"/>
          <w:rtl/>
        </w:rPr>
        <w:t xml:space="preserve">). </w:t>
      </w:r>
      <w:r>
        <w:rPr>
          <w:rFonts w:cs="David" w:hint="cs"/>
          <w:sz w:val="28"/>
          <w:szCs w:val="28"/>
          <w:rtl/>
        </w:rPr>
        <w:t xml:space="preserve"> </w:t>
      </w:r>
    </w:p>
    <w:p w14:paraId="6423440E" w14:textId="77777777" w:rsidR="00CE019E" w:rsidRDefault="00AF2FFD" w:rsidP="00337B8E">
      <w:pPr>
        <w:pStyle w:val="1"/>
        <w:numPr>
          <w:ilvl w:val="0"/>
          <w:numId w:val="4"/>
        </w:numPr>
        <w:tabs>
          <w:tab w:val="left" w:pos="283"/>
        </w:tabs>
        <w:spacing w:line="384" w:lineRule="auto"/>
        <w:jc w:val="both"/>
        <w:outlineLvl w:val="0"/>
        <w:rPr>
          <w:rFonts w:cs="David"/>
          <w:sz w:val="28"/>
          <w:szCs w:val="28"/>
        </w:rPr>
      </w:pPr>
      <w:r>
        <w:rPr>
          <w:rFonts w:cs="David" w:hint="cs"/>
          <w:sz w:val="28"/>
          <w:szCs w:val="28"/>
          <w:rtl/>
        </w:rPr>
        <w:t xml:space="preserve">מכל מקום, </w:t>
      </w:r>
      <w:r w:rsidR="00F37D37">
        <w:rPr>
          <w:rFonts w:cs="David" w:hint="cs"/>
          <w:sz w:val="28"/>
          <w:szCs w:val="28"/>
          <w:rtl/>
        </w:rPr>
        <w:t xml:space="preserve">באיזון בין </w:t>
      </w:r>
      <w:r>
        <w:rPr>
          <w:rFonts w:cs="David" w:hint="cs"/>
          <w:sz w:val="28"/>
          <w:szCs w:val="28"/>
          <w:rtl/>
        </w:rPr>
        <w:t>טענות ההגנה לקשיים ראייתיים</w:t>
      </w:r>
      <w:r w:rsidR="00E56E6B">
        <w:rPr>
          <w:rFonts w:cs="David" w:hint="cs"/>
          <w:sz w:val="28"/>
          <w:szCs w:val="28"/>
          <w:rtl/>
        </w:rPr>
        <w:t xml:space="preserve"> לתמונה הראייתית הכוללת ובתוכה  התנהלותה של המערערת עובר ליום 26 בספטמבר 2023 ולאחריו - </w:t>
      </w:r>
      <w:proofErr w:type="spellStart"/>
      <w:r w:rsidR="009C0834">
        <w:rPr>
          <w:rFonts w:cs="David" w:hint="cs"/>
          <w:sz w:val="28"/>
          <w:szCs w:val="28"/>
          <w:rtl/>
        </w:rPr>
        <w:t>קציבת</w:t>
      </w:r>
      <w:proofErr w:type="spellEnd"/>
      <w:r w:rsidR="009C0834">
        <w:rPr>
          <w:rFonts w:cs="David" w:hint="cs"/>
          <w:sz w:val="28"/>
          <w:szCs w:val="28"/>
          <w:rtl/>
        </w:rPr>
        <w:t xml:space="preserve"> המעצר</w:t>
      </w:r>
      <w:r>
        <w:rPr>
          <w:rFonts w:cs="David" w:hint="cs"/>
          <w:sz w:val="28"/>
          <w:szCs w:val="28"/>
          <w:rtl/>
        </w:rPr>
        <w:t xml:space="preserve"> לפרק זמן מדוד שבמהלכו גם תשלים המערערת </w:t>
      </w:r>
      <w:r w:rsidR="009C0834">
        <w:rPr>
          <w:rFonts w:cs="David" w:hint="cs"/>
          <w:sz w:val="28"/>
          <w:szCs w:val="28"/>
          <w:rtl/>
        </w:rPr>
        <w:t>אבחו</w:t>
      </w:r>
      <w:r>
        <w:rPr>
          <w:rFonts w:cs="David" w:hint="cs"/>
          <w:sz w:val="28"/>
          <w:szCs w:val="28"/>
          <w:rtl/>
        </w:rPr>
        <w:t xml:space="preserve">ן </w:t>
      </w:r>
      <w:r w:rsidR="009C0834">
        <w:rPr>
          <w:rFonts w:cs="David" w:hint="cs"/>
          <w:sz w:val="28"/>
          <w:szCs w:val="28"/>
          <w:rtl/>
        </w:rPr>
        <w:t>נפשי</w:t>
      </w:r>
      <w:r>
        <w:rPr>
          <w:rFonts w:cs="David" w:hint="cs"/>
          <w:sz w:val="28"/>
          <w:szCs w:val="28"/>
          <w:rtl/>
        </w:rPr>
        <w:t>, ראויה ו</w:t>
      </w:r>
      <w:r w:rsidR="009C0834">
        <w:rPr>
          <w:rFonts w:cs="David" w:hint="cs"/>
          <w:sz w:val="28"/>
          <w:szCs w:val="28"/>
          <w:rtl/>
        </w:rPr>
        <w:t xml:space="preserve">תאפשר </w:t>
      </w:r>
      <w:r w:rsidR="00F37D37">
        <w:rPr>
          <w:rFonts w:cs="David" w:hint="cs"/>
          <w:sz w:val="28"/>
          <w:szCs w:val="28"/>
          <w:rtl/>
        </w:rPr>
        <w:t xml:space="preserve">פיקוח על </w:t>
      </w:r>
      <w:r>
        <w:rPr>
          <w:rFonts w:cs="David" w:hint="cs"/>
          <w:sz w:val="28"/>
          <w:szCs w:val="28"/>
          <w:rtl/>
        </w:rPr>
        <w:t xml:space="preserve">קצב </w:t>
      </w:r>
      <w:r w:rsidR="00F37D37">
        <w:rPr>
          <w:rFonts w:cs="David" w:hint="cs"/>
          <w:sz w:val="28"/>
          <w:szCs w:val="28"/>
          <w:rtl/>
        </w:rPr>
        <w:t xml:space="preserve">התנהלות ההליך השיפוטי. </w:t>
      </w:r>
    </w:p>
    <w:p w14:paraId="37F6C0B3" w14:textId="720D616E" w:rsidR="005724E2" w:rsidRDefault="001E7B49" w:rsidP="00337B8E">
      <w:pPr>
        <w:pStyle w:val="1"/>
        <w:numPr>
          <w:ilvl w:val="0"/>
          <w:numId w:val="4"/>
        </w:numPr>
        <w:tabs>
          <w:tab w:val="left" w:pos="283"/>
        </w:tabs>
        <w:spacing w:line="384" w:lineRule="auto"/>
        <w:jc w:val="both"/>
        <w:outlineLvl w:val="0"/>
        <w:rPr>
          <w:rFonts w:cs="David"/>
          <w:sz w:val="28"/>
          <w:szCs w:val="28"/>
        </w:rPr>
      </w:pPr>
      <w:r>
        <w:rPr>
          <w:rFonts w:cs="David" w:hint="cs"/>
          <w:sz w:val="28"/>
          <w:szCs w:val="28"/>
          <w:rtl/>
        </w:rPr>
        <w:t xml:space="preserve">אשר </w:t>
      </w:r>
      <w:r w:rsidR="00281964">
        <w:rPr>
          <w:rFonts w:cs="David" w:hint="cs"/>
          <w:sz w:val="28"/>
          <w:szCs w:val="28"/>
          <w:rtl/>
        </w:rPr>
        <w:t>לטענות ההגנה בנוגע להשלמת החקירה שנערכה בעניינ</w:t>
      </w:r>
      <w:r>
        <w:rPr>
          <w:rFonts w:cs="David" w:hint="cs"/>
          <w:sz w:val="28"/>
          <w:szCs w:val="28"/>
          <w:rtl/>
        </w:rPr>
        <w:t>ה</w:t>
      </w:r>
      <w:r w:rsidR="00281964">
        <w:rPr>
          <w:rFonts w:cs="David" w:hint="cs"/>
          <w:sz w:val="28"/>
          <w:szCs w:val="28"/>
          <w:rtl/>
        </w:rPr>
        <w:t xml:space="preserve"> של המערער</w:t>
      </w:r>
      <w:r w:rsidR="00AD7CA8">
        <w:rPr>
          <w:rFonts w:cs="David" w:hint="cs"/>
          <w:sz w:val="28"/>
          <w:szCs w:val="28"/>
          <w:rtl/>
        </w:rPr>
        <w:t>ת</w:t>
      </w:r>
      <w:r>
        <w:rPr>
          <w:rFonts w:cs="David" w:hint="cs"/>
          <w:sz w:val="28"/>
          <w:szCs w:val="28"/>
          <w:rtl/>
        </w:rPr>
        <w:t xml:space="preserve">, בנסיבות העניין, </w:t>
      </w:r>
      <w:r w:rsidR="00281964">
        <w:rPr>
          <w:rFonts w:cs="David" w:hint="cs"/>
          <w:sz w:val="28"/>
          <w:szCs w:val="28"/>
          <w:rtl/>
        </w:rPr>
        <w:t>לא סברתי</w:t>
      </w:r>
      <w:r w:rsidR="00F37D37">
        <w:rPr>
          <w:rFonts w:cs="David" w:hint="cs"/>
          <w:sz w:val="28"/>
          <w:szCs w:val="28"/>
          <w:rtl/>
        </w:rPr>
        <w:t xml:space="preserve">, </w:t>
      </w:r>
      <w:r w:rsidR="00AD7CA8">
        <w:rPr>
          <w:rFonts w:cs="David" w:hint="cs"/>
          <w:sz w:val="28"/>
          <w:szCs w:val="28"/>
          <w:rtl/>
        </w:rPr>
        <w:t xml:space="preserve">כי יש בכך כדי להטות את הכף </w:t>
      </w:r>
      <w:r>
        <w:rPr>
          <w:rFonts w:cs="David" w:hint="cs"/>
          <w:sz w:val="28"/>
          <w:szCs w:val="28"/>
          <w:rtl/>
        </w:rPr>
        <w:t xml:space="preserve">לטובת שחרורה ממעצר. </w:t>
      </w:r>
      <w:r w:rsidR="00E9205C">
        <w:rPr>
          <w:rFonts w:cs="David" w:hint="cs"/>
          <w:sz w:val="28"/>
          <w:szCs w:val="28"/>
          <w:rtl/>
        </w:rPr>
        <w:t xml:space="preserve">כפי שהבהיר בית הדין קמא, </w:t>
      </w:r>
      <w:r>
        <w:rPr>
          <w:rFonts w:cs="David" w:hint="cs"/>
          <w:sz w:val="28"/>
          <w:szCs w:val="28"/>
          <w:rtl/>
        </w:rPr>
        <w:t xml:space="preserve">פנייתו בעניין זה נועדה </w:t>
      </w:r>
      <w:r w:rsidR="00E9205C">
        <w:rPr>
          <w:rFonts w:cs="David" w:hint="cs"/>
          <w:sz w:val="28"/>
          <w:szCs w:val="28"/>
          <w:rtl/>
        </w:rPr>
        <w:t xml:space="preserve">לוודא </w:t>
      </w:r>
      <w:r>
        <w:rPr>
          <w:rFonts w:cs="David" w:hint="cs"/>
          <w:sz w:val="28"/>
          <w:szCs w:val="28"/>
          <w:rtl/>
        </w:rPr>
        <w:t xml:space="preserve">שכלל </w:t>
      </w:r>
      <w:r w:rsidR="00E9205C">
        <w:rPr>
          <w:rFonts w:cs="David" w:hint="cs"/>
          <w:sz w:val="28"/>
          <w:szCs w:val="28"/>
          <w:rtl/>
        </w:rPr>
        <w:t xml:space="preserve">החומר </w:t>
      </w:r>
      <w:r>
        <w:rPr>
          <w:rFonts w:cs="David" w:hint="cs"/>
          <w:sz w:val="28"/>
          <w:szCs w:val="28"/>
          <w:rtl/>
        </w:rPr>
        <w:t>בעניינה של המערערת הועבר לו לעיונו</w:t>
      </w:r>
      <w:r w:rsidR="00E56E6B">
        <w:rPr>
          <w:rFonts w:cs="David" w:hint="cs"/>
          <w:sz w:val="28"/>
          <w:szCs w:val="28"/>
          <w:rtl/>
        </w:rPr>
        <w:t xml:space="preserve"> ולא מעבר לכך</w:t>
      </w:r>
      <w:r>
        <w:rPr>
          <w:rFonts w:cs="David" w:hint="cs"/>
          <w:sz w:val="28"/>
          <w:szCs w:val="28"/>
          <w:rtl/>
        </w:rPr>
        <w:t xml:space="preserve">. </w:t>
      </w:r>
      <w:r w:rsidR="00E56E6B">
        <w:rPr>
          <w:rFonts w:cs="David" w:hint="cs"/>
          <w:sz w:val="28"/>
          <w:szCs w:val="28"/>
          <w:rtl/>
        </w:rPr>
        <w:t>לצד האמור, יש להדגיש</w:t>
      </w:r>
      <w:r w:rsidR="00F37D37">
        <w:rPr>
          <w:rFonts w:cs="David" w:hint="cs"/>
          <w:sz w:val="28"/>
          <w:szCs w:val="28"/>
          <w:rtl/>
        </w:rPr>
        <w:t>, כי א</w:t>
      </w:r>
      <w:r w:rsidR="00E56E6B">
        <w:rPr>
          <w:rFonts w:cs="David" w:hint="cs"/>
          <w:sz w:val="28"/>
          <w:szCs w:val="28"/>
          <w:rtl/>
        </w:rPr>
        <w:t>כן ב</w:t>
      </w:r>
      <w:r w:rsidR="005724E2" w:rsidRPr="00777D8C">
        <w:rPr>
          <w:rFonts w:cs="David" w:hint="cs"/>
          <w:sz w:val="28"/>
          <w:szCs w:val="28"/>
          <w:rtl/>
        </w:rPr>
        <w:t>שיטת</w:t>
      </w:r>
      <w:r w:rsidR="00E56E6B">
        <w:rPr>
          <w:rFonts w:cs="David" w:hint="cs"/>
          <w:sz w:val="28"/>
          <w:szCs w:val="28"/>
          <w:rtl/>
        </w:rPr>
        <w:t>נו</w:t>
      </w:r>
      <w:r w:rsidR="005724E2" w:rsidRPr="00777D8C">
        <w:rPr>
          <w:rFonts w:cs="David" w:hint="cs"/>
          <w:sz w:val="28"/>
          <w:szCs w:val="28"/>
          <w:rtl/>
        </w:rPr>
        <w:t xml:space="preserve"> המשפט</w:t>
      </w:r>
      <w:r w:rsidR="00E56E6B">
        <w:rPr>
          <w:rFonts w:cs="David" w:hint="cs"/>
          <w:sz w:val="28"/>
          <w:szCs w:val="28"/>
          <w:rtl/>
        </w:rPr>
        <w:t>ית</w:t>
      </w:r>
      <w:r w:rsidR="005724E2" w:rsidRPr="00777D8C">
        <w:rPr>
          <w:rFonts w:cs="David" w:hint="cs"/>
          <w:sz w:val="28"/>
          <w:szCs w:val="28"/>
          <w:rtl/>
        </w:rPr>
        <w:t xml:space="preserve"> האדוורסרית, </w:t>
      </w:r>
      <w:r w:rsidR="00E56E6B">
        <w:rPr>
          <w:rFonts w:cs="David" w:hint="cs"/>
          <w:sz w:val="28"/>
          <w:szCs w:val="28"/>
          <w:rtl/>
        </w:rPr>
        <w:t xml:space="preserve">על </w:t>
      </w:r>
      <w:r w:rsidR="005724E2" w:rsidRPr="00777D8C">
        <w:rPr>
          <w:rFonts w:cs="David" w:hint="cs"/>
          <w:sz w:val="28"/>
          <w:szCs w:val="28"/>
          <w:rtl/>
        </w:rPr>
        <w:t>ערכא</w:t>
      </w:r>
      <w:r w:rsidR="00E56E6B">
        <w:rPr>
          <w:rFonts w:cs="David" w:hint="cs"/>
          <w:sz w:val="28"/>
          <w:szCs w:val="28"/>
          <w:rtl/>
        </w:rPr>
        <w:t xml:space="preserve">ת </w:t>
      </w:r>
      <w:r w:rsidR="005724E2" w:rsidRPr="00777D8C">
        <w:rPr>
          <w:rFonts w:cs="David" w:hint="cs"/>
          <w:sz w:val="28"/>
          <w:szCs w:val="28"/>
          <w:rtl/>
        </w:rPr>
        <w:t xml:space="preserve">השיפוט </w:t>
      </w:r>
      <w:r w:rsidR="00E56E6B">
        <w:rPr>
          <w:rFonts w:cs="David" w:hint="cs"/>
          <w:sz w:val="28"/>
          <w:szCs w:val="28"/>
          <w:rtl/>
        </w:rPr>
        <w:t xml:space="preserve">לנהוג איפוק בכל הנוגע למעורבותה בהליך </w:t>
      </w:r>
      <w:r w:rsidR="005724E2" w:rsidRPr="00777D8C">
        <w:rPr>
          <w:rFonts w:cs="David" w:hint="cs"/>
          <w:sz w:val="28"/>
          <w:szCs w:val="28"/>
          <w:rtl/>
        </w:rPr>
        <w:t>עד לשלב ההכרעה</w:t>
      </w:r>
      <w:r w:rsidR="00E56E6B">
        <w:rPr>
          <w:rFonts w:cs="David" w:hint="cs"/>
          <w:sz w:val="28"/>
          <w:szCs w:val="28"/>
          <w:rtl/>
        </w:rPr>
        <w:t xml:space="preserve"> בדין. בראי האמור, </w:t>
      </w:r>
      <w:r w:rsidR="00855DE4" w:rsidRPr="00777D8C">
        <w:rPr>
          <w:rFonts w:cs="David" w:hint="cs"/>
          <w:sz w:val="28"/>
          <w:szCs w:val="28"/>
          <w:rtl/>
        </w:rPr>
        <w:t>סעיפים 167 ו-168 לחוק סדר הדין הפלילי</w:t>
      </w:r>
      <w:r w:rsidR="00F37D37">
        <w:rPr>
          <w:rFonts w:cs="David" w:hint="cs"/>
          <w:sz w:val="28"/>
          <w:szCs w:val="28"/>
          <w:rtl/>
        </w:rPr>
        <w:t xml:space="preserve"> </w:t>
      </w:r>
      <w:r w:rsidR="00CF3F49">
        <w:rPr>
          <w:rFonts w:cs="David" w:hint="cs"/>
          <w:sz w:val="28"/>
          <w:szCs w:val="28"/>
          <w:rtl/>
        </w:rPr>
        <w:t xml:space="preserve">[נוסח משולב], </w:t>
      </w:r>
      <w:proofErr w:type="spellStart"/>
      <w:r w:rsidR="00CF3F49">
        <w:rPr>
          <w:rFonts w:cs="David" w:hint="cs"/>
          <w:sz w:val="28"/>
          <w:szCs w:val="28"/>
          <w:rtl/>
        </w:rPr>
        <w:t>התשמ"ב</w:t>
      </w:r>
      <w:proofErr w:type="spellEnd"/>
      <w:r w:rsidR="00CF3F49">
        <w:rPr>
          <w:rFonts w:cs="David" w:hint="cs"/>
          <w:sz w:val="28"/>
          <w:szCs w:val="28"/>
          <w:rtl/>
        </w:rPr>
        <w:t xml:space="preserve"> - 1982</w:t>
      </w:r>
      <w:r w:rsidR="00855DE4" w:rsidRPr="00777D8C">
        <w:rPr>
          <w:rFonts w:cs="David" w:hint="cs"/>
          <w:sz w:val="28"/>
          <w:szCs w:val="28"/>
          <w:rtl/>
        </w:rPr>
        <w:t xml:space="preserve"> </w:t>
      </w:r>
      <w:r w:rsidR="00CF3F49">
        <w:rPr>
          <w:rFonts w:cs="David" w:hint="cs"/>
          <w:sz w:val="28"/>
          <w:szCs w:val="28"/>
          <w:rtl/>
        </w:rPr>
        <w:t xml:space="preserve">מקנים </w:t>
      </w:r>
      <w:r w:rsidR="00855DE4" w:rsidRPr="00777D8C">
        <w:rPr>
          <w:rFonts w:cs="David" w:hint="cs"/>
          <w:sz w:val="28"/>
          <w:szCs w:val="28"/>
          <w:rtl/>
        </w:rPr>
        <w:t xml:space="preserve">לערכאה השיפוטית הסמכות </w:t>
      </w:r>
      <w:r w:rsidR="00E56E6B">
        <w:rPr>
          <w:rFonts w:cs="David" w:hint="cs"/>
          <w:sz w:val="28"/>
          <w:szCs w:val="28"/>
          <w:rtl/>
        </w:rPr>
        <w:t xml:space="preserve">ספציפית </w:t>
      </w:r>
      <w:r w:rsidR="00855DE4" w:rsidRPr="00777D8C">
        <w:rPr>
          <w:rFonts w:cs="David" w:hint="cs"/>
          <w:sz w:val="28"/>
          <w:szCs w:val="28"/>
          <w:rtl/>
        </w:rPr>
        <w:t xml:space="preserve">לזמן עד או </w:t>
      </w:r>
      <w:r w:rsidR="00E56E6B">
        <w:rPr>
          <w:rFonts w:cs="David" w:hint="cs"/>
          <w:sz w:val="28"/>
          <w:szCs w:val="28"/>
          <w:rtl/>
        </w:rPr>
        <w:t xml:space="preserve">לקבל </w:t>
      </w:r>
      <w:r w:rsidR="00855DE4" w:rsidRPr="00777D8C">
        <w:rPr>
          <w:rFonts w:cs="David" w:hint="cs"/>
          <w:sz w:val="28"/>
          <w:szCs w:val="28"/>
          <w:rtl/>
        </w:rPr>
        <w:t>ראיות נוספות מיוזמת</w:t>
      </w:r>
      <w:r w:rsidR="00F37D37">
        <w:rPr>
          <w:rFonts w:cs="David" w:hint="cs"/>
          <w:sz w:val="28"/>
          <w:szCs w:val="28"/>
          <w:rtl/>
        </w:rPr>
        <w:t>ה</w:t>
      </w:r>
      <w:r w:rsidR="00855DE4" w:rsidRPr="00777D8C">
        <w:rPr>
          <w:rFonts w:cs="David" w:hint="cs"/>
          <w:sz w:val="28"/>
          <w:szCs w:val="28"/>
          <w:rtl/>
        </w:rPr>
        <w:t>, תוך מתן הזדמנות לצדדים להביא ראיות שיש בהן כדי לסתור את הדברים</w:t>
      </w:r>
      <w:r w:rsidR="00E56E6B">
        <w:rPr>
          <w:rFonts w:cs="David" w:hint="cs"/>
          <w:sz w:val="28"/>
          <w:szCs w:val="28"/>
          <w:rtl/>
        </w:rPr>
        <w:t xml:space="preserve">. </w:t>
      </w:r>
      <w:r w:rsidR="00C1062D" w:rsidRPr="00777D8C">
        <w:rPr>
          <w:rFonts w:cs="David" w:hint="cs"/>
          <w:sz w:val="28"/>
          <w:szCs w:val="28"/>
          <w:rtl/>
        </w:rPr>
        <w:t xml:space="preserve">בואר כי מטרת ההסדר </w:t>
      </w:r>
      <w:r w:rsidR="00E56E6B">
        <w:rPr>
          <w:rFonts w:cs="David" w:hint="cs"/>
          <w:sz w:val="28"/>
          <w:szCs w:val="28"/>
          <w:rtl/>
        </w:rPr>
        <w:t xml:space="preserve">הייחודי </w:t>
      </w:r>
      <w:r w:rsidR="00C1062D" w:rsidRPr="00777D8C">
        <w:rPr>
          <w:rFonts w:cs="David" w:hint="cs"/>
          <w:sz w:val="28"/>
          <w:szCs w:val="28"/>
          <w:rtl/>
        </w:rPr>
        <w:t xml:space="preserve">האמור היא למנוע עיוות דין, בין כזה הנגרם לנאשם או </w:t>
      </w:r>
      <w:r w:rsidR="00E56E6B">
        <w:rPr>
          <w:rFonts w:cs="David" w:hint="cs"/>
          <w:sz w:val="28"/>
          <w:szCs w:val="28"/>
          <w:rtl/>
        </w:rPr>
        <w:t xml:space="preserve">כזה הנגרם </w:t>
      </w:r>
      <w:r w:rsidR="00C1062D" w:rsidRPr="00777D8C">
        <w:rPr>
          <w:rFonts w:cs="David" w:hint="cs"/>
          <w:sz w:val="28"/>
          <w:szCs w:val="28"/>
          <w:rtl/>
        </w:rPr>
        <w:t>לאינטרס הציבורי</w:t>
      </w:r>
      <w:r w:rsidR="00E56E6B">
        <w:rPr>
          <w:rFonts w:cs="David" w:hint="cs"/>
          <w:sz w:val="28"/>
          <w:szCs w:val="28"/>
          <w:rtl/>
        </w:rPr>
        <w:t>,</w:t>
      </w:r>
      <w:r w:rsidR="00C1062D" w:rsidRPr="00777D8C">
        <w:rPr>
          <w:rFonts w:cs="David" w:hint="cs"/>
          <w:sz w:val="28"/>
          <w:szCs w:val="28"/>
          <w:rtl/>
        </w:rPr>
        <w:t xml:space="preserve"> </w:t>
      </w:r>
      <w:r w:rsidR="00E56E6B">
        <w:rPr>
          <w:rFonts w:cs="David" w:hint="cs"/>
          <w:sz w:val="28"/>
          <w:szCs w:val="28"/>
          <w:rtl/>
        </w:rPr>
        <w:t xml:space="preserve">למשל </w:t>
      </w:r>
      <w:r w:rsidR="00C1062D" w:rsidRPr="00777D8C">
        <w:rPr>
          <w:rFonts w:cs="David" w:hint="cs"/>
          <w:sz w:val="28"/>
          <w:szCs w:val="28"/>
          <w:rtl/>
        </w:rPr>
        <w:t xml:space="preserve">כתוצאה ממשגה של תובע (ע"פ 951/80 </w:t>
      </w:r>
      <w:proofErr w:type="spellStart"/>
      <w:r w:rsidR="00777D8C" w:rsidRPr="00777D8C">
        <w:rPr>
          <w:rFonts w:cs="David" w:hint="cs"/>
          <w:b/>
          <w:bCs/>
          <w:sz w:val="28"/>
          <w:szCs w:val="28"/>
          <w:rtl/>
        </w:rPr>
        <w:t>קניר</w:t>
      </w:r>
      <w:proofErr w:type="spellEnd"/>
      <w:r w:rsidR="00777D8C" w:rsidRPr="00777D8C">
        <w:rPr>
          <w:rFonts w:cs="David" w:hint="cs"/>
          <w:b/>
          <w:bCs/>
          <w:sz w:val="28"/>
          <w:szCs w:val="28"/>
          <w:rtl/>
        </w:rPr>
        <w:t xml:space="preserve"> </w:t>
      </w:r>
      <w:r w:rsidR="00CF3F49">
        <w:rPr>
          <w:rFonts w:cs="David" w:hint="cs"/>
          <w:sz w:val="28"/>
          <w:szCs w:val="28"/>
          <w:rtl/>
        </w:rPr>
        <w:t>הנ"ל בעמ'</w:t>
      </w:r>
      <w:r w:rsidR="00777D8C" w:rsidRPr="00777D8C">
        <w:rPr>
          <w:rFonts w:cs="David" w:hint="cs"/>
          <w:sz w:val="28"/>
          <w:szCs w:val="28"/>
          <w:rtl/>
        </w:rPr>
        <w:t xml:space="preserve"> 510)</w:t>
      </w:r>
      <w:r w:rsidR="00E56E6B">
        <w:rPr>
          <w:rFonts w:cs="David" w:hint="cs"/>
          <w:sz w:val="28"/>
          <w:szCs w:val="28"/>
          <w:rtl/>
        </w:rPr>
        <w:t xml:space="preserve">. </w:t>
      </w:r>
      <w:r w:rsidR="00F1136A">
        <w:rPr>
          <w:rFonts w:cs="David" w:hint="cs"/>
          <w:sz w:val="28"/>
          <w:szCs w:val="28"/>
          <w:rtl/>
        </w:rPr>
        <w:t>עם</w:t>
      </w:r>
      <w:r w:rsidR="00777D8C" w:rsidRPr="00777D8C">
        <w:rPr>
          <w:rFonts w:cs="David" w:hint="cs"/>
          <w:sz w:val="28"/>
          <w:szCs w:val="28"/>
          <w:rtl/>
        </w:rPr>
        <w:t xml:space="preserve"> זאת נקבע כי </w:t>
      </w:r>
      <w:r w:rsidR="00855DE4" w:rsidRPr="00777D8C">
        <w:rPr>
          <w:rFonts w:cs="David" w:hint="cs"/>
          <w:sz w:val="28"/>
          <w:szCs w:val="28"/>
          <w:rtl/>
        </w:rPr>
        <w:t xml:space="preserve"> את הסעיפים האמורים יש לפרש בזהירות הראויה </w:t>
      </w:r>
      <w:r w:rsidR="00E56E6B">
        <w:rPr>
          <w:rFonts w:cs="David" w:hint="cs"/>
          <w:sz w:val="28"/>
          <w:szCs w:val="28"/>
          <w:rtl/>
        </w:rPr>
        <w:t xml:space="preserve">כדי </w:t>
      </w:r>
      <w:r w:rsidR="00855DE4" w:rsidRPr="00777D8C">
        <w:rPr>
          <w:rFonts w:cs="David" w:hint="cs"/>
          <w:sz w:val="28"/>
          <w:szCs w:val="28"/>
          <w:rtl/>
        </w:rPr>
        <w:t>למנוע עיוות דין</w:t>
      </w:r>
      <w:r w:rsidR="00CF3F49">
        <w:rPr>
          <w:rFonts w:cs="David" w:hint="cs"/>
          <w:sz w:val="28"/>
          <w:szCs w:val="28"/>
          <w:rtl/>
        </w:rPr>
        <w:t>.</w:t>
      </w:r>
      <w:r w:rsidR="00777D8C">
        <w:rPr>
          <w:rFonts w:cs="David" w:hint="cs"/>
          <w:sz w:val="28"/>
          <w:szCs w:val="28"/>
          <w:rtl/>
        </w:rPr>
        <w:t xml:space="preserve"> כך למשל נמתחה ביקורת</w:t>
      </w:r>
      <w:r w:rsidR="00CF3F49">
        <w:rPr>
          <w:rFonts w:cs="David" w:hint="cs"/>
          <w:sz w:val="28"/>
          <w:szCs w:val="28"/>
          <w:rtl/>
        </w:rPr>
        <w:t xml:space="preserve"> של בית המשפט העליון</w:t>
      </w:r>
      <w:r w:rsidR="00777D8C">
        <w:rPr>
          <w:rFonts w:cs="David" w:hint="cs"/>
          <w:sz w:val="28"/>
          <w:szCs w:val="28"/>
          <w:rtl/>
        </w:rPr>
        <w:t xml:space="preserve"> על </w:t>
      </w:r>
      <w:r w:rsidR="00CF3F49">
        <w:rPr>
          <w:rFonts w:cs="David" w:hint="cs"/>
          <w:sz w:val="28"/>
          <w:szCs w:val="28"/>
          <w:rtl/>
        </w:rPr>
        <w:t>החלטת ה</w:t>
      </w:r>
      <w:r w:rsidR="00777D8C">
        <w:rPr>
          <w:rFonts w:cs="David" w:hint="cs"/>
          <w:sz w:val="28"/>
          <w:szCs w:val="28"/>
          <w:rtl/>
        </w:rPr>
        <w:t>ערכאה דיונית</w:t>
      </w:r>
      <w:r w:rsidR="00CF3F49">
        <w:rPr>
          <w:rFonts w:cs="David" w:hint="cs"/>
          <w:sz w:val="28"/>
          <w:szCs w:val="28"/>
          <w:rtl/>
        </w:rPr>
        <w:t>,</w:t>
      </w:r>
      <w:r w:rsidR="00777D8C">
        <w:rPr>
          <w:rFonts w:cs="David" w:hint="cs"/>
          <w:sz w:val="28"/>
          <w:szCs w:val="28"/>
          <w:rtl/>
        </w:rPr>
        <w:t xml:space="preserve"> </w:t>
      </w:r>
      <w:r w:rsidR="00CF3F49">
        <w:rPr>
          <w:rFonts w:cs="David" w:hint="cs"/>
          <w:sz w:val="28"/>
          <w:szCs w:val="28"/>
          <w:rtl/>
        </w:rPr>
        <w:t>ב</w:t>
      </w:r>
      <w:r w:rsidR="00777D8C">
        <w:rPr>
          <w:rFonts w:cs="David" w:hint="cs"/>
          <w:sz w:val="28"/>
          <w:szCs w:val="28"/>
          <w:rtl/>
        </w:rPr>
        <w:t>מהלך שמיעת ראיות</w:t>
      </w:r>
      <w:r w:rsidR="00AD7CA8">
        <w:rPr>
          <w:rFonts w:cs="David" w:hint="cs"/>
          <w:sz w:val="28"/>
          <w:szCs w:val="28"/>
          <w:rtl/>
        </w:rPr>
        <w:t>,</w:t>
      </w:r>
      <w:r w:rsidR="00777D8C">
        <w:rPr>
          <w:rFonts w:cs="David" w:hint="cs"/>
          <w:sz w:val="28"/>
          <w:szCs w:val="28"/>
          <w:rtl/>
        </w:rPr>
        <w:t xml:space="preserve"> </w:t>
      </w:r>
      <w:r w:rsidR="00CF3F49">
        <w:rPr>
          <w:rFonts w:cs="David" w:hint="cs"/>
          <w:sz w:val="28"/>
          <w:szCs w:val="28"/>
          <w:rtl/>
        </w:rPr>
        <w:t xml:space="preserve">להורות </w:t>
      </w:r>
      <w:r w:rsidR="00777D8C">
        <w:rPr>
          <w:rFonts w:cs="David" w:hint="cs"/>
          <w:sz w:val="28"/>
          <w:szCs w:val="28"/>
          <w:rtl/>
        </w:rPr>
        <w:t>על עריכת בדיקה פורנזית</w:t>
      </w:r>
      <w:r w:rsidR="00CF3F49">
        <w:rPr>
          <w:rFonts w:cs="David" w:hint="cs"/>
          <w:sz w:val="28"/>
          <w:szCs w:val="28"/>
          <w:rtl/>
        </w:rPr>
        <w:t>,</w:t>
      </w:r>
      <w:r w:rsidR="00777D8C">
        <w:rPr>
          <w:rFonts w:cs="David" w:hint="cs"/>
          <w:sz w:val="28"/>
          <w:szCs w:val="28"/>
          <w:rtl/>
        </w:rPr>
        <w:t xml:space="preserve"> שההתפתחות הטכנולוגית המאפשרת את קיומה נוצרה רק לאחר סיום החקירה, ושהיה בה כדי לסייע לתביעה, </w:t>
      </w:r>
      <w:r w:rsidR="00CF3F49">
        <w:rPr>
          <w:rFonts w:cs="David" w:hint="cs"/>
          <w:sz w:val="28"/>
          <w:szCs w:val="28"/>
          <w:rtl/>
        </w:rPr>
        <w:t xml:space="preserve">וכל זאת </w:t>
      </w:r>
      <w:r w:rsidR="00777D8C">
        <w:rPr>
          <w:rFonts w:cs="David" w:hint="cs"/>
          <w:sz w:val="28"/>
          <w:szCs w:val="28"/>
          <w:rtl/>
        </w:rPr>
        <w:t xml:space="preserve">מבלי שהתביעה ביקשה זאת (ע"פ 5617/15 </w:t>
      </w:r>
      <w:proofErr w:type="spellStart"/>
      <w:r w:rsidR="00777D8C">
        <w:rPr>
          <w:rFonts w:cs="David" w:hint="cs"/>
          <w:b/>
          <w:bCs/>
          <w:sz w:val="28"/>
          <w:szCs w:val="28"/>
          <w:rtl/>
        </w:rPr>
        <w:t>מריסאת</w:t>
      </w:r>
      <w:proofErr w:type="spellEnd"/>
      <w:r w:rsidR="00777D8C">
        <w:rPr>
          <w:rFonts w:cs="David" w:hint="cs"/>
          <w:b/>
          <w:bCs/>
          <w:sz w:val="28"/>
          <w:szCs w:val="28"/>
          <w:rtl/>
        </w:rPr>
        <w:t xml:space="preserve"> נ' מדינת ישראל</w:t>
      </w:r>
      <w:r w:rsidR="00777D8C">
        <w:rPr>
          <w:rFonts w:cs="David" w:hint="cs"/>
          <w:sz w:val="28"/>
          <w:szCs w:val="28"/>
          <w:rtl/>
        </w:rPr>
        <w:t>, פסקה 10 (27.7.2016)</w:t>
      </w:r>
      <w:r w:rsidR="00844831">
        <w:rPr>
          <w:rFonts w:cs="David" w:hint="cs"/>
          <w:sz w:val="28"/>
          <w:szCs w:val="28"/>
          <w:rtl/>
        </w:rPr>
        <w:t>)</w:t>
      </w:r>
      <w:r w:rsidR="00AE6AFB">
        <w:rPr>
          <w:rFonts w:cs="David" w:hint="cs"/>
          <w:sz w:val="28"/>
          <w:szCs w:val="28"/>
          <w:rtl/>
        </w:rPr>
        <w:t xml:space="preserve">. לצד </w:t>
      </w:r>
      <w:r w:rsidR="00F1136A">
        <w:rPr>
          <w:rFonts w:cs="David" w:hint="cs"/>
          <w:sz w:val="28"/>
          <w:szCs w:val="28"/>
          <w:rtl/>
        </w:rPr>
        <w:t>האמור</w:t>
      </w:r>
      <w:r w:rsidR="00AE6AFB">
        <w:rPr>
          <w:rFonts w:cs="David" w:hint="cs"/>
          <w:sz w:val="28"/>
          <w:szCs w:val="28"/>
          <w:rtl/>
        </w:rPr>
        <w:t xml:space="preserve"> קבעה </w:t>
      </w:r>
      <w:r w:rsidR="00E56E6B">
        <w:rPr>
          <w:rFonts w:cs="David" w:hint="cs"/>
          <w:sz w:val="28"/>
          <w:szCs w:val="28"/>
          <w:rtl/>
        </w:rPr>
        <w:t>ה</w:t>
      </w:r>
      <w:r w:rsidR="00CF3F49">
        <w:rPr>
          <w:rFonts w:cs="David" w:hint="cs"/>
          <w:sz w:val="28"/>
          <w:szCs w:val="28"/>
          <w:rtl/>
        </w:rPr>
        <w:t xml:space="preserve">הלכה הפסוקה </w:t>
      </w:r>
      <w:r w:rsidR="00E56E6B">
        <w:rPr>
          <w:rFonts w:cs="David" w:hint="cs"/>
          <w:sz w:val="28"/>
          <w:szCs w:val="28"/>
          <w:rtl/>
        </w:rPr>
        <w:t>ש</w:t>
      </w:r>
      <w:r w:rsidR="003B1980">
        <w:rPr>
          <w:rFonts w:cs="David" w:hint="cs"/>
          <w:sz w:val="28"/>
          <w:szCs w:val="28"/>
          <w:rtl/>
        </w:rPr>
        <w:t>אין ב</w:t>
      </w:r>
      <w:r w:rsidR="00AD7CA8">
        <w:rPr>
          <w:rFonts w:cs="David" w:hint="cs"/>
          <w:sz w:val="28"/>
          <w:szCs w:val="28"/>
          <w:rtl/>
        </w:rPr>
        <w:t>זהירות המתבקשת,</w:t>
      </w:r>
      <w:r w:rsidR="003B1980">
        <w:rPr>
          <w:rFonts w:cs="David" w:hint="cs"/>
          <w:sz w:val="28"/>
          <w:szCs w:val="28"/>
          <w:rtl/>
        </w:rPr>
        <w:t xml:space="preserve"> כדי לחסום את בית המשפט מהפעלת הסמכות האמורה, גם כאשר מדובר בבקשה של התביעה</w:t>
      </w:r>
      <w:r w:rsidR="00CF3F49">
        <w:rPr>
          <w:rFonts w:cs="David" w:hint="cs"/>
          <w:sz w:val="28"/>
          <w:szCs w:val="28"/>
          <w:rtl/>
        </w:rPr>
        <w:t>, לאחר סיום הבאת הראיות מטעמה</w:t>
      </w:r>
      <w:r w:rsidR="00AE6AFB">
        <w:rPr>
          <w:rFonts w:cs="David" w:hint="cs"/>
          <w:sz w:val="28"/>
          <w:szCs w:val="28"/>
          <w:rtl/>
        </w:rPr>
        <w:t xml:space="preserve"> (</w:t>
      </w:r>
      <w:r w:rsidR="003B1980">
        <w:rPr>
          <w:rFonts w:cs="David" w:hint="cs"/>
          <w:sz w:val="28"/>
          <w:szCs w:val="28"/>
          <w:rtl/>
        </w:rPr>
        <w:t xml:space="preserve">ע"פ 8507/18 </w:t>
      </w:r>
      <w:r w:rsidR="003B1980">
        <w:rPr>
          <w:rFonts w:cs="David" w:hint="cs"/>
          <w:b/>
          <w:bCs/>
          <w:sz w:val="28"/>
          <w:szCs w:val="28"/>
          <w:rtl/>
        </w:rPr>
        <w:t>פלוני נ' מדינת ישראל</w:t>
      </w:r>
      <w:r w:rsidR="003B1980">
        <w:rPr>
          <w:rFonts w:cs="David" w:hint="cs"/>
          <w:sz w:val="28"/>
          <w:szCs w:val="28"/>
          <w:rtl/>
        </w:rPr>
        <w:t xml:space="preserve">, פסקה 76 (9.9.20)). </w:t>
      </w:r>
    </w:p>
    <w:p w14:paraId="104B7749" w14:textId="77777777" w:rsidR="00AD7CA8" w:rsidRPr="00E56E6B" w:rsidRDefault="00E56E6B" w:rsidP="00337B8E">
      <w:pPr>
        <w:pStyle w:val="1"/>
        <w:numPr>
          <w:ilvl w:val="0"/>
          <w:numId w:val="4"/>
        </w:numPr>
        <w:tabs>
          <w:tab w:val="left" w:pos="283"/>
        </w:tabs>
        <w:spacing w:line="384" w:lineRule="auto"/>
        <w:jc w:val="both"/>
        <w:outlineLvl w:val="0"/>
        <w:rPr>
          <w:rFonts w:cs="David"/>
          <w:sz w:val="28"/>
          <w:szCs w:val="28"/>
        </w:rPr>
      </w:pPr>
      <w:r>
        <w:rPr>
          <w:rFonts w:cs="David" w:hint="cs"/>
          <w:sz w:val="28"/>
          <w:szCs w:val="28"/>
          <w:rtl/>
        </w:rPr>
        <w:t xml:space="preserve">מכל מקום, במקרה שלפנינו, בית הדין קמא הבהיר, כאמור, </w:t>
      </w:r>
      <w:r w:rsidR="00AE6AFB">
        <w:rPr>
          <w:rFonts w:cs="David" w:hint="cs"/>
          <w:sz w:val="28"/>
          <w:szCs w:val="28"/>
          <w:rtl/>
        </w:rPr>
        <w:t xml:space="preserve">כי </w:t>
      </w:r>
      <w:r>
        <w:rPr>
          <w:rFonts w:cs="David" w:hint="cs"/>
          <w:sz w:val="28"/>
          <w:szCs w:val="28"/>
          <w:rtl/>
        </w:rPr>
        <w:t xml:space="preserve">לא הפנה </w:t>
      </w:r>
      <w:r w:rsidRPr="00380FA2">
        <w:rPr>
          <w:rFonts w:cs="David" w:hint="cs"/>
          <w:b/>
          <w:bCs/>
          <w:sz w:val="28"/>
          <w:szCs w:val="28"/>
          <w:rtl/>
        </w:rPr>
        <w:t>להשלמת</w:t>
      </w:r>
      <w:r>
        <w:rPr>
          <w:rFonts w:cs="David" w:hint="cs"/>
          <w:sz w:val="28"/>
          <w:szCs w:val="28"/>
          <w:rtl/>
        </w:rPr>
        <w:t xml:space="preserve"> חקירה ולדברי נציג התביעה, </w:t>
      </w:r>
      <w:r w:rsidR="008C41BF" w:rsidRPr="00E56E6B">
        <w:rPr>
          <w:rFonts w:cs="David" w:hint="cs"/>
          <w:sz w:val="28"/>
          <w:szCs w:val="28"/>
          <w:rtl/>
        </w:rPr>
        <w:t xml:space="preserve">השלמת </w:t>
      </w:r>
      <w:r w:rsidR="00AE6AFB">
        <w:rPr>
          <w:rFonts w:cs="David" w:hint="cs"/>
          <w:sz w:val="28"/>
          <w:szCs w:val="28"/>
          <w:rtl/>
        </w:rPr>
        <w:t>ה</w:t>
      </w:r>
      <w:r w:rsidR="008C41BF" w:rsidRPr="00E56E6B">
        <w:rPr>
          <w:rFonts w:cs="David" w:hint="cs"/>
          <w:sz w:val="28"/>
          <w:szCs w:val="28"/>
          <w:rtl/>
        </w:rPr>
        <w:t>חקירה</w:t>
      </w:r>
      <w:r>
        <w:rPr>
          <w:rFonts w:cs="David" w:hint="cs"/>
          <w:sz w:val="28"/>
          <w:szCs w:val="28"/>
          <w:rtl/>
        </w:rPr>
        <w:t xml:space="preserve"> נעשתה מיוזמתה</w:t>
      </w:r>
      <w:r w:rsidR="00CF3F49" w:rsidRPr="00E56E6B">
        <w:rPr>
          <w:rFonts w:cs="David" w:hint="cs"/>
          <w:sz w:val="28"/>
          <w:szCs w:val="28"/>
          <w:rtl/>
        </w:rPr>
        <w:t xml:space="preserve">, </w:t>
      </w:r>
      <w:r w:rsidR="008C41BF" w:rsidRPr="00E56E6B">
        <w:rPr>
          <w:rFonts w:cs="David" w:hint="cs"/>
          <w:sz w:val="28"/>
          <w:szCs w:val="28"/>
          <w:rtl/>
        </w:rPr>
        <w:t>עוד טרם פניית בית הדין</w:t>
      </w:r>
      <w:r w:rsidR="00AD7CA8" w:rsidRPr="00E56E6B">
        <w:rPr>
          <w:rFonts w:cs="David" w:hint="cs"/>
          <w:sz w:val="28"/>
          <w:szCs w:val="28"/>
          <w:rtl/>
        </w:rPr>
        <w:t>,</w:t>
      </w:r>
      <w:r w:rsidR="00B77867" w:rsidRPr="00E56E6B">
        <w:rPr>
          <w:rFonts w:cs="David" w:hint="cs"/>
          <w:sz w:val="28"/>
          <w:szCs w:val="28"/>
          <w:rtl/>
        </w:rPr>
        <w:t xml:space="preserve"> </w:t>
      </w:r>
      <w:r>
        <w:rPr>
          <w:rFonts w:cs="David" w:hint="cs"/>
          <w:sz w:val="28"/>
          <w:szCs w:val="28"/>
          <w:rtl/>
        </w:rPr>
        <w:t xml:space="preserve">באישור </w:t>
      </w:r>
      <w:r w:rsidR="008C41BF" w:rsidRPr="00E56E6B">
        <w:rPr>
          <w:rFonts w:cs="David" w:hint="cs"/>
          <w:sz w:val="28"/>
          <w:szCs w:val="28"/>
          <w:rtl/>
        </w:rPr>
        <w:t>הפרקליט</w:t>
      </w:r>
      <w:r>
        <w:rPr>
          <w:rFonts w:cs="David" w:hint="cs"/>
          <w:sz w:val="28"/>
          <w:szCs w:val="28"/>
          <w:rtl/>
        </w:rPr>
        <w:t xml:space="preserve"> ו</w:t>
      </w:r>
      <w:r w:rsidR="00B77867" w:rsidRPr="00E56E6B">
        <w:rPr>
          <w:rFonts w:cs="David" w:hint="cs"/>
          <w:sz w:val="28"/>
          <w:szCs w:val="28"/>
          <w:rtl/>
        </w:rPr>
        <w:t>בהתאם ל</w:t>
      </w:r>
      <w:r w:rsidR="008C41BF" w:rsidRPr="00E56E6B">
        <w:rPr>
          <w:rFonts w:cs="David" w:hint="cs"/>
          <w:sz w:val="28"/>
          <w:szCs w:val="28"/>
          <w:rtl/>
        </w:rPr>
        <w:t>סעיף 11 להנחי</w:t>
      </w:r>
      <w:r>
        <w:rPr>
          <w:rFonts w:cs="David" w:hint="cs"/>
          <w:sz w:val="28"/>
          <w:szCs w:val="28"/>
          <w:rtl/>
        </w:rPr>
        <w:t xml:space="preserve">ית התביעה הצבאית </w:t>
      </w:r>
      <w:r w:rsidR="008C41BF" w:rsidRPr="00E56E6B">
        <w:rPr>
          <w:rFonts w:cs="David" w:hint="cs"/>
          <w:sz w:val="28"/>
          <w:szCs w:val="28"/>
          <w:rtl/>
        </w:rPr>
        <w:t>מס' 1.05.04 "השלמת חקירה לאחר הגשת כתב אישום"</w:t>
      </w:r>
      <w:r w:rsidR="00B77867" w:rsidRPr="00E56E6B">
        <w:rPr>
          <w:rFonts w:cs="David" w:hint="cs"/>
          <w:sz w:val="28"/>
          <w:szCs w:val="28"/>
          <w:rtl/>
        </w:rPr>
        <w:t xml:space="preserve">. </w:t>
      </w:r>
    </w:p>
    <w:p w14:paraId="3A2BE058" w14:textId="32DB05A0" w:rsidR="00B77867" w:rsidRDefault="00E56E6B" w:rsidP="00337B8E">
      <w:pPr>
        <w:pStyle w:val="1"/>
        <w:numPr>
          <w:ilvl w:val="0"/>
          <w:numId w:val="4"/>
        </w:numPr>
        <w:tabs>
          <w:tab w:val="left" w:pos="283"/>
        </w:tabs>
        <w:spacing w:line="384" w:lineRule="auto"/>
        <w:jc w:val="both"/>
        <w:outlineLvl w:val="0"/>
        <w:rPr>
          <w:rFonts w:cs="David"/>
          <w:sz w:val="28"/>
          <w:szCs w:val="28"/>
        </w:rPr>
      </w:pPr>
      <w:r>
        <w:rPr>
          <w:rFonts w:cs="David" w:hint="cs"/>
          <w:sz w:val="28"/>
          <w:szCs w:val="28"/>
          <w:rtl/>
        </w:rPr>
        <w:lastRenderedPageBreak/>
        <w:t xml:space="preserve">עוד יש להדגיש, בהקשר זה, </w:t>
      </w:r>
      <w:r w:rsidR="00B77867" w:rsidRPr="00B77867">
        <w:rPr>
          <w:rFonts w:cs="David" w:hint="cs"/>
          <w:sz w:val="28"/>
          <w:szCs w:val="28"/>
          <w:rtl/>
        </w:rPr>
        <w:t xml:space="preserve">כי </w:t>
      </w:r>
      <w:r w:rsidR="008C41BF" w:rsidRPr="00B77867">
        <w:rPr>
          <w:rFonts w:cs="David" w:hint="cs"/>
          <w:sz w:val="28"/>
          <w:szCs w:val="28"/>
          <w:rtl/>
        </w:rPr>
        <w:t xml:space="preserve">אין </w:t>
      </w:r>
      <w:r>
        <w:rPr>
          <w:rFonts w:cs="David" w:hint="cs"/>
          <w:sz w:val="28"/>
          <w:szCs w:val="28"/>
          <w:rtl/>
        </w:rPr>
        <w:t xml:space="preserve">מדובר </w:t>
      </w:r>
      <w:r w:rsidR="008C41BF" w:rsidRPr="00B77867">
        <w:rPr>
          <w:rFonts w:cs="David" w:hint="cs"/>
          <w:sz w:val="28"/>
          <w:szCs w:val="28"/>
          <w:rtl/>
        </w:rPr>
        <w:t xml:space="preserve">ביצירת ראיה חדשה אלא בבדיקה </w:t>
      </w:r>
      <w:r>
        <w:rPr>
          <w:rFonts w:cs="David" w:hint="cs"/>
          <w:sz w:val="28"/>
          <w:szCs w:val="28"/>
          <w:rtl/>
        </w:rPr>
        <w:t xml:space="preserve">חוזרת </w:t>
      </w:r>
      <w:r w:rsidR="008C41BF" w:rsidRPr="00B77867">
        <w:rPr>
          <w:rFonts w:cs="David" w:hint="cs"/>
          <w:sz w:val="28"/>
          <w:szCs w:val="28"/>
          <w:rtl/>
        </w:rPr>
        <w:t xml:space="preserve">אל מול מיטב, </w:t>
      </w:r>
      <w:r w:rsidR="00CF6B06">
        <w:rPr>
          <w:rFonts w:cs="David" w:hint="cs"/>
          <w:sz w:val="28"/>
          <w:szCs w:val="28"/>
          <w:rtl/>
        </w:rPr>
        <w:t>בנוגע ל</w:t>
      </w:r>
      <w:r w:rsidR="008C41BF" w:rsidRPr="00B77867">
        <w:rPr>
          <w:rFonts w:cs="David" w:hint="cs"/>
          <w:sz w:val="28"/>
          <w:szCs w:val="28"/>
          <w:rtl/>
        </w:rPr>
        <w:t>מסמכים</w:t>
      </w:r>
      <w:r w:rsidR="008C41BF" w:rsidRPr="00380FA2">
        <w:rPr>
          <w:rFonts w:cs="David" w:hint="cs"/>
          <w:b/>
          <w:bCs/>
          <w:sz w:val="28"/>
          <w:szCs w:val="28"/>
          <w:rtl/>
        </w:rPr>
        <w:t xml:space="preserve"> </w:t>
      </w:r>
      <w:r w:rsidR="00CF6B06" w:rsidRPr="00380FA2">
        <w:rPr>
          <w:rFonts w:cs="David" w:hint="cs"/>
          <w:b/>
          <w:bCs/>
          <w:sz w:val="28"/>
          <w:szCs w:val="28"/>
          <w:rtl/>
        </w:rPr>
        <w:t>קיימים</w:t>
      </w:r>
      <w:r w:rsidR="00CF6B06">
        <w:rPr>
          <w:rFonts w:cs="David" w:hint="cs"/>
          <w:sz w:val="28"/>
          <w:szCs w:val="28"/>
          <w:rtl/>
        </w:rPr>
        <w:t xml:space="preserve"> </w:t>
      </w:r>
      <w:r w:rsidR="008C41BF" w:rsidRPr="00B77867">
        <w:rPr>
          <w:rFonts w:cs="David" w:hint="cs"/>
          <w:sz w:val="28"/>
          <w:szCs w:val="28"/>
          <w:rtl/>
        </w:rPr>
        <w:t xml:space="preserve">שלא הועברו </w:t>
      </w:r>
      <w:r w:rsidR="00CF6B06">
        <w:rPr>
          <w:rFonts w:cs="David" w:hint="cs"/>
          <w:sz w:val="28"/>
          <w:szCs w:val="28"/>
          <w:rtl/>
        </w:rPr>
        <w:t xml:space="preserve">מראש </w:t>
      </w:r>
      <w:r w:rsidR="008C41BF" w:rsidRPr="00B77867">
        <w:rPr>
          <w:rFonts w:cs="David" w:hint="cs"/>
          <w:sz w:val="28"/>
          <w:szCs w:val="28"/>
          <w:rtl/>
        </w:rPr>
        <w:t>לעיון התביעה</w:t>
      </w:r>
      <w:r w:rsidR="00AD7CA8">
        <w:rPr>
          <w:rFonts w:cs="David" w:hint="cs"/>
          <w:sz w:val="28"/>
          <w:szCs w:val="28"/>
          <w:rtl/>
        </w:rPr>
        <w:t xml:space="preserve"> - בדיקה</w:t>
      </w:r>
      <w:r w:rsidR="001F2D0C" w:rsidRPr="00B77867">
        <w:rPr>
          <w:rFonts w:cs="David" w:hint="cs"/>
          <w:sz w:val="28"/>
          <w:szCs w:val="28"/>
          <w:rtl/>
        </w:rPr>
        <w:t xml:space="preserve"> אשר כתוצאה ממנה אכן התברר כי לא הועברו כל המסמכים</w:t>
      </w:r>
      <w:r w:rsidR="00B77867" w:rsidRPr="00B77867">
        <w:rPr>
          <w:rFonts w:cs="David" w:hint="cs"/>
          <w:sz w:val="28"/>
          <w:szCs w:val="28"/>
          <w:rtl/>
        </w:rPr>
        <w:t xml:space="preserve"> (באשר לאפשרות להשלים ראיות מ</w:t>
      </w:r>
      <w:r w:rsidR="00CF6B06">
        <w:rPr>
          <w:rFonts w:cs="David" w:hint="cs"/>
          <w:sz w:val="28"/>
          <w:szCs w:val="28"/>
          <w:rtl/>
        </w:rPr>
        <w:t xml:space="preserve">ן </w:t>
      </w:r>
      <w:r w:rsidR="00B77867" w:rsidRPr="00B77867">
        <w:rPr>
          <w:rFonts w:cs="David" w:hint="cs"/>
          <w:sz w:val="28"/>
          <w:szCs w:val="28"/>
          <w:rtl/>
        </w:rPr>
        <w:t xml:space="preserve">התיק האישי לאחר הגשת כתב האישום </w:t>
      </w:r>
      <w:r w:rsidR="00E9205C" w:rsidRPr="00B77867">
        <w:rPr>
          <w:rFonts w:cs="David" w:hint="cs"/>
          <w:sz w:val="28"/>
          <w:szCs w:val="28"/>
          <w:rtl/>
        </w:rPr>
        <w:t>רא</w:t>
      </w:r>
      <w:r w:rsidR="00E9205C">
        <w:rPr>
          <w:rFonts w:cs="David" w:hint="cs"/>
          <w:sz w:val="28"/>
          <w:szCs w:val="28"/>
          <w:rtl/>
        </w:rPr>
        <w:t xml:space="preserve">ו, אך </w:t>
      </w:r>
      <w:r w:rsidR="00B77867" w:rsidRPr="00B77867">
        <w:rPr>
          <w:rFonts w:cs="David" w:hint="cs"/>
          <w:sz w:val="28"/>
          <w:szCs w:val="28"/>
          <w:rtl/>
        </w:rPr>
        <w:t>לאחרונה</w:t>
      </w:r>
      <w:r w:rsidR="00E9205C">
        <w:rPr>
          <w:rFonts w:cs="David" w:hint="cs"/>
          <w:sz w:val="28"/>
          <w:szCs w:val="28"/>
          <w:rtl/>
        </w:rPr>
        <w:t>,</w:t>
      </w:r>
      <w:r w:rsidR="00B77867" w:rsidRPr="00B77867">
        <w:rPr>
          <w:rFonts w:cs="David" w:hint="cs"/>
          <w:sz w:val="28"/>
          <w:szCs w:val="28"/>
          <w:rtl/>
        </w:rPr>
        <w:t xml:space="preserve"> את החלטת בית דין זה בע"מ 64092-08-25 </w:t>
      </w:r>
      <w:r w:rsidR="00B77867" w:rsidRPr="00B77867">
        <w:rPr>
          <w:rFonts w:cs="David" w:hint="cs"/>
          <w:b/>
          <w:bCs/>
          <w:sz w:val="28"/>
          <w:szCs w:val="28"/>
          <w:rtl/>
        </w:rPr>
        <w:t xml:space="preserve">טור' </w:t>
      </w:r>
      <w:proofErr w:type="spellStart"/>
      <w:r w:rsidR="00B77867" w:rsidRPr="00B77867">
        <w:rPr>
          <w:rFonts w:cs="David" w:hint="cs"/>
          <w:b/>
          <w:bCs/>
          <w:sz w:val="28"/>
          <w:szCs w:val="28"/>
          <w:rtl/>
        </w:rPr>
        <w:t>קויפמן</w:t>
      </w:r>
      <w:proofErr w:type="spellEnd"/>
      <w:r w:rsidR="00B77867" w:rsidRPr="00B77867">
        <w:rPr>
          <w:rFonts w:cs="David" w:hint="cs"/>
          <w:b/>
          <w:bCs/>
          <w:sz w:val="28"/>
          <w:szCs w:val="28"/>
          <w:rtl/>
        </w:rPr>
        <w:t xml:space="preserve"> </w:t>
      </w:r>
      <w:r w:rsidR="00AD7CA8">
        <w:rPr>
          <w:rFonts w:cs="David" w:hint="cs"/>
          <w:sz w:val="28"/>
          <w:szCs w:val="28"/>
          <w:rtl/>
        </w:rPr>
        <w:t>הנ"ל,</w:t>
      </w:r>
      <w:r w:rsidR="00B77867" w:rsidRPr="00B77867">
        <w:rPr>
          <w:rFonts w:cs="David" w:hint="cs"/>
          <w:sz w:val="28"/>
          <w:szCs w:val="28"/>
          <w:rtl/>
        </w:rPr>
        <w:t xml:space="preserve"> שם </w:t>
      </w:r>
      <w:r w:rsidR="00CF6B06">
        <w:rPr>
          <w:rFonts w:cs="David" w:hint="cs"/>
          <w:sz w:val="28"/>
          <w:szCs w:val="28"/>
          <w:rtl/>
        </w:rPr>
        <w:t xml:space="preserve">נשקלו בין היתר, </w:t>
      </w:r>
      <w:r w:rsidR="00B77867" w:rsidRPr="00B77867">
        <w:rPr>
          <w:rFonts w:cs="David" w:hint="cs"/>
          <w:sz w:val="28"/>
          <w:szCs w:val="28"/>
          <w:rtl/>
        </w:rPr>
        <w:t xml:space="preserve">טיבו של המסמך </w:t>
      </w:r>
      <w:r w:rsidR="00CF6B06">
        <w:rPr>
          <w:rFonts w:cs="David" w:hint="cs"/>
          <w:sz w:val="28"/>
          <w:szCs w:val="28"/>
          <w:rtl/>
        </w:rPr>
        <w:t xml:space="preserve">- </w:t>
      </w:r>
      <w:r w:rsidR="00B77867" w:rsidRPr="00B77867">
        <w:rPr>
          <w:rFonts w:cs="David" w:hint="cs"/>
          <w:sz w:val="28"/>
          <w:szCs w:val="28"/>
          <w:rtl/>
        </w:rPr>
        <w:t xml:space="preserve">מסמך </w:t>
      </w:r>
      <w:r w:rsidR="00CF6B06">
        <w:rPr>
          <w:rFonts w:cs="David" w:hint="cs"/>
          <w:sz w:val="28"/>
          <w:szCs w:val="28"/>
          <w:rtl/>
        </w:rPr>
        <w:t xml:space="preserve">קיים </w:t>
      </w:r>
      <w:r w:rsidR="00B77867" w:rsidRPr="00B77867">
        <w:rPr>
          <w:rFonts w:cs="David" w:hint="cs"/>
          <w:sz w:val="28"/>
          <w:szCs w:val="28"/>
          <w:rtl/>
        </w:rPr>
        <w:t>מלשכת הגיוס</w:t>
      </w:r>
      <w:r w:rsidR="00CF6B06">
        <w:rPr>
          <w:rFonts w:cs="David" w:hint="cs"/>
          <w:sz w:val="28"/>
          <w:szCs w:val="28"/>
          <w:rtl/>
        </w:rPr>
        <w:t xml:space="preserve"> - </w:t>
      </w:r>
      <w:r w:rsidR="00B77867" w:rsidRPr="00B77867">
        <w:rPr>
          <w:rFonts w:cs="David" w:hint="cs"/>
          <w:sz w:val="28"/>
          <w:szCs w:val="28"/>
          <w:rtl/>
        </w:rPr>
        <w:t>והשלב הראשוני שבו מצוי ההליך</w:t>
      </w:r>
      <w:r w:rsidR="00E9205C">
        <w:rPr>
          <w:rFonts w:cs="David" w:hint="cs"/>
          <w:sz w:val="28"/>
          <w:szCs w:val="28"/>
          <w:rtl/>
        </w:rPr>
        <w:t>)</w:t>
      </w:r>
      <w:r w:rsidR="00B77867" w:rsidRPr="00B77867">
        <w:rPr>
          <w:rFonts w:cs="David" w:hint="cs"/>
          <w:sz w:val="28"/>
          <w:szCs w:val="28"/>
          <w:rtl/>
        </w:rPr>
        <w:t xml:space="preserve">. </w:t>
      </w:r>
    </w:p>
    <w:p w14:paraId="404A6BFB" w14:textId="77777777" w:rsidR="00B77867" w:rsidRDefault="00B77867" w:rsidP="00337B8E">
      <w:pPr>
        <w:pStyle w:val="1"/>
        <w:numPr>
          <w:ilvl w:val="0"/>
          <w:numId w:val="4"/>
        </w:numPr>
        <w:tabs>
          <w:tab w:val="left" w:pos="283"/>
        </w:tabs>
        <w:spacing w:line="384" w:lineRule="auto"/>
        <w:jc w:val="both"/>
        <w:outlineLvl w:val="0"/>
        <w:rPr>
          <w:rFonts w:cs="David"/>
          <w:sz w:val="28"/>
          <w:szCs w:val="28"/>
        </w:rPr>
      </w:pPr>
      <w:r>
        <w:rPr>
          <w:rFonts w:cs="David" w:hint="cs"/>
          <w:sz w:val="28"/>
          <w:szCs w:val="28"/>
          <w:rtl/>
        </w:rPr>
        <w:t xml:space="preserve">סופם של דברים - אכן </w:t>
      </w:r>
      <w:r w:rsidR="00CF6B06">
        <w:rPr>
          <w:rFonts w:cs="David" w:hint="cs"/>
          <w:sz w:val="28"/>
          <w:szCs w:val="28"/>
          <w:rtl/>
        </w:rPr>
        <w:t xml:space="preserve">על בית הדין </w:t>
      </w:r>
      <w:r>
        <w:rPr>
          <w:rFonts w:cs="David" w:hint="cs"/>
          <w:sz w:val="28"/>
          <w:szCs w:val="28"/>
          <w:rtl/>
        </w:rPr>
        <w:t xml:space="preserve">לנקוט </w:t>
      </w:r>
      <w:r w:rsidR="00CF6B06">
        <w:rPr>
          <w:rFonts w:cs="David" w:hint="cs"/>
          <w:sz w:val="28"/>
          <w:szCs w:val="28"/>
          <w:rtl/>
        </w:rPr>
        <w:t xml:space="preserve">איפוק גם </w:t>
      </w:r>
      <w:r w:rsidR="00E91533">
        <w:rPr>
          <w:rFonts w:cs="David" w:hint="cs"/>
          <w:sz w:val="28"/>
          <w:szCs w:val="28"/>
          <w:rtl/>
        </w:rPr>
        <w:t xml:space="preserve">במסגרת דיון מעצר, </w:t>
      </w:r>
      <w:r w:rsidR="00CF6B06">
        <w:rPr>
          <w:rFonts w:cs="David" w:hint="cs"/>
          <w:sz w:val="28"/>
          <w:szCs w:val="28"/>
          <w:rtl/>
        </w:rPr>
        <w:t xml:space="preserve">ודאי </w:t>
      </w:r>
      <w:r w:rsidR="00E91533">
        <w:rPr>
          <w:rFonts w:cs="David" w:hint="cs"/>
          <w:sz w:val="28"/>
          <w:szCs w:val="28"/>
          <w:rtl/>
        </w:rPr>
        <w:t>לאחר הגשת כתב אישום</w:t>
      </w:r>
      <w:r w:rsidR="00CF6B06">
        <w:rPr>
          <w:rFonts w:cs="David" w:hint="cs"/>
          <w:sz w:val="28"/>
          <w:szCs w:val="28"/>
          <w:rtl/>
        </w:rPr>
        <w:t xml:space="preserve"> כאשר </w:t>
      </w:r>
      <w:r w:rsidR="00E91533">
        <w:rPr>
          <w:rFonts w:cs="David" w:hint="cs"/>
          <w:sz w:val="28"/>
          <w:szCs w:val="28"/>
          <w:rtl/>
        </w:rPr>
        <w:t xml:space="preserve">ההגנה </w:t>
      </w:r>
      <w:r w:rsidR="00CF6B06">
        <w:rPr>
          <w:rFonts w:cs="David" w:hint="cs"/>
          <w:sz w:val="28"/>
          <w:szCs w:val="28"/>
          <w:rtl/>
        </w:rPr>
        <w:t xml:space="preserve">פרסה </w:t>
      </w:r>
      <w:r w:rsidR="00E91533">
        <w:rPr>
          <w:rFonts w:cs="David" w:hint="cs"/>
          <w:sz w:val="28"/>
          <w:szCs w:val="28"/>
          <w:rtl/>
        </w:rPr>
        <w:t>את טיעוניה</w:t>
      </w:r>
      <w:r w:rsidR="00CF6B06">
        <w:rPr>
          <w:rFonts w:cs="David" w:hint="cs"/>
          <w:sz w:val="28"/>
          <w:szCs w:val="28"/>
          <w:rtl/>
        </w:rPr>
        <w:t xml:space="preserve"> כנ</w:t>
      </w:r>
      <w:r w:rsidR="00AE6AFB">
        <w:rPr>
          <w:rFonts w:cs="David" w:hint="cs"/>
          <w:sz w:val="28"/>
          <w:szCs w:val="28"/>
          <w:rtl/>
        </w:rPr>
        <w:t>ג</w:t>
      </w:r>
      <w:r w:rsidR="00CF6B06">
        <w:rPr>
          <w:rFonts w:cs="David" w:hint="cs"/>
          <w:sz w:val="28"/>
          <w:szCs w:val="28"/>
          <w:rtl/>
        </w:rPr>
        <w:t xml:space="preserve">ד הראיות שלכאורה, אלא שבנסיבות הקיימות, בראי השתלשלות העניינים כמבואר לעיל, אין לקבוע כי </w:t>
      </w:r>
      <w:r w:rsidR="00AD7CA8">
        <w:rPr>
          <w:rFonts w:cs="David" w:hint="cs"/>
          <w:sz w:val="28"/>
          <w:szCs w:val="28"/>
          <w:rtl/>
        </w:rPr>
        <w:t xml:space="preserve">נפגעה זכותה של המערערת </w:t>
      </w:r>
      <w:r w:rsidR="00E91533">
        <w:rPr>
          <w:rFonts w:cs="David" w:hint="cs"/>
          <w:sz w:val="28"/>
          <w:szCs w:val="28"/>
          <w:rtl/>
        </w:rPr>
        <w:t xml:space="preserve">להליך הוגן </w:t>
      </w:r>
      <w:r w:rsidR="00CF6B06">
        <w:rPr>
          <w:rFonts w:cs="David" w:hint="cs"/>
          <w:sz w:val="28"/>
          <w:szCs w:val="28"/>
          <w:rtl/>
        </w:rPr>
        <w:t>ואין באמור כ</w:t>
      </w:r>
      <w:r w:rsidR="00E91533">
        <w:rPr>
          <w:rFonts w:cs="David" w:hint="cs"/>
          <w:sz w:val="28"/>
          <w:szCs w:val="28"/>
          <w:rtl/>
        </w:rPr>
        <w:t xml:space="preserve">די להשפיע על ההצדקה למעצר. </w:t>
      </w:r>
      <w:r w:rsidR="00CF6B06">
        <w:rPr>
          <w:rFonts w:cs="David" w:hint="cs"/>
          <w:sz w:val="28"/>
          <w:szCs w:val="28"/>
          <w:rtl/>
        </w:rPr>
        <w:t xml:space="preserve">עדיין, </w:t>
      </w:r>
      <w:r w:rsidR="00E91533">
        <w:rPr>
          <w:rFonts w:cs="David" w:hint="cs"/>
          <w:sz w:val="28"/>
          <w:szCs w:val="28"/>
          <w:rtl/>
        </w:rPr>
        <w:t xml:space="preserve">בפני ההגנה עומדת כמובן האפשרות להביא עניין זה </w:t>
      </w:r>
      <w:r w:rsidR="00CF6B06">
        <w:rPr>
          <w:rFonts w:cs="David" w:hint="cs"/>
          <w:sz w:val="28"/>
          <w:szCs w:val="28"/>
          <w:rtl/>
        </w:rPr>
        <w:t xml:space="preserve">לפני </w:t>
      </w:r>
      <w:r w:rsidR="00E91533">
        <w:rPr>
          <w:rFonts w:cs="David" w:hint="cs"/>
          <w:sz w:val="28"/>
          <w:szCs w:val="28"/>
          <w:rtl/>
        </w:rPr>
        <w:t>המותב בהליך העיקרי</w:t>
      </w:r>
      <w:r w:rsidR="00AD7CA8">
        <w:rPr>
          <w:rFonts w:cs="David" w:hint="cs"/>
          <w:sz w:val="28"/>
          <w:szCs w:val="28"/>
          <w:rtl/>
        </w:rPr>
        <w:t xml:space="preserve">, ככל שתראה לנכון. </w:t>
      </w:r>
    </w:p>
    <w:p w14:paraId="021D5820" w14:textId="77777777" w:rsidR="001F2D0C" w:rsidRPr="00E91533" w:rsidRDefault="00E91533" w:rsidP="00337B8E">
      <w:pPr>
        <w:pStyle w:val="1"/>
        <w:numPr>
          <w:ilvl w:val="0"/>
          <w:numId w:val="4"/>
        </w:numPr>
        <w:tabs>
          <w:tab w:val="left" w:pos="283"/>
        </w:tabs>
        <w:spacing w:line="384" w:lineRule="auto"/>
        <w:jc w:val="both"/>
        <w:outlineLvl w:val="0"/>
        <w:rPr>
          <w:rFonts w:cs="David"/>
          <w:b/>
          <w:bCs/>
          <w:sz w:val="28"/>
          <w:szCs w:val="28"/>
          <w:u w:val="single"/>
        </w:rPr>
      </w:pPr>
      <w:r w:rsidRPr="00E91533">
        <w:rPr>
          <w:rFonts w:cs="David" w:hint="cs"/>
          <w:sz w:val="28"/>
          <w:szCs w:val="28"/>
          <w:rtl/>
        </w:rPr>
        <w:t xml:space="preserve">משנקבע כי מתקיימת תשתית ראייתית המלמדת </w:t>
      </w:r>
      <w:r w:rsidR="00CF6B06">
        <w:rPr>
          <w:rFonts w:cs="David" w:hint="cs"/>
          <w:sz w:val="28"/>
          <w:szCs w:val="28"/>
          <w:rtl/>
        </w:rPr>
        <w:t xml:space="preserve">לכאורה </w:t>
      </w:r>
      <w:r w:rsidRPr="00E91533">
        <w:rPr>
          <w:rFonts w:cs="David" w:hint="cs"/>
          <w:sz w:val="28"/>
          <w:szCs w:val="28"/>
          <w:rtl/>
        </w:rPr>
        <w:t xml:space="preserve">כי המערערת נעדרה משירות במשך 806 ימים, </w:t>
      </w:r>
      <w:r w:rsidR="00CF6B06">
        <w:rPr>
          <w:rFonts w:cs="David" w:hint="cs"/>
          <w:sz w:val="28"/>
          <w:szCs w:val="28"/>
          <w:rtl/>
        </w:rPr>
        <w:t xml:space="preserve">בנסיבות שתוארו, מתקיימות בעניינה </w:t>
      </w:r>
      <w:r w:rsidRPr="00E91533">
        <w:rPr>
          <w:rFonts w:cs="David" w:hint="cs"/>
          <w:sz w:val="28"/>
          <w:szCs w:val="28"/>
          <w:rtl/>
        </w:rPr>
        <w:t xml:space="preserve">שלוש עילות </w:t>
      </w:r>
      <w:r w:rsidR="00CC3729">
        <w:rPr>
          <w:rFonts w:cs="David" w:hint="cs"/>
          <w:sz w:val="28"/>
          <w:szCs w:val="28"/>
          <w:rtl/>
        </w:rPr>
        <w:t>ה</w:t>
      </w:r>
      <w:r w:rsidRPr="00E91533">
        <w:rPr>
          <w:rFonts w:cs="David" w:hint="cs"/>
          <w:sz w:val="28"/>
          <w:szCs w:val="28"/>
          <w:rtl/>
        </w:rPr>
        <w:t xml:space="preserve">מעצר </w:t>
      </w:r>
      <w:r w:rsidR="00AE6AFB">
        <w:rPr>
          <w:rFonts w:cs="David" w:hint="cs"/>
          <w:sz w:val="28"/>
          <w:szCs w:val="28"/>
          <w:rtl/>
        </w:rPr>
        <w:t>ה</w:t>
      </w:r>
      <w:r w:rsidRPr="00E91533">
        <w:rPr>
          <w:rFonts w:cs="David" w:hint="cs"/>
          <w:sz w:val="28"/>
          <w:szCs w:val="28"/>
          <w:rtl/>
        </w:rPr>
        <w:t xml:space="preserve">מרכזיות בעבירות של העדר מהשירות - </w:t>
      </w:r>
      <w:r w:rsidR="001F2D0C" w:rsidRPr="00E91533">
        <w:rPr>
          <w:rFonts w:cs="David" w:hint="cs"/>
          <w:sz w:val="28"/>
          <w:szCs w:val="28"/>
          <w:rtl/>
        </w:rPr>
        <w:t>עילת המסוכנות הצבאית, החשש לפגיעה חריפה במשמעת הצבאית וכן החשש להימלטות מאימת הדין (ראו הפירוט הנרחב ביחס לעילות המעצר האמורות ב</w:t>
      </w:r>
      <w:r w:rsidR="001F2D0C" w:rsidRPr="00E91533">
        <w:rPr>
          <w:rFonts w:ascii="David" w:hAnsi="David" w:cs="David" w:hint="cs"/>
          <w:color w:val="000000"/>
          <w:sz w:val="28"/>
          <w:szCs w:val="28"/>
          <w:rtl/>
        </w:rPr>
        <w:t>ע"מ 24/21</w:t>
      </w:r>
      <w:r w:rsidR="001F2D0C" w:rsidRPr="00E91533">
        <w:rPr>
          <w:rFonts w:ascii="David" w:hAnsi="David" w:cs="David" w:hint="cs"/>
          <w:b/>
          <w:bCs/>
          <w:color w:val="000000"/>
          <w:sz w:val="28"/>
          <w:szCs w:val="28"/>
          <w:rtl/>
        </w:rPr>
        <w:t xml:space="preserve"> </w:t>
      </w:r>
      <w:proofErr w:type="spellStart"/>
      <w:r w:rsidR="001F2D0C" w:rsidRPr="00E91533">
        <w:rPr>
          <w:rFonts w:ascii="David" w:hAnsi="David" w:cs="David" w:hint="cs"/>
          <w:b/>
          <w:bCs/>
          <w:color w:val="000000"/>
          <w:sz w:val="28"/>
          <w:szCs w:val="28"/>
          <w:rtl/>
        </w:rPr>
        <w:t>התרסי</w:t>
      </w:r>
      <w:proofErr w:type="spellEnd"/>
      <w:r w:rsidR="001F2D0C" w:rsidRPr="00E91533">
        <w:rPr>
          <w:rFonts w:ascii="David" w:hAnsi="David" w:cs="David" w:hint="cs"/>
          <w:b/>
          <w:bCs/>
          <w:color w:val="000000"/>
          <w:sz w:val="28"/>
          <w:szCs w:val="28"/>
          <w:rtl/>
        </w:rPr>
        <w:t xml:space="preserve"> ואח' נ' התובע הצבאי הראשי </w:t>
      </w:r>
      <w:r w:rsidR="001F2D0C" w:rsidRPr="00E91533">
        <w:rPr>
          <w:rFonts w:ascii="David" w:hAnsi="David" w:cs="David" w:hint="cs"/>
          <w:color w:val="000000"/>
          <w:sz w:val="28"/>
          <w:szCs w:val="28"/>
          <w:rtl/>
        </w:rPr>
        <w:t xml:space="preserve">(2021)). הדברים </w:t>
      </w:r>
      <w:r w:rsidR="00CF6B06">
        <w:rPr>
          <w:rFonts w:ascii="David" w:hAnsi="David" w:cs="David" w:hint="cs"/>
          <w:color w:val="000000"/>
          <w:sz w:val="28"/>
          <w:szCs w:val="28"/>
          <w:rtl/>
        </w:rPr>
        <w:t xml:space="preserve">אמורים </w:t>
      </w:r>
      <w:r w:rsidR="001F2D0C" w:rsidRPr="00E91533">
        <w:rPr>
          <w:rFonts w:ascii="David" w:hAnsi="David" w:cs="David" w:hint="cs"/>
          <w:color w:val="000000"/>
          <w:sz w:val="28"/>
          <w:szCs w:val="28"/>
          <w:rtl/>
        </w:rPr>
        <w:t>במיוחד בעניינה של המערערת</w:t>
      </w:r>
      <w:r w:rsidR="009C0834">
        <w:rPr>
          <w:rFonts w:ascii="David" w:hAnsi="David" w:cs="David" w:hint="cs"/>
          <w:color w:val="000000"/>
          <w:sz w:val="28"/>
          <w:szCs w:val="28"/>
          <w:rtl/>
        </w:rPr>
        <w:t>,</w:t>
      </w:r>
      <w:r w:rsidR="001F2D0C" w:rsidRPr="00E91533">
        <w:rPr>
          <w:rFonts w:ascii="David" w:hAnsi="David" w:cs="David" w:hint="cs"/>
          <w:color w:val="000000"/>
          <w:sz w:val="28"/>
          <w:szCs w:val="28"/>
          <w:rtl/>
        </w:rPr>
        <w:t xml:space="preserve"> אשר נעדרה לכל אורך </w:t>
      </w:r>
      <w:r w:rsidR="00CF6B06">
        <w:rPr>
          <w:rFonts w:ascii="David" w:hAnsi="David" w:cs="David" w:hint="cs"/>
          <w:color w:val="000000"/>
          <w:sz w:val="28"/>
          <w:szCs w:val="28"/>
          <w:rtl/>
        </w:rPr>
        <w:t>תקופת ה</w:t>
      </w:r>
      <w:r w:rsidR="001F2D0C" w:rsidRPr="00E91533">
        <w:rPr>
          <w:rFonts w:ascii="David" w:hAnsi="David" w:cs="David" w:hint="cs"/>
          <w:color w:val="000000"/>
          <w:sz w:val="28"/>
          <w:szCs w:val="28"/>
          <w:rtl/>
        </w:rPr>
        <w:t>מלחמ</w:t>
      </w:r>
      <w:r w:rsidR="00CF6B06">
        <w:rPr>
          <w:rFonts w:ascii="David" w:hAnsi="David" w:cs="David" w:hint="cs"/>
          <w:color w:val="000000"/>
          <w:sz w:val="28"/>
          <w:szCs w:val="28"/>
          <w:rtl/>
        </w:rPr>
        <w:t>ה</w:t>
      </w:r>
      <w:r w:rsidR="001F2D0C" w:rsidRPr="00E91533">
        <w:rPr>
          <w:rFonts w:ascii="David" w:hAnsi="David" w:cs="David" w:hint="cs"/>
          <w:color w:val="000000"/>
          <w:sz w:val="28"/>
          <w:szCs w:val="28"/>
          <w:rtl/>
        </w:rPr>
        <w:t>, שעה שידעה כי היא נדרשת להמשיך את הליכי הגיוס בעניינה</w:t>
      </w:r>
      <w:r w:rsidR="00CF6B06">
        <w:rPr>
          <w:rFonts w:ascii="David" w:hAnsi="David" w:cs="David" w:hint="cs"/>
          <w:color w:val="000000"/>
          <w:sz w:val="28"/>
          <w:szCs w:val="28"/>
          <w:rtl/>
        </w:rPr>
        <w:t xml:space="preserve">. </w:t>
      </w:r>
      <w:r w:rsidR="001F2D0C" w:rsidRPr="00E91533">
        <w:rPr>
          <w:rFonts w:ascii="David" w:hAnsi="David" w:cs="David" w:hint="cs"/>
          <w:color w:val="000000"/>
          <w:sz w:val="28"/>
          <w:szCs w:val="28"/>
          <w:rtl/>
        </w:rPr>
        <w:t xml:space="preserve">נפסק כי </w:t>
      </w:r>
      <w:r w:rsidR="000B797C" w:rsidRPr="00E91533">
        <w:rPr>
          <w:rFonts w:ascii="David" w:hAnsi="David" w:cs="David" w:hint="cs"/>
          <w:color w:val="000000"/>
          <w:sz w:val="28"/>
          <w:szCs w:val="28"/>
          <w:rtl/>
        </w:rPr>
        <w:t>עוצמתן של עילות אלה גוברת בתקופת הלחימה באופן ש</w:t>
      </w:r>
      <w:r w:rsidR="00CF6B06">
        <w:rPr>
          <w:rFonts w:ascii="David" w:hAnsi="David" w:cs="David" w:hint="cs"/>
          <w:color w:val="000000"/>
          <w:sz w:val="28"/>
          <w:szCs w:val="28"/>
          <w:rtl/>
        </w:rPr>
        <w:t xml:space="preserve">ככלל, </w:t>
      </w:r>
      <w:r w:rsidR="000B797C" w:rsidRPr="00E91533">
        <w:rPr>
          <w:rFonts w:ascii="David" w:hAnsi="David" w:cs="David" w:hint="cs"/>
          <w:color w:val="000000"/>
          <w:sz w:val="28"/>
          <w:szCs w:val="28"/>
          <w:rtl/>
        </w:rPr>
        <w:t xml:space="preserve">אינו </w:t>
      </w:r>
      <w:r w:rsidR="00017DBA" w:rsidRPr="00E91533">
        <w:rPr>
          <w:rFonts w:ascii="David" w:hAnsi="David" w:cs="David"/>
          <w:color w:val="000000"/>
          <w:sz w:val="28"/>
          <w:szCs w:val="28"/>
          <w:rtl/>
        </w:rPr>
        <w:t xml:space="preserve">מאפשר </w:t>
      </w:r>
      <w:r w:rsidR="00CF6B06">
        <w:rPr>
          <w:rFonts w:ascii="David" w:hAnsi="David" w:cs="David" w:hint="cs"/>
          <w:color w:val="000000"/>
          <w:sz w:val="28"/>
          <w:szCs w:val="28"/>
          <w:rtl/>
        </w:rPr>
        <w:t>ל</w:t>
      </w:r>
      <w:r w:rsidR="00017DBA" w:rsidRPr="00E91533">
        <w:rPr>
          <w:rFonts w:ascii="David" w:hAnsi="David" w:cs="David"/>
          <w:color w:val="000000"/>
          <w:sz w:val="28"/>
          <w:szCs w:val="28"/>
          <w:rtl/>
        </w:rPr>
        <w:t xml:space="preserve">הסתפק בחלופת מעצר </w:t>
      </w:r>
      <w:r w:rsidR="009C0834">
        <w:rPr>
          <w:rFonts w:ascii="David" w:hAnsi="David" w:cs="David" w:hint="cs"/>
          <w:color w:val="000000"/>
          <w:sz w:val="28"/>
          <w:szCs w:val="28"/>
          <w:rtl/>
        </w:rPr>
        <w:t>(</w:t>
      </w:r>
      <w:r w:rsidR="00017DBA" w:rsidRPr="00E91533">
        <w:rPr>
          <w:rFonts w:ascii="David" w:hAnsi="David" w:cs="David"/>
          <w:color w:val="000000"/>
          <w:sz w:val="28"/>
          <w:szCs w:val="28"/>
          <w:rtl/>
        </w:rPr>
        <w:t xml:space="preserve">ע"מ 10/24 </w:t>
      </w:r>
      <w:r w:rsidR="00017DBA" w:rsidRPr="00E91533">
        <w:rPr>
          <w:rFonts w:ascii="David" w:hAnsi="David" w:cs="David"/>
          <w:b/>
          <w:bCs/>
          <w:color w:val="000000"/>
          <w:sz w:val="28"/>
          <w:szCs w:val="28"/>
          <w:rtl/>
        </w:rPr>
        <w:t xml:space="preserve">טור' </w:t>
      </w:r>
      <w:proofErr w:type="spellStart"/>
      <w:r w:rsidR="00017DBA" w:rsidRPr="00E91533">
        <w:rPr>
          <w:rFonts w:ascii="David" w:hAnsi="David" w:cs="David"/>
          <w:b/>
          <w:bCs/>
          <w:color w:val="000000"/>
          <w:sz w:val="28"/>
          <w:szCs w:val="28"/>
          <w:rtl/>
        </w:rPr>
        <w:t>איאסו</w:t>
      </w:r>
      <w:proofErr w:type="spellEnd"/>
      <w:r w:rsidR="00017DBA" w:rsidRPr="00E91533">
        <w:rPr>
          <w:rFonts w:ascii="David" w:hAnsi="David" w:cs="David"/>
          <w:b/>
          <w:bCs/>
          <w:color w:val="000000"/>
          <w:sz w:val="28"/>
          <w:szCs w:val="28"/>
          <w:rtl/>
        </w:rPr>
        <w:t xml:space="preserve"> נ' התובע הצבאי הראשי </w:t>
      </w:r>
      <w:r w:rsidR="00017DBA" w:rsidRPr="00E91533">
        <w:rPr>
          <w:rFonts w:ascii="David" w:hAnsi="David" w:cs="David"/>
          <w:color w:val="000000"/>
          <w:sz w:val="28"/>
          <w:szCs w:val="28"/>
          <w:rtl/>
        </w:rPr>
        <w:t>(2024)</w:t>
      </w:r>
      <w:r w:rsidRPr="00E91533">
        <w:rPr>
          <w:rFonts w:ascii="David" w:hAnsi="David" w:cs="David" w:hint="cs"/>
          <w:color w:val="000000"/>
          <w:sz w:val="28"/>
          <w:szCs w:val="28"/>
          <w:rtl/>
        </w:rPr>
        <w:t xml:space="preserve">; ע"מ 69/24 </w:t>
      </w:r>
      <w:r w:rsidRPr="00E91533">
        <w:rPr>
          <w:rFonts w:ascii="David" w:hAnsi="David" w:cs="David" w:hint="cs"/>
          <w:b/>
          <w:bCs/>
          <w:color w:val="000000"/>
          <w:sz w:val="28"/>
          <w:szCs w:val="28"/>
          <w:rtl/>
        </w:rPr>
        <w:t xml:space="preserve">טור' ימר נ' התובע הצבאי הראשי </w:t>
      </w:r>
      <w:r w:rsidRPr="00E91533">
        <w:rPr>
          <w:rFonts w:ascii="David" w:hAnsi="David" w:cs="David" w:hint="cs"/>
          <w:color w:val="000000"/>
          <w:sz w:val="28"/>
          <w:szCs w:val="28"/>
          <w:rtl/>
        </w:rPr>
        <w:t>(2024)</w:t>
      </w:r>
      <w:r w:rsidR="00017DBA" w:rsidRPr="00E91533">
        <w:rPr>
          <w:rFonts w:ascii="David" w:hAnsi="David" w:cs="David" w:hint="cs"/>
          <w:color w:val="000000"/>
          <w:sz w:val="28"/>
          <w:szCs w:val="28"/>
          <w:rtl/>
        </w:rPr>
        <w:t>).</w:t>
      </w:r>
      <w:r w:rsidRPr="00E91533">
        <w:rPr>
          <w:rFonts w:cs="David" w:hint="cs"/>
          <w:sz w:val="28"/>
          <w:szCs w:val="28"/>
          <w:rtl/>
        </w:rPr>
        <w:t xml:space="preserve"> </w:t>
      </w:r>
      <w:r>
        <w:rPr>
          <w:rFonts w:cs="David" w:hint="cs"/>
          <w:sz w:val="28"/>
          <w:szCs w:val="28"/>
          <w:rtl/>
        </w:rPr>
        <w:t>ה</w:t>
      </w:r>
      <w:r w:rsidR="001F2D0C" w:rsidRPr="00E91533">
        <w:rPr>
          <w:rFonts w:cs="David" w:hint="cs"/>
          <w:sz w:val="28"/>
          <w:szCs w:val="28"/>
          <w:rtl/>
        </w:rPr>
        <w:t xml:space="preserve">נתונים </w:t>
      </w:r>
      <w:r w:rsidR="00CF6B06">
        <w:rPr>
          <w:rFonts w:cs="David" w:hint="cs"/>
          <w:sz w:val="28"/>
          <w:szCs w:val="28"/>
          <w:rtl/>
        </w:rPr>
        <w:t xml:space="preserve">שהוצגו </w:t>
      </w:r>
      <w:r w:rsidR="001F2D0C" w:rsidRPr="00E91533">
        <w:rPr>
          <w:rFonts w:cs="David" w:hint="cs"/>
          <w:sz w:val="28"/>
          <w:szCs w:val="28"/>
          <w:rtl/>
        </w:rPr>
        <w:t xml:space="preserve">מלמדים </w:t>
      </w:r>
      <w:r w:rsidR="00CF6B06">
        <w:rPr>
          <w:rFonts w:cs="David" w:hint="cs"/>
          <w:sz w:val="28"/>
          <w:szCs w:val="28"/>
          <w:rtl/>
        </w:rPr>
        <w:t xml:space="preserve">לכאורה </w:t>
      </w:r>
      <w:r w:rsidR="001F2D0C" w:rsidRPr="00E91533">
        <w:rPr>
          <w:rFonts w:cs="David" w:hint="cs"/>
          <w:sz w:val="28"/>
          <w:szCs w:val="28"/>
          <w:rtl/>
        </w:rPr>
        <w:t xml:space="preserve">על יחסה של המערערת לחובת השירות </w:t>
      </w:r>
      <w:r w:rsidR="00CF6B06">
        <w:rPr>
          <w:rFonts w:cs="David" w:hint="cs"/>
          <w:sz w:val="28"/>
          <w:szCs w:val="28"/>
          <w:rtl/>
        </w:rPr>
        <w:t>הצבאי ו</w:t>
      </w:r>
      <w:r w:rsidR="001F2D0C" w:rsidRPr="00E91533">
        <w:rPr>
          <w:rFonts w:cs="David" w:hint="cs"/>
          <w:sz w:val="28"/>
          <w:szCs w:val="28"/>
          <w:rtl/>
        </w:rPr>
        <w:t xml:space="preserve">אף הם בעלי משקל ומצביעים על עוצמת החשש להימלטות מאימת הדין (ראו עניין </w:t>
      </w:r>
      <w:r w:rsidR="001F2D0C" w:rsidRPr="00E91533">
        <w:rPr>
          <w:rFonts w:cs="David" w:hint="cs"/>
          <w:b/>
          <w:bCs/>
          <w:sz w:val="28"/>
          <w:szCs w:val="28"/>
          <w:rtl/>
        </w:rPr>
        <w:t xml:space="preserve">גוב </w:t>
      </w:r>
      <w:r w:rsidR="001F2D0C" w:rsidRPr="00E91533">
        <w:rPr>
          <w:rFonts w:cs="David" w:hint="cs"/>
          <w:sz w:val="28"/>
          <w:szCs w:val="28"/>
          <w:rtl/>
        </w:rPr>
        <w:t xml:space="preserve">לעיל, פסקה 20; ע"מ 39/22 </w:t>
      </w:r>
      <w:r w:rsidR="001F2D0C" w:rsidRPr="00E91533">
        <w:rPr>
          <w:rFonts w:cs="David" w:hint="cs"/>
          <w:b/>
          <w:bCs/>
          <w:sz w:val="28"/>
          <w:szCs w:val="28"/>
          <w:rtl/>
        </w:rPr>
        <w:t>טור' בבלי נ' התובע הצבאי הראשי</w:t>
      </w:r>
      <w:r w:rsidR="001F2D0C" w:rsidRPr="00E91533">
        <w:rPr>
          <w:rFonts w:cs="David" w:hint="cs"/>
          <w:sz w:val="28"/>
          <w:szCs w:val="28"/>
          <w:rtl/>
        </w:rPr>
        <w:t xml:space="preserve">, פסקה 17 (2022); ע"מ 24/21 </w:t>
      </w:r>
      <w:r w:rsidR="001F2D0C" w:rsidRPr="00E91533">
        <w:rPr>
          <w:rFonts w:cs="David" w:hint="cs"/>
          <w:b/>
          <w:bCs/>
          <w:sz w:val="28"/>
          <w:szCs w:val="28"/>
          <w:rtl/>
        </w:rPr>
        <w:t xml:space="preserve">טור' </w:t>
      </w:r>
      <w:proofErr w:type="spellStart"/>
      <w:r w:rsidR="001F2D0C" w:rsidRPr="00E91533">
        <w:rPr>
          <w:rFonts w:cs="David" w:hint="cs"/>
          <w:b/>
          <w:bCs/>
          <w:sz w:val="28"/>
          <w:szCs w:val="28"/>
          <w:rtl/>
        </w:rPr>
        <w:t>התרסי</w:t>
      </w:r>
      <w:proofErr w:type="spellEnd"/>
      <w:r w:rsidR="001F2D0C" w:rsidRPr="00E91533">
        <w:rPr>
          <w:rFonts w:cs="David" w:hint="cs"/>
          <w:sz w:val="28"/>
          <w:szCs w:val="28"/>
          <w:rtl/>
        </w:rPr>
        <w:t xml:space="preserve"> הנ"ל</w:t>
      </w:r>
      <w:r w:rsidR="009C0834">
        <w:rPr>
          <w:rFonts w:cs="David" w:hint="cs"/>
          <w:sz w:val="28"/>
          <w:szCs w:val="28"/>
          <w:rtl/>
        </w:rPr>
        <w:t>,</w:t>
      </w:r>
      <w:r w:rsidR="001F2D0C" w:rsidRPr="00E91533">
        <w:rPr>
          <w:rFonts w:cs="David" w:hint="cs"/>
          <w:sz w:val="28"/>
          <w:szCs w:val="28"/>
          <w:rtl/>
        </w:rPr>
        <w:t xml:space="preserve"> פסקה 64)</w:t>
      </w:r>
      <w:r w:rsidR="00CF6B06">
        <w:rPr>
          <w:rFonts w:cs="David" w:hint="cs"/>
          <w:sz w:val="28"/>
          <w:szCs w:val="28"/>
          <w:rtl/>
        </w:rPr>
        <w:t xml:space="preserve">. </w:t>
      </w:r>
      <w:r w:rsidR="001F2D0C" w:rsidRPr="00E91533">
        <w:rPr>
          <w:rFonts w:cs="David" w:hint="cs"/>
          <w:sz w:val="28"/>
          <w:szCs w:val="28"/>
          <w:rtl/>
        </w:rPr>
        <w:t xml:space="preserve">הנטל לסתירת החזקה בעניין זה </w:t>
      </w:r>
      <w:r w:rsidR="001F2D0C" w:rsidRPr="00E91533">
        <w:rPr>
          <w:rFonts w:ascii="David" w:hAnsi="David" w:cs="David" w:hint="cs"/>
          <w:color w:val="000000"/>
          <w:sz w:val="28"/>
          <w:szCs w:val="28"/>
          <w:rtl/>
        </w:rPr>
        <w:t xml:space="preserve">מוטל על כתפי המערערת </w:t>
      </w:r>
      <w:r w:rsidR="001F2D0C" w:rsidRPr="00E91533">
        <w:rPr>
          <w:rFonts w:cs="David" w:hint="cs"/>
          <w:sz w:val="28"/>
          <w:szCs w:val="28"/>
          <w:rtl/>
        </w:rPr>
        <w:t xml:space="preserve">(ע"מ 69/24 </w:t>
      </w:r>
      <w:r w:rsidR="001F2D0C" w:rsidRPr="00E91533">
        <w:rPr>
          <w:rFonts w:cs="David" w:hint="cs"/>
          <w:b/>
          <w:bCs/>
          <w:sz w:val="28"/>
          <w:szCs w:val="28"/>
          <w:rtl/>
        </w:rPr>
        <w:t xml:space="preserve">טור' ימר </w:t>
      </w:r>
      <w:r>
        <w:rPr>
          <w:rFonts w:cs="David" w:hint="cs"/>
          <w:sz w:val="28"/>
          <w:szCs w:val="28"/>
          <w:rtl/>
        </w:rPr>
        <w:t xml:space="preserve">הנ"ל </w:t>
      </w:r>
      <w:r w:rsidR="001F2D0C" w:rsidRPr="00E91533">
        <w:rPr>
          <w:rFonts w:cs="David" w:hint="cs"/>
          <w:sz w:val="28"/>
          <w:szCs w:val="28"/>
          <w:rtl/>
        </w:rPr>
        <w:t>פסקה 21</w:t>
      </w:r>
      <w:r w:rsidR="001F2D0C" w:rsidRPr="00E91533">
        <w:rPr>
          <w:rFonts w:cs="David" w:hint="cs"/>
          <w:b/>
          <w:bCs/>
          <w:sz w:val="28"/>
          <w:szCs w:val="28"/>
          <w:rtl/>
        </w:rPr>
        <w:t xml:space="preserve"> </w:t>
      </w:r>
      <w:r w:rsidR="001F2D0C" w:rsidRPr="00E91533">
        <w:rPr>
          <w:rFonts w:cs="David" w:hint="cs"/>
          <w:sz w:val="28"/>
          <w:szCs w:val="28"/>
          <w:rtl/>
        </w:rPr>
        <w:t xml:space="preserve">(2024); ע"מ 50/22  </w:t>
      </w:r>
      <w:r w:rsidR="001F2D0C" w:rsidRPr="00E91533">
        <w:rPr>
          <w:rFonts w:cs="David" w:hint="cs"/>
          <w:b/>
          <w:bCs/>
          <w:sz w:val="28"/>
          <w:szCs w:val="28"/>
          <w:rtl/>
        </w:rPr>
        <w:t xml:space="preserve">טור' </w:t>
      </w:r>
      <w:proofErr w:type="spellStart"/>
      <w:r w:rsidR="001F2D0C" w:rsidRPr="00E91533">
        <w:rPr>
          <w:rFonts w:cs="David" w:hint="cs"/>
          <w:b/>
          <w:bCs/>
          <w:sz w:val="28"/>
          <w:szCs w:val="28"/>
          <w:rtl/>
        </w:rPr>
        <w:t>ליברטי</w:t>
      </w:r>
      <w:proofErr w:type="spellEnd"/>
      <w:r w:rsidR="001F2D0C" w:rsidRPr="00E91533">
        <w:rPr>
          <w:rFonts w:cs="David" w:hint="cs"/>
          <w:b/>
          <w:bCs/>
          <w:sz w:val="28"/>
          <w:szCs w:val="28"/>
          <w:rtl/>
        </w:rPr>
        <w:t xml:space="preserve"> נ' התובע הצבאי הראשי </w:t>
      </w:r>
      <w:r w:rsidR="001F2D0C" w:rsidRPr="00E91533">
        <w:rPr>
          <w:rFonts w:cs="David" w:hint="cs"/>
          <w:sz w:val="28"/>
          <w:szCs w:val="28"/>
          <w:rtl/>
        </w:rPr>
        <w:t xml:space="preserve">(2022); ע"מ 39/22 </w:t>
      </w:r>
      <w:r w:rsidR="001F2D0C" w:rsidRPr="00E91533">
        <w:rPr>
          <w:rFonts w:cs="David" w:hint="cs"/>
          <w:b/>
          <w:bCs/>
          <w:sz w:val="28"/>
          <w:szCs w:val="28"/>
          <w:rtl/>
        </w:rPr>
        <w:t xml:space="preserve">טור' בבלי הנ"ל, </w:t>
      </w:r>
      <w:r w:rsidR="001F2D0C" w:rsidRPr="00E91533">
        <w:rPr>
          <w:rFonts w:cs="David" w:hint="cs"/>
          <w:sz w:val="28"/>
          <w:szCs w:val="28"/>
          <w:rtl/>
        </w:rPr>
        <w:t>בפסקה 16). מכאן שאף בהתייצבותה בסיו</w:t>
      </w:r>
      <w:r w:rsidR="00CF6B06">
        <w:rPr>
          <w:rFonts w:cs="David" w:hint="cs"/>
          <w:sz w:val="28"/>
          <w:szCs w:val="28"/>
          <w:rtl/>
        </w:rPr>
        <w:t xml:space="preserve">ם </w:t>
      </w:r>
      <w:r w:rsidR="001F2D0C" w:rsidRPr="00E91533">
        <w:rPr>
          <w:rFonts w:cs="David" w:hint="cs"/>
          <w:sz w:val="28"/>
          <w:szCs w:val="28"/>
          <w:rtl/>
        </w:rPr>
        <w:t>ההיעדרות</w:t>
      </w:r>
      <w:r w:rsidR="00CF6B06">
        <w:rPr>
          <w:rFonts w:cs="David" w:hint="cs"/>
          <w:sz w:val="28"/>
          <w:szCs w:val="28"/>
          <w:rtl/>
        </w:rPr>
        <w:t xml:space="preserve"> הממושכת</w:t>
      </w:r>
      <w:r w:rsidR="001F2D0C" w:rsidRPr="00E91533">
        <w:rPr>
          <w:rFonts w:cs="David" w:hint="cs"/>
          <w:sz w:val="28"/>
          <w:szCs w:val="28"/>
          <w:rtl/>
        </w:rPr>
        <w:t>, אין כדי להפיג את החשש הטבוע ב</w:t>
      </w:r>
      <w:r w:rsidR="00CF6B06">
        <w:rPr>
          <w:rFonts w:cs="David" w:hint="cs"/>
          <w:sz w:val="28"/>
          <w:szCs w:val="28"/>
          <w:rtl/>
        </w:rPr>
        <w:t xml:space="preserve">מעשיה מפני </w:t>
      </w:r>
      <w:r w:rsidR="001F2D0C" w:rsidRPr="00E91533">
        <w:rPr>
          <w:rFonts w:cs="David" w:hint="cs"/>
          <w:sz w:val="28"/>
          <w:szCs w:val="28"/>
          <w:rtl/>
        </w:rPr>
        <w:t xml:space="preserve">הימלטות מאימת הדין (ראו ע"מ 25/17 </w:t>
      </w:r>
      <w:r w:rsidR="001F2D0C" w:rsidRPr="00E91533">
        <w:rPr>
          <w:rFonts w:cs="David" w:hint="cs"/>
          <w:b/>
          <w:bCs/>
          <w:sz w:val="28"/>
          <w:szCs w:val="28"/>
          <w:rtl/>
        </w:rPr>
        <w:t>טור' בצלאל נ' התובע הצבאי הראשי,</w:t>
      </w:r>
      <w:r w:rsidR="001F2D0C" w:rsidRPr="00E91533">
        <w:rPr>
          <w:rFonts w:cs="David" w:hint="cs"/>
          <w:sz w:val="28"/>
          <w:szCs w:val="28"/>
          <w:rtl/>
        </w:rPr>
        <w:t xml:space="preserve"> פסקה 43 (2017), והאסמכתאות שם). </w:t>
      </w:r>
    </w:p>
    <w:p w14:paraId="3ACA723B" w14:textId="77777777" w:rsidR="00A513E4" w:rsidRPr="003C4746" w:rsidRDefault="00A513E4" w:rsidP="0088474D">
      <w:pPr>
        <w:pStyle w:val="1"/>
        <w:numPr>
          <w:ilvl w:val="0"/>
          <w:numId w:val="4"/>
        </w:numPr>
        <w:tabs>
          <w:tab w:val="left" w:pos="283"/>
        </w:tabs>
        <w:spacing w:line="360" w:lineRule="auto"/>
        <w:jc w:val="both"/>
        <w:outlineLvl w:val="0"/>
        <w:rPr>
          <w:rFonts w:cs="David"/>
          <w:sz w:val="28"/>
          <w:szCs w:val="28"/>
          <w:rtl/>
        </w:rPr>
      </w:pPr>
      <w:r>
        <w:rPr>
          <w:rFonts w:cs="David" w:hint="cs"/>
          <w:sz w:val="28"/>
          <w:szCs w:val="28"/>
          <w:rtl/>
        </w:rPr>
        <w:t xml:space="preserve">ערעור ההגנה נדחה אפוא. </w:t>
      </w:r>
    </w:p>
    <w:p w14:paraId="038D1A88" w14:textId="77777777" w:rsidR="009C3BAF" w:rsidRDefault="009C3BAF" w:rsidP="00AF5801">
      <w:pPr>
        <w:pStyle w:val="1"/>
        <w:tabs>
          <w:tab w:val="left" w:pos="283"/>
        </w:tabs>
        <w:spacing w:line="360" w:lineRule="auto"/>
        <w:jc w:val="both"/>
        <w:outlineLvl w:val="0"/>
        <w:rPr>
          <w:rFonts w:cs="David"/>
          <w:sz w:val="28"/>
          <w:szCs w:val="28"/>
          <w:rtl/>
        </w:rPr>
      </w:pPr>
    </w:p>
    <w:p w14:paraId="573F7666" w14:textId="40A20F27" w:rsidR="007212CC" w:rsidRPr="00F80CBF" w:rsidRDefault="00814F43" w:rsidP="00AF5801">
      <w:pPr>
        <w:spacing w:after="0" w:line="360" w:lineRule="auto"/>
        <w:contextualSpacing/>
        <w:jc w:val="both"/>
        <w:outlineLvl w:val="0"/>
        <w:rPr>
          <w:rtl/>
        </w:rPr>
      </w:pPr>
      <w:r>
        <w:rPr>
          <w:rFonts w:hint="cs"/>
          <w:rtl/>
        </w:rPr>
        <w:t>ה</w:t>
      </w:r>
      <w:r w:rsidR="00C949EC">
        <w:rPr>
          <w:rFonts w:hint="cs"/>
          <w:rtl/>
        </w:rPr>
        <w:t>החלטה</w:t>
      </w:r>
      <w:r>
        <w:rPr>
          <w:rFonts w:hint="cs"/>
          <w:rtl/>
        </w:rPr>
        <w:t xml:space="preserve"> ניתנ</w:t>
      </w:r>
      <w:r w:rsidR="00AA1F10">
        <w:rPr>
          <w:rFonts w:hint="cs"/>
          <w:rtl/>
        </w:rPr>
        <w:t>ה</w:t>
      </w:r>
      <w:r w:rsidR="006405DA">
        <w:rPr>
          <w:rFonts w:hint="cs"/>
          <w:rtl/>
        </w:rPr>
        <w:t xml:space="preserve"> היום,</w:t>
      </w:r>
      <w:r w:rsidR="009245EE">
        <w:rPr>
          <w:rFonts w:hint="cs"/>
          <w:rtl/>
        </w:rPr>
        <w:t xml:space="preserve"> </w:t>
      </w:r>
      <w:r w:rsidR="00D32961">
        <w:rPr>
          <w:rFonts w:hint="cs"/>
          <w:rtl/>
        </w:rPr>
        <w:t>י</w:t>
      </w:r>
      <w:r w:rsidR="00AD7CA8">
        <w:rPr>
          <w:rFonts w:hint="cs"/>
          <w:rtl/>
        </w:rPr>
        <w:t xml:space="preserve">' </w:t>
      </w:r>
      <w:r w:rsidR="00AA1F10">
        <w:rPr>
          <w:rFonts w:hint="cs"/>
          <w:rtl/>
        </w:rPr>
        <w:t>בכסלו</w:t>
      </w:r>
      <w:r w:rsidR="009245EE">
        <w:rPr>
          <w:rFonts w:hint="cs"/>
          <w:rtl/>
        </w:rPr>
        <w:t xml:space="preserve"> </w:t>
      </w:r>
      <w:proofErr w:type="spellStart"/>
      <w:r w:rsidR="009245EE">
        <w:rPr>
          <w:rFonts w:hint="cs"/>
          <w:rtl/>
        </w:rPr>
        <w:t>התשפ"</w:t>
      </w:r>
      <w:r w:rsidR="00AA1F10">
        <w:rPr>
          <w:rFonts w:hint="cs"/>
          <w:rtl/>
        </w:rPr>
        <w:t>ו</w:t>
      </w:r>
      <w:proofErr w:type="spellEnd"/>
      <w:r w:rsidR="009245EE">
        <w:rPr>
          <w:rFonts w:hint="cs"/>
          <w:rtl/>
        </w:rPr>
        <w:t>,</w:t>
      </w:r>
      <w:r w:rsidR="006405DA">
        <w:rPr>
          <w:rFonts w:hint="cs"/>
          <w:rtl/>
        </w:rPr>
        <w:t xml:space="preserve"> </w:t>
      </w:r>
      <w:r w:rsidR="00D32961">
        <w:rPr>
          <w:rFonts w:hint="cs"/>
          <w:rtl/>
        </w:rPr>
        <w:t>30</w:t>
      </w:r>
      <w:r w:rsidR="00AD7CA8">
        <w:rPr>
          <w:rFonts w:hint="cs"/>
          <w:rtl/>
        </w:rPr>
        <w:t xml:space="preserve"> </w:t>
      </w:r>
      <w:r w:rsidR="00AA1F10">
        <w:rPr>
          <w:rFonts w:hint="cs"/>
          <w:rtl/>
        </w:rPr>
        <w:t>בנובמבר</w:t>
      </w:r>
      <w:r w:rsidR="003554AD">
        <w:rPr>
          <w:rFonts w:hint="cs"/>
          <w:rtl/>
        </w:rPr>
        <w:t xml:space="preserve"> </w:t>
      </w:r>
      <w:r w:rsidR="00FD47FB" w:rsidRPr="00F80CBF">
        <w:rPr>
          <w:rFonts w:hint="cs"/>
          <w:rtl/>
        </w:rPr>
        <w:t>202</w:t>
      </w:r>
      <w:r w:rsidR="00C949EC">
        <w:rPr>
          <w:rFonts w:hint="cs"/>
          <w:rtl/>
        </w:rPr>
        <w:t>5</w:t>
      </w:r>
      <w:r w:rsidR="003261B1" w:rsidRPr="00F80CBF">
        <w:rPr>
          <w:rFonts w:hint="cs"/>
          <w:rtl/>
        </w:rPr>
        <w:t xml:space="preserve">, </w:t>
      </w:r>
      <w:r>
        <w:rPr>
          <w:rFonts w:hint="cs"/>
          <w:rtl/>
        </w:rPr>
        <w:t>בלשכה, ו</w:t>
      </w:r>
      <w:r w:rsidR="00AA1F10">
        <w:rPr>
          <w:rFonts w:hint="cs"/>
          <w:rtl/>
        </w:rPr>
        <w:t>ת</w:t>
      </w:r>
      <w:r>
        <w:rPr>
          <w:rFonts w:hint="cs"/>
          <w:rtl/>
        </w:rPr>
        <w:t xml:space="preserve">ועבר לצדדים באמצעות </w:t>
      </w:r>
      <w:proofErr w:type="spellStart"/>
      <w:r>
        <w:rPr>
          <w:rFonts w:hint="cs"/>
          <w:rtl/>
        </w:rPr>
        <w:t>הקבי"ד</w:t>
      </w:r>
      <w:proofErr w:type="spellEnd"/>
      <w:r w:rsidR="00A57FF2">
        <w:rPr>
          <w:rFonts w:hint="cs"/>
          <w:rtl/>
        </w:rPr>
        <w:t>.</w:t>
      </w:r>
      <w:r>
        <w:rPr>
          <w:rFonts w:hint="cs"/>
          <w:rtl/>
        </w:rPr>
        <w:t xml:space="preserve"> </w:t>
      </w:r>
    </w:p>
    <w:p w14:paraId="38ADFA3A" w14:textId="77777777" w:rsidR="005322F2" w:rsidRDefault="005322F2" w:rsidP="00AF5801">
      <w:pPr>
        <w:tabs>
          <w:tab w:val="center" w:pos="1599"/>
          <w:tab w:val="center" w:pos="4150"/>
          <w:tab w:val="center" w:pos="6702"/>
        </w:tabs>
        <w:spacing w:after="0" w:line="360" w:lineRule="auto"/>
        <w:contextualSpacing/>
        <w:jc w:val="right"/>
        <w:rPr>
          <w:b/>
          <w:bCs/>
          <w:rtl/>
        </w:rPr>
      </w:pPr>
    </w:p>
    <w:p w14:paraId="05654E61" w14:textId="77777777" w:rsidR="00CC3729" w:rsidRDefault="00CC3729" w:rsidP="00AF5801">
      <w:pPr>
        <w:tabs>
          <w:tab w:val="center" w:pos="1599"/>
          <w:tab w:val="center" w:pos="4150"/>
          <w:tab w:val="center" w:pos="6702"/>
        </w:tabs>
        <w:spacing w:after="0" w:line="360" w:lineRule="auto"/>
        <w:contextualSpacing/>
        <w:jc w:val="right"/>
        <w:rPr>
          <w:b/>
          <w:bCs/>
          <w:rtl/>
        </w:rPr>
      </w:pPr>
    </w:p>
    <w:p w14:paraId="1A7C8169" w14:textId="77777777" w:rsidR="00D25A41" w:rsidRPr="00F80CBF" w:rsidRDefault="000958FA" w:rsidP="00AF5801">
      <w:pPr>
        <w:tabs>
          <w:tab w:val="center" w:pos="1599"/>
          <w:tab w:val="center" w:pos="4150"/>
          <w:tab w:val="center" w:pos="6702"/>
        </w:tabs>
        <w:spacing w:after="0" w:line="360" w:lineRule="auto"/>
        <w:contextualSpacing/>
        <w:jc w:val="right"/>
        <w:rPr>
          <w:b/>
          <w:bCs/>
          <w:rtl/>
        </w:rPr>
      </w:pPr>
      <w:r>
        <w:rPr>
          <w:rFonts w:hint="cs"/>
          <w:b/>
          <w:bCs/>
          <w:rtl/>
        </w:rPr>
        <w:t>____</w:t>
      </w:r>
      <w:r w:rsidR="00D25A41" w:rsidRPr="00F80CBF">
        <w:rPr>
          <w:b/>
          <w:bCs/>
          <w:rtl/>
        </w:rPr>
        <w:t>______________</w:t>
      </w:r>
    </w:p>
    <w:p w14:paraId="357D4607" w14:textId="77777777" w:rsidR="00D25A41" w:rsidRDefault="000958FA" w:rsidP="00AF5801">
      <w:pPr>
        <w:tabs>
          <w:tab w:val="center" w:pos="1599"/>
          <w:tab w:val="center" w:pos="4150"/>
          <w:tab w:val="center" w:pos="6702"/>
        </w:tabs>
        <w:spacing w:after="0" w:line="360" w:lineRule="auto"/>
        <w:contextualSpacing/>
        <w:jc w:val="right"/>
        <w:rPr>
          <w:b/>
          <w:bCs/>
          <w:rtl/>
        </w:rPr>
      </w:pPr>
      <w:r>
        <w:rPr>
          <w:rFonts w:hint="cs"/>
          <w:b/>
          <w:bCs/>
          <w:rtl/>
        </w:rPr>
        <w:t>אל"ם</w:t>
      </w:r>
      <w:r w:rsidR="00B73922">
        <w:rPr>
          <w:rFonts w:hint="cs"/>
          <w:b/>
          <w:bCs/>
          <w:rtl/>
        </w:rPr>
        <w:t xml:space="preserve"> </w:t>
      </w:r>
      <w:r>
        <w:rPr>
          <w:rFonts w:hint="cs"/>
          <w:b/>
          <w:bCs/>
          <w:rtl/>
        </w:rPr>
        <w:t xml:space="preserve"> מאיה גולדשמידט</w:t>
      </w:r>
    </w:p>
    <w:p w14:paraId="21F44CD1" w14:textId="77777777" w:rsidR="000958FA" w:rsidRDefault="000958FA" w:rsidP="00AF5801">
      <w:pPr>
        <w:tabs>
          <w:tab w:val="center" w:pos="1599"/>
          <w:tab w:val="center" w:pos="4150"/>
          <w:tab w:val="center" w:pos="6702"/>
        </w:tabs>
        <w:spacing w:after="0" w:line="360" w:lineRule="auto"/>
        <w:contextualSpacing/>
        <w:jc w:val="right"/>
        <w:rPr>
          <w:b/>
          <w:bCs/>
          <w:rtl/>
        </w:rPr>
      </w:pPr>
      <w:r>
        <w:rPr>
          <w:rFonts w:hint="cs"/>
          <w:b/>
          <w:bCs/>
          <w:rtl/>
        </w:rPr>
        <w:t xml:space="preserve">שופטת </w:t>
      </w:r>
      <w:r w:rsidR="005755E2">
        <w:rPr>
          <w:rFonts w:hint="cs"/>
          <w:b/>
          <w:bCs/>
          <w:rtl/>
        </w:rPr>
        <w:t xml:space="preserve"> ב</w:t>
      </w:r>
      <w:r>
        <w:rPr>
          <w:rFonts w:hint="cs"/>
          <w:b/>
          <w:bCs/>
          <w:rtl/>
        </w:rPr>
        <w:t>ית</w:t>
      </w:r>
      <w:r w:rsidR="00B73922">
        <w:rPr>
          <w:rFonts w:hint="cs"/>
          <w:b/>
          <w:bCs/>
          <w:rtl/>
        </w:rPr>
        <w:t xml:space="preserve"> </w:t>
      </w:r>
      <w:r>
        <w:rPr>
          <w:rFonts w:hint="cs"/>
          <w:b/>
          <w:bCs/>
          <w:rtl/>
        </w:rPr>
        <w:t xml:space="preserve"> </w:t>
      </w:r>
      <w:r w:rsidR="005755E2">
        <w:rPr>
          <w:rFonts w:hint="cs"/>
          <w:b/>
          <w:bCs/>
          <w:rtl/>
        </w:rPr>
        <w:t>ה</w:t>
      </w:r>
      <w:r>
        <w:rPr>
          <w:rFonts w:hint="cs"/>
          <w:b/>
          <w:bCs/>
          <w:rtl/>
        </w:rPr>
        <w:t>דין הצבאי</w:t>
      </w:r>
    </w:p>
    <w:p w14:paraId="3433B256" w14:textId="2385518F" w:rsidR="006654D7" w:rsidRDefault="000958FA" w:rsidP="00AF5801">
      <w:pPr>
        <w:tabs>
          <w:tab w:val="center" w:pos="1599"/>
          <w:tab w:val="center" w:pos="4150"/>
          <w:tab w:val="center" w:pos="6702"/>
        </w:tabs>
        <w:spacing w:after="0" w:line="360" w:lineRule="auto"/>
        <w:contextualSpacing/>
        <w:jc w:val="right"/>
        <w:rPr>
          <w:rtl/>
        </w:rPr>
      </w:pPr>
      <w:r>
        <w:rPr>
          <w:rFonts w:hint="cs"/>
          <w:b/>
          <w:bCs/>
          <w:rtl/>
        </w:rPr>
        <w:t xml:space="preserve">ל   </w:t>
      </w:r>
      <w:r w:rsidR="00B73922">
        <w:rPr>
          <w:rFonts w:hint="cs"/>
          <w:b/>
          <w:bCs/>
          <w:rtl/>
        </w:rPr>
        <w:t xml:space="preserve"> </w:t>
      </w:r>
      <w:r>
        <w:rPr>
          <w:rFonts w:hint="cs"/>
          <w:b/>
          <w:bCs/>
          <w:rtl/>
        </w:rPr>
        <w:t xml:space="preserve"> ע</w:t>
      </w:r>
      <w:r w:rsidR="00B73922">
        <w:rPr>
          <w:rFonts w:hint="cs"/>
          <w:b/>
          <w:bCs/>
          <w:rtl/>
        </w:rPr>
        <w:t xml:space="preserve"> </w:t>
      </w:r>
      <w:r>
        <w:rPr>
          <w:rFonts w:hint="cs"/>
          <w:b/>
          <w:bCs/>
          <w:rtl/>
        </w:rPr>
        <w:t xml:space="preserve">   ר</w:t>
      </w:r>
      <w:r w:rsidR="00B73922">
        <w:rPr>
          <w:rFonts w:hint="cs"/>
          <w:b/>
          <w:bCs/>
          <w:rtl/>
        </w:rPr>
        <w:t xml:space="preserve"> </w:t>
      </w:r>
      <w:r>
        <w:rPr>
          <w:rFonts w:hint="cs"/>
          <w:b/>
          <w:bCs/>
          <w:rtl/>
        </w:rPr>
        <w:t xml:space="preserve">   ע   ו   ר   י   ם</w:t>
      </w:r>
    </w:p>
    <w:p w14:paraId="4C969D09" w14:textId="4913440D" w:rsidR="00337B8E" w:rsidRDefault="00337B8E" w:rsidP="00AF5801">
      <w:pPr>
        <w:tabs>
          <w:tab w:val="center" w:pos="1599"/>
          <w:tab w:val="center" w:pos="4150"/>
          <w:tab w:val="center" w:pos="6702"/>
        </w:tabs>
        <w:spacing w:after="0" w:line="360" w:lineRule="auto"/>
        <w:contextualSpacing/>
        <w:jc w:val="right"/>
        <w:rPr>
          <w:rtl/>
        </w:rPr>
      </w:pPr>
    </w:p>
    <w:p w14:paraId="775B4344" w14:textId="2E95AD22" w:rsidR="00337B8E" w:rsidRPr="00405BC8" w:rsidRDefault="00337B8E" w:rsidP="00337B8E">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נאמן         למקור             </w:t>
      </w:r>
    </w:p>
    <w:p w14:paraId="03307DA6" w14:textId="15F2AE33" w:rsidR="00337B8E" w:rsidRPr="00405BC8" w:rsidRDefault="00337B8E" w:rsidP="00337B8E">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7650E9BF" w14:textId="1A118E88" w:rsidR="00337B8E" w:rsidRPr="00405BC8" w:rsidRDefault="00337B8E" w:rsidP="00337B8E">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w:t>
      </w:r>
      <w:r>
        <w:rPr>
          <w:rFonts w:ascii="David" w:hAnsi="David" w:hint="cs"/>
          <w:b/>
          <w:bCs/>
          <w:rtl/>
        </w:rPr>
        <w:t xml:space="preserve"> </w:t>
      </w:r>
      <w:r w:rsidRPr="00405BC8">
        <w:rPr>
          <w:rFonts w:ascii="David" w:hAnsi="David"/>
          <w:b/>
          <w:bCs/>
          <w:rtl/>
        </w:rPr>
        <w:t xml:space="preserve">      בית           הדין</w:t>
      </w:r>
      <w:bookmarkEnd w:id="2"/>
    </w:p>
    <w:bookmarkEnd w:id="3"/>
    <w:p w14:paraId="1924372F" w14:textId="77777777" w:rsidR="00337B8E" w:rsidRPr="000B7E52" w:rsidRDefault="00337B8E" w:rsidP="00337B8E">
      <w:pPr>
        <w:tabs>
          <w:tab w:val="left" w:pos="226"/>
        </w:tabs>
        <w:spacing w:after="0" w:line="360" w:lineRule="auto"/>
        <w:jc w:val="both"/>
      </w:pPr>
    </w:p>
    <w:p w14:paraId="03268224" w14:textId="77777777" w:rsidR="00337B8E" w:rsidRPr="00F80CBF" w:rsidRDefault="00337B8E" w:rsidP="00AF5801">
      <w:pPr>
        <w:tabs>
          <w:tab w:val="center" w:pos="1599"/>
          <w:tab w:val="center" w:pos="4150"/>
          <w:tab w:val="center" w:pos="6702"/>
        </w:tabs>
        <w:spacing w:after="0" w:line="360" w:lineRule="auto"/>
        <w:contextualSpacing/>
        <w:jc w:val="right"/>
        <w:rPr>
          <w:rtl/>
        </w:rPr>
      </w:pPr>
    </w:p>
    <w:p w14:paraId="3E4D60DD" w14:textId="77777777" w:rsidR="00AD7CA8" w:rsidRDefault="00AD7CA8" w:rsidP="00AF5801">
      <w:pPr>
        <w:numPr>
          <w:ilvl w:val="0"/>
          <w:numId w:val="3"/>
        </w:numPr>
        <w:spacing w:after="0" w:line="360" w:lineRule="auto"/>
        <w:ind w:left="357" w:hanging="357"/>
        <w:contextualSpacing/>
      </w:pPr>
    </w:p>
    <w:p w14:paraId="3989CD09" w14:textId="3B80E531" w:rsidR="00E67C75" w:rsidRDefault="00E67C75" w:rsidP="0088474D">
      <w:pPr>
        <w:spacing w:after="0" w:line="360" w:lineRule="auto"/>
        <w:ind w:left="357"/>
        <w:contextualSpacing/>
        <w:rPr>
          <w:rtl/>
        </w:rPr>
      </w:pPr>
    </w:p>
    <w:sectPr w:rsidR="00E67C75" w:rsidSect="0088474D">
      <w:headerReference w:type="default" r:id="rId9"/>
      <w:footerReference w:type="default" r:id="rId10"/>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61465" w14:textId="77777777" w:rsidR="00D83E21" w:rsidRDefault="00D83E21" w:rsidP="00FB4276">
      <w:pPr>
        <w:spacing w:after="0" w:line="240" w:lineRule="auto"/>
      </w:pPr>
      <w:r>
        <w:separator/>
      </w:r>
    </w:p>
  </w:endnote>
  <w:endnote w:type="continuationSeparator" w:id="0">
    <w:p w14:paraId="6925FDE2" w14:textId="77777777" w:rsidR="00D83E21" w:rsidRDefault="00D83E21" w:rsidP="00FB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150C" w14:textId="77777777" w:rsidR="007F7018" w:rsidRPr="0088474D" w:rsidRDefault="007F7018">
    <w:pPr>
      <w:pStyle w:val="Footer"/>
      <w:jc w:val="center"/>
      <w:rPr>
        <w:rFonts w:ascii="David" w:hAnsi="David"/>
        <w:rtl/>
      </w:rPr>
    </w:pPr>
    <w:r w:rsidRPr="0088474D">
      <w:rPr>
        <w:rFonts w:ascii="David" w:hAnsi="David"/>
      </w:rPr>
      <w:fldChar w:fldCharType="begin"/>
    </w:r>
    <w:r w:rsidRPr="0088474D">
      <w:rPr>
        <w:rFonts w:ascii="David" w:hAnsi="David"/>
      </w:rPr>
      <w:instrText>PAGE</w:instrText>
    </w:r>
    <w:r w:rsidRPr="0088474D">
      <w:rPr>
        <w:rFonts w:ascii="David" w:hAnsi="David"/>
      </w:rPr>
      <w:fldChar w:fldCharType="separate"/>
    </w:r>
    <w:r w:rsidR="00C330B8" w:rsidRPr="0088474D">
      <w:rPr>
        <w:rFonts w:ascii="David" w:hAnsi="David"/>
        <w:noProof/>
        <w:rtl/>
      </w:rPr>
      <w:t>7</w:t>
    </w:r>
    <w:r w:rsidRPr="0088474D">
      <w:rPr>
        <w:rFonts w:ascii="David" w:hAnsi="David"/>
        <w:noProof/>
      </w:rPr>
      <w:fldChar w:fldCharType="end"/>
    </w:r>
  </w:p>
  <w:p w14:paraId="58C772E1" w14:textId="77777777" w:rsidR="007F7018" w:rsidRDefault="007F7018"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36EB" w14:textId="77777777" w:rsidR="00D83E21" w:rsidRDefault="00D83E21" w:rsidP="00FB4276">
      <w:pPr>
        <w:spacing w:after="0" w:line="240" w:lineRule="auto"/>
      </w:pPr>
      <w:r>
        <w:separator/>
      </w:r>
    </w:p>
  </w:footnote>
  <w:footnote w:type="continuationSeparator" w:id="0">
    <w:p w14:paraId="2E086894" w14:textId="77777777" w:rsidR="00D83E21" w:rsidRDefault="00D83E21" w:rsidP="00FB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BBA6" w14:textId="72D361DD" w:rsidR="00CB6EE2" w:rsidRDefault="00650B46" w:rsidP="0088474D">
    <w:pPr>
      <w:pStyle w:val="Header"/>
      <w:tabs>
        <w:tab w:val="clear" w:pos="4153"/>
        <w:tab w:val="clear" w:pos="8306"/>
        <w:tab w:val="center" w:pos="4748"/>
        <w:tab w:val="right" w:pos="8080"/>
        <w:tab w:val="right" w:pos="8222"/>
      </w:tabs>
      <w:bidi w:val="0"/>
      <w:spacing w:after="0"/>
      <w:contextualSpacing/>
      <w:jc w:val="both"/>
    </w:pPr>
    <w:r>
      <w:rPr>
        <w:rFonts w:hint="cs"/>
        <w:rtl/>
      </w:rPr>
      <w:t>ב ל מ " ס</w:t>
    </w:r>
    <w:r w:rsidR="0088474D">
      <w:rPr>
        <w:rFonts w:hint="cs"/>
        <w:rtl/>
      </w:rPr>
      <w:t xml:space="preserve">                                              </w:t>
    </w:r>
    <w:r w:rsidR="00163F24">
      <w:rPr>
        <w:rFonts w:hint="cs"/>
        <w:rtl/>
      </w:rPr>
      <w:t>ע"מ</w:t>
    </w:r>
    <w:r w:rsidR="00CB6EE2">
      <w:rPr>
        <w:rFonts w:hint="cs"/>
        <w:rtl/>
      </w:rPr>
      <w:t xml:space="preserve"> 70248-11-2</w:t>
    </w:r>
    <w:r w:rsidR="003B1980">
      <w:rPr>
        <w:rFonts w:hint="cs"/>
        <w:rt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2C8A2F38"/>
    <w:lvl w:ilvl="0" w:tplc="C366D722">
      <w:start w:val="1"/>
      <w:numFmt w:val="decimal"/>
      <w:pStyle w:val="Ruller4"/>
      <w:lvlText w:val="%1."/>
      <w:lvlJc w:val="left"/>
      <w:pPr>
        <w:tabs>
          <w:tab w:val="num" w:pos="907"/>
        </w:tabs>
        <w:ind w:left="0" w:firstLine="0"/>
      </w:pPr>
      <w:rPr>
        <w:rFonts w:hint="default"/>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23139"/>
    <w:multiLevelType w:val="hybridMultilevel"/>
    <w:tmpl w:val="3FF64DB2"/>
    <w:lvl w:ilvl="0" w:tplc="04090001">
      <w:start w:val="1"/>
      <w:numFmt w:val="bullet"/>
      <w:lvlText w:val=" "/>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
      <w:lvlJc w:val="left"/>
      <w:pPr>
        <w:ind w:left="2160" w:hanging="360"/>
      </w:pPr>
      <w:rPr>
        <w:rFonts w:ascii="Wingdings" w:hAnsi="Wingdings" w:hint="default"/>
      </w:rPr>
    </w:lvl>
    <w:lvl w:ilvl="3" w:tplc="04090001" w:tentative="1">
      <w:start w:val="1"/>
      <w:numFmt w:val="bullet"/>
      <w:lvlText w:val=" "/>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
      <w:lvlJc w:val="left"/>
      <w:pPr>
        <w:ind w:left="4320" w:hanging="360"/>
      </w:pPr>
      <w:rPr>
        <w:rFonts w:ascii="Wingdings" w:hAnsi="Wingdings" w:hint="default"/>
      </w:rPr>
    </w:lvl>
    <w:lvl w:ilvl="6" w:tplc="04090001" w:tentative="1">
      <w:start w:val="1"/>
      <w:numFmt w:val="bullet"/>
      <w:lvlText w:val=" "/>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
      <w:lvlJc w:val="left"/>
      <w:pPr>
        <w:ind w:left="6480" w:hanging="360"/>
      </w:pPr>
      <w:rPr>
        <w:rFonts w:ascii="Wingdings" w:hAnsi="Wingdings" w:hint="default"/>
      </w:rPr>
    </w:lvl>
  </w:abstractNum>
  <w:abstractNum w:abstractNumId="2" w15:restartNumberingAfterBreak="0">
    <w:nsid w:val="1E055268"/>
    <w:multiLevelType w:val="hybridMultilevel"/>
    <w:tmpl w:val="4AE223D6"/>
    <w:lvl w:ilvl="0" w:tplc="9B20851E">
      <w:start w:val="1"/>
      <w:numFmt w:val="decimal"/>
      <w:pStyle w:val="2"/>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085F57"/>
    <w:multiLevelType w:val="hybridMultilevel"/>
    <w:tmpl w:val="108C1204"/>
    <w:lvl w:ilvl="0" w:tplc="38F20B26">
      <w:start w:val="1"/>
      <w:numFmt w:val="decimal"/>
      <w:suff w:val="space"/>
      <w:lvlText w:val="%1."/>
      <w:lvlJc w:val="left"/>
      <w:pPr>
        <w:ind w:left="0" w:firstLine="0"/>
      </w:pPr>
      <w:rPr>
        <w:rFonts w:ascii="David" w:hAnsi="David" w:cs="David" w:hint="cs"/>
        <w:b w:val="0"/>
        <w:bCs w:val="0"/>
        <w:sz w:val="28"/>
        <w:szCs w:val="28"/>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num w:numId="1">
    <w:abstractNumId w:val="2"/>
  </w:num>
  <w:num w:numId="2">
    <w:abstractNumId w:val="0"/>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1679"/>
    <w:rsid w:val="000021D5"/>
    <w:rsid w:val="0000249C"/>
    <w:rsid w:val="00002D14"/>
    <w:rsid w:val="00003594"/>
    <w:rsid w:val="00004247"/>
    <w:rsid w:val="000042C4"/>
    <w:rsid w:val="00004C8F"/>
    <w:rsid w:val="00006F90"/>
    <w:rsid w:val="00007A70"/>
    <w:rsid w:val="00007FB5"/>
    <w:rsid w:val="00010078"/>
    <w:rsid w:val="0001014A"/>
    <w:rsid w:val="000104A7"/>
    <w:rsid w:val="000113E6"/>
    <w:rsid w:val="00011789"/>
    <w:rsid w:val="00011BA1"/>
    <w:rsid w:val="0001214A"/>
    <w:rsid w:val="000121B9"/>
    <w:rsid w:val="00012A57"/>
    <w:rsid w:val="00012E4F"/>
    <w:rsid w:val="00013993"/>
    <w:rsid w:val="00014032"/>
    <w:rsid w:val="00014061"/>
    <w:rsid w:val="0001476B"/>
    <w:rsid w:val="0001516F"/>
    <w:rsid w:val="00015B16"/>
    <w:rsid w:val="000162D4"/>
    <w:rsid w:val="000169BA"/>
    <w:rsid w:val="00016EB8"/>
    <w:rsid w:val="0001757D"/>
    <w:rsid w:val="00017691"/>
    <w:rsid w:val="000177CA"/>
    <w:rsid w:val="00017B2B"/>
    <w:rsid w:val="00017BC1"/>
    <w:rsid w:val="00017DBA"/>
    <w:rsid w:val="000211A1"/>
    <w:rsid w:val="00021840"/>
    <w:rsid w:val="0002244B"/>
    <w:rsid w:val="00022BC6"/>
    <w:rsid w:val="000232D2"/>
    <w:rsid w:val="000235A6"/>
    <w:rsid w:val="000243B0"/>
    <w:rsid w:val="00024F9C"/>
    <w:rsid w:val="0002585C"/>
    <w:rsid w:val="00025EE8"/>
    <w:rsid w:val="00026227"/>
    <w:rsid w:val="000265EA"/>
    <w:rsid w:val="000274A4"/>
    <w:rsid w:val="0002754B"/>
    <w:rsid w:val="000277A4"/>
    <w:rsid w:val="00027819"/>
    <w:rsid w:val="00027BB0"/>
    <w:rsid w:val="00030B3D"/>
    <w:rsid w:val="00031228"/>
    <w:rsid w:val="00031499"/>
    <w:rsid w:val="00031CD7"/>
    <w:rsid w:val="000325BB"/>
    <w:rsid w:val="00032FD5"/>
    <w:rsid w:val="00033141"/>
    <w:rsid w:val="000336FE"/>
    <w:rsid w:val="00033B30"/>
    <w:rsid w:val="00033C1A"/>
    <w:rsid w:val="0003461D"/>
    <w:rsid w:val="00034F95"/>
    <w:rsid w:val="00035C44"/>
    <w:rsid w:val="000360F9"/>
    <w:rsid w:val="0003746F"/>
    <w:rsid w:val="000413EA"/>
    <w:rsid w:val="00041440"/>
    <w:rsid w:val="0004177E"/>
    <w:rsid w:val="00042BE6"/>
    <w:rsid w:val="00043B3D"/>
    <w:rsid w:val="00043C87"/>
    <w:rsid w:val="0004419F"/>
    <w:rsid w:val="00044E63"/>
    <w:rsid w:val="000453AD"/>
    <w:rsid w:val="00045457"/>
    <w:rsid w:val="00045CD6"/>
    <w:rsid w:val="00046047"/>
    <w:rsid w:val="000468F0"/>
    <w:rsid w:val="00047045"/>
    <w:rsid w:val="00047622"/>
    <w:rsid w:val="00047807"/>
    <w:rsid w:val="00050FB5"/>
    <w:rsid w:val="000515C6"/>
    <w:rsid w:val="00051AAF"/>
    <w:rsid w:val="00053981"/>
    <w:rsid w:val="00054D64"/>
    <w:rsid w:val="00055948"/>
    <w:rsid w:val="00055EFF"/>
    <w:rsid w:val="0005602E"/>
    <w:rsid w:val="00056057"/>
    <w:rsid w:val="0005789A"/>
    <w:rsid w:val="0006075E"/>
    <w:rsid w:val="00061ABA"/>
    <w:rsid w:val="0006240C"/>
    <w:rsid w:val="000625C6"/>
    <w:rsid w:val="00062E55"/>
    <w:rsid w:val="00063943"/>
    <w:rsid w:val="00063B06"/>
    <w:rsid w:val="000649E1"/>
    <w:rsid w:val="00066225"/>
    <w:rsid w:val="00066466"/>
    <w:rsid w:val="000669B2"/>
    <w:rsid w:val="00067E7C"/>
    <w:rsid w:val="00070277"/>
    <w:rsid w:val="00070B41"/>
    <w:rsid w:val="00070B69"/>
    <w:rsid w:val="00071751"/>
    <w:rsid w:val="000718A9"/>
    <w:rsid w:val="00072A5C"/>
    <w:rsid w:val="00075231"/>
    <w:rsid w:val="000752B0"/>
    <w:rsid w:val="000754CC"/>
    <w:rsid w:val="0007623C"/>
    <w:rsid w:val="00076D19"/>
    <w:rsid w:val="0007775D"/>
    <w:rsid w:val="00080011"/>
    <w:rsid w:val="0008048F"/>
    <w:rsid w:val="0008089D"/>
    <w:rsid w:val="00080EED"/>
    <w:rsid w:val="00081696"/>
    <w:rsid w:val="00082401"/>
    <w:rsid w:val="00082831"/>
    <w:rsid w:val="00083523"/>
    <w:rsid w:val="000847E7"/>
    <w:rsid w:val="000853C4"/>
    <w:rsid w:val="00085D90"/>
    <w:rsid w:val="00086803"/>
    <w:rsid w:val="00086CA8"/>
    <w:rsid w:val="00090C84"/>
    <w:rsid w:val="00091C2A"/>
    <w:rsid w:val="00092C3A"/>
    <w:rsid w:val="000946E8"/>
    <w:rsid w:val="000958A5"/>
    <w:rsid w:val="000958FA"/>
    <w:rsid w:val="00096336"/>
    <w:rsid w:val="00096F13"/>
    <w:rsid w:val="00097155"/>
    <w:rsid w:val="000A0718"/>
    <w:rsid w:val="000A08A2"/>
    <w:rsid w:val="000A0AC7"/>
    <w:rsid w:val="000A0B65"/>
    <w:rsid w:val="000A0C1B"/>
    <w:rsid w:val="000A1699"/>
    <w:rsid w:val="000A16F3"/>
    <w:rsid w:val="000A1BFB"/>
    <w:rsid w:val="000A1EF8"/>
    <w:rsid w:val="000A2191"/>
    <w:rsid w:val="000A21E1"/>
    <w:rsid w:val="000A2C1C"/>
    <w:rsid w:val="000A3686"/>
    <w:rsid w:val="000A405C"/>
    <w:rsid w:val="000A42A4"/>
    <w:rsid w:val="000A5BC5"/>
    <w:rsid w:val="000A7B98"/>
    <w:rsid w:val="000B0655"/>
    <w:rsid w:val="000B13F8"/>
    <w:rsid w:val="000B13FA"/>
    <w:rsid w:val="000B1921"/>
    <w:rsid w:val="000B2304"/>
    <w:rsid w:val="000B2548"/>
    <w:rsid w:val="000B2ED4"/>
    <w:rsid w:val="000B3592"/>
    <w:rsid w:val="000B3B9A"/>
    <w:rsid w:val="000B3C3F"/>
    <w:rsid w:val="000B404A"/>
    <w:rsid w:val="000B447D"/>
    <w:rsid w:val="000B479D"/>
    <w:rsid w:val="000B50BF"/>
    <w:rsid w:val="000B797C"/>
    <w:rsid w:val="000C150E"/>
    <w:rsid w:val="000C19CE"/>
    <w:rsid w:val="000C2B08"/>
    <w:rsid w:val="000C2C79"/>
    <w:rsid w:val="000C34F9"/>
    <w:rsid w:val="000C3BCF"/>
    <w:rsid w:val="000C3FD7"/>
    <w:rsid w:val="000C45A4"/>
    <w:rsid w:val="000C4863"/>
    <w:rsid w:val="000C4FF9"/>
    <w:rsid w:val="000C649D"/>
    <w:rsid w:val="000C674E"/>
    <w:rsid w:val="000D01C2"/>
    <w:rsid w:val="000D05BF"/>
    <w:rsid w:val="000D0C63"/>
    <w:rsid w:val="000D1F8B"/>
    <w:rsid w:val="000D2254"/>
    <w:rsid w:val="000D25D9"/>
    <w:rsid w:val="000D2F81"/>
    <w:rsid w:val="000D3075"/>
    <w:rsid w:val="000D3B61"/>
    <w:rsid w:val="000D3CB0"/>
    <w:rsid w:val="000D4257"/>
    <w:rsid w:val="000D456A"/>
    <w:rsid w:val="000D4F1D"/>
    <w:rsid w:val="000D64E2"/>
    <w:rsid w:val="000D64F4"/>
    <w:rsid w:val="000D695F"/>
    <w:rsid w:val="000D793C"/>
    <w:rsid w:val="000E2501"/>
    <w:rsid w:val="000E335E"/>
    <w:rsid w:val="000E49A9"/>
    <w:rsid w:val="000E68F9"/>
    <w:rsid w:val="000F1576"/>
    <w:rsid w:val="000F20D9"/>
    <w:rsid w:val="000F2EB3"/>
    <w:rsid w:val="000F7804"/>
    <w:rsid w:val="001001D3"/>
    <w:rsid w:val="001021F2"/>
    <w:rsid w:val="00102677"/>
    <w:rsid w:val="00103121"/>
    <w:rsid w:val="001037B8"/>
    <w:rsid w:val="00103BE0"/>
    <w:rsid w:val="00104FA7"/>
    <w:rsid w:val="0010579D"/>
    <w:rsid w:val="00105ABD"/>
    <w:rsid w:val="001061D1"/>
    <w:rsid w:val="001071F4"/>
    <w:rsid w:val="001101EA"/>
    <w:rsid w:val="001114EE"/>
    <w:rsid w:val="00111FA8"/>
    <w:rsid w:val="00112779"/>
    <w:rsid w:val="00112A46"/>
    <w:rsid w:val="00112C56"/>
    <w:rsid w:val="0011320F"/>
    <w:rsid w:val="00113288"/>
    <w:rsid w:val="00114840"/>
    <w:rsid w:val="00114D37"/>
    <w:rsid w:val="00115497"/>
    <w:rsid w:val="00116229"/>
    <w:rsid w:val="001162D3"/>
    <w:rsid w:val="00117207"/>
    <w:rsid w:val="001176C5"/>
    <w:rsid w:val="00117CC7"/>
    <w:rsid w:val="001200E6"/>
    <w:rsid w:val="0012097A"/>
    <w:rsid w:val="00120D4A"/>
    <w:rsid w:val="00121431"/>
    <w:rsid w:val="001224DE"/>
    <w:rsid w:val="001225D4"/>
    <w:rsid w:val="00123179"/>
    <w:rsid w:val="001242D6"/>
    <w:rsid w:val="001242F3"/>
    <w:rsid w:val="0012562C"/>
    <w:rsid w:val="001258ED"/>
    <w:rsid w:val="001259B2"/>
    <w:rsid w:val="00126F7C"/>
    <w:rsid w:val="00127BF6"/>
    <w:rsid w:val="00127C03"/>
    <w:rsid w:val="00127FD6"/>
    <w:rsid w:val="00131A1E"/>
    <w:rsid w:val="00131B65"/>
    <w:rsid w:val="00131EE0"/>
    <w:rsid w:val="001336C4"/>
    <w:rsid w:val="00133741"/>
    <w:rsid w:val="00134846"/>
    <w:rsid w:val="00135538"/>
    <w:rsid w:val="0013563D"/>
    <w:rsid w:val="001356ED"/>
    <w:rsid w:val="001357E9"/>
    <w:rsid w:val="00136E90"/>
    <w:rsid w:val="00137066"/>
    <w:rsid w:val="001378DE"/>
    <w:rsid w:val="00140068"/>
    <w:rsid w:val="00140C0C"/>
    <w:rsid w:val="00141E40"/>
    <w:rsid w:val="00142552"/>
    <w:rsid w:val="001425C3"/>
    <w:rsid w:val="0014279F"/>
    <w:rsid w:val="001434CA"/>
    <w:rsid w:val="0014356C"/>
    <w:rsid w:val="00143968"/>
    <w:rsid w:val="001449B2"/>
    <w:rsid w:val="00147932"/>
    <w:rsid w:val="0015001B"/>
    <w:rsid w:val="00150685"/>
    <w:rsid w:val="00150D75"/>
    <w:rsid w:val="00150F3D"/>
    <w:rsid w:val="00151713"/>
    <w:rsid w:val="001519EF"/>
    <w:rsid w:val="00151FBC"/>
    <w:rsid w:val="00155176"/>
    <w:rsid w:val="0015535F"/>
    <w:rsid w:val="001562C4"/>
    <w:rsid w:val="001578B6"/>
    <w:rsid w:val="00160345"/>
    <w:rsid w:val="0016085F"/>
    <w:rsid w:val="00160A2E"/>
    <w:rsid w:val="00161387"/>
    <w:rsid w:val="001636F6"/>
    <w:rsid w:val="00163713"/>
    <w:rsid w:val="0016376D"/>
    <w:rsid w:val="00163F24"/>
    <w:rsid w:val="00163FA9"/>
    <w:rsid w:val="0016430D"/>
    <w:rsid w:val="0016445E"/>
    <w:rsid w:val="001648BB"/>
    <w:rsid w:val="00165406"/>
    <w:rsid w:val="00165922"/>
    <w:rsid w:val="00165974"/>
    <w:rsid w:val="00165D2C"/>
    <w:rsid w:val="0016702D"/>
    <w:rsid w:val="0016761E"/>
    <w:rsid w:val="0016765A"/>
    <w:rsid w:val="001677F9"/>
    <w:rsid w:val="00167944"/>
    <w:rsid w:val="0017099A"/>
    <w:rsid w:val="00170EF6"/>
    <w:rsid w:val="00170F4F"/>
    <w:rsid w:val="00172B96"/>
    <w:rsid w:val="00174482"/>
    <w:rsid w:val="00175D5B"/>
    <w:rsid w:val="00176AA8"/>
    <w:rsid w:val="00180B60"/>
    <w:rsid w:val="001810E3"/>
    <w:rsid w:val="00182F4D"/>
    <w:rsid w:val="00183169"/>
    <w:rsid w:val="0018319B"/>
    <w:rsid w:val="001844EE"/>
    <w:rsid w:val="00184B7E"/>
    <w:rsid w:val="001857BC"/>
    <w:rsid w:val="00185F5B"/>
    <w:rsid w:val="001866C7"/>
    <w:rsid w:val="0018691F"/>
    <w:rsid w:val="001878D7"/>
    <w:rsid w:val="00187EE0"/>
    <w:rsid w:val="001909C5"/>
    <w:rsid w:val="00190A1E"/>
    <w:rsid w:val="00190A22"/>
    <w:rsid w:val="00190E03"/>
    <w:rsid w:val="0019108D"/>
    <w:rsid w:val="001912CB"/>
    <w:rsid w:val="001920C5"/>
    <w:rsid w:val="00192526"/>
    <w:rsid w:val="00192D88"/>
    <w:rsid w:val="00192FA3"/>
    <w:rsid w:val="0019361A"/>
    <w:rsid w:val="00193A29"/>
    <w:rsid w:val="00194B60"/>
    <w:rsid w:val="0019612A"/>
    <w:rsid w:val="001965B0"/>
    <w:rsid w:val="00196DD0"/>
    <w:rsid w:val="00197474"/>
    <w:rsid w:val="00197F64"/>
    <w:rsid w:val="001A11C5"/>
    <w:rsid w:val="001A1BC2"/>
    <w:rsid w:val="001A1EE5"/>
    <w:rsid w:val="001A1F76"/>
    <w:rsid w:val="001A266A"/>
    <w:rsid w:val="001A3AA9"/>
    <w:rsid w:val="001A58CF"/>
    <w:rsid w:val="001A5AF8"/>
    <w:rsid w:val="001A653F"/>
    <w:rsid w:val="001A6708"/>
    <w:rsid w:val="001A7493"/>
    <w:rsid w:val="001A7840"/>
    <w:rsid w:val="001A7FB2"/>
    <w:rsid w:val="001B005B"/>
    <w:rsid w:val="001B016B"/>
    <w:rsid w:val="001B18E4"/>
    <w:rsid w:val="001B24DB"/>
    <w:rsid w:val="001B325C"/>
    <w:rsid w:val="001B3CB0"/>
    <w:rsid w:val="001B40FD"/>
    <w:rsid w:val="001B417C"/>
    <w:rsid w:val="001B6032"/>
    <w:rsid w:val="001B74FB"/>
    <w:rsid w:val="001C018C"/>
    <w:rsid w:val="001C0609"/>
    <w:rsid w:val="001C0E41"/>
    <w:rsid w:val="001C1681"/>
    <w:rsid w:val="001C201A"/>
    <w:rsid w:val="001C2244"/>
    <w:rsid w:val="001C2291"/>
    <w:rsid w:val="001C2DC9"/>
    <w:rsid w:val="001C3E77"/>
    <w:rsid w:val="001C3EB1"/>
    <w:rsid w:val="001C3FA5"/>
    <w:rsid w:val="001C5947"/>
    <w:rsid w:val="001C5C9B"/>
    <w:rsid w:val="001C608F"/>
    <w:rsid w:val="001C720F"/>
    <w:rsid w:val="001C7A6C"/>
    <w:rsid w:val="001C7C3C"/>
    <w:rsid w:val="001C7F2A"/>
    <w:rsid w:val="001D0402"/>
    <w:rsid w:val="001D08E2"/>
    <w:rsid w:val="001D1425"/>
    <w:rsid w:val="001D38AC"/>
    <w:rsid w:val="001D3AC8"/>
    <w:rsid w:val="001D44ED"/>
    <w:rsid w:val="001D5AE9"/>
    <w:rsid w:val="001D655E"/>
    <w:rsid w:val="001D70AF"/>
    <w:rsid w:val="001D712B"/>
    <w:rsid w:val="001D7326"/>
    <w:rsid w:val="001E0DAD"/>
    <w:rsid w:val="001E2519"/>
    <w:rsid w:val="001E6C70"/>
    <w:rsid w:val="001E6D61"/>
    <w:rsid w:val="001E72E7"/>
    <w:rsid w:val="001E7B49"/>
    <w:rsid w:val="001E7DFF"/>
    <w:rsid w:val="001F05F9"/>
    <w:rsid w:val="001F099B"/>
    <w:rsid w:val="001F0DF3"/>
    <w:rsid w:val="001F0F01"/>
    <w:rsid w:val="001F280C"/>
    <w:rsid w:val="001F2B0A"/>
    <w:rsid w:val="001F2B3C"/>
    <w:rsid w:val="001F2B52"/>
    <w:rsid w:val="001F2D0C"/>
    <w:rsid w:val="001F318B"/>
    <w:rsid w:val="001F4DEA"/>
    <w:rsid w:val="001F68E5"/>
    <w:rsid w:val="001F6AB1"/>
    <w:rsid w:val="001F7AD9"/>
    <w:rsid w:val="001F7BF5"/>
    <w:rsid w:val="002002A2"/>
    <w:rsid w:val="00201D80"/>
    <w:rsid w:val="00202C6E"/>
    <w:rsid w:val="0020328D"/>
    <w:rsid w:val="002033CC"/>
    <w:rsid w:val="002033E8"/>
    <w:rsid w:val="0020394F"/>
    <w:rsid w:val="002043C1"/>
    <w:rsid w:val="002051C1"/>
    <w:rsid w:val="00206160"/>
    <w:rsid w:val="0020640C"/>
    <w:rsid w:val="00206A46"/>
    <w:rsid w:val="00206C1F"/>
    <w:rsid w:val="0020717B"/>
    <w:rsid w:val="00207FB4"/>
    <w:rsid w:val="00211A37"/>
    <w:rsid w:val="00211EF4"/>
    <w:rsid w:val="00213232"/>
    <w:rsid w:val="00213752"/>
    <w:rsid w:val="00215188"/>
    <w:rsid w:val="00217FE8"/>
    <w:rsid w:val="00220A31"/>
    <w:rsid w:val="00220AD7"/>
    <w:rsid w:val="00221ED6"/>
    <w:rsid w:val="00222A02"/>
    <w:rsid w:val="002241B6"/>
    <w:rsid w:val="00224675"/>
    <w:rsid w:val="002246B1"/>
    <w:rsid w:val="00225353"/>
    <w:rsid w:val="00226E68"/>
    <w:rsid w:val="00227998"/>
    <w:rsid w:val="0023044D"/>
    <w:rsid w:val="00230715"/>
    <w:rsid w:val="00231459"/>
    <w:rsid w:val="00231FA5"/>
    <w:rsid w:val="0023219C"/>
    <w:rsid w:val="00233711"/>
    <w:rsid w:val="0023422D"/>
    <w:rsid w:val="00235D18"/>
    <w:rsid w:val="00236E05"/>
    <w:rsid w:val="00237691"/>
    <w:rsid w:val="002377C1"/>
    <w:rsid w:val="00237A70"/>
    <w:rsid w:val="00237AFA"/>
    <w:rsid w:val="002400A4"/>
    <w:rsid w:val="00241990"/>
    <w:rsid w:val="00243AF0"/>
    <w:rsid w:val="00243DB6"/>
    <w:rsid w:val="002448AC"/>
    <w:rsid w:val="002451B7"/>
    <w:rsid w:val="00245525"/>
    <w:rsid w:val="0024642B"/>
    <w:rsid w:val="002467C7"/>
    <w:rsid w:val="00246A0C"/>
    <w:rsid w:val="00246D1E"/>
    <w:rsid w:val="00247061"/>
    <w:rsid w:val="00247DB2"/>
    <w:rsid w:val="0025060A"/>
    <w:rsid w:val="00251C69"/>
    <w:rsid w:val="00251E3D"/>
    <w:rsid w:val="00252976"/>
    <w:rsid w:val="0025338C"/>
    <w:rsid w:val="00254628"/>
    <w:rsid w:val="00254EF2"/>
    <w:rsid w:val="00256232"/>
    <w:rsid w:val="002566B0"/>
    <w:rsid w:val="002577E9"/>
    <w:rsid w:val="00257BBD"/>
    <w:rsid w:val="00257D72"/>
    <w:rsid w:val="00257E29"/>
    <w:rsid w:val="00260D56"/>
    <w:rsid w:val="0026183E"/>
    <w:rsid w:val="00262C73"/>
    <w:rsid w:val="002643E0"/>
    <w:rsid w:val="00265DEE"/>
    <w:rsid w:val="0026628A"/>
    <w:rsid w:val="002669A8"/>
    <w:rsid w:val="00266B25"/>
    <w:rsid w:val="0026754E"/>
    <w:rsid w:val="0026755B"/>
    <w:rsid w:val="00270277"/>
    <w:rsid w:val="00271C8F"/>
    <w:rsid w:val="002723F7"/>
    <w:rsid w:val="00272A56"/>
    <w:rsid w:val="00272CB0"/>
    <w:rsid w:val="00272F1C"/>
    <w:rsid w:val="00273760"/>
    <w:rsid w:val="00273D48"/>
    <w:rsid w:val="00273D70"/>
    <w:rsid w:val="00273DF3"/>
    <w:rsid w:val="0027539D"/>
    <w:rsid w:val="00275C8A"/>
    <w:rsid w:val="00275ECA"/>
    <w:rsid w:val="0027647B"/>
    <w:rsid w:val="0027690C"/>
    <w:rsid w:val="002770A0"/>
    <w:rsid w:val="00277C51"/>
    <w:rsid w:val="0028013D"/>
    <w:rsid w:val="00280744"/>
    <w:rsid w:val="00280F21"/>
    <w:rsid w:val="00281043"/>
    <w:rsid w:val="00281814"/>
    <w:rsid w:val="00281964"/>
    <w:rsid w:val="00281AA5"/>
    <w:rsid w:val="00281AFE"/>
    <w:rsid w:val="00282924"/>
    <w:rsid w:val="00282CB9"/>
    <w:rsid w:val="00282CBD"/>
    <w:rsid w:val="0028351C"/>
    <w:rsid w:val="0028368C"/>
    <w:rsid w:val="0028413B"/>
    <w:rsid w:val="0028497F"/>
    <w:rsid w:val="00284BE1"/>
    <w:rsid w:val="00286D8D"/>
    <w:rsid w:val="00286F4F"/>
    <w:rsid w:val="00287559"/>
    <w:rsid w:val="00287B39"/>
    <w:rsid w:val="00287C62"/>
    <w:rsid w:val="00290446"/>
    <w:rsid w:val="00291068"/>
    <w:rsid w:val="002911E8"/>
    <w:rsid w:val="0029170E"/>
    <w:rsid w:val="002928C6"/>
    <w:rsid w:val="00293284"/>
    <w:rsid w:val="002932A2"/>
    <w:rsid w:val="0029332F"/>
    <w:rsid w:val="0029345D"/>
    <w:rsid w:val="00293DFA"/>
    <w:rsid w:val="002950A7"/>
    <w:rsid w:val="002952DB"/>
    <w:rsid w:val="00296710"/>
    <w:rsid w:val="002A059A"/>
    <w:rsid w:val="002A0849"/>
    <w:rsid w:val="002A1012"/>
    <w:rsid w:val="002A32D5"/>
    <w:rsid w:val="002A3FD4"/>
    <w:rsid w:val="002A4C8C"/>
    <w:rsid w:val="002A4DE4"/>
    <w:rsid w:val="002A4E51"/>
    <w:rsid w:val="002A5C2D"/>
    <w:rsid w:val="002A65F9"/>
    <w:rsid w:val="002A6B00"/>
    <w:rsid w:val="002A7F5F"/>
    <w:rsid w:val="002B2C28"/>
    <w:rsid w:val="002B36B3"/>
    <w:rsid w:val="002B486E"/>
    <w:rsid w:val="002B4AD3"/>
    <w:rsid w:val="002B58A8"/>
    <w:rsid w:val="002B5F94"/>
    <w:rsid w:val="002B6795"/>
    <w:rsid w:val="002B698C"/>
    <w:rsid w:val="002B756E"/>
    <w:rsid w:val="002B7B35"/>
    <w:rsid w:val="002C1F77"/>
    <w:rsid w:val="002C410E"/>
    <w:rsid w:val="002C46E0"/>
    <w:rsid w:val="002C47D3"/>
    <w:rsid w:val="002C4C3C"/>
    <w:rsid w:val="002C4C78"/>
    <w:rsid w:val="002C5533"/>
    <w:rsid w:val="002C61FF"/>
    <w:rsid w:val="002C6EF7"/>
    <w:rsid w:val="002C72B8"/>
    <w:rsid w:val="002C753C"/>
    <w:rsid w:val="002C7E50"/>
    <w:rsid w:val="002C7FC2"/>
    <w:rsid w:val="002D07D1"/>
    <w:rsid w:val="002D0E9E"/>
    <w:rsid w:val="002D1344"/>
    <w:rsid w:val="002D14E2"/>
    <w:rsid w:val="002D21BB"/>
    <w:rsid w:val="002D371D"/>
    <w:rsid w:val="002D3B2D"/>
    <w:rsid w:val="002D3CF6"/>
    <w:rsid w:val="002D3D86"/>
    <w:rsid w:val="002D47C1"/>
    <w:rsid w:val="002D4C85"/>
    <w:rsid w:val="002D582F"/>
    <w:rsid w:val="002D5E19"/>
    <w:rsid w:val="002D65B3"/>
    <w:rsid w:val="002D6735"/>
    <w:rsid w:val="002E0A76"/>
    <w:rsid w:val="002E12F3"/>
    <w:rsid w:val="002E1994"/>
    <w:rsid w:val="002E2139"/>
    <w:rsid w:val="002E288E"/>
    <w:rsid w:val="002E2AD8"/>
    <w:rsid w:val="002E389C"/>
    <w:rsid w:val="002E3C41"/>
    <w:rsid w:val="002E49AC"/>
    <w:rsid w:val="002E6966"/>
    <w:rsid w:val="002E6EE1"/>
    <w:rsid w:val="002E747E"/>
    <w:rsid w:val="002F11EC"/>
    <w:rsid w:val="002F155A"/>
    <w:rsid w:val="002F165A"/>
    <w:rsid w:val="002F1AA5"/>
    <w:rsid w:val="002F1CFF"/>
    <w:rsid w:val="002F39A4"/>
    <w:rsid w:val="002F3C4A"/>
    <w:rsid w:val="002F464F"/>
    <w:rsid w:val="002F53C1"/>
    <w:rsid w:val="002F63EB"/>
    <w:rsid w:val="002F71F2"/>
    <w:rsid w:val="002F78E6"/>
    <w:rsid w:val="002F7AFC"/>
    <w:rsid w:val="0030094E"/>
    <w:rsid w:val="00300ED3"/>
    <w:rsid w:val="00301142"/>
    <w:rsid w:val="003015D5"/>
    <w:rsid w:val="003018FC"/>
    <w:rsid w:val="00302158"/>
    <w:rsid w:val="00302176"/>
    <w:rsid w:val="00302780"/>
    <w:rsid w:val="00302FFC"/>
    <w:rsid w:val="00303378"/>
    <w:rsid w:val="00303747"/>
    <w:rsid w:val="003052ED"/>
    <w:rsid w:val="0030562D"/>
    <w:rsid w:val="003057D6"/>
    <w:rsid w:val="003066C4"/>
    <w:rsid w:val="00306BE0"/>
    <w:rsid w:val="003126F9"/>
    <w:rsid w:val="00312B01"/>
    <w:rsid w:val="00312BB3"/>
    <w:rsid w:val="003130C9"/>
    <w:rsid w:val="00313808"/>
    <w:rsid w:val="00314025"/>
    <w:rsid w:val="003158DF"/>
    <w:rsid w:val="003163F6"/>
    <w:rsid w:val="00316D72"/>
    <w:rsid w:val="00320323"/>
    <w:rsid w:val="00323EB3"/>
    <w:rsid w:val="00324459"/>
    <w:rsid w:val="00324A0B"/>
    <w:rsid w:val="00324A1A"/>
    <w:rsid w:val="003251FF"/>
    <w:rsid w:val="003261B1"/>
    <w:rsid w:val="003270AA"/>
    <w:rsid w:val="00327C97"/>
    <w:rsid w:val="00327E37"/>
    <w:rsid w:val="003300FE"/>
    <w:rsid w:val="00330191"/>
    <w:rsid w:val="00330BB5"/>
    <w:rsid w:val="00331CC2"/>
    <w:rsid w:val="00332423"/>
    <w:rsid w:val="00332516"/>
    <w:rsid w:val="00332608"/>
    <w:rsid w:val="0033264C"/>
    <w:rsid w:val="00332D9D"/>
    <w:rsid w:val="003334A6"/>
    <w:rsid w:val="0033368F"/>
    <w:rsid w:val="003354F4"/>
    <w:rsid w:val="00336B3F"/>
    <w:rsid w:val="00337B8E"/>
    <w:rsid w:val="00337D04"/>
    <w:rsid w:val="0034029F"/>
    <w:rsid w:val="00340481"/>
    <w:rsid w:val="00340C22"/>
    <w:rsid w:val="00340E6B"/>
    <w:rsid w:val="00342CDA"/>
    <w:rsid w:val="003437DE"/>
    <w:rsid w:val="003438A2"/>
    <w:rsid w:val="00344193"/>
    <w:rsid w:val="00344509"/>
    <w:rsid w:val="003447D0"/>
    <w:rsid w:val="003465B9"/>
    <w:rsid w:val="00346783"/>
    <w:rsid w:val="003475F2"/>
    <w:rsid w:val="00347935"/>
    <w:rsid w:val="003500B7"/>
    <w:rsid w:val="00350B98"/>
    <w:rsid w:val="00350F99"/>
    <w:rsid w:val="003515DD"/>
    <w:rsid w:val="00352584"/>
    <w:rsid w:val="00353138"/>
    <w:rsid w:val="00353D70"/>
    <w:rsid w:val="00354AE9"/>
    <w:rsid w:val="003552B2"/>
    <w:rsid w:val="00355432"/>
    <w:rsid w:val="003554AD"/>
    <w:rsid w:val="00356534"/>
    <w:rsid w:val="003574A2"/>
    <w:rsid w:val="00357FE0"/>
    <w:rsid w:val="0036129F"/>
    <w:rsid w:val="00361EE4"/>
    <w:rsid w:val="003623B6"/>
    <w:rsid w:val="00362ACC"/>
    <w:rsid w:val="00364251"/>
    <w:rsid w:val="00365675"/>
    <w:rsid w:val="00365871"/>
    <w:rsid w:val="003675E3"/>
    <w:rsid w:val="00367B2D"/>
    <w:rsid w:val="00370470"/>
    <w:rsid w:val="00370856"/>
    <w:rsid w:val="003708CE"/>
    <w:rsid w:val="00371002"/>
    <w:rsid w:val="0037110A"/>
    <w:rsid w:val="003719F0"/>
    <w:rsid w:val="00371BFF"/>
    <w:rsid w:val="003723E7"/>
    <w:rsid w:val="003724BE"/>
    <w:rsid w:val="003727D8"/>
    <w:rsid w:val="00372B02"/>
    <w:rsid w:val="00373343"/>
    <w:rsid w:val="003735DE"/>
    <w:rsid w:val="00376411"/>
    <w:rsid w:val="00376939"/>
    <w:rsid w:val="00376970"/>
    <w:rsid w:val="00376F21"/>
    <w:rsid w:val="00377830"/>
    <w:rsid w:val="00380D29"/>
    <w:rsid w:val="00380FA2"/>
    <w:rsid w:val="00381567"/>
    <w:rsid w:val="00381F54"/>
    <w:rsid w:val="0038328E"/>
    <w:rsid w:val="00383D27"/>
    <w:rsid w:val="00384225"/>
    <w:rsid w:val="0038451D"/>
    <w:rsid w:val="00384B2D"/>
    <w:rsid w:val="003852E9"/>
    <w:rsid w:val="003864D8"/>
    <w:rsid w:val="00387028"/>
    <w:rsid w:val="00390128"/>
    <w:rsid w:val="00390415"/>
    <w:rsid w:val="003916B2"/>
    <w:rsid w:val="00392963"/>
    <w:rsid w:val="0039322B"/>
    <w:rsid w:val="00393347"/>
    <w:rsid w:val="0039364E"/>
    <w:rsid w:val="00393AA2"/>
    <w:rsid w:val="00393C9C"/>
    <w:rsid w:val="00393F15"/>
    <w:rsid w:val="003962DB"/>
    <w:rsid w:val="00396887"/>
    <w:rsid w:val="003969BA"/>
    <w:rsid w:val="00396C6D"/>
    <w:rsid w:val="003A05CF"/>
    <w:rsid w:val="003A0D8D"/>
    <w:rsid w:val="003A12CE"/>
    <w:rsid w:val="003A1598"/>
    <w:rsid w:val="003A177E"/>
    <w:rsid w:val="003A370C"/>
    <w:rsid w:val="003A3A82"/>
    <w:rsid w:val="003A4038"/>
    <w:rsid w:val="003A564E"/>
    <w:rsid w:val="003A5914"/>
    <w:rsid w:val="003A6778"/>
    <w:rsid w:val="003A68E5"/>
    <w:rsid w:val="003A7538"/>
    <w:rsid w:val="003A78D0"/>
    <w:rsid w:val="003A7B56"/>
    <w:rsid w:val="003B10F2"/>
    <w:rsid w:val="003B1980"/>
    <w:rsid w:val="003B1FC0"/>
    <w:rsid w:val="003B3883"/>
    <w:rsid w:val="003B3B14"/>
    <w:rsid w:val="003B4002"/>
    <w:rsid w:val="003B4041"/>
    <w:rsid w:val="003B5FFE"/>
    <w:rsid w:val="003B6922"/>
    <w:rsid w:val="003B7041"/>
    <w:rsid w:val="003C0749"/>
    <w:rsid w:val="003C0BE9"/>
    <w:rsid w:val="003C1213"/>
    <w:rsid w:val="003C1B5E"/>
    <w:rsid w:val="003C2545"/>
    <w:rsid w:val="003C28AF"/>
    <w:rsid w:val="003C2EE4"/>
    <w:rsid w:val="003C369E"/>
    <w:rsid w:val="003C3867"/>
    <w:rsid w:val="003C3FDB"/>
    <w:rsid w:val="003C43CC"/>
    <w:rsid w:val="003C4746"/>
    <w:rsid w:val="003C74EA"/>
    <w:rsid w:val="003C7AAF"/>
    <w:rsid w:val="003C7F63"/>
    <w:rsid w:val="003C7F85"/>
    <w:rsid w:val="003D0715"/>
    <w:rsid w:val="003D1B6A"/>
    <w:rsid w:val="003D2183"/>
    <w:rsid w:val="003D24E4"/>
    <w:rsid w:val="003D28E5"/>
    <w:rsid w:val="003D29B6"/>
    <w:rsid w:val="003D342A"/>
    <w:rsid w:val="003D4257"/>
    <w:rsid w:val="003D5D01"/>
    <w:rsid w:val="003D6060"/>
    <w:rsid w:val="003D6A7C"/>
    <w:rsid w:val="003D73CA"/>
    <w:rsid w:val="003D74F1"/>
    <w:rsid w:val="003D7908"/>
    <w:rsid w:val="003E0AA8"/>
    <w:rsid w:val="003E1056"/>
    <w:rsid w:val="003E192D"/>
    <w:rsid w:val="003E1B52"/>
    <w:rsid w:val="003E215E"/>
    <w:rsid w:val="003E23D0"/>
    <w:rsid w:val="003E3524"/>
    <w:rsid w:val="003E35E9"/>
    <w:rsid w:val="003E4BF1"/>
    <w:rsid w:val="003E5FB9"/>
    <w:rsid w:val="003E7467"/>
    <w:rsid w:val="003E760B"/>
    <w:rsid w:val="003E7866"/>
    <w:rsid w:val="003E7E90"/>
    <w:rsid w:val="003F034C"/>
    <w:rsid w:val="003F0582"/>
    <w:rsid w:val="003F0999"/>
    <w:rsid w:val="003F0C10"/>
    <w:rsid w:val="003F1042"/>
    <w:rsid w:val="003F1797"/>
    <w:rsid w:val="003F209D"/>
    <w:rsid w:val="003F2612"/>
    <w:rsid w:val="003F3177"/>
    <w:rsid w:val="003F31D7"/>
    <w:rsid w:val="003F419F"/>
    <w:rsid w:val="003F548B"/>
    <w:rsid w:val="003F5D54"/>
    <w:rsid w:val="003F5F34"/>
    <w:rsid w:val="003F6550"/>
    <w:rsid w:val="003F67EE"/>
    <w:rsid w:val="003F7346"/>
    <w:rsid w:val="003F7A01"/>
    <w:rsid w:val="0040015F"/>
    <w:rsid w:val="004011AF"/>
    <w:rsid w:val="0040137E"/>
    <w:rsid w:val="0040148F"/>
    <w:rsid w:val="004017E3"/>
    <w:rsid w:val="004021E3"/>
    <w:rsid w:val="004022D2"/>
    <w:rsid w:val="00405199"/>
    <w:rsid w:val="00405FFE"/>
    <w:rsid w:val="00406B68"/>
    <w:rsid w:val="00407DE8"/>
    <w:rsid w:val="00410C29"/>
    <w:rsid w:val="00410FD4"/>
    <w:rsid w:val="004115F1"/>
    <w:rsid w:val="004116BE"/>
    <w:rsid w:val="00412916"/>
    <w:rsid w:val="00413704"/>
    <w:rsid w:val="00414DA5"/>
    <w:rsid w:val="00416672"/>
    <w:rsid w:val="004169CF"/>
    <w:rsid w:val="004204C1"/>
    <w:rsid w:val="004214FD"/>
    <w:rsid w:val="00422B1E"/>
    <w:rsid w:val="00423386"/>
    <w:rsid w:val="00423903"/>
    <w:rsid w:val="00424DC9"/>
    <w:rsid w:val="004260A4"/>
    <w:rsid w:val="004273C5"/>
    <w:rsid w:val="00430936"/>
    <w:rsid w:val="00430CF1"/>
    <w:rsid w:val="004314FE"/>
    <w:rsid w:val="0043202E"/>
    <w:rsid w:val="004329CE"/>
    <w:rsid w:val="00433105"/>
    <w:rsid w:val="00433EBE"/>
    <w:rsid w:val="004345F0"/>
    <w:rsid w:val="00434878"/>
    <w:rsid w:val="004353CE"/>
    <w:rsid w:val="00435C54"/>
    <w:rsid w:val="004361F7"/>
    <w:rsid w:val="004370A6"/>
    <w:rsid w:val="00440110"/>
    <w:rsid w:val="00440180"/>
    <w:rsid w:val="0044020F"/>
    <w:rsid w:val="00440C49"/>
    <w:rsid w:val="0044134A"/>
    <w:rsid w:val="00441440"/>
    <w:rsid w:val="00442645"/>
    <w:rsid w:val="0044292A"/>
    <w:rsid w:val="00443133"/>
    <w:rsid w:val="004431F4"/>
    <w:rsid w:val="00443AF6"/>
    <w:rsid w:val="004444FA"/>
    <w:rsid w:val="00445F71"/>
    <w:rsid w:val="004460F8"/>
    <w:rsid w:val="00446329"/>
    <w:rsid w:val="0044696C"/>
    <w:rsid w:val="00446CDD"/>
    <w:rsid w:val="00450552"/>
    <w:rsid w:val="00451540"/>
    <w:rsid w:val="00451557"/>
    <w:rsid w:val="0045220C"/>
    <w:rsid w:val="00454008"/>
    <w:rsid w:val="00454ABC"/>
    <w:rsid w:val="004556A3"/>
    <w:rsid w:val="00455924"/>
    <w:rsid w:val="004564AC"/>
    <w:rsid w:val="0045742A"/>
    <w:rsid w:val="004601EC"/>
    <w:rsid w:val="00460535"/>
    <w:rsid w:val="0046072B"/>
    <w:rsid w:val="00460885"/>
    <w:rsid w:val="00460C3F"/>
    <w:rsid w:val="00460D98"/>
    <w:rsid w:val="00461334"/>
    <w:rsid w:val="00461CFD"/>
    <w:rsid w:val="004628BE"/>
    <w:rsid w:val="00463CBE"/>
    <w:rsid w:val="0046474E"/>
    <w:rsid w:val="00464A31"/>
    <w:rsid w:val="00465122"/>
    <w:rsid w:val="00466843"/>
    <w:rsid w:val="00467A17"/>
    <w:rsid w:val="00467EA1"/>
    <w:rsid w:val="004707C8"/>
    <w:rsid w:val="00470A1E"/>
    <w:rsid w:val="004718C7"/>
    <w:rsid w:val="00473103"/>
    <w:rsid w:val="00473998"/>
    <w:rsid w:val="0047430E"/>
    <w:rsid w:val="004762EA"/>
    <w:rsid w:val="00476EA8"/>
    <w:rsid w:val="00477E22"/>
    <w:rsid w:val="00480E2F"/>
    <w:rsid w:val="00481528"/>
    <w:rsid w:val="00481E5B"/>
    <w:rsid w:val="00482250"/>
    <w:rsid w:val="00482F3C"/>
    <w:rsid w:val="00483BB9"/>
    <w:rsid w:val="00483C49"/>
    <w:rsid w:val="00483CDF"/>
    <w:rsid w:val="00484219"/>
    <w:rsid w:val="0048464D"/>
    <w:rsid w:val="00484CE1"/>
    <w:rsid w:val="00484D1D"/>
    <w:rsid w:val="00484FE0"/>
    <w:rsid w:val="004863A9"/>
    <w:rsid w:val="00486770"/>
    <w:rsid w:val="00486F48"/>
    <w:rsid w:val="00487C65"/>
    <w:rsid w:val="00487EEB"/>
    <w:rsid w:val="00487F79"/>
    <w:rsid w:val="00490467"/>
    <w:rsid w:val="004904A5"/>
    <w:rsid w:val="004913A4"/>
    <w:rsid w:val="00491ED7"/>
    <w:rsid w:val="00493248"/>
    <w:rsid w:val="0049417F"/>
    <w:rsid w:val="00494203"/>
    <w:rsid w:val="00494229"/>
    <w:rsid w:val="004943C9"/>
    <w:rsid w:val="00494954"/>
    <w:rsid w:val="00496674"/>
    <w:rsid w:val="004966BC"/>
    <w:rsid w:val="00496B71"/>
    <w:rsid w:val="0049719B"/>
    <w:rsid w:val="00497D1C"/>
    <w:rsid w:val="00497D22"/>
    <w:rsid w:val="004A0332"/>
    <w:rsid w:val="004A05BD"/>
    <w:rsid w:val="004A1168"/>
    <w:rsid w:val="004A1E11"/>
    <w:rsid w:val="004A2671"/>
    <w:rsid w:val="004A27FA"/>
    <w:rsid w:val="004A2931"/>
    <w:rsid w:val="004A466D"/>
    <w:rsid w:val="004A4B86"/>
    <w:rsid w:val="004A5F90"/>
    <w:rsid w:val="004A6753"/>
    <w:rsid w:val="004A76CD"/>
    <w:rsid w:val="004A7CA8"/>
    <w:rsid w:val="004A7CB7"/>
    <w:rsid w:val="004B0921"/>
    <w:rsid w:val="004B0AAC"/>
    <w:rsid w:val="004B1B4E"/>
    <w:rsid w:val="004B1C51"/>
    <w:rsid w:val="004B2095"/>
    <w:rsid w:val="004B24CF"/>
    <w:rsid w:val="004B2827"/>
    <w:rsid w:val="004B2AF5"/>
    <w:rsid w:val="004B2B56"/>
    <w:rsid w:val="004B5198"/>
    <w:rsid w:val="004B5347"/>
    <w:rsid w:val="004B734E"/>
    <w:rsid w:val="004B7AF2"/>
    <w:rsid w:val="004B7EB5"/>
    <w:rsid w:val="004C0313"/>
    <w:rsid w:val="004C044F"/>
    <w:rsid w:val="004C0581"/>
    <w:rsid w:val="004C1178"/>
    <w:rsid w:val="004C1251"/>
    <w:rsid w:val="004C1304"/>
    <w:rsid w:val="004C158A"/>
    <w:rsid w:val="004C181D"/>
    <w:rsid w:val="004C19ED"/>
    <w:rsid w:val="004C1CA8"/>
    <w:rsid w:val="004C25E0"/>
    <w:rsid w:val="004C2E52"/>
    <w:rsid w:val="004C46EA"/>
    <w:rsid w:val="004C69F0"/>
    <w:rsid w:val="004C6E94"/>
    <w:rsid w:val="004C71D4"/>
    <w:rsid w:val="004C7765"/>
    <w:rsid w:val="004D01F5"/>
    <w:rsid w:val="004D236C"/>
    <w:rsid w:val="004D2A49"/>
    <w:rsid w:val="004D47C9"/>
    <w:rsid w:val="004D5710"/>
    <w:rsid w:val="004D5FE7"/>
    <w:rsid w:val="004D62A0"/>
    <w:rsid w:val="004E02B3"/>
    <w:rsid w:val="004E0FED"/>
    <w:rsid w:val="004E1131"/>
    <w:rsid w:val="004E179C"/>
    <w:rsid w:val="004E1DD9"/>
    <w:rsid w:val="004E24CC"/>
    <w:rsid w:val="004E24E1"/>
    <w:rsid w:val="004E266D"/>
    <w:rsid w:val="004E3518"/>
    <w:rsid w:val="004E3B8A"/>
    <w:rsid w:val="004E3BA4"/>
    <w:rsid w:val="004E3BCC"/>
    <w:rsid w:val="004E42F9"/>
    <w:rsid w:val="004E476B"/>
    <w:rsid w:val="004E4B78"/>
    <w:rsid w:val="004E4B99"/>
    <w:rsid w:val="004E5A16"/>
    <w:rsid w:val="004E721C"/>
    <w:rsid w:val="004F07FF"/>
    <w:rsid w:val="004F0817"/>
    <w:rsid w:val="004F0DF7"/>
    <w:rsid w:val="004F14EC"/>
    <w:rsid w:val="004F1A1E"/>
    <w:rsid w:val="004F1F75"/>
    <w:rsid w:val="004F2C57"/>
    <w:rsid w:val="004F2DBA"/>
    <w:rsid w:val="004F3C4D"/>
    <w:rsid w:val="004F4B03"/>
    <w:rsid w:val="004F56B6"/>
    <w:rsid w:val="004F63D1"/>
    <w:rsid w:val="004F6C74"/>
    <w:rsid w:val="004F6E23"/>
    <w:rsid w:val="004F73A2"/>
    <w:rsid w:val="004F7FA2"/>
    <w:rsid w:val="00500150"/>
    <w:rsid w:val="005004AA"/>
    <w:rsid w:val="005004F9"/>
    <w:rsid w:val="00500CF3"/>
    <w:rsid w:val="00500E3B"/>
    <w:rsid w:val="005012E4"/>
    <w:rsid w:val="00501592"/>
    <w:rsid w:val="0050225A"/>
    <w:rsid w:val="00502B89"/>
    <w:rsid w:val="00503A4E"/>
    <w:rsid w:val="00505228"/>
    <w:rsid w:val="00507274"/>
    <w:rsid w:val="005074DB"/>
    <w:rsid w:val="00510FC9"/>
    <w:rsid w:val="00511228"/>
    <w:rsid w:val="00511E13"/>
    <w:rsid w:val="00512E2A"/>
    <w:rsid w:val="0051340F"/>
    <w:rsid w:val="00514142"/>
    <w:rsid w:val="005145AB"/>
    <w:rsid w:val="00514731"/>
    <w:rsid w:val="005148EF"/>
    <w:rsid w:val="00514DEE"/>
    <w:rsid w:val="00514FFA"/>
    <w:rsid w:val="00515B46"/>
    <w:rsid w:val="00515FA1"/>
    <w:rsid w:val="00516616"/>
    <w:rsid w:val="00516E9C"/>
    <w:rsid w:val="005216C9"/>
    <w:rsid w:val="005226B3"/>
    <w:rsid w:val="0052372F"/>
    <w:rsid w:val="005258B9"/>
    <w:rsid w:val="00525B40"/>
    <w:rsid w:val="00525B72"/>
    <w:rsid w:val="00526BDE"/>
    <w:rsid w:val="00526FD1"/>
    <w:rsid w:val="005271EE"/>
    <w:rsid w:val="00530725"/>
    <w:rsid w:val="005322F2"/>
    <w:rsid w:val="0053294A"/>
    <w:rsid w:val="00532D2E"/>
    <w:rsid w:val="005337BA"/>
    <w:rsid w:val="00533A9A"/>
    <w:rsid w:val="0053478C"/>
    <w:rsid w:val="00534CF4"/>
    <w:rsid w:val="00534D83"/>
    <w:rsid w:val="005368E2"/>
    <w:rsid w:val="005400E9"/>
    <w:rsid w:val="005402B8"/>
    <w:rsid w:val="005408F6"/>
    <w:rsid w:val="005414C5"/>
    <w:rsid w:val="00541952"/>
    <w:rsid w:val="0054267F"/>
    <w:rsid w:val="00542B73"/>
    <w:rsid w:val="00542F7B"/>
    <w:rsid w:val="00544052"/>
    <w:rsid w:val="00544318"/>
    <w:rsid w:val="00544C7F"/>
    <w:rsid w:val="00544CC9"/>
    <w:rsid w:val="00544E46"/>
    <w:rsid w:val="00546E4A"/>
    <w:rsid w:val="0054721A"/>
    <w:rsid w:val="005473DC"/>
    <w:rsid w:val="00547960"/>
    <w:rsid w:val="0055012F"/>
    <w:rsid w:val="00550614"/>
    <w:rsid w:val="00550786"/>
    <w:rsid w:val="00550D79"/>
    <w:rsid w:val="00551791"/>
    <w:rsid w:val="00551AE9"/>
    <w:rsid w:val="00552BA4"/>
    <w:rsid w:val="00553173"/>
    <w:rsid w:val="00553363"/>
    <w:rsid w:val="00553B40"/>
    <w:rsid w:val="00553D8C"/>
    <w:rsid w:val="00553DE3"/>
    <w:rsid w:val="005542E9"/>
    <w:rsid w:val="005543C7"/>
    <w:rsid w:val="00554413"/>
    <w:rsid w:val="00554972"/>
    <w:rsid w:val="005556D9"/>
    <w:rsid w:val="00555EF4"/>
    <w:rsid w:val="0055761C"/>
    <w:rsid w:val="00560203"/>
    <w:rsid w:val="00561260"/>
    <w:rsid w:val="00561405"/>
    <w:rsid w:val="00561792"/>
    <w:rsid w:val="005621FA"/>
    <w:rsid w:val="00562FF0"/>
    <w:rsid w:val="00563972"/>
    <w:rsid w:val="00564265"/>
    <w:rsid w:val="00565221"/>
    <w:rsid w:val="00565511"/>
    <w:rsid w:val="00565749"/>
    <w:rsid w:val="005658CD"/>
    <w:rsid w:val="00565CEE"/>
    <w:rsid w:val="005663B9"/>
    <w:rsid w:val="00566525"/>
    <w:rsid w:val="005667D2"/>
    <w:rsid w:val="00566AE6"/>
    <w:rsid w:val="00567429"/>
    <w:rsid w:val="005676F6"/>
    <w:rsid w:val="00570297"/>
    <w:rsid w:val="00570914"/>
    <w:rsid w:val="00571634"/>
    <w:rsid w:val="0057180C"/>
    <w:rsid w:val="005719F9"/>
    <w:rsid w:val="0057228D"/>
    <w:rsid w:val="005724E2"/>
    <w:rsid w:val="00572733"/>
    <w:rsid w:val="00572921"/>
    <w:rsid w:val="0057322D"/>
    <w:rsid w:val="00573FB2"/>
    <w:rsid w:val="00573FE1"/>
    <w:rsid w:val="00574FB1"/>
    <w:rsid w:val="005755E2"/>
    <w:rsid w:val="005755FA"/>
    <w:rsid w:val="0057661F"/>
    <w:rsid w:val="00576D96"/>
    <w:rsid w:val="0057769F"/>
    <w:rsid w:val="005807ED"/>
    <w:rsid w:val="00580878"/>
    <w:rsid w:val="00580DDF"/>
    <w:rsid w:val="0058116C"/>
    <w:rsid w:val="00581CE5"/>
    <w:rsid w:val="00582DCA"/>
    <w:rsid w:val="00582F39"/>
    <w:rsid w:val="00583D81"/>
    <w:rsid w:val="0058408E"/>
    <w:rsid w:val="00584126"/>
    <w:rsid w:val="005842E8"/>
    <w:rsid w:val="0058451C"/>
    <w:rsid w:val="00584ABF"/>
    <w:rsid w:val="005850A8"/>
    <w:rsid w:val="0058524A"/>
    <w:rsid w:val="005858D5"/>
    <w:rsid w:val="0058597F"/>
    <w:rsid w:val="00585CB1"/>
    <w:rsid w:val="00585E1C"/>
    <w:rsid w:val="00587587"/>
    <w:rsid w:val="005879F0"/>
    <w:rsid w:val="00587DA0"/>
    <w:rsid w:val="005904EC"/>
    <w:rsid w:val="00591469"/>
    <w:rsid w:val="00591C5D"/>
    <w:rsid w:val="00591FFF"/>
    <w:rsid w:val="00592247"/>
    <w:rsid w:val="00592981"/>
    <w:rsid w:val="005930E0"/>
    <w:rsid w:val="00593140"/>
    <w:rsid w:val="00593253"/>
    <w:rsid w:val="00593302"/>
    <w:rsid w:val="00593C8D"/>
    <w:rsid w:val="00594C7B"/>
    <w:rsid w:val="005950DE"/>
    <w:rsid w:val="00595930"/>
    <w:rsid w:val="00595986"/>
    <w:rsid w:val="005965F7"/>
    <w:rsid w:val="00596650"/>
    <w:rsid w:val="00596A17"/>
    <w:rsid w:val="00596A32"/>
    <w:rsid w:val="0059716B"/>
    <w:rsid w:val="00597932"/>
    <w:rsid w:val="00597FA1"/>
    <w:rsid w:val="005A05A4"/>
    <w:rsid w:val="005A0B67"/>
    <w:rsid w:val="005A1E64"/>
    <w:rsid w:val="005A20C3"/>
    <w:rsid w:val="005A30EA"/>
    <w:rsid w:val="005A3435"/>
    <w:rsid w:val="005A393D"/>
    <w:rsid w:val="005A3BA2"/>
    <w:rsid w:val="005A4428"/>
    <w:rsid w:val="005A51C6"/>
    <w:rsid w:val="005A5C6E"/>
    <w:rsid w:val="005A6274"/>
    <w:rsid w:val="005A657E"/>
    <w:rsid w:val="005A6801"/>
    <w:rsid w:val="005B03DB"/>
    <w:rsid w:val="005B052B"/>
    <w:rsid w:val="005B0C79"/>
    <w:rsid w:val="005B1BDA"/>
    <w:rsid w:val="005B21C6"/>
    <w:rsid w:val="005B2E1C"/>
    <w:rsid w:val="005B304F"/>
    <w:rsid w:val="005B3655"/>
    <w:rsid w:val="005B499A"/>
    <w:rsid w:val="005B4BB0"/>
    <w:rsid w:val="005B589B"/>
    <w:rsid w:val="005B6D82"/>
    <w:rsid w:val="005B7017"/>
    <w:rsid w:val="005B7897"/>
    <w:rsid w:val="005B7900"/>
    <w:rsid w:val="005B7E6D"/>
    <w:rsid w:val="005C0120"/>
    <w:rsid w:val="005C0F4D"/>
    <w:rsid w:val="005C1C49"/>
    <w:rsid w:val="005C2CF5"/>
    <w:rsid w:val="005C2DB6"/>
    <w:rsid w:val="005C389D"/>
    <w:rsid w:val="005C46C1"/>
    <w:rsid w:val="005C4A81"/>
    <w:rsid w:val="005C4C91"/>
    <w:rsid w:val="005C5CFB"/>
    <w:rsid w:val="005C64F2"/>
    <w:rsid w:val="005C6C07"/>
    <w:rsid w:val="005D05AA"/>
    <w:rsid w:val="005D1284"/>
    <w:rsid w:val="005D1481"/>
    <w:rsid w:val="005D3F00"/>
    <w:rsid w:val="005D5909"/>
    <w:rsid w:val="005D5912"/>
    <w:rsid w:val="005D6611"/>
    <w:rsid w:val="005D679B"/>
    <w:rsid w:val="005D6AE1"/>
    <w:rsid w:val="005D6E41"/>
    <w:rsid w:val="005D7D69"/>
    <w:rsid w:val="005E1D03"/>
    <w:rsid w:val="005E369B"/>
    <w:rsid w:val="005E36AF"/>
    <w:rsid w:val="005E41E3"/>
    <w:rsid w:val="005E4B89"/>
    <w:rsid w:val="005E4C00"/>
    <w:rsid w:val="005E54F6"/>
    <w:rsid w:val="005E6DCA"/>
    <w:rsid w:val="005E78DA"/>
    <w:rsid w:val="005E7ECF"/>
    <w:rsid w:val="005F0579"/>
    <w:rsid w:val="005F0FD0"/>
    <w:rsid w:val="005F180A"/>
    <w:rsid w:val="005F1A53"/>
    <w:rsid w:val="005F1EA2"/>
    <w:rsid w:val="005F20CE"/>
    <w:rsid w:val="005F3641"/>
    <w:rsid w:val="005F3E62"/>
    <w:rsid w:val="005F41DB"/>
    <w:rsid w:val="005F5128"/>
    <w:rsid w:val="005F51BD"/>
    <w:rsid w:val="005F51C6"/>
    <w:rsid w:val="005F51F0"/>
    <w:rsid w:val="005F6107"/>
    <w:rsid w:val="005F6A1E"/>
    <w:rsid w:val="005F7053"/>
    <w:rsid w:val="005F7B96"/>
    <w:rsid w:val="006003ED"/>
    <w:rsid w:val="006010FB"/>
    <w:rsid w:val="00601868"/>
    <w:rsid w:val="00602816"/>
    <w:rsid w:val="00603218"/>
    <w:rsid w:val="00604206"/>
    <w:rsid w:val="00604384"/>
    <w:rsid w:val="00604C17"/>
    <w:rsid w:val="00604DC5"/>
    <w:rsid w:val="00604DD9"/>
    <w:rsid w:val="00605CA3"/>
    <w:rsid w:val="00606072"/>
    <w:rsid w:val="00606084"/>
    <w:rsid w:val="0060626E"/>
    <w:rsid w:val="00606533"/>
    <w:rsid w:val="006068E7"/>
    <w:rsid w:val="00606C41"/>
    <w:rsid w:val="00610854"/>
    <w:rsid w:val="006109A8"/>
    <w:rsid w:val="00610E51"/>
    <w:rsid w:val="00612E52"/>
    <w:rsid w:val="00613439"/>
    <w:rsid w:val="006134C5"/>
    <w:rsid w:val="006144E0"/>
    <w:rsid w:val="0061454E"/>
    <w:rsid w:val="00614EA1"/>
    <w:rsid w:val="006164A0"/>
    <w:rsid w:val="00616ACD"/>
    <w:rsid w:val="00617721"/>
    <w:rsid w:val="00617BC9"/>
    <w:rsid w:val="00617BEA"/>
    <w:rsid w:val="00617BEE"/>
    <w:rsid w:val="006203EA"/>
    <w:rsid w:val="0062065D"/>
    <w:rsid w:val="00620E4C"/>
    <w:rsid w:val="00621E37"/>
    <w:rsid w:val="00622039"/>
    <w:rsid w:val="00623529"/>
    <w:rsid w:val="006235ED"/>
    <w:rsid w:val="006253DC"/>
    <w:rsid w:val="00625C8D"/>
    <w:rsid w:val="00626057"/>
    <w:rsid w:val="0062735D"/>
    <w:rsid w:val="00627547"/>
    <w:rsid w:val="00627965"/>
    <w:rsid w:val="00630F3D"/>
    <w:rsid w:val="006314E3"/>
    <w:rsid w:val="00631CD3"/>
    <w:rsid w:val="00633091"/>
    <w:rsid w:val="00633D90"/>
    <w:rsid w:val="00633E82"/>
    <w:rsid w:val="00634D53"/>
    <w:rsid w:val="00635185"/>
    <w:rsid w:val="00635464"/>
    <w:rsid w:val="00637C49"/>
    <w:rsid w:val="006405DA"/>
    <w:rsid w:val="006413BB"/>
    <w:rsid w:val="00641810"/>
    <w:rsid w:val="00643123"/>
    <w:rsid w:val="00643850"/>
    <w:rsid w:val="00644856"/>
    <w:rsid w:val="00644BDD"/>
    <w:rsid w:val="006450BD"/>
    <w:rsid w:val="0064582D"/>
    <w:rsid w:val="00645E13"/>
    <w:rsid w:val="00645E5D"/>
    <w:rsid w:val="00646CC3"/>
    <w:rsid w:val="00647036"/>
    <w:rsid w:val="00647DA7"/>
    <w:rsid w:val="00650576"/>
    <w:rsid w:val="006507BE"/>
    <w:rsid w:val="00650B46"/>
    <w:rsid w:val="006518BD"/>
    <w:rsid w:val="00651AAE"/>
    <w:rsid w:val="00652196"/>
    <w:rsid w:val="00652481"/>
    <w:rsid w:val="00653891"/>
    <w:rsid w:val="0065416E"/>
    <w:rsid w:val="0065574D"/>
    <w:rsid w:val="0065759B"/>
    <w:rsid w:val="006600E8"/>
    <w:rsid w:val="00661107"/>
    <w:rsid w:val="00662462"/>
    <w:rsid w:val="00662AA7"/>
    <w:rsid w:val="006632B9"/>
    <w:rsid w:val="00663F96"/>
    <w:rsid w:val="0066429E"/>
    <w:rsid w:val="00664A1E"/>
    <w:rsid w:val="00665351"/>
    <w:rsid w:val="006654D7"/>
    <w:rsid w:val="006656AE"/>
    <w:rsid w:val="00665A51"/>
    <w:rsid w:val="00665A53"/>
    <w:rsid w:val="006665F0"/>
    <w:rsid w:val="0066705E"/>
    <w:rsid w:val="00667A4A"/>
    <w:rsid w:val="00670B7A"/>
    <w:rsid w:val="00672B2A"/>
    <w:rsid w:val="00672ECF"/>
    <w:rsid w:val="00672F01"/>
    <w:rsid w:val="0067368C"/>
    <w:rsid w:val="0067399B"/>
    <w:rsid w:val="00673DE3"/>
    <w:rsid w:val="00673F3E"/>
    <w:rsid w:val="00674095"/>
    <w:rsid w:val="006762DA"/>
    <w:rsid w:val="0067760F"/>
    <w:rsid w:val="0067779B"/>
    <w:rsid w:val="0068033A"/>
    <w:rsid w:val="00680A6D"/>
    <w:rsid w:val="00680EC1"/>
    <w:rsid w:val="00682525"/>
    <w:rsid w:val="00682772"/>
    <w:rsid w:val="00683057"/>
    <w:rsid w:val="0068309F"/>
    <w:rsid w:val="0068312D"/>
    <w:rsid w:val="006831D1"/>
    <w:rsid w:val="00683C77"/>
    <w:rsid w:val="00684FEC"/>
    <w:rsid w:val="00685268"/>
    <w:rsid w:val="00685478"/>
    <w:rsid w:val="0068570C"/>
    <w:rsid w:val="0068601D"/>
    <w:rsid w:val="0068768B"/>
    <w:rsid w:val="00687826"/>
    <w:rsid w:val="00691646"/>
    <w:rsid w:val="00691DF8"/>
    <w:rsid w:val="00695AD7"/>
    <w:rsid w:val="00696340"/>
    <w:rsid w:val="006966DC"/>
    <w:rsid w:val="00696964"/>
    <w:rsid w:val="006A24C4"/>
    <w:rsid w:val="006A267A"/>
    <w:rsid w:val="006A2AE1"/>
    <w:rsid w:val="006A2DE4"/>
    <w:rsid w:val="006A3197"/>
    <w:rsid w:val="006A353A"/>
    <w:rsid w:val="006A37E9"/>
    <w:rsid w:val="006A3DA9"/>
    <w:rsid w:val="006A4B9F"/>
    <w:rsid w:val="006A4DAA"/>
    <w:rsid w:val="006A4F08"/>
    <w:rsid w:val="006A6E5E"/>
    <w:rsid w:val="006A713D"/>
    <w:rsid w:val="006A746C"/>
    <w:rsid w:val="006B00BC"/>
    <w:rsid w:val="006B0AB0"/>
    <w:rsid w:val="006B1128"/>
    <w:rsid w:val="006B1859"/>
    <w:rsid w:val="006B1F1F"/>
    <w:rsid w:val="006B217E"/>
    <w:rsid w:val="006B2644"/>
    <w:rsid w:val="006B280D"/>
    <w:rsid w:val="006B30CB"/>
    <w:rsid w:val="006B367A"/>
    <w:rsid w:val="006B4741"/>
    <w:rsid w:val="006B509F"/>
    <w:rsid w:val="006B5111"/>
    <w:rsid w:val="006B5CD4"/>
    <w:rsid w:val="006B7625"/>
    <w:rsid w:val="006C0737"/>
    <w:rsid w:val="006C0869"/>
    <w:rsid w:val="006C0E41"/>
    <w:rsid w:val="006C12D9"/>
    <w:rsid w:val="006C138F"/>
    <w:rsid w:val="006C1C87"/>
    <w:rsid w:val="006C1DC6"/>
    <w:rsid w:val="006C1EA1"/>
    <w:rsid w:val="006C2D34"/>
    <w:rsid w:val="006C51E7"/>
    <w:rsid w:val="006C553C"/>
    <w:rsid w:val="006C5AD1"/>
    <w:rsid w:val="006C70FA"/>
    <w:rsid w:val="006C712C"/>
    <w:rsid w:val="006C7203"/>
    <w:rsid w:val="006C765C"/>
    <w:rsid w:val="006C7B85"/>
    <w:rsid w:val="006C7D00"/>
    <w:rsid w:val="006D0B29"/>
    <w:rsid w:val="006D0EBC"/>
    <w:rsid w:val="006D1138"/>
    <w:rsid w:val="006D144C"/>
    <w:rsid w:val="006D2B80"/>
    <w:rsid w:val="006D3BF6"/>
    <w:rsid w:val="006D3D72"/>
    <w:rsid w:val="006D40AE"/>
    <w:rsid w:val="006D45FF"/>
    <w:rsid w:val="006D4D30"/>
    <w:rsid w:val="006D5EFD"/>
    <w:rsid w:val="006D5F04"/>
    <w:rsid w:val="006D62DF"/>
    <w:rsid w:val="006D6F68"/>
    <w:rsid w:val="006D74E6"/>
    <w:rsid w:val="006D774C"/>
    <w:rsid w:val="006E0469"/>
    <w:rsid w:val="006E0854"/>
    <w:rsid w:val="006E0938"/>
    <w:rsid w:val="006E170E"/>
    <w:rsid w:val="006E19B9"/>
    <w:rsid w:val="006E1A41"/>
    <w:rsid w:val="006E1AD0"/>
    <w:rsid w:val="006E1B96"/>
    <w:rsid w:val="006E2510"/>
    <w:rsid w:val="006E28ED"/>
    <w:rsid w:val="006E2DBB"/>
    <w:rsid w:val="006E2EB7"/>
    <w:rsid w:val="006E3B91"/>
    <w:rsid w:val="006E3D01"/>
    <w:rsid w:val="006E410A"/>
    <w:rsid w:val="006E535B"/>
    <w:rsid w:val="006E535C"/>
    <w:rsid w:val="006E6079"/>
    <w:rsid w:val="006E61C0"/>
    <w:rsid w:val="006E629E"/>
    <w:rsid w:val="006E75A5"/>
    <w:rsid w:val="006E76D5"/>
    <w:rsid w:val="006F1100"/>
    <w:rsid w:val="006F196D"/>
    <w:rsid w:val="006F1A6E"/>
    <w:rsid w:val="006F2EE5"/>
    <w:rsid w:val="006F3FB1"/>
    <w:rsid w:val="006F57B6"/>
    <w:rsid w:val="006F58C2"/>
    <w:rsid w:val="006F5BBE"/>
    <w:rsid w:val="006F5BD5"/>
    <w:rsid w:val="006F5D87"/>
    <w:rsid w:val="006F5ED9"/>
    <w:rsid w:val="006F7A1F"/>
    <w:rsid w:val="007006A3"/>
    <w:rsid w:val="007006CD"/>
    <w:rsid w:val="00701313"/>
    <w:rsid w:val="00701617"/>
    <w:rsid w:val="00701C83"/>
    <w:rsid w:val="00702971"/>
    <w:rsid w:val="00702DC9"/>
    <w:rsid w:val="007030B8"/>
    <w:rsid w:val="00704660"/>
    <w:rsid w:val="00704938"/>
    <w:rsid w:val="007060CE"/>
    <w:rsid w:val="0070699B"/>
    <w:rsid w:val="00707C1C"/>
    <w:rsid w:val="0071019F"/>
    <w:rsid w:val="00710563"/>
    <w:rsid w:val="00710973"/>
    <w:rsid w:val="00710DA3"/>
    <w:rsid w:val="00711283"/>
    <w:rsid w:val="00711517"/>
    <w:rsid w:val="007116AA"/>
    <w:rsid w:val="007117F9"/>
    <w:rsid w:val="0071251B"/>
    <w:rsid w:val="0071398C"/>
    <w:rsid w:val="0071458C"/>
    <w:rsid w:val="0071541D"/>
    <w:rsid w:val="00715FB3"/>
    <w:rsid w:val="0071693B"/>
    <w:rsid w:val="00717C60"/>
    <w:rsid w:val="00720160"/>
    <w:rsid w:val="00720880"/>
    <w:rsid w:val="00720CC1"/>
    <w:rsid w:val="007212CC"/>
    <w:rsid w:val="007212D7"/>
    <w:rsid w:val="0072149E"/>
    <w:rsid w:val="00721B13"/>
    <w:rsid w:val="0072265D"/>
    <w:rsid w:val="00724CBA"/>
    <w:rsid w:val="00725EEB"/>
    <w:rsid w:val="00726E77"/>
    <w:rsid w:val="0072778F"/>
    <w:rsid w:val="007301C7"/>
    <w:rsid w:val="007323E9"/>
    <w:rsid w:val="007328B9"/>
    <w:rsid w:val="00733A93"/>
    <w:rsid w:val="00733C30"/>
    <w:rsid w:val="00733E34"/>
    <w:rsid w:val="00734207"/>
    <w:rsid w:val="0073447A"/>
    <w:rsid w:val="0073483D"/>
    <w:rsid w:val="00734EB0"/>
    <w:rsid w:val="007352AE"/>
    <w:rsid w:val="00735BE4"/>
    <w:rsid w:val="00737058"/>
    <w:rsid w:val="00737614"/>
    <w:rsid w:val="007377AD"/>
    <w:rsid w:val="00740C32"/>
    <w:rsid w:val="007421A6"/>
    <w:rsid w:val="0074225D"/>
    <w:rsid w:val="007423FC"/>
    <w:rsid w:val="007424EC"/>
    <w:rsid w:val="007426FE"/>
    <w:rsid w:val="00743617"/>
    <w:rsid w:val="007439A3"/>
    <w:rsid w:val="00743A44"/>
    <w:rsid w:val="00744258"/>
    <w:rsid w:val="007449C7"/>
    <w:rsid w:val="00744F27"/>
    <w:rsid w:val="007454A2"/>
    <w:rsid w:val="007461DB"/>
    <w:rsid w:val="00746B77"/>
    <w:rsid w:val="0074722F"/>
    <w:rsid w:val="007476E6"/>
    <w:rsid w:val="00747A7C"/>
    <w:rsid w:val="00750275"/>
    <w:rsid w:val="00750E29"/>
    <w:rsid w:val="00750E4A"/>
    <w:rsid w:val="007513FA"/>
    <w:rsid w:val="00752A1D"/>
    <w:rsid w:val="00753712"/>
    <w:rsid w:val="0075625C"/>
    <w:rsid w:val="00756853"/>
    <w:rsid w:val="00757167"/>
    <w:rsid w:val="00757273"/>
    <w:rsid w:val="00757689"/>
    <w:rsid w:val="00757D2B"/>
    <w:rsid w:val="00757E75"/>
    <w:rsid w:val="00760A4F"/>
    <w:rsid w:val="00760A59"/>
    <w:rsid w:val="00761816"/>
    <w:rsid w:val="0076246D"/>
    <w:rsid w:val="00763211"/>
    <w:rsid w:val="0076367D"/>
    <w:rsid w:val="0076371E"/>
    <w:rsid w:val="00763E1C"/>
    <w:rsid w:val="00764019"/>
    <w:rsid w:val="007642EC"/>
    <w:rsid w:val="00765027"/>
    <w:rsid w:val="007653D0"/>
    <w:rsid w:val="00765E12"/>
    <w:rsid w:val="0076624A"/>
    <w:rsid w:val="00767275"/>
    <w:rsid w:val="007675C6"/>
    <w:rsid w:val="00767A4D"/>
    <w:rsid w:val="00767D19"/>
    <w:rsid w:val="00767DD2"/>
    <w:rsid w:val="00767F14"/>
    <w:rsid w:val="00770608"/>
    <w:rsid w:val="007707A6"/>
    <w:rsid w:val="00770860"/>
    <w:rsid w:val="00771533"/>
    <w:rsid w:val="00771980"/>
    <w:rsid w:val="00771D6B"/>
    <w:rsid w:val="00771E45"/>
    <w:rsid w:val="0077231B"/>
    <w:rsid w:val="00774199"/>
    <w:rsid w:val="007743BB"/>
    <w:rsid w:val="0077478B"/>
    <w:rsid w:val="00774B4E"/>
    <w:rsid w:val="00776AD2"/>
    <w:rsid w:val="00776CA9"/>
    <w:rsid w:val="00777C6E"/>
    <w:rsid w:val="00777D8C"/>
    <w:rsid w:val="00777E10"/>
    <w:rsid w:val="0078028F"/>
    <w:rsid w:val="00780DFF"/>
    <w:rsid w:val="007814F6"/>
    <w:rsid w:val="007816E2"/>
    <w:rsid w:val="00782966"/>
    <w:rsid w:val="007836B6"/>
    <w:rsid w:val="0078388F"/>
    <w:rsid w:val="00783C0C"/>
    <w:rsid w:val="00783F24"/>
    <w:rsid w:val="007849B3"/>
    <w:rsid w:val="00784E9B"/>
    <w:rsid w:val="00784FFC"/>
    <w:rsid w:val="007866F7"/>
    <w:rsid w:val="0078674E"/>
    <w:rsid w:val="00786860"/>
    <w:rsid w:val="007868E5"/>
    <w:rsid w:val="00786EC3"/>
    <w:rsid w:val="00787218"/>
    <w:rsid w:val="007872C0"/>
    <w:rsid w:val="007878B5"/>
    <w:rsid w:val="007879E5"/>
    <w:rsid w:val="00787B42"/>
    <w:rsid w:val="007917C3"/>
    <w:rsid w:val="007919DE"/>
    <w:rsid w:val="007928D4"/>
    <w:rsid w:val="0079313C"/>
    <w:rsid w:val="00793E38"/>
    <w:rsid w:val="0079452B"/>
    <w:rsid w:val="007946DF"/>
    <w:rsid w:val="00794D84"/>
    <w:rsid w:val="0079570B"/>
    <w:rsid w:val="00795BA4"/>
    <w:rsid w:val="00795EA5"/>
    <w:rsid w:val="00795F20"/>
    <w:rsid w:val="00795FFA"/>
    <w:rsid w:val="00796853"/>
    <w:rsid w:val="00796EC2"/>
    <w:rsid w:val="0079708B"/>
    <w:rsid w:val="00797352"/>
    <w:rsid w:val="007976E6"/>
    <w:rsid w:val="007977FA"/>
    <w:rsid w:val="007A00BB"/>
    <w:rsid w:val="007A1AA9"/>
    <w:rsid w:val="007A43F5"/>
    <w:rsid w:val="007A497D"/>
    <w:rsid w:val="007A5056"/>
    <w:rsid w:val="007A5512"/>
    <w:rsid w:val="007A6D8B"/>
    <w:rsid w:val="007A791F"/>
    <w:rsid w:val="007A79B2"/>
    <w:rsid w:val="007B0413"/>
    <w:rsid w:val="007B0519"/>
    <w:rsid w:val="007B0A0A"/>
    <w:rsid w:val="007B1816"/>
    <w:rsid w:val="007B2CC0"/>
    <w:rsid w:val="007B3168"/>
    <w:rsid w:val="007B3281"/>
    <w:rsid w:val="007B4D51"/>
    <w:rsid w:val="007B51B9"/>
    <w:rsid w:val="007B562C"/>
    <w:rsid w:val="007B5C02"/>
    <w:rsid w:val="007B63DD"/>
    <w:rsid w:val="007B7CCE"/>
    <w:rsid w:val="007B7F16"/>
    <w:rsid w:val="007C0246"/>
    <w:rsid w:val="007C1B92"/>
    <w:rsid w:val="007C1C1E"/>
    <w:rsid w:val="007C29D2"/>
    <w:rsid w:val="007C2BA4"/>
    <w:rsid w:val="007C3436"/>
    <w:rsid w:val="007C40C4"/>
    <w:rsid w:val="007C58DC"/>
    <w:rsid w:val="007C5991"/>
    <w:rsid w:val="007C71D8"/>
    <w:rsid w:val="007D02DB"/>
    <w:rsid w:val="007D0B2E"/>
    <w:rsid w:val="007D1672"/>
    <w:rsid w:val="007D45DC"/>
    <w:rsid w:val="007D4BC0"/>
    <w:rsid w:val="007D56C3"/>
    <w:rsid w:val="007D5DB2"/>
    <w:rsid w:val="007D66C4"/>
    <w:rsid w:val="007D6D6A"/>
    <w:rsid w:val="007D6D8C"/>
    <w:rsid w:val="007D6EFE"/>
    <w:rsid w:val="007D73C0"/>
    <w:rsid w:val="007E018A"/>
    <w:rsid w:val="007E03C1"/>
    <w:rsid w:val="007E092A"/>
    <w:rsid w:val="007E0E5C"/>
    <w:rsid w:val="007E123A"/>
    <w:rsid w:val="007E285A"/>
    <w:rsid w:val="007E3259"/>
    <w:rsid w:val="007E33F0"/>
    <w:rsid w:val="007E4FCC"/>
    <w:rsid w:val="007E5339"/>
    <w:rsid w:val="007E58EE"/>
    <w:rsid w:val="007E5B37"/>
    <w:rsid w:val="007E640B"/>
    <w:rsid w:val="007F0AAD"/>
    <w:rsid w:val="007F121E"/>
    <w:rsid w:val="007F172C"/>
    <w:rsid w:val="007F1872"/>
    <w:rsid w:val="007F1D66"/>
    <w:rsid w:val="007F2A4F"/>
    <w:rsid w:val="007F3A82"/>
    <w:rsid w:val="007F3BE2"/>
    <w:rsid w:val="007F3F05"/>
    <w:rsid w:val="007F4334"/>
    <w:rsid w:val="007F7018"/>
    <w:rsid w:val="007F7C32"/>
    <w:rsid w:val="007F7F2D"/>
    <w:rsid w:val="0080008D"/>
    <w:rsid w:val="008007C0"/>
    <w:rsid w:val="008016DF"/>
    <w:rsid w:val="008018D4"/>
    <w:rsid w:val="0080241F"/>
    <w:rsid w:val="00802631"/>
    <w:rsid w:val="00803154"/>
    <w:rsid w:val="0080332E"/>
    <w:rsid w:val="008034E7"/>
    <w:rsid w:val="00803A37"/>
    <w:rsid w:val="00804944"/>
    <w:rsid w:val="00804FBE"/>
    <w:rsid w:val="0080619C"/>
    <w:rsid w:val="0080631D"/>
    <w:rsid w:val="008068FD"/>
    <w:rsid w:val="00806D46"/>
    <w:rsid w:val="0080789A"/>
    <w:rsid w:val="00810A0B"/>
    <w:rsid w:val="00810C0E"/>
    <w:rsid w:val="00811154"/>
    <w:rsid w:val="00811389"/>
    <w:rsid w:val="008119F4"/>
    <w:rsid w:val="00811D9B"/>
    <w:rsid w:val="00811F7D"/>
    <w:rsid w:val="00812072"/>
    <w:rsid w:val="00812710"/>
    <w:rsid w:val="00813279"/>
    <w:rsid w:val="008139B3"/>
    <w:rsid w:val="00813B81"/>
    <w:rsid w:val="00814889"/>
    <w:rsid w:val="00814C64"/>
    <w:rsid w:val="00814F43"/>
    <w:rsid w:val="00816007"/>
    <w:rsid w:val="00816B4A"/>
    <w:rsid w:val="00817A29"/>
    <w:rsid w:val="0082012F"/>
    <w:rsid w:val="00820D83"/>
    <w:rsid w:val="00821618"/>
    <w:rsid w:val="00821D1B"/>
    <w:rsid w:val="00822408"/>
    <w:rsid w:val="00822B17"/>
    <w:rsid w:val="00822E14"/>
    <w:rsid w:val="00823377"/>
    <w:rsid w:val="00825838"/>
    <w:rsid w:val="00827D3E"/>
    <w:rsid w:val="00830B2E"/>
    <w:rsid w:val="00830EBF"/>
    <w:rsid w:val="008317DD"/>
    <w:rsid w:val="008317FF"/>
    <w:rsid w:val="00831956"/>
    <w:rsid w:val="00831C78"/>
    <w:rsid w:val="00832986"/>
    <w:rsid w:val="00833771"/>
    <w:rsid w:val="008338C1"/>
    <w:rsid w:val="008339DC"/>
    <w:rsid w:val="00833E8D"/>
    <w:rsid w:val="0083436B"/>
    <w:rsid w:val="00834889"/>
    <w:rsid w:val="00834D26"/>
    <w:rsid w:val="00837715"/>
    <w:rsid w:val="0083782F"/>
    <w:rsid w:val="008378F7"/>
    <w:rsid w:val="00837ED9"/>
    <w:rsid w:val="008404A0"/>
    <w:rsid w:val="00840741"/>
    <w:rsid w:val="0084093E"/>
    <w:rsid w:val="00841668"/>
    <w:rsid w:val="00842003"/>
    <w:rsid w:val="00842E39"/>
    <w:rsid w:val="00842F24"/>
    <w:rsid w:val="00843175"/>
    <w:rsid w:val="00843339"/>
    <w:rsid w:val="00843472"/>
    <w:rsid w:val="008434BF"/>
    <w:rsid w:val="0084364D"/>
    <w:rsid w:val="0084453F"/>
    <w:rsid w:val="00844831"/>
    <w:rsid w:val="00845140"/>
    <w:rsid w:val="00845B82"/>
    <w:rsid w:val="00845C52"/>
    <w:rsid w:val="00845C9A"/>
    <w:rsid w:val="008460DB"/>
    <w:rsid w:val="00846572"/>
    <w:rsid w:val="00846796"/>
    <w:rsid w:val="008469A9"/>
    <w:rsid w:val="00846CE6"/>
    <w:rsid w:val="008478C7"/>
    <w:rsid w:val="00850124"/>
    <w:rsid w:val="00850306"/>
    <w:rsid w:val="00850EBA"/>
    <w:rsid w:val="00851D56"/>
    <w:rsid w:val="0085214B"/>
    <w:rsid w:val="008526C6"/>
    <w:rsid w:val="00853922"/>
    <w:rsid w:val="00854C4B"/>
    <w:rsid w:val="00855912"/>
    <w:rsid w:val="00855DE4"/>
    <w:rsid w:val="00856064"/>
    <w:rsid w:val="00856633"/>
    <w:rsid w:val="00856788"/>
    <w:rsid w:val="008568FF"/>
    <w:rsid w:val="00856DBD"/>
    <w:rsid w:val="00856E7A"/>
    <w:rsid w:val="00857488"/>
    <w:rsid w:val="00860DDF"/>
    <w:rsid w:val="00862BBF"/>
    <w:rsid w:val="00864AB5"/>
    <w:rsid w:val="00864C6B"/>
    <w:rsid w:val="0086511D"/>
    <w:rsid w:val="00865480"/>
    <w:rsid w:val="00867DA2"/>
    <w:rsid w:val="00867FE0"/>
    <w:rsid w:val="00870372"/>
    <w:rsid w:val="008703B8"/>
    <w:rsid w:val="00870446"/>
    <w:rsid w:val="00870B0C"/>
    <w:rsid w:val="00870EBA"/>
    <w:rsid w:val="00872EBC"/>
    <w:rsid w:val="0087434A"/>
    <w:rsid w:val="00874906"/>
    <w:rsid w:val="0087727C"/>
    <w:rsid w:val="0087759F"/>
    <w:rsid w:val="00877A32"/>
    <w:rsid w:val="0088058B"/>
    <w:rsid w:val="008807F9"/>
    <w:rsid w:val="00881AC9"/>
    <w:rsid w:val="00882652"/>
    <w:rsid w:val="0088294E"/>
    <w:rsid w:val="00882A58"/>
    <w:rsid w:val="00882D23"/>
    <w:rsid w:val="00883C85"/>
    <w:rsid w:val="0088464C"/>
    <w:rsid w:val="0088474D"/>
    <w:rsid w:val="008855CA"/>
    <w:rsid w:val="0088717E"/>
    <w:rsid w:val="00887536"/>
    <w:rsid w:val="00887DB3"/>
    <w:rsid w:val="0089031E"/>
    <w:rsid w:val="00890725"/>
    <w:rsid w:val="00890FA2"/>
    <w:rsid w:val="00891A3B"/>
    <w:rsid w:val="00891E58"/>
    <w:rsid w:val="00891E7B"/>
    <w:rsid w:val="00893BD9"/>
    <w:rsid w:val="00893E84"/>
    <w:rsid w:val="00895BEA"/>
    <w:rsid w:val="00895BF5"/>
    <w:rsid w:val="008960A2"/>
    <w:rsid w:val="00896592"/>
    <w:rsid w:val="00897974"/>
    <w:rsid w:val="008A1553"/>
    <w:rsid w:val="008A1FFB"/>
    <w:rsid w:val="008A20C9"/>
    <w:rsid w:val="008A29FF"/>
    <w:rsid w:val="008A3A04"/>
    <w:rsid w:val="008A5219"/>
    <w:rsid w:val="008A53DB"/>
    <w:rsid w:val="008A5648"/>
    <w:rsid w:val="008A5683"/>
    <w:rsid w:val="008A5889"/>
    <w:rsid w:val="008A6084"/>
    <w:rsid w:val="008A66DD"/>
    <w:rsid w:val="008A7D74"/>
    <w:rsid w:val="008B10CD"/>
    <w:rsid w:val="008B14FB"/>
    <w:rsid w:val="008B1A69"/>
    <w:rsid w:val="008B39F6"/>
    <w:rsid w:val="008B4ACD"/>
    <w:rsid w:val="008B5737"/>
    <w:rsid w:val="008B5ACF"/>
    <w:rsid w:val="008B5D3F"/>
    <w:rsid w:val="008B5F40"/>
    <w:rsid w:val="008B6987"/>
    <w:rsid w:val="008B7215"/>
    <w:rsid w:val="008B7BD4"/>
    <w:rsid w:val="008C12C0"/>
    <w:rsid w:val="008C3331"/>
    <w:rsid w:val="008C40E9"/>
    <w:rsid w:val="008C41BF"/>
    <w:rsid w:val="008C49BD"/>
    <w:rsid w:val="008C4A6F"/>
    <w:rsid w:val="008C5F0D"/>
    <w:rsid w:val="008C686D"/>
    <w:rsid w:val="008C76E4"/>
    <w:rsid w:val="008D06A7"/>
    <w:rsid w:val="008D07E1"/>
    <w:rsid w:val="008D0822"/>
    <w:rsid w:val="008D0C46"/>
    <w:rsid w:val="008D1092"/>
    <w:rsid w:val="008D1257"/>
    <w:rsid w:val="008D1386"/>
    <w:rsid w:val="008D1658"/>
    <w:rsid w:val="008D190F"/>
    <w:rsid w:val="008D1A18"/>
    <w:rsid w:val="008D2665"/>
    <w:rsid w:val="008D29A9"/>
    <w:rsid w:val="008D2B66"/>
    <w:rsid w:val="008D2C4A"/>
    <w:rsid w:val="008D3008"/>
    <w:rsid w:val="008D34A8"/>
    <w:rsid w:val="008D394D"/>
    <w:rsid w:val="008D3F06"/>
    <w:rsid w:val="008D45C7"/>
    <w:rsid w:val="008D52DA"/>
    <w:rsid w:val="008D56CC"/>
    <w:rsid w:val="008D6318"/>
    <w:rsid w:val="008D68F1"/>
    <w:rsid w:val="008D6C1E"/>
    <w:rsid w:val="008D6C30"/>
    <w:rsid w:val="008D6DE1"/>
    <w:rsid w:val="008E0887"/>
    <w:rsid w:val="008E08E1"/>
    <w:rsid w:val="008E10EF"/>
    <w:rsid w:val="008E2B47"/>
    <w:rsid w:val="008E3558"/>
    <w:rsid w:val="008E35F1"/>
    <w:rsid w:val="008E42D8"/>
    <w:rsid w:val="008E4624"/>
    <w:rsid w:val="008E4CF6"/>
    <w:rsid w:val="008E504F"/>
    <w:rsid w:val="008E52A7"/>
    <w:rsid w:val="008E5B07"/>
    <w:rsid w:val="008E5C3F"/>
    <w:rsid w:val="008E72DB"/>
    <w:rsid w:val="008F00A1"/>
    <w:rsid w:val="008F08E5"/>
    <w:rsid w:val="008F1E70"/>
    <w:rsid w:val="008F2318"/>
    <w:rsid w:val="008F408D"/>
    <w:rsid w:val="008F460A"/>
    <w:rsid w:val="008F54E4"/>
    <w:rsid w:val="008F5B69"/>
    <w:rsid w:val="008F70F1"/>
    <w:rsid w:val="00900CA3"/>
    <w:rsid w:val="00901569"/>
    <w:rsid w:val="0090182C"/>
    <w:rsid w:val="009044FD"/>
    <w:rsid w:val="0090475C"/>
    <w:rsid w:val="00904C92"/>
    <w:rsid w:val="00904D1E"/>
    <w:rsid w:val="00904E90"/>
    <w:rsid w:val="00905067"/>
    <w:rsid w:val="00905170"/>
    <w:rsid w:val="00905E88"/>
    <w:rsid w:val="00905EFA"/>
    <w:rsid w:val="00907979"/>
    <w:rsid w:val="00910565"/>
    <w:rsid w:val="0091140A"/>
    <w:rsid w:val="009119EB"/>
    <w:rsid w:val="00913F82"/>
    <w:rsid w:val="00914382"/>
    <w:rsid w:val="00914D9F"/>
    <w:rsid w:val="00914F49"/>
    <w:rsid w:val="009151C0"/>
    <w:rsid w:val="0091564A"/>
    <w:rsid w:val="009168D7"/>
    <w:rsid w:val="00916E72"/>
    <w:rsid w:val="00916F7A"/>
    <w:rsid w:val="009174CA"/>
    <w:rsid w:val="009175A7"/>
    <w:rsid w:val="00917ACB"/>
    <w:rsid w:val="00917B9C"/>
    <w:rsid w:val="00917BB0"/>
    <w:rsid w:val="009213B0"/>
    <w:rsid w:val="009223C9"/>
    <w:rsid w:val="00922730"/>
    <w:rsid w:val="00922827"/>
    <w:rsid w:val="009239DB"/>
    <w:rsid w:val="009243AE"/>
    <w:rsid w:val="009245EE"/>
    <w:rsid w:val="00925023"/>
    <w:rsid w:val="00925133"/>
    <w:rsid w:val="00925643"/>
    <w:rsid w:val="00925978"/>
    <w:rsid w:val="00925BC8"/>
    <w:rsid w:val="00925D50"/>
    <w:rsid w:val="009267D2"/>
    <w:rsid w:val="00927121"/>
    <w:rsid w:val="0093027C"/>
    <w:rsid w:val="009319E2"/>
    <w:rsid w:val="00931E5F"/>
    <w:rsid w:val="00932112"/>
    <w:rsid w:val="009328CC"/>
    <w:rsid w:val="00932B78"/>
    <w:rsid w:val="00932BE7"/>
    <w:rsid w:val="00933FCF"/>
    <w:rsid w:val="009341D5"/>
    <w:rsid w:val="009348AC"/>
    <w:rsid w:val="00934DDE"/>
    <w:rsid w:val="009352F3"/>
    <w:rsid w:val="00935507"/>
    <w:rsid w:val="00935DEE"/>
    <w:rsid w:val="00936D67"/>
    <w:rsid w:val="009370CB"/>
    <w:rsid w:val="009376E5"/>
    <w:rsid w:val="0093784C"/>
    <w:rsid w:val="00941503"/>
    <w:rsid w:val="00941A91"/>
    <w:rsid w:val="00942A0E"/>
    <w:rsid w:val="00943471"/>
    <w:rsid w:val="009437CD"/>
    <w:rsid w:val="00944ED2"/>
    <w:rsid w:val="009453AB"/>
    <w:rsid w:val="00945700"/>
    <w:rsid w:val="00947BCF"/>
    <w:rsid w:val="00950BC5"/>
    <w:rsid w:val="00951153"/>
    <w:rsid w:val="00951BEB"/>
    <w:rsid w:val="00952370"/>
    <w:rsid w:val="00952A7A"/>
    <w:rsid w:val="00953162"/>
    <w:rsid w:val="009535AA"/>
    <w:rsid w:val="0095368F"/>
    <w:rsid w:val="009540CF"/>
    <w:rsid w:val="0095472F"/>
    <w:rsid w:val="009556A0"/>
    <w:rsid w:val="00955782"/>
    <w:rsid w:val="00957BEE"/>
    <w:rsid w:val="00960947"/>
    <w:rsid w:val="0096187C"/>
    <w:rsid w:val="00962409"/>
    <w:rsid w:val="0096259C"/>
    <w:rsid w:val="00962BF1"/>
    <w:rsid w:val="009640A5"/>
    <w:rsid w:val="00964C25"/>
    <w:rsid w:val="00964F78"/>
    <w:rsid w:val="00965988"/>
    <w:rsid w:val="00965FE0"/>
    <w:rsid w:val="009676C7"/>
    <w:rsid w:val="00967773"/>
    <w:rsid w:val="00967827"/>
    <w:rsid w:val="009708D8"/>
    <w:rsid w:val="00971385"/>
    <w:rsid w:val="00971BD2"/>
    <w:rsid w:val="00971E46"/>
    <w:rsid w:val="00972681"/>
    <w:rsid w:val="009731B4"/>
    <w:rsid w:val="0097349F"/>
    <w:rsid w:val="00973505"/>
    <w:rsid w:val="00973606"/>
    <w:rsid w:val="009738A7"/>
    <w:rsid w:val="00973D46"/>
    <w:rsid w:val="009744EC"/>
    <w:rsid w:val="00975203"/>
    <w:rsid w:val="00975D11"/>
    <w:rsid w:val="00976AC3"/>
    <w:rsid w:val="00977007"/>
    <w:rsid w:val="00977A8F"/>
    <w:rsid w:val="00977B1A"/>
    <w:rsid w:val="009800A8"/>
    <w:rsid w:val="00980A3D"/>
    <w:rsid w:val="009810D9"/>
    <w:rsid w:val="009817B6"/>
    <w:rsid w:val="009821A5"/>
    <w:rsid w:val="0098293C"/>
    <w:rsid w:val="00982A9D"/>
    <w:rsid w:val="00983488"/>
    <w:rsid w:val="009835D0"/>
    <w:rsid w:val="00983877"/>
    <w:rsid w:val="00983F40"/>
    <w:rsid w:val="00985041"/>
    <w:rsid w:val="009858B3"/>
    <w:rsid w:val="009862D3"/>
    <w:rsid w:val="00986780"/>
    <w:rsid w:val="00986D2C"/>
    <w:rsid w:val="009873D5"/>
    <w:rsid w:val="00987CF6"/>
    <w:rsid w:val="00987EEE"/>
    <w:rsid w:val="009908FD"/>
    <w:rsid w:val="00990C79"/>
    <w:rsid w:val="00991D17"/>
    <w:rsid w:val="00991D21"/>
    <w:rsid w:val="009921AB"/>
    <w:rsid w:val="00992B66"/>
    <w:rsid w:val="00992EFA"/>
    <w:rsid w:val="009931BA"/>
    <w:rsid w:val="00993912"/>
    <w:rsid w:val="009943BE"/>
    <w:rsid w:val="00994C3B"/>
    <w:rsid w:val="00995961"/>
    <w:rsid w:val="00995B7F"/>
    <w:rsid w:val="00996CEF"/>
    <w:rsid w:val="00997F98"/>
    <w:rsid w:val="009A170D"/>
    <w:rsid w:val="009A1C86"/>
    <w:rsid w:val="009A1DD3"/>
    <w:rsid w:val="009A221A"/>
    <w:rsid w:val="009A2D26"/>
    <w:rsid w:val="009A2DA5"/>
    <w:rsid w:val="009A35F8"/>
    <w:rsid w:val="009A47DB"/>
    <w:rsid w:val="009A4AD6"/>
    <w:rsid w:val="009A70FD"/>
    <w:rsid w:val="009A76FE"/>
    <w:rsid w:val="009A7C97"/>
    <w:rsid w:val="009B0395"/>
    <w:rsid w:val="009B13EE"/>
    <w:rsid w:val="009B257C"/>
    <w:rsid w:val="009B279B"/>
    <w:rsid w:val="009B2881"/>
    <w:rsid w:val="009B30CB"/>
    <w:rsid w:val="009B390B"/>
    <w:rsid w:val="009B3F97"/>
    <w:rsid w:val="009B421D"/>
    <w:rsid w:val="009B4817"/>
    <w:rsid w:val="009B48FE"/>
    <w:rsid w:val="009B521F"/>
    <w:rsid w:val="009B533F"/>
    <w:rsid w:val="009B543E"/>
    <w:rsid w:val="009B663C"/>
    <w:rsid w:val="009B6ABC"/>
    <w:rsid w:val="009B790C"/>
    <w:rsid w:val="009B7927"/>
    <w:rsid w:val="009B7B7A"/>
    <w:rsid w:val="009C02E8"/>
    <w:rsid w:val="009C0599"/>
    <w:rsid w:val="009C0834"/>
    <w:rsid w:val="009C18DF"/>
    <w:rsid w:val="009C1C2E"/>
    <w:rsid w:val="009C224E"/>
    <w:rsid w:val="009C2A7A"/>
    <w:rsid w:val="009C2C3D"/>
    <w:rsid w:val="009C35B6"/>
    <w:rsid w:val="009C3BAF"/>
    <w:rsid w:val="009C450E"/>
    <w:rsid w:val="009C4606"/>
    <w:rsid w:val="009C4A38"/>
    <w:rsid w:val="009C4AE7"/>
    <w:rsid w:val="009C506A"/>
    <w:rsid w:val="009C551A"/>
    <w:rsid w:val="009C55E5"/>
    <w:rsid w:val="009C5B71"/>
    <w:rsid w:val="009C5FD1"/>
    <w:rsid w:val="009C6614"/>
    <w:rsid w:val="009C69F6"/>
    <w:rsid w:val="009C792F"/>
    <w:rsid w:val="009C7C9B"/>
    <w:rsid w:val="009C7D74"/>
    <w:rsid w:val="009D04C5"/>
    <w:rsid w:val="009D0F2A"/>
    <w:rsid w:val="009D186F"/>
    <w:rsid w:val="009D1D1D"/>
    <w:rsid w:val="009D1DB2"/>
    <w:rsid w:val="009D2307"/>
    <w:rsid w:val="009D2593"/>
    <w:rsid w:val="009D2985"/>
    <w:rsid w:val="009D2B23"/>
    <w:rsid w:val="009D3792"/>
    <w:rsid w:val="009D3F38"/>
    <w:rsid w:val="009D46D3"/>
    <w:rsid w:val="009D4B61"/>
    <w:rsid w:val="009E105B"/>
    <w:rsid w:val="009E113E"/>
    <w:rsid w:val="009E1E48"/>
    <w:rsid w:val="009E22E9"/>
    <w:rsid w:val="009E3E8E"/>
    <w:rsid w:val="009E4946"/>
    <w:rsid w:val="009E6127"/>
    <w:rsid w:val="009E6D0D"/>
    <w:rsid w:val="009E70CF"/>
    <w:rsid w:val="009E74CB"/>
    <w:rsid w:val="009E7E65"/>
    <w:rsid w:val="009E7EAD"/>
    <w:rsid w:val="009F0168"/>
    <w:rsid w:val="009F10FF"/>
    <w:rsid w:val="009F1203"/>
    <w:rsid w:val="009F15DA"/>
    <w:rsid w:val="009F19AE"/>
    <w:rsid w:val="009F1A9B"/>
    <w:rsid w:val="009F1B93"/>
    <w:rsid w:val="009F20BD"/>
    <w:rsid w:val="009F25B9"/>
    <w:rsid w:val="009F25C5"/>
    <w:rsid w:val="009F34E6"/>
    <w:rsid w:val="009F571C"/>
    <w:rsid w:val="009F59B1"/>
    <w:rsid w:val="009F6442"/>
    <w:rsid w:val="009F72EE"/>
    <w:rsid w:val="009F750E"/>
    <w:rsid w:val="009F751C"/>
    <w:rsid w:val="009F785E"/>
    <w:rsid w:val="00A01252"/>
    <w:rsid w:val="00A0243E"/>
    <w:rsid w:val="00A02A85"/>
    <w:rsid w:val="00A03B39"/>
    <w:rsid w:val="00A049D2"/>
    <w:rsid w:val="00A04AC0"/>
    <w:rsid w:val="00A055AD"/>
    <w:rsid w:val="00A05A78"/>
    <w:rsid w:val="00A05BA1"/>
    <w:rsid w:val="00A0695E"/>
    <w:rsid w:val="00A06DC2"/>
    <w:rsid w:val="00A07069"/>
    <w:rsid w:val="00A1044A"/>
    <w:rsid w:val="00A132B7"/>
    <w:rsid w:val="00A13E6F"/>
    <w:rsid w:val="00A141C9"/>
    <w:rsid w:val="00A14B7B"/>
    <w:rsid w:val="00A15184"/>
    <w:rsid w:val="00A1605A"/>
    <w:rsid w:val="00A16A4E"/>
    <w:rsid w:val="00A16F16"/>
    <w:rsid w:val="00A17906"/>
    <w:rsid w:val="00A17AB1"/>
    <w:rsid w:val="00A20F86"/>
    <w:rsid w:val="00A21C08"/>
    <w:rsid w:val="00A21F7D"/>
    <w:rsid w:val="00A23406"/>
    <w:rsid w:val="00A23429"/>
    <w:rsid w:val="00A23621"/>
    <w:rsid w:val="00A23EB8"/>
    <w:rsid w:val="00A255C5"/>
    <w:rsid w:val="00A257B0"/>
    <w:rsid w:val="00A26205"/>
    <w:rsid w:val="00A3075E"/>
    <w:rsid w:val="00A30777"/>
    <w:rsid w:val="00A3370C"/>
    <w:rsid w:val="00A33FBE"/>
    <w:rsid w:val="00A342D6"/>
    <w:rsid w:val="00A37CE8"/>
    <w:rsid w:val="00A4035B"/>
    <w:rsid w:val="00A40E02"/>
    <w:rsid w:val="00A40F9E"/>
    <w:rsid w:val="00A41029"/>
    <w:rsid w:val="00A41177"/>
    <w:rsid w:val="00A41871"/>
    <w:rsid w:val="00A41FB1"/>
    <w:rsid w:val="00A42347"/>
    <w:rsid w:val="00A42E14"/>
    <w:rsid w:val="00A431CF"/>
    <w:rsid w:val="00A43654"/>
    <w:rsid w:val="00A4450A"/>
    <w:rsid w:val="00A44962"/>
    <w:rsid w:val="00A4496C"/>
    <w:rsid w:val="00A45396"/>
    <w:rsid w:val="00A4572C"/>
    <w:rsid w:val="00A46626"/>
    <w:rsid w:val="00A4667C"/>
    <w:rsid w:val="00A467CD"/>
    <w:rsid w:val="00A476E9"/>
    <w:rsid w:val="00A50E45"/>
    <w:rsid w:val="00A512AF"/>
    <w:rsid w:val="00A5135E"/>
    <w:rsid w:val="00A513E4"/>
    <w:rsid w:val="00A51401"/>
    <w:rsid w:val="00A52032"/>
    <w:rsid w:val="00A52A2A"/>
    <w:rsid w:val="00A53576"/>
    <w:rsid w:val="00A56030"/>
    <w:rsid w:val="00A56273"/>
    <w:rsid w:val="00A57108"/>
    <w:rsid w:val="00A57868"/>
    <w:rsid w:val="00A57FF2"/>
    <w:rsid w:val="00A600BE"/>
    <w:rsid w:val="00A60816"/>
    <w:rsid w:val="00A6112F"/>
    <w:rsid w:val="00A61197"/>
    <w:rsid w:val="00A611E4"/>
    <w:rsid w:val="00A6153A"/>
    <w:rsid w:val="00A615F0"/>
    <w:rsid w:val="00A617FF"/>
    <w:rsid w:val="00A61A65"/>
    <w:rsid w:val="00A62F45"/>
    <w:rsid w:val="00A6360C"/>
    <w:rsid w:val="00A63CA3"/>
    <w:rsid w:val="00A63E38"/>
    <w:rsid w:val="00A64B31"/>
    <w:rsid w:val="00A650D5"/>
    <w:rsid w:val="00A655A6"/>
    <w:rsid w:val="00A65EA2"/>
    <w:rsid w:val="00A6648C"/>
    <w:rsid w:val="00A6652D"/>
    <w:rsid w:val="00A67243"/>
    <w:rsid w:val="00A70B33"/>
    <w:rsid w:val="00A70BFD"/>
    <w:rsid w:val="00A71002"/>
    <w:rsid w:val="00A71A43"/>
    <w:rsid w:val="00A727DE"/>
    <w:rsid w:val="00A72ABA"/>
    <w:rsid w:val="00A73DBE"/>
    <w:rsid w:val="00A7436F"/>
    <w:rsid w:val="00A7521C"/>
    <w:rsid w:val="00A75520"/>
    <w:rsid w:val="00A761C6"/>
    <w:rsid w:val="00A776FD"/>
    <w:rsid w:val="00A77834"/>
    <w:rsid w:val="00A8046F"/>
    <w:rsid w:val="00A807F0"/>
    <w:rsid w:val="00A80B2F"/>
    <w:rsid w:val="00A832A3"/>
    <w:rsid w:val="00A85C72"/>
    <w:rsid w:val="00A87A34"/>
    <w:rsid w:val="00A87E69"/>
    <w:rsid w:val="00A87EC7"/>
    <w:rsid w:val="00A87FA8"/>
    <w:rsid w:val="00A90062"/>
    <w:rsid w:val="00A90475"/>
    <w:rsid w:val="00A90C22"/>
    <w:rsid w:val="00A9160E"/>
    <w:rsid w:val="00A91ABA"/>
    <w:rsid w:val="00A91BAF"/>
    <w:rsid w:val="00A91EA6"/>
    <w:rsid w:val="00A92E12"/>
    <w:rsid w:val="00A932A7"/>
    <w:rsid w:val="00A938F0"/>
    <w:rsid w:val="00A9416E"/>
    <w:rsid w:val="00A94C0C"/>
    <w:rsid w:val="00A953A6"/>
    <w:rsid w:val="00A95DEE"/>
    <w:rsid w:val="00A9616C"/>
    <w:rsid w:val="00A97797"/>
    <w:rsid w:val="00AA14D2"/>
    <w:rsid w:val="00AA1B26"/>
    <w:rsid w:val="00AA1C1D"/>
    <w:rsid w:val="00AA1F10"/>
    <w:rsid w:val="00AA3DD9"/>
    <w:rsid w:val="00AA4447"/>
    <w:rsid w:val="00AA4D39"/>
    <w:rsid w:val="00AA4DDA"/>
    <w:rsid w:val="00AA551A"/>
    <w:rsid w:val="00AA649C"/>
    <w:rsid w:val="00AA6A97"/>
    <w:rsid w:val="00AA6AD9"/>
    <w:rsid w:val="00AB0417"/>
    <w:rsid w:val="00AB12BA"/>
    <w:rsid w:val="00AB1BF3"/>
    <w:rsid w:val="00AB1E17"/>
    <w:rsid w:val="00AB211E"/>
    <w:rsid w:val="00AB2265"/>
    <w:rsid w:val="00AB23C4"/>
    <w:rsid w:val="00AB2842"/>
    <w:rsid w:val="00AB40EB"/>
    <w:rsid w:val="00AB4600"/>
    <w:rsid w:val="00AB4D5C"/>
    <w:rsid w:val="00AB4D5E"/>
    <w:rsid w:val="00AB686A"/>
    <w:rsid w:val="00AB7EB2"/>
    <w:rsid w:val="00AC18CE"/>
    <w:rsid w:val="00AC2198"/>
    <w:rsid w:val="00AC430F"/>
    <w:rsid w:val="00AC6822"/>
    <w:rsid w:val="00AC6A15"/>
    <w:rsid w:val="00AC6CFA"/>
    <w:rsid w:val="00AC749A"/>
    <w:rsid w:val="00AC78E9"/>
    <w:rsid w:val="00AC79B2"/>
    <w:rsid w:val="00AD09D1"/>
    <w:rsid w:val="00AD11A1"/>
    <w:rsid w:val="00AD130A"/>
    <w:rsid w:val="00AD2474"/>
    <w:rsid w:val="00AD2993"/>
    <w:rsid w:val="00AD2BC7"/>
    <w:rsid w:val="00AD2EA0"/>
    <w:rsid w:val="00AD34A6"/>
    <w:rsid w:val="00AD4017"/>
    <w:rsid w:val="00AD4867"/>
    <w:rsid w:val="00AD5B63"/>
    <w:rsid w:val="00AD630C"/>
    <w:rsid w:val="00AD6A5B"/>
    <w:rsid w:val="00AD7CA8"/>
    <w:rsid w:val="00AE1A3B"/>
    <w:rsid w:val="00AE1DA6"/>
    <w:rsid w:val="00AE2423"/>
    <w:rsid w:val="00AE2A15"/>
    <w:rsid w:val="00AE2B93"/>
    <w:rsid w:val="00AE32CC"/>
    <w:rsid w:val="00AE3F64"/>
    <w:rsid w:val="00AE423E"/>
    <w:rsid w:val="00AE4F3D"/>
    <w:rsid w:val="00AE604E"/>
    <w:rsid w:val="00AE6AFB"/>
    <w:rsid w:val="00AE6D63"/>
    <w:rsid w:val="00AE7182"/>
    <w:rsid w:val="00AE73FD"/>
    <w:rsid w:val="00AE7766"/>
    <w:rsid w:val="00AE7C4E"/>
    <w:rsid w:val="00AF07F4"/>
    <w:rsid w:val="00AF116E"/>
    <w:rsid w:val="00AF1318"/>
    <w:rsid w:val="00AF18B8"/>
    <w:rsid w:val="00AF2041"/>
    <w:rsid w:val="00AF235B"/>
    <w:rsid w:val="00AF2D62"/>
    <w:rsid w:val="00AF2FFD"/>
    <w:rsid w:val="00AF3D69"/>
    <w:rsid w:val="00AF55FF"/>
    <w:rsid w:val="00AF5801"/>
    <w:rsid w:val="00AF5B2D"/>
    <w:rsid w:val="00AF5C02"/>
    <w:rsid w:val="00AF6272"/>
    <w:rsid w:val="00AF71EC"/>
    <w:rsid w:val="00AF7275"/>
    <w:rsid w:val="00B01395"/>
    <w:rsid w:val="00B021A9"/>
    <w:rsid w:val="00B02F18"/>
    <w:rsid w:val="00B03329"/>
    <w:rsid w:val="00B03513"/>
    <w:rsid w:val="00B03531"/>
    <w:rsid w:val="00B037D2"/>
    <w:rsid w:val="00B04176"/>
    <w:rsid w:val="00B042F3"/>
    <w:rsid w:val="00B04366"/>
    <w:rsid w:val="00B04E8F"/>
    <w:rsid w:val="00B050F9"/>
    <w:rsid w:val="00B0601A"/>
    <w:rsid w:val="00B06D67"/>
    <w:rsid w:val="00B07186"/>
    <w:rsid w:val="00B074EB"/>
    <w:rsid w:val="00B10176"/>
    <w:rsid w:val="00B12A72"/>
    <w:rsid w:val="00B12FF1"/>
    <w:rsid w:val="00B1324A"/>
    <w:rsid w:val="00B132DC"/>
    <w:rsid w:val="00B13FDC"/>
    <w:rsid w:val="00B143FD"/>
    <w:rsid w:val="00B14576"/>
    <w:rsid w:val="00B15104"/>
    <w:rsid w:val="00B15376"/>
    <w:rsid w:val="00B15624"/>
    <w:rsid w:val="00B16881"/>
    <w:rsid w:val="00B17431"/>
    <w:rsid w:val="00B174C7"/>
    <w:rsid w:val="00B1789E"/>
    <w:rsid w:val="00B201FE"/>
    <w:rsid w:val="00B20DB5"/>
    <w:rsid w:val="00B2198A"/>
    <w:rsid w:val="00B21C68"/>
    <w:rsid w:val="00B21D85"/>
    <w:rsid w:val="00B223F3"/>
    <w:rsid w:val="00B234B2"/>
    <w:rsid w:val="00B255ED"/>
    <w:rsid w:val="00B25F47"/>
    <w:rsid w:val="00B26529"/>
    <w:rsid w:val="00B27358"/>
    <w:rsid w:val="00B27A76"/>
    <w:rsid w:val="00B27D68"/>
    <w:rsid w:val="00B32028"/>
    <w:rsid w:val="00B32314"/>
    <w:rsid w:val="00B3231D"/>
    <w:rsid w:val="00B32389"/>
    <w:rsid w:val="00B32509"/>
    <w:rsid w:val="00B338C1"/>
    <w:rsid w:val="00B33F31"/>
    <w:rsid w:val="00B3407F"/>
    <w:rsid w:val="00B34569"/>
    <w:rsid w:val="00B34614"/>
    <w:rsid w:val="00B35117"/>
    <w:rsid w:val="00B36751"/>
    <w:rsid w:val="00B36BE9"/>
    <w:rsid w:val="00B3728F"/>
    <w:rsid w:val="00B37F84"/>
    <w:rsid w:val="00B40B4E"/>
    <w:rsid w:val="00B40E15"/>
    <w:rsid w:val="00B421E6"/>
    <w:rsid w:val="00B42283"/>
    <w:rsid w:val="00B42D37"/>
    <w:rsid w:val="00B432B0"/>
    <w:rsid w:val="00B43B22"/>
    <w:rsid w:val="00B46F78"/>
    <w:rsid w:val="00B47F45"/>
    <w:rsid w:val="00B50ACA"/>
    <w:rsid w:val="00B512E2"/>
    <w:rsid w:val="00B53125"/>
    <w:rsid w:val="00B53286"/>
    <w:rsid w:val="00B53AAD"/>
    <w:rsid w:val="00B53BBB"/>
    <w:rsid w:val="00B53C38"/>
    <w:rsid w:val="00B54E33"/>
    <w:rsid w:val="00B54F21"/>
    <w:rsid w:val="00B551A7"/>
    <w:rsid w:val="00B555D2"/>
    <w:rsid w:val="00B57564"/>
    <w:rsid w:val="00B57706"/>
    <w:rsid w:val="00B57DDD"/>
    <w:rsid w:val="00B6019D"/>
    <w:rsid w:val="00B60582"/>
    <w:rsid w:val="00B61068"/>
    <w:rsid w:val="00B61294"/>
    <w:rsid w:val="00B622AF"/>
    <w:rsid w:val="00B63384"/>
    <w:rsid w:val="00B636C2"/>
    <w:rsid w:val="00B6393D"/>
    <w:rsid w:val="00B66813"/>
    <w:rsid w:val="00B67763"/>
    <w:rsid w:val="00B70B97"/>
    <w:rsid w:val="00B71B38"/>
    <w:rsid w:val="00B71C2F"/>
    <w:rsid w:val="00B71FE8"/>
    <w:rsid w:val="00B73922"/>
    <w:rsid w:val="00B73F64"/>
    <w:rsid w:val="00B74236"/>
    <w:rsid w:val="00B7535E"/>
    <w:rsid w:val="00B756AD"/>
    <w:rsid w:val="00B770FF"/>
    <w:rsid w:val="00B77867"/>
    <w:rsid w:val="00B778C1"/>
    <w:rsid w:val="00B8077F"/>
    <w:rsid w:val="00B80A2F"/>
    <w:rsid w:val="00B81126"/>
    <w:rsid w:val="00B81562"/>
    <w:rsid w:val="00B824C3"/>
    <w:rsid w:val="00B82BC3"/>
    <w:rsid w:val="00B83BFD"/>
    <w:rsid w:val="00B84475"/>
    <w:rsid w:val="00B84760"/>
    <w:rsid w:val="00B84D60"/>
    <w:rsid w:val="00B84F43"/>
    <w:rsid w:val="00B85090"/>
    <w:rsid w:val="00B8576D"/>
    <w:rsid w:val="00B86C98"/>
    <w:rsid w:val="00B876A3"/>
    <w:rsid w:val="00B90701"/>
    <w:rsid w:val="00B90FBF"/>
    <w:rsid w:val="00B91FE6"/>
    <w:rsid w:val="00B92147"/>
    <w:rsid w:val="00B9224A"/>
    <w:rsid w:val="00B92638"/>
    <w:rsid w:val="00B937FF"/>
    <w:rsid w:val="00B939A8"/>
    <w:rsid w:val="00B9407B"/>
    <w:rsid w:val="00B94520"/>
    <w:rsid w:val="00B94F0C"/>
    <w:rsid w:val="00B9517F"/>
    <w:rsid w:val="00B95957"/>
    <w:rsid w:val="00B95C3F"/>
    <w:rsid w:val="00B9611A"/>
    <w:rsid w:val="00B964D2"/>
    <w:rsid w:val="00BA087B"/>
    <w:rsid w:val="00BA09AA"/>
    <w:rsid w:val="00BA1462"/>
    <w:rsid w:val="00BA1939"/>
    <w:rsid w:val="00BA22AF"/>
    <w:rsid w:val="00BA2E9B"/>
    <w:rsid w:val="00BA2EC0"/>
    <w:rsid w:val="00BA36AA"/>
    <w:rsid w:val="00BA39C6"/>
    <w:rsid w:val="00BA5636"/>
    <w:rsid w:val="00BA6BCB"/>
    <w:rsid w:val="00BA77F5"/>
    <w:rsid w:val="00BA7C32"/>
    <w:rsid w:val="00BB2755"/>
    <w:rsid w:val="00BB31D4"/>
    <w:rsid w:val="00BB398D"/>
    <w:rsid w:val="00BB3C01"/>
    <w:rsid w:val="00BB3CDD"/>
    <w:rsid w:val="00BB6325"/>
    <w:rsid w:val="00BB742C"/>
    <w:rsid w:val="00BB758D"/>
    <w:rsid w:val="00BC066D"/>
    <w:rsid w:val="00BC1321"/>
    <w:rsid w:val="00BC13F9"/>
    <w:rsid w:val="00BC1AA2"/>
    <w:rsid w:val="00BC1DED"/>
    <w:rsid w:val="00BC1E83"/>
    <w:rsid w:val="00BC2E1E"/>
    <w:rsid w:val="00BC3116"/>
    <w:rsid w:val="00BC3D45"/>
    <w:rsid w:val="00BC42AF"/>
    <w:rsid w:val="00BC44E5"/>
    <w:rsid w:val="00BC5DA6"/>
    <w:rsid w:val="00BC64AD"/>
    <w:rsid w:val="00BC6952"/>
    <w:rsid w:val="00BC6B21"/>
    <w:rsid w:val="00BC790F"/>
    <w:rsid w:val="00BC7A8D"/>
    <w:rsid w:val="00BD1A9A"/>
    <w:rsid w:val="00BD3117"/>
    <w:rsid w:val="00BD3359"/>
    <w:rsid w:val="00BD3496"/>
    <w:rsid w:val="00BD3F67"/>
    <w:rsid w:val="00BD3FCF"/>
    <w:rsid w:val="00BD4123"/>
    <w:rsid w:val="00BD5F6D"/>
    <w:rsid w:val="00BD6029"/>
    <w:rsid w:val="00BD6D37"/>
    <w:rsid w:val="00BD6E6F"/>
    <w:rsid w:val="00BD789A"/>
    <w:rsid w:val="00BE0BE7"/>
    <w:rsid w:val="00BE0C85"/>
    <w:rsid w:val="00BE0E35"/>
    <w:rsid w:val="00BE0FEF"/>
    <w:rsid w:val="00BE1116"/>
    <w:rsid w:val="00BE1233"/>
    <w:rsid w:val="00BE18B0"/>
    <w:rsid w:val="00BE1B8E"/>
    <w:rsid w:val="00BE1DB6"/>
    <w:rsid w:val="00BE1F54"/>
    <w:rsid w:val="00BE255C"/>
    <w:rsid w:val="00BE3693"/>
    <w:rsid w:val="00BE375F"/>
    <w:rsid w:val="00BE482F"/>
    <w:rsid w:val="00BE5172"/>
    <w:rsid w:val="00BE61AD"/>
    <w:rsid w:val="00BE690D"/>
    <w:rsid w:val="00BE7098"/>
    <w:rsid w:val="00BE75C3"/>
    <w:rsid w:val="00BF0711"/>
    <w:rsid w:val="00BF1C44"/>
    <w:rsid w:val="00BF1EFB"/>
    <w:rsid w:val="00BF23D8"/>
    <w:rsid w:val="00BF2DC7"/>
    <w:rsid w:val="00BF32D9"/>
    <w:rsid w:val="00BF33D5"/>
    <w:rsid w:val="00BF40FA"/>
    <w:rsid w:val="00BF4DAD"/>
    <w:rsid w:val="00BF6024"/>
    <w:rsid w:val="00BF6B71"/>
    <w:rsid w:val="00BF7647"/>
    <w:rsid w:val="00C00919"/>
    <w:rsid w:val="00C00939"/>
    <w:rsid w:val="00C00F9A"/>
    <w:rsid w:val="00C0103B"/>
    <w:rsid w:val="00C0146F"/>
    <w:rsid w:val="00C01899"/>
    <w:rsid w:val="00C02818"/>
    <w:rsid w:val="00C02F0C"/>
    <w:rsid w:val="00C03316"/>
    <w:rsid w:val="00C0339F"/>
    <w:rsid w:val="00C036FC"/>
    <w:rsid w:val="00C039CF"/>
    <w:rsid w:val="00C068E8"/>
    <w:rsid w:val="00C06999"/>
    <w:rsid w:val="00C06A35"/>
    <w:rsid w:val="00C06AEC"/>
    <w:rsid w:val="00C071A0"/>
    <w:rsid w:val="00C104A2"/>
    <w:rsid w:val="00C1062D"/>
    <w:rsid w:val="00C11124"/>
    <w:rsid w:val="00C11E71"/>
    <w:rsid w:val="00C128BB"/>
    <w:rsid w:val="00C12BC4"/>
    <w:rsid w:val="00C131E1"/>
    <w:rsid w:val="00C134B8"/>
    <w:rsid w:val="00C141B7"/>
    <w:rsid w:val="00C14319"/>
    <w:rsid w:val="00C143F8"/>
    <w:rsid w:val="00C1441B"/>
    <w:rsid w:val="00C14B18"/>
    <w:rsid w:val="00C16485"/>
    <w:rsid w:val="00C174EE"/>
    <w:rsid w:val="00C1775A"/>
    <w:rsid w:val="00C1787F"/>
    <w:rsid w:val="00C206AC"/>
    <w:rsid w:val="00C20DB7"/>
    <w:rsid w:val="00C22E3D"/>
    <w:rsid w:val="00C22E7A"/>
    <w:rsid w:val="00C23583"/>
    <w:rsid w:val="00C23A34"/>
    <w:rsid w:val="00C23FF0"/>
    <w:rsid w:val="00C24322"/>
    <w:rsid w:val="00C25AEE"/>
    <w:rsid w:val="00C264FE"/>
    <w:rsid w:val="00C270A4"/>
    <w:rsid w:val="00C270AA"/>
    <w:rsid w:val="00C277E3"/>
    <w:rsid w:val="00C27DBE"/>
    <w:rsid w:val="00C305CF"/>
    <w:rsid w:val="00C31A59"/>
    <w:rsid w:val="00C330B8"/>
    <w:rsid w:val="00C337C2"/>
    <w:rsid w:val="00C354B7"/>
    <w:rsid w:val="00C370FD"/>
    <w:rsid w:val="00C37857"/>
    <w:rsid w:val="00C410EC"/>
    <w:rsid w:val="00C4171E"/>
    <w:rsid w:val="00C41D3D"/>
    <w:rsid w:val="00C42305"/>
    <w:rsid w:val="00C423C8"/>
    <w:rsid w:val="00C4414B"/>
    <w:rsid w:val="00C455D7"/>
    <w:rsid w:val="00C45CA9"/>
    <w:rsid w:val="00C46FFC"/>
    <w:rsid w:val="00C51253"/>
    <w:rsid w:val="00C5139D"/>
    <w:rsid w:val="00C51FF1"/>
    <w:rsid w:val="00C5220B"/>
    <w:rsid w:val="00C53298"/>
    <w:rsid w:val="00C5332D"/>
    <w:rsid w:val="00C537AB"/>
    <w:rsid w:val="00C54107"/>
    <w:rsid w:val="00C54240"/>
    <w:rsid w:val="00C54418"/>
    <w:rsid w:val="00C54806"/>
    <w:rsid w:val="00C54B7E"/>
    <w:rsid w:val="00C55946"/>
    <w:rsid w:val="00C566D3"/>
    <w:rsid w:val="00C6018C"/>
    <w:rsid w:val="00C60594"/>
    <w:rsid w:val="00C60DC2"/>
    <w:rsid w:val="00C60FF2"/>
    <w:rsid w:val="00C626B0"/>
    <w:rsid w:val="00C62895"/>
    <w:rsid w:val="00C64036"/>
    <w:rsid w:val="00C647EB"/>
    <w:rsid w:val="00C64876"/>
    <w:rsid w:val="00C649D6"/>
    <w:rsid w:val="00C65855"/>
    <w:rsid w:val="00C65979"/>
    <w:rsid w:val="00C66490"/>
    <w:rsid w:val="00C6693D"/>
    <w:rsid w:val="00C66AB7"/>
    <w:rsid w:val="00C673B2"/>
    <w:rsid w:val="00C67E8B"/>
    <w:rsid w:val="00C7101D"/>
    <w:rsid w:val="00C710E4"/>
    <w:rsid w:val="00C714AF"/>
    <w:rsid w:val="00C71A55"/>
    <w:rsid w:val="00C721F5"/>
    <w:rsid w:val="00C72B57"/>
    <w:rsid w:val="00C7300F"/>
    <w:rsid w:val="00C73818"/>
    <w:rsid w:val="00C73F42"/>
    <w:rsid w:val="00C74CE4"/>
    <w:rsid w:val="00C75260"/>
    <w:rsid w:val="00C75726"/>
    <w:rsid w:val="00C75D8A"/>
    <w:rsid w:val="00C769D2"/>
    <w:rsid w:val="00C77291"/>
    <w:rsid w:val="00C77832"/>
    <w:rsid w:val="00C77AE1"/>
    <w:rsid w:val="00C80D8A"/>
    <w:rsid w:val="00C81244"/>
    <w:rsid w:val="00C81A22"/>
    <w:rsid w:val="00C82217"/>
    <w:rsid w:val="00C824CA"/>
    <w:rsid w:val="00C83221"/>
    <w:rsid w:val="00C83470"/>
    <w:rsid w:val="00C83949"/>
    <w:rsid w:val="00C84559"/>
    <w:rsid w:val="00C846C0"/>
    <w:rsid w:val="00C85DA9"/>
    <w:rsid w:val="00C85DF8"/>
    <w:rsid w:val="00C86006"/>
    <w:rsid w:val="00C8648F"/>
    <w:rsid w:val="00C865E7"/>
    <w:rsid w:val="00C869CC"/>
    <w:rsid w:val="00C86AD6"/>
    <w:rsid w:val="00C876DD"/>
    <w:rsid w:val="00C903EB"/>
    <w:rsid w:val="00C90908"/>
    <w:rsid w:val="00C91131"/>
    <w:rsid w:val="00C919AA"/>
    <w:rsid w:val="00C91D10"/>
    <w:rsid w:val="00C91FB0"/>
    <w:rsid w:val="00C9263D"/>
    <w:rsid w:val="00C93234"/>
    <w:rsid w:val="00C93C9D"/>
    <w:rsid w:val="00C948FD"/>
    <w:rsid w:val="00C949CE"/>
    <w:rsid w:val="00C949EC"/>
    <w:rsid w:val="00C94BF8"/>
    <w:rsid w:val="00C95AF8"/>
    <w:rsid w:val="00C9603A"/>
    <w:rsid w:val="00C967E2"/>
    <w:rsid w:val="00C96E9F"/>
    <w:rsid w:val="00C96EAF"/>
    <w:rsid w:val="00C97929"/>
    <w:rsid w:val="00C97EFA"/>
    <w:rsid w:val="00CA03FD"/>
    <w:rsid w:val="00CA0A59"/>
    <w:rsid w:val="00CA1182"/>
    <w:rsid w:val="00CA173F"/>
    <w:rsid w:val="00CA1EF5"/>
    <w:rsid w:val="00CA3E08"/>
    <w:rsid w:val="00CA4EE9"/>
    <w:rsid w:val="00CA5192"/>
    <w:rsid w:val="00CA5E08"/>
    <w:rsid w:val="00CA6196"/>
    <w:rsid w:val="00CA641B"/>
    <w:rsid w:val="00CA74A3"/>
    <w:rsid w:val="00CA7794"/>
    <w:rsid w:val="00CB10A2"/>
    <w:rsid w:val="00CB3A6A"/>
    <w:rsid w:val="00CB3CB2"/>
    <w:rsid w:val="00CB3DEA"/>
    <w:rsid w:val="00CB4054"/>
    <w:rsid w:val="00CB455D"/>
    <w:rsid w:val="00CB45C2"/>
    <w:rsid w:val="00CB45E6"/>
    <w:rsid w:val="00CB5368"/>
    <w:rsid w:val="00CB66E9"/>
    <w:rsid w:val="00CB6EE2"/>
    <w:rsid w:val="00CB6F8F"/>
    <w:rsid w:val="00CB74BF"/>
    <w:rsid w:val="00CB7748"/>
    <w:rsid w:val="00CB77F9"/>
    <w:rsid w:val="00CC0019"/>
    <w:rsid w:val="00CC161B"/>
    <w:rsid w:val="00CC1D37"/>
    <w:rsid w:val="00CC23D5"/>
    <w:rsid w:val="00CC2629"/>
    <w:rsid w:val="00CC2A8C"/>
    <w:rsid w:val="00CC3729"/>
    <w:rsid w:val="00CC3A25"/>
    <w:rsid w:val="00CC4327"/>
    <w:rsid w:val="00CC4652"/>
    <w:rsid w:val="00CC469B"/>
    <w:rsid w:val="00CC4C72"/>
    <w:rsid w:val="00CC5349"/>
    <w:rsid w:val="00CC5F73"/>
    <w:rsid w:val="00CC6464"/>
    <w:rsid w:val="00CD14CD"/>
    <w:rsid w:val="00CD19B6"/>
    <w:rsid w:val="00CD1E74"/>
    <w:rsid w:val="00CD238E"/>
    <w:rsid w:val="00CD293E"/>
    <w:rsid w:val="00CD4690"/>
    <w:rsid w:val="00CD4710"/>
    <w:rsid w:val="00CD4E96"/>
    <w:rsid w:val="00CD5733"/>
    <w:rsid w:val="00CD704D"/>
    <w:rsid w:val="00CE019E"/>
    <w:rsid w:val="00CE0A31"/>
    <w:rsid w:val="00CE21DB"/>
    <w:rsid w:val="00CE2353"/>
    <w:rsid w:val="00CE24C8"/>
    <w:rsid w:val="00CE2AAE"/>
    <w:rsid w:val="00CE2C01"/>
    <w:rsid w:val="00CE2FF6"/>
    <w:rsid w:val="00CE31A5"/>
    <w:rsid w:val="00CE350D"/>
    <w:rsid w:val="00CE3DD2"/>
    <w:rsid w:val="00CE414E"/>
    <w:rsid w:val="00CE49DE"/>
    <w:rsid w:val="00CE502C"/>
    <w:rsid w:val="00CE59C3"/>
    <w:rsid w:val="00CE5DA4"/>
    <w:rsid w:val="00CE779F"/>
    <w:rsid w:val="00CE77E0"/>
    <w:rsid w:val="00CE79B5"/>
    <w:rsid w:val="00CF0961"/>
    <w:rsid w:val="00CF0C46"/>
    <w:rsid w:val="00CF0F70"/>
    <w:rsid w:val="00CF16CB"/>
    <w:rsid w:val="00CF2279"/>
    <w:rsid w:val="00CF2871"/>
    <w:rsid w:val="00CF3557"/>
    <w:rsid w:val="00CF365C"/>
    <w:rsid w:val="00CF37CE"/>
    <w:rsid w:val="00CF3C2C"/>
    <w:rsid w:val="00CF3F49"/>
    <w:rsid w:val="00CF40CB"/>
    <w:rsid w:val="00CF41C9"/>
    <w:rsid w:val="00CF4476"/>
    <w:rsid w:val="00CF481F"/>
    <w:rsid w:val="00CF495F"/>
    <w:rsid w:val="00CF4CB5"/>
    <w:rsid w:val="00CF5296"/>
    <w:rsid w:val="00CF5741"/>
    <w:rsid w:val="00CF5AD3"/>
    <w:rsid w:val="00CF66C6"/>
    <w:rsid w:val="00CF693B"/>
    <w:rsid w:val="00CF6B06"/>
    <w:rsid w:val="00CF7126"/>
    <w:rsid w:val="00CF7414"/>
    <w:rsid w:val="00D0037D"/>
    <w:rsid w:val="00D008D4"/>
    <w:rsid w:val="00D04075"/>
    <w:rsid w:val="00D044BB"/>
    <w:rsid w:val="00D045A6"/>
    <w:rsid w:val="00D05D09"/>
    <w:rsid w:val="00D06C36"/>
    <w:rsid w:val="00D06FFE"/>
    <w:rsid w:val="00D1000C"/>
    <w:rsid w:val="00D110BE"/>
    <w:rsid w:val="00D11518"/>
    <w:rsid w:val="00D11A03"/>
    <w:rsid w:val="00D122F2"/>
    <w:rsid w:val="00D12DD5"/>
    <w:rsid w:val="00D15B26"/>
    <w:rsid w:val="00D15DF4"/>
    <w:rsid w:val="00D211AA"/>
    <w:rsid w:val="00D22617"/>
    <w:rsid w:val="00D22BE6"/>
    <w:rsid w:val="00D22F60"/>
    <w:rsid w:val="00D2384D"/>
    <w:rsid w:val="00D23962"/>
    <w:rsid w:val="00D24635"/>
    <w:rsid w:val="00D24FA3"/>
    <w:rsid w:val="00D2560E"/>
    <w:rsid w:val="00D25A41"/>
    <w:rsid w:val="00D26DF5"/>
    <w:rsid w:val="00D2750D"/>
    <w:rsid w:val="00D27702"/>
    <w:rsid w:val="00D27A82"/>
    <w:rsid w:val="00D27D87"/>
    <w:rsid w:val="00D30890"/>
    <w:rsid w:val="00D31B60"/>
    <w:rsid w:val="00D31ED8"/>
    <w:rsid w:val="00D32961"/>
    <w:rsid w:val="00D3310B"/>
    <w:rsid w:val="00D336C4"/>
    <w:rsid w:val="00D3391E"/>
    <w:rsid w:val="00D33BAD"/>
    <w:rsid w:val="00D348F3"/>
    <w:rsid w:val="00D3570F"/>
    <w:rsid w:val="00D3685B"/>
    <w:rsid w:val="00D36FAA"/>
    <w:rsid w:val="00D37A27"/>
    <w:rsid w:val="00D414DE"/>
    <w:rsid w:val="00D41FF7"/>
    <w:rsid w:val="00D426E4"/>
    <w:rsid w:val="00D43B43"/>
    <w:rsid w:val="00D43FFD"/>
    <w:rsid w:val="00D44454"/>
    <w:rsid w:val="00D44873"/>
    <w:rsid w:val="00D457C4"/>
    <w:rsid w:val="00D45F98"/>
    <w:rsid w:val="00D463A4"/>
    <w:rsid w:val="00D46CB4"/>
    <w:rsid w:val="00D47D02"/>
    <w:rsid w:val="00D47EC7"/>
    <w:rsid w:val="00D503AC"/>
    <w:rsid w:val="00D50A32"/>
    <w:rsid w:val="00D51274"/>
    <w:rsid w:val="00D51B5F"/>
    <w:rsid w:val="00D524BD"/>
    <w:rsid w:val="00D52715"/>
    <w:rsid w:val="00D52ED1"/>
    <w:rsid w:val="00D53478"/>
    <w:rsid w:val="00D54982"/>
    <w:rsid w:val="00D553E8"/>
    <w:rsid w:val="00D57531"/>
    <w:rsid w:val="00D57AF1"/>
    <w:rsid w:val="00D617DC"/>
    <w:rsid w:val="00D62129"/>
    <w:rsid w:val="00D62422"/>
    <w:rsid w:val="00D63219"/>
    <w:rsid w:val="00D63846"/>
    <w:rsid w:val="00D64500"/>
    <w:rsid w:val="00D65AFE"/>
    <w:rsid w:val="00D65DB0"/>
    <w:rsid w:val="00D665CB"/>
    <w:rsid w:val="00D66691"/>
    <w:rsid w:val="00D666DB"/>
    <w:rsid w:val="00D66B89"/>
    <w:rsid w:val="00D67223"/>
    <w:rsid w:val="00D7065C"/>
    <w:rsid w:val="00D70A39"/>
    <w:rsid w:val="00D70E90"/>
    <w:rsid w:val="00D718BD"/>
    <w:rsid w:val="00D72700"/>
    <w:rsid w:val="00D72F6F"/>
    <w:rsid w:val="00D73E9F"/>
    <w:rsid w:val="00D75005"/>
    <w:rsid w:val="00D7537C"/>
    <w:rsid w:val="00D753FB"/>
    <w:rsid w:val="00D75F59"/>
    <w:rsid w:val="00D76684"/>
    <w:rsid w:val="00D769D9"/>
    <w:rsid w:val="00D803E5"/>
    <w:rsid w:val="00D80753"/>
    <w:rsid w:val="00D80FC4"/>
    <w:rsid w:val="00D817E0"/>
    <w:rsid w:val="00D8271B"/>
    <w:rsid w:val="00D82ADA"/>
    <w:rsid w:val="00D83B25"/>
    <w:rsid w:val="00D83C1A"/>
    <w:rsid w:val="00D83C2A"/>
    <w:rsid w:val="00D83E21"/>
    <w:rsid w:val="00D843D3"/>
    <w:rsid w:val="00D84D0E"/>
    <w:rsid w:val="00D85C71"/>
    <w:rsid w:val="00D85E0F"/>
    <w:rsid w:val="00D86B8C"/>
    <w:rsid w:val="00D870CA"/>
    <w:rsid w:val="00D876B4"/>
    <w:rsid w:val="00D9014C"/>
    <w:rsid w:val="00D90710"/>
    <w:rsid w:val="00D90CCA"/>
    <w:rsid w:val="00D914FA"/>
    <w:rsid w:val="00D91EEF"/>
    <w:rsid w:val="00D91FDD"/>
    <w:rsid w:val="00D93123"/>
    <w:rsid w:val="00D939ED"/>
    <w:rsid w:val="00D94348"/>
    <w:rsid w:val="00D944AD"/>
    <w:rsid w:val="00D94C54"/>
    <w:rsid w:val="00D94F95"/>
    <w:rsid w:val="00D957B4"/>
    <w:rsid w:val="00D95D79"/>
    <w:rsid w:val="00D95EBB"/>
    <w:rsid w:val="00D97B6F"/>
    <w:rsid w:val="00D97FF5"/>
    <w:rsid w:val="00DA0682"/>
    <w:rsid w:val="00DA0CF0"/>
    <w:rsid w:val="00DA2D46"/>
    <w:rsid w:val="00DA339A"/>
    <w:rsid w:val="00DA6F30"/>
    <w:rsid w:val="00DA7938"/>
    <w:rsid w:val="00DB0538"/>
    <w:rsid w:val="00DB1C11"/>
    <w:rsid w:val="00DB3AA4"/>
    <w:rsid w:val="00DB45D9"/>
    <w:rsid w:val="00DB48A6"/>
    <w:rsid w:val="00DB5272"/>
    <w:rsid w:val="00DB538D"/>
    <w:rsid w:val="00DB7FBC"/>
    <w:rsid w:val="00DC13DD"/>
    <w:rsid w:val="00DC2776"/>
    <w:rsid w:val="00DC2BB7"/>
    <w:rsid w:val="00DC3E93"/>
    <w:rsid w:val="00DC3EA5"/>
    <w:rsid w:val="00DC3F7D"/>
    <w:rsid w:val="00DC444B"/>
    <w:rsid w:val="00DC497C"/>
    <w:rsid w:val="00DC4DCC"/>
    <w:rsid w:val="00DC5850"/>
    <w:rsid w:val="00DC72DC"/>
    <w:rsid w:val="00DD13EC"/>
    <w:rsid w:val="00DD1E30"/>
    <w:rsid w:val="00DD256F"/>
    <w:rsid w:val="00DD38BC"/>
    <w:rsid w:val="00DD4105"/>
    <w:rsid w:val="00DD4CEC"/>
    <w:rsid w:val="00DD6427"/>
    <w:rsid w:val="00DD6B5F"/>
    <w:rsid w:val="00DD6D4E"/>
    <w:rsid w:val="00DD7878"/>
    <w:rsid w:val="00DD7F75"/>
    <w:rsid w:val="00DE02C8"/>
    <w:rsid w:val="00DE0D2C"/>
    <w:rsid w:val="00DE0DFD"/>
    <w:rsid w:val="00DE21DD"/>
    <w:rsid w:val="00DE2E88"/>
    <w:rsid w:val="00DE3095"/>
    <w:rsid w:val="00DE30D7"/>
    <w:rsid w:val="00DE3EE4"/>
    <w:rsid w:val="00DE42D6"/>
    <w:rsid w:val="00DE4368"/>
    <w:rsid w:val="00DE4876"/>
    <w:rsid w:val="00DE48FE"/>
    <w:rsid w:val="00DE5573"/>
    <w:rsid w:val="00DE5996"/>
    <w:rsid w:val="00DE5C85"/>
    <w:rsid w:val="00DE77E0"/>
    <w:rsid w:val="00DF0367"/>
    <w:rsid w:val="00DF0F14"/>
    <w:rsid w:val="00DF1028"/>
    <w:rsid w:val="00DF2F83"/>
    <w:rsid w:val="00DF476B"/>
    <w:rsid w:val="00DF4D00"/>
    <w:rsid w:val="00DF5079"/>
    <w:rsid w:val="00DF50FF"/>
    <w:rsid w:val="00DF547D"/>
    <w:rsid w:val="00DF7DCC"/>
    <w:rsid w:val="00E006AE"/>
    <w:rsid w:val="00E02C1A"/>
    <w:rsid w:val="00E03603"/>
    <w:rsid w:val="00E0397C"/>
    <w:rsid w:val="00E04B05"/>
    <w:rsid w:val="00E05D2C"/>
    <w:rsid w:val="00E0617D"/>
    <w:rsid w:val="00E064CC"/>
    <w:rsid w:val="00E067F2"/>
    <w:rsid w:val="00E073CE"/>
    <w:rsid w:val="00E07514"/>
    <w:rsid w:val="00E0751C"/>
    <w:rsid w:val="00E10767"/>
    <w:rsid w:val="00E10925"/>
    <w:rsid w:val="00E11AE0"/>
    <w:rsid w:val="00E121BD"/>
    <w:rsid w:val="00E1282D"/>
    <w:rsid w:val="00E128F5"/>
    <w:rsid w:val="00E12BC2"/>
    <w:rsid w:val="00E13DAE"/>
    <w:rsid w:val="00E14097"/>
    <w:rsid w:val="00E14380"/>
    <w:rsid w:val="00E15491"/>
    <w:rsid w:val="00E15E02"/>
    <w:rsid w:val="00E163A3"/>
    <w:rsid w:val="00E1670E"/>
    <w:rsid w:val="00E17E4F"/>
    <w:rsid w:val="00E2013E"/>
    <w:rsid w:val="00E2021A"/>
    <w:rsid w:val="00E20323"/>
    <w:rsid w:val="00E2088D"/>
    <w:rsid w:val="00E21524"/>
    <w:rsid w:val="00E21C85"/>
    <w:rsid w:val="00E21DB6"/>
    <w:rsid w:val="00E21E0D"/>
    <w:rsid w:val="00E2211E"/>
    <w:rsid w:val="00E22BDE"/>
    <w:rsid w:val="00E23904"/>
    <w:rsid w:val="00E243DF"/>
    <w:rsid w:val="00E24CB4"/>
    <w:rsid w:val="00E25146"/>
    <w:rsid w:val="00E25CE8"/>
    <w:rsid w:val="00E26536"/>
    <w:rsid w:val="00E2685B"/>
    <w:rsid w:val="00E306EA"/>
    <w:rsid w:val="00E315BE"/>
    <w:rsid w:val="00E32CE9"/>
    <w:rsid w:val="00E3392B"/>
    <w:rsid w:val="00E33E6C"/>
    <w:rsid w:val="00E34ABA"/>
    <w:rsid w:val="00E353AF"/>
    <w:rsid w:val="00E358F9"/>
    <w:rsid w:val="00E35A32"/>
    <w:rsid w:val="00E35E6E"/>
    <w:rsid w:val="00E3618F"/>
    <w:rsid w:val="00E36F8F"/>
    <w:rsid w:val="00E3722C"/>
    <w:rsid w:val="00E3733B"/>
    <w:rsid w:val="00E3737B"/>
    <w:rsid w:val="00E374A3"/>
    <w:rsid w:val="00E375C9"/>
    <w:rsid w:val="00E376FD"/>
    <w:rsid w:val="00E3785C"/>
    <w:rsid w:val="00E41E84"/>
    <w:rsid w:val="00E42083"/>
    <w:rsid w:val="00E44063"/>
    <w:rsid w:val="00E44289"/>
    <w:rsid w:val="00E444F3"/>
    <w:rsid w:val="00E44C18"/>
    <w:rsid w:val="00E44D2C"/>
    <w:rsid w:val="00E44F23"/>
    <w:rsid w:val="00E4565A"/>
    <w:rsid w:val="00E4600C"/>
    <w:rsid w:val="00E46270"/>
    <w:rsid w:val="00E462E9"/>
    <w:rsid w:val="00E466D4"/>
    <w:rsid w:val="00E46D2C"/>
    <w:rsid w:val="00E4793A"/>
    <w:rsid w:val="00E501A8"/>
    <w:rsid w:val="00E514FD"/>
    <w:rsid w:val="00E5172B"/>
    <w:rsid w:val="00E52172"/>
    <w:rsid w:val="00E530B5"/>
    <w:rsid w:val="00E538AD"/>
    <w:rsid w:val="00E53EA8"/>
    <w:rsid w:val="00E54E61"/>
    <w:rsid w:val="00E565A5"/>
    <w:rsid w:val="00E567A1"/>
    <w:rsid w:val="00E56D11"/>
    <w:rsid w:val="00E56E6B"/>
    <w:rsid w:val="00E61050"/>
    <w:rsid w:val="00E61411"/>
    <w:rsid w:val="00E61AA0"/>
    <w:rsid w:val="00E61C90"/>
    <w:rsid w:val="00E61CC9"/>
    <w:rsid w:val="00E61DCE"/>
    <w:rsid w:val="00E61F4C"/>
    <w:rsid w:val="00E633C7"/>
    <w:rsid w:val="00E636C8"/>
    <w:rsid w:val="00E648B2"/>
    <w:rsid w:val="00E65AC6"/>
    <w:rsid w:val="00E65E7D"/>
    <w:rsid w:val="00E662AF"/>
    <w:rsid w:val="00E67045"/>
    <w:rsid w:val="00E67238"/>
    <w:rsid w:val="00E67A7C"/>
    <w:rsid w:val="00E67C75"/>
    <w:rsid w:val="00E67C9E"/>
    <w:rsid w:val="00E7038E"/>
    <w:rsid w:val="00E70E42"/>
    <w:rsid w:val="00E71783"/>
    <w:rsid w:val="00E72430"/>
    <w:rsid w:val="00E72821"/>
    <w:rsid w:val="00E72D2A"/>
    <w:rsid w:val="00E72EC6"/>
    <w:rsid w:val="00E73102"/>
    <w:rsid w:val="00E73AA7"/>
    <w:rsid w:val="00E7468E"/>
    <w:rsid w:val="00E75027"/>
    <w:rsid w:val="00E750E3"/>
    <w:rsid w:val="00E75B6B"/>
    <w:rsid w:val="00E75DFF"/>
    <w:rsid w:val="00E76C19"/>
    <w:rsid w:val="00E77E95"/>
    <w:rsid w:val="00E801A9"/>
    <w:rsid w:val="00E802FF"/>
    <w:rsid w:val="00E80D0D"/>
    <w:rsid w:val="00E81024"/>
    <w:rsid w:val="00E81CC2"/>
    <w:rsid w:val="00E82D64"/>
    <w:rsid w:val="00E83243"/>
    <w:rsid w:val="00E84C7A"/>
    <w:rsid w:val="00E85E6D"/>
    <w:rsid w:val="00E86FF1"/>
    <w:rsid w:val="00E87484"/>
    <w:rsid w:val="00E874B3"/>
    <w:rsid w:val="00E876AE"/>
    <w:rsid w:val="00E90FAB"/>
    <w:rsid w:val="00E91533"/>
    <w:rsid w:val="00E9205C"/>
    <w:rsid w:val="00E925E3"/>
    <w:rsid w:val="00E92927"/>
    <w:rsid w:val="00E929B1"/>
    <w:rsid w:val="00E93531"/>
    <w:rsid w:val="00E93542"/>
    <w:rsid w:val="00E93627"/>
    <w:rsid w:val="00E93B3F"/>
    <w:rsid w:val="00E95F92"/>
    <w:rsid w:val="00E96ABF"/>
    <w:rsid w:val="00E976E9"/>
    <w:rsid w:val="00E978DD"/>
    <w:rsid w:val="00E9794D"/>
    <w:rsid w:val="00E97978"/>
    <w:rsid w:val="00E97AE9"/>
    <w:rsid w:val="00EA06C3"/>
    <w:rsid w:val="00EA07B3"/>
    <w:rsid w:val="00EA0987"/>
    <w:rsid w:val="00EA0B89"/>
    <w:rsid w:val="00EA1039"/>
    <w:rsid w:val="00EA1ED2"/>
    <w:rsid w:val="00EA23C0"/>
    <w:rsid w:val="00EA2EFE"/>
    <w:rsid w:val="00EA31DE"/>
    <w:rsid w:val="00EA3210"/>
    <w:rsid w:val="00EA3614"/>
    <w:rsid w:val="00EA4244"/>
    <w:rsid w:val="00EA484B"/>
    <w:rsid w:val="00EA49AA"/>
    <w:rsid w:val="00EA4C92"/>
    <w:rsid w:val="00EA4DE1"/>
    <w:rsid w:val="00EA5553"/>
    <w:rsid w:val="00EA5BCF"/>
    <w:rsid w:val="00EA5CC3"/>
    <w:rsid w:val="00EA5FF2"/>
    <w:rsid w:val="00EA63EE"/>
    <w:rsid w:val="00EA6711"/>
    <w:rsid w:val="00EA69EA"/>
    <w:rsid w:val="00EA7008"/>
    <w:rsid w:val="00EA7B61"/>
    <w:rsid w:val="00EB0133"/>
    <w:rsid w:val="00EB0527"/>
    <w:rsid w:val="00EB0E75"/>
    <w:rsid w:val="00EB1233"/>
    <w:rsid w:val="00EB188C"/>
    <w:rsid w:val="00EB2066"/>
    <w:rsid w:val="00EB3112"/>
    <w:rsid w:val="00EB429C"/>
    <w:rsid w:val="00EB44DB"/>
    <w:rsid w:val="00EB618F"/>
    <w:rsid w:val="00EB622C"/>
    <w:rsid w:val="00EB657E"/>
    <w:rsid w:val="00EB6C55"/>
    <w:rsid w:val="00EB753E"/>
    <w:rsid w:val="00EB75C7"/>
    <w:rsid w:val="00EB791B"/>
    <w:rsid w:val="00EC082D"/>
    <w:rsid w:val="00EC0D24"/>
    <w:rsid w:val="00EC1C11"/>
    <w:rsid w:val="00EC25D0"/>
    <w:rsid w:val="00EC331D"/>
    <w:rsid w:val="00EC4840"/>
    <w:rsid w:val="00EC532E"/>
    <w:rsid w:val="00EC6086"/>
    <w:rsid w:val="00EC620D"/>
    <w:rsid w:val="00EC7809"/>
    <w:rsid w:val="00EC7880"/>
    <w:rsid w:val="00EC7BB8"/>
    <w:rsid w:val="00ED0B24"/>
    <w:rsid w:val="00ED1E3C"/>
    <w:rsid w:val="00ED1F2C"/>
    <w:rsid w:val="00ED2AD2"/>
    <w:rsid w:val="00ED3446"/>
    <w:rsid w:val="00ED387E"/>
    <w:rsid w:val="00ED3D04"/>
    <w:rsid w:val="00ED474E"/>
    <w:rsid w:val="00ED55A3"/>
    <w:rsid w:val="00ED60A9"/>
    <w:rsid w:val="00ED7E08"/>
    <w:rsid w:val="00EE0251"/>
    <w:rsid w:val="00EE03B3"/>
    <w:rsid w:val="00EE06BF"/>
    <w:rsid w:val="00EE0EBD"/>
    <w:rsid w:val="00EE1387"/>
    <w:rsid w:val="00EE1589"/>
    <w:rsid w:val="00EE17A5"/>
    <w:rsid w:val="00EE1BCB"/>
    <w:rsid w:val="00EE2383"/>
    <w:rsid w:val="00EE2423"/>
    <w:rsid w:val="00EE2568"/>
    <w:rsid w:val="00EE298D"/>
    <w:rsid w:val="00EE36FB"/>
    <w:rsid w:val="00EE3C46"/>
    <w:rsid w:val="00EE3C4D"/>
    <w:rsid w:val="00EE444C"/>
    <w:rsid w:val="00EE4CCB"/>
    <w:rsid w:val="00EE4E5F"/>
    <w:rsid w:val="00EE560F"/>
    <w:rsid w:val="00EE587A"/>
    <w:rsid w:val="00EE5F70"/>
    <w:rsid w:val="00EE6311"/>
    <w:rsid w:val="00EE6580"/>
    <w:rsid w:val="00EE6B30"/>
    <w:rsid w:val="00EE70D8"/>
    <w:rsid w:val="00EE7C16"/>
    <w:rsid w:val="00EE7C1E"/>
    <w:rsid w:val="00EE7F29"/>
    <w:rsid w:val="00EF069A"/>
    <w:rsid w:val="00EF1DB0"/>
    <w:rsid w:val="00EF2623"/>
    <w:rsid w:val="00EF2FE0"/>
    <w:rsid w:val="00EF31DE"/>
    <w:rsid w:val="00EF5365"/>
    <w:rsid w:val="00EF546B"/>
    <w:rsid w:val="00EF632B"/>
    <w:rsid w:val="00EF6A97"/>
    <w:rsid w:val="00EF714D"/>
    <w:rsid w:val="00F004B6"/>
    <w:rsid w:val="00F00C44"/>
    <w:rsid w:val="00F00CE5"/>
    <w:rsid w:val="00F00DE1"/>
    <w:rsid w:val="00F00FDB"/>
    <w:rsid w:val="00F0122D"/>
    <w:rsid w:val="00F01B43"/>
    <w:rsid w:val="00F02445"/>
    <w:rsid w:val="00F02846"/>
    <w:rsid w:val="00F0287F"/>
    <w:rsid w:val="00F02A3D"/>
    <w:rsid w:val="00F02D47"/>
    <w:rsid w:val="00F0490B"/>
    <w:rsid w:val="00F04D34"/>
    <w:rsid w:val="00F058BD"/>
    <w:rsid w:val="00F06B5E"/>
    <w:rsid w:val="00F06D53"/>
    <w:rsid w:val="00F10B26"/>
    <w:rsid w:val="00F10FBD"/>
    <w:rsid w:val="00F1136A"/>
    <w:rsid w:val="00F126D6"/>
    <w:rsid w:val="00F13DD4"/>
    <w:rsid w:val="00F143C0"/>
    <w:rsid w:val="00F1464A"/>
    <w:rsid w:val="00F14AC8"/>
    <w:rsid w:val="00F14B19"/>
    <w:rsid w:val="00F15961"/>
    <w:rsid w:val="00F15BC0"/>
    <w:rsid w:val="00F16376"/>
    <w:rsid w:val="00F16CAC"/>
    <w:rsid w:val="00F205AF"/>
    <w:rsid w:val="00F206D1"/>
    <w:rsid w:val="00F212EE"/>
    <w:rsid w:val="00F217CE"/>
    <w:rsid w:val="00F22276"/>
    <w:rsid w:val="00F2260D"/>
    <w:rsid w:val="00F228F1"/>
    <w:rsid w:val="00F22A1A"/>
    <w:rsid w:val="00F23B8D"/>
    <w:rsid w:val="00F2561D"/>
    <w:rsid w:val="00F256CF"/>
    <w:rsid w:val="00F25A62"/>
    <w:rsid w:val="00F26121"/>
    <w:rsid w:val="00F27884"/>
    <w:rsid w:val="00F27B48"/>
    <w:rsid w:val="00F31558"/>
    <w:rsid w:val="00F315C5"/>
    <w:rsid w:val="00F318D1"/>
    <w:rsid w:val="00F322CD"/>
    <w:rsid w:val="00F3390B"/>
    <w:rsid w:val="00F34465"/>
    <w:rsid w:val="00F344BF"/>
    <w:rsid w:val="00F345F2"/>
    <w:rsid w:val="00F3474B"/>
    <w:rsid w:val="00F34AA7"/>
    <w:rsid w:val="00F34CC7"/>
    <w:rsid w:val="00F354DD"/>
    <w:rsid w:val="00F358B2"/>
    <w:rsid w:val="00F35B70"/>
    <w:rsid w:val="00F36C17"/>
    <w:rsid w:val="00F37408"/>
    <w:rsid w:val="00F377C5"/>
    <w:rsid w:val="00F37D37"/>
    <w:rsid w:val="00F37E87"/>
    <w:rsid w:val="00F41718"/>
    <w:rsid w:val="00F422C3"/>
    <w:rsid w:val="00F42F80"/>
    <w:rsid w:val="00F43B4A"/>
    <w:rsid w:val="00F4410F"/>
    <w:rsid w:val="00F443A6"/>
    <w:rsid w:val="00F4495D"/>
    <w:rsid w:val="00F459FB"/>
    <w:rsid w:val="00F467CB"/>
    <w:rsid w:val="00F46E3B"/>
    <w:rsid w:val="00F47294"/>
    <w:rsid w:val="00F47598"/>
    <w:rsid w:val="00F475B9"/>
    <w:rsid w:val="00F479F2"/>
    <w:rsid w:val="00F51358"/>
    <w:rsid w:val="00F515F1"/>
    <w:rsid w:val="00F52FB5"/>
    <w:rsid w:val="00F544A8"/>
    <w:rsid w:val="00F548C9"/>
    <w:rsid w:val="00F55C23"/>
    <w:rsid w:val="00F55C91"/>
    <w:rsid w:val="00F56202"/>
    <w:rsid w:val="00F56B2C"/>
    <w:rsid w:val="00F5701E"/>
    <w:rsid w:val="00F5787B"/>
    <w:rsid w:val="00F57A78"/>
    <w:rsid w:val="00F60530"/>
    <w:rsid w:val="00F60A77"/>
    <w:rsid w:val="00F60C05"/>
    <w:rsid w:val="00F623B1"/>
    <w:rsid w:val="00F6268B"/>
    <w:rsid w:val="00F635B7"/>
    <w:rsid w:val="00F639B9"/>
    <w:rsid w:val="00F64C53"/>
    <w:rsid w:val="00F64EA2"/>
    <w:rsid w:val="00F65417"/>
    <w:rsid w:val="00F6559E"/>
    <w:rsid w:val="00F6599B"/>
    <w:rsid w:val="00F666DE"/>
    <w:rsid w:val="00F668CA"/>
    <w:rsid w:val="00F67B3C"/>
    <w:rsid w:val="00F708DD"/>
    <w:rsid w:val="00F70AB7"/>
    <w:rsid w:val="00F71C7C"/>
    <w:rsid w:val="00F72EAD"/>
    <w:rsid w:val="00F7359B"/>
    <w:rsid w:val="00F75B7D"/>
    <w:rsid w:val="00F77400"/>
    <w:rsid w:val="00F7777C"/>
    <w:rsid w:val="00F77EF1"/>
    <w:rsid w:val="00F804B8"/>
    <w:rsid w:val="00F80AB6"/>
    <w:rsid w:val="00F80CBF"/>
    <w:rsid w:val="00F817AC"/>
    <w:rsid w:val="00F81C59"/>
    <w:rsid w:val="00F81E15"/>
    <w:rsid w:val="00F82F6C"/>
    <w:rsid w:val="00F83C26"/>
    <w:rsid w:val="00F849DA"/>
    <w:rsid w:val="00F8671C"/>
    <w:rsid w:val="00F86975"/>
    <w:rsid w:val="00F86A5B"/>
    <w:rsid w:val="00F874F2"/>
    <w:rsid w:val="00F87C8A"/>
    <w:rsid w:val="00F9131F"/>
    <w:rsid w:val="00F92981"/>
    <w:rsid w:val="00F92FF3"/>
    <w:rsid w:val="00F93F41"/>
    <w:rsid w:val="00F94E14"/>
    <w:rsid w:val="00F9586B"/>
    <w:rsid w:val="00F963E3"/>
    <w:rsid w:val="00F96548"/>
    <w:rsid w:val="00F96FB0"/>
    <w:rsid w:val="00F97C09"/>
    <w:rsid w:val="00FA040D"/>
    <w:rsid w:val="00FA07AF"/>
    <w:rsid w:val="00FA0BD3"/>
    <w:rsid w:val="00FA0E02"/>
    <w:rsid w:val="00FA129D"/>
    <w:rsid w:val="00FA1AD4"/>
    <w:rsid w:val="00FA1B34"/>
    <w:rsid w:val="00FA219B"/>
    <w:rsid w:val="00FA2B26"/>
    <w:rsid w:val="00FA32AA"/>
    <w:rsid w:val="00FA4295"/>
    <w:rsid w:val="00FA4BBC"/>
    <w:rsid w:val="00FA57E8"/>
    <w:rsid w:val="00FA6C2E"/>
    <w:rsid w:val="00FA72CE"/>
    <w:rsid w:val="00FA7386"/>
    <w:rsid w:val="00FA7AAF"/>
    <w:rsid w:val="00FB0AA4"/>
    <w:rsid w:val="00FB10C3"/>
    <w:rsid w:val="00FB25BC"/>
    <w:rsid w:val="00FB2757"/>
    <w:rsid w:val="00FB4276"/>
    <w:rsid w:val="00FB4FE6"/>
    <w:rsid w:val="00FB5522"/>
    <w:rsid w:val="00FB71D2"/>
    <w:rsid w:val="00FC14E5"/>
    <w:rsid w:val="00FC1CAE"/>
    <w:rsid w:val="00FC2ACD"/>
    <w:rsid w:val="00FC2E8C"/>
    <w:rsid w:val="00FC33DB"/>
    <w:rsid w:val="00FC3BC1"/>
    <w:rsid w:val="00FC4893"/>
    <w:rsid w:val="00FC5481"/>
    <w:rsid w:val="00FC672E"/>
    <w:rsid w:val="00FC786E"/>
    <w:rsid w:val="00FC7EE8"/>
    <w:rsid w:val="00FD0022"/>
    <w:rsid w:val="00FD0942"/>
    <w:rsid w:val="00FD11D7"/>
    <w:rsid w:val="00FD1ADE"/>
    <w:rsid w:val="00FD2B4D"/>
    <w:rsid w:val="00FD2D8E"/>
    <w:rsid w:val="00FD3521"/>
    <w:rsid w:val="00FD3A36"/>
    <w:rsid w:val="00FD44F7"/>
    <w:rsid w:val="00FD47FB"/>
    <w:rsid w:val="00FD4B7C"/>
    <w:rsid w:val="00FD5287"/>
    <w:rsid w:val="00FD5B9A"/>
    <w:rsid w:val="00FD6A1F"/>
    <w:rsid w:val="00FD7468"/>
    <w:rsid w:val="00FD7672"/>
    <w:rsid w:val="00FD7B1D"/>
    <w:rsid w:val="00FE1068"/>
    <w:rsid w:val="00FE1117"/>
    <w:rsid w:val="00FE1225"/>
    <w:rsid w:val="00FE1382"/>
    <w:rsid w:val="00FE2583"/>
    <w:rsid w:val="00FE2A1D"/>
    <w:rsid w:val="00FE2E42"/>
    <w:rsid w:val="00FE4079"/>
    <w:rsid w:val="00FE4430"/>
    <w:rsid w:val="00FE4DAC"/>
    <w:rsid w:val="00FE55C1"/>
    <w:rsid w:val="00FE6186"/>
    <w:rsid w:val="00FE668B"/>
    <w:rsid w:val="00FE6B12"/>
    <w:rsid w:val="00FE754E"/>
    <w:rsid w:val="00FE7AA8"/>
    <w:rsid w:val="00FF21A2"/>
    <w:rsid w:val="00FF27B3"/>
    <w:rsid w:val="00FF2826"/>
    <w:rsid w:val="00FF296F"/>
    <w:rsid w:val="00FF3A1C"/>
    <w:rsid w:val="00FF4934"/>
    <w:rsid w:val="00FF56D0"/>
    <w:rsid w:val="00FF67E1"/>
    <w:rsid w:val="00FF6A81"/>
    <w:rsid w:val="00FF76D8"/>
    <w:rsid w:val="00FF7C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3CC9B"/>
  <w15:docId w15:val="{818AD7B9-8ED0-4374-97EA-46C4D6DD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54198">
      <w:bodyDiv w:val="1"/>
      <w:marLeft w:val="0"/>
      <w:marRight w:val="0"/>
      <w:marTop w:val="0"/>
      <w:marBottom w:val="0"/>
      <w:divBdr>
        <w:top w:val="none" w:sz="0" w:space="0" w:color="auto"/>
        <w:left w:val="none" w:sz="0" w:space="0" w:color="auto"/>
        <w:bottom w:val="none" w:sz="0" w:space="0" w:color="auto"/>
        <w:right w:val="none" w:sz="0" w:space="0" w:color="auto"/>
      </w:divBdr>
    </w:div>
    <w:div w:id="416023018">
      <w:bodyDiv w:val="1"/>
      <w:marLeft w:val="0"/>
      <w:marRight w:val="0"/>
      <w:marTop w:val="0"/>
      <w:marBottom w:val="0"/>
      <w:divBdr>
        <w:top w:val="none" w:sz="0" w:space="0" w:color="auto"/>
        <w:left w:val="none" w:sz="0" w:space="0" w:color="auto"/>
        <w:bottom w:val="none" w:sz="0" w:space="0" w:color="auto"/>
        <w:right w:val="none" w:sz="0" w:space="0" w:color="auto"/>
      </w:divBdr>
    </w:div>
    <w:div w:id="509295871">
      <w:bodyDiv w:val="1"/>
      <w:marLeft w:val="0"/>
      <w:marRight w:val="0"/>
      <w:marTop w:val="0"/>
      <w:marBottom w:val="0"/>
      <w:divBdr>
        <w:top w:val="none" w:sz="0" w:space="0" w:color="auto"/>
        <w:left w:val="none" w:sz="0" w:space="0" w:color="auto"/>
        <w:bottom w:val="none" w:sz="0" w:space="0" w:color="auto"/>
        <w:right w:val="none" w:sz="0" w:space="0" w:color="auto"/>
      </w:divBdr>
    </w:div>
    <w:div w:id="510534953">
      <w:bodyDiv w:val="1"/>
      <w:marLeft w:val="0"/>
      <w:marRight w:val="0"/>
      <w:marTop w:val="0"/>
      <w:marBottom w:val="0"/>
      <w:divBdr>
        <w:top w:val="none" w:sz="0" w:space="0" w:color="auto"/>
        <w:left w:val="none" w:sz="0" w:space="0" w:color="auto"/>
        <w:bottom w:val="none" w:sz="0" w:space="0" w:color="auto"/>
        <w:right w:val="none" w:sz="0" w:space="0" w:color="auto"/>
      </w:divBdr>
    </w:div>
    <w:div w:id="528226805">
      <w:bodyDiv w:val="1"/>
      <w:marLeft w:val="0"/>
      <w:marRight w:val="0"/>
      <w:marTop w:val="0"/>
      <w:marBottom w:val="0"/>
      <w:divBdr>
        <w:top w:val="none" w:sz="0" w:space="0" w:color="auto"/>
        <w:left w:val="none" w:sz="0" w:space="0" w:color="auto"/>
        <w:bottom w:val="none" w:sz="0" w:space="0" w:color="auto"/>
        <w:right w:val="none" w:sz="0" w:space="0" w:color="auto"/>
      </w:divBdr>
    </w:div>
    <w:div w:id="528300853">
      <w:bodyDiv w:val="1"/>
      <w:marLeft w:val="0"/>
      <w:marRight w:val="0"/>
      <w:marTop w:val="0"/>
      <w:marBottom w:val="0"/>
      <w:divBdr>
        <w:top w:val="none" w:sz="0" w:space="0" w:color="auto"/>
        <w:left w:val="none" w:sz="0" w:space="0" w:color="auto"/>
        <w:bottom w:val="none" w:sz="0" w:space="0" w:color="auto"/>
        <w:right w:val="none" w:sz="0" w:space="0" w:color="auto"/>
      </w:divBdr>
    </w:div>
    <w:div w:id="668020142">
      <w:bodyDiv w:val="1"/>
      <w:marLeft w:val="0"/>
      <w:marRight w:val="0"/>
      <w:marTop w:val="0"/>
      <w:marBottom w:val="0"/>
      <w:divBdr>
        <w:top w:val="none" w:sz="0" w:space="0" w:color="auto"/>
        <w:left w:val="none" w:sz="0" w:space="0" w:color="auto"/>
        <w:bottom w:val="none" w:sz="0" w:space="0" w:color="auto"/>
        <w:right w:val="none" w:sz="0" w:space="0" w:color="auto"/>
      </w:divBdr>
    </w:div>
    <w:div w:id="695497360">
      <w:bodyDiv w:val="1"/>
      <w:marLeft w:val="0"/>
      <w:marRight w:val="0"/>
      <w:marTop w:val="0"/>
      <w:marBottom w:val="0"/>
      <w:divBdr>
        <w:top w:val="none" w:sz="0" w:space="0" w:color="auto"/>
        <w:left w:val="none" w:sz="0" w:space="0" w:color="auto"/>
        <w:bottom w:val="none" w:sz="0" w:space="0" w:color="auto"/>
        <w:right w:val="none" w:sz="0" w:space="0" w:color="auto"/>
      </w:divBdr>
    </w:div>
    <w:div w:id="759252088">
      <w:bodyDiv w:val="1"/>
      <w:marLeft w:val="0"/>
      <w:marRight w:val="0"/>
      <w:marTop w:val="0"/>
      <w:marBottom w:val="0"/>
      <w:divBdr>
        <w:top w:val="none" w:sz="0" w:space="0" w:color="auto"/>
        <w:left w:val="none" w:sz="0" w:space="0" w:color="auto"/>
        <w:bottom w:val="none" w:sz="0" w:space="0" w:color="auto"/>
        <w:right w:val="none" w:sz="0" w:space="0" w:color="auto"/>
      </w:divBdr>
    </w:div>
    <w:div w:id="840970042">
      <w:bodyDiv w:val="1"/>
      <w:marLeft w:val="0"/>
      <w:marRight w:val="0"/>
      <w:marTop w:val="0"/>
      <w:marBottom w:val="0"/>
      <w:divBdr>
        <w:top w:val="none" w:sz="0" w:space="0" w:color="auto"/>
        <w:left w:val="none" w:sz="0" w:space="0" w:color="auto"/>
        <w:bottom w:val="none" w:sz="0" w:space="0" w:color="auto"/>
        <w:right w:val="none" w:sz="0" w:space="0" w:color="auto"/>
      </w:divBdr>
    </w:div>
    <w:div w:id="962464849">
      <w:bodyDiv w:val="1"/>
      <w:marLeft w:val="0"/>
      <w:marRight w:val="0"/>
      <w:marTop w:val="0"/>
      <w:marBottom w:val="0"/>
      <w:divBdr>
        <w:top w:val="none" w:sz="0" w:space="0" w:color="auto"/>
        <w:left w:val="none" w:sz="0" w:space="0" w:color="auto"/>
        <w:bottom w:val="none" w:sz="0" w:space="0" w:color="auto"/>
        <w:right w:val="none" w:sz="0" w:space="0" w:color="auto"/>
      </w:divBdr>
    </w:div>
    <w:div w:id="1271544022">
      <w:bodyDiv w:val="1"/>
      <w:marLeft w:val="0"/>
      <w:marRight w:val="0"/>
      <w:marTop w:val="0"/>
      <w:marBottom w:val="0"/>
      <w:divBdr>
        <w:top w:val="none" w:sz="0" w:space="0" w:color="auto"/>
        <w:left w:val="none" w:sz="0" w:space="0" w:color="auto"/>
        <w:bottom w:val="none" w:sz="0" w:space="0" w:color="auto"/>
        <w:right w:val="none" w:sz="0" w:space="0" w:color="auto"/>
      </w:divBdr>
    </w:div>
    <w:div w:id="1274706246">
      <w:bodyDiv w:val="1"/>
      <w:marLeft w:val="0"/>
      <w:marRight w:val="0"/>
      <w:marTop w:val="0"/>
      <w:marBottom w:val="0"/>
      <w:divBdr>
        <w:top w:val="none" w:sz="0" w:space="0" w:color="auto"/>
        <w:left w:val="none" w:sz="0" w:space="0" w:color="auto"/>
        <w:bottom w:val="none" w:sz="0" w:space="0" w:color="auto"/>
        <w:right w:val="none" w:sz="0" w:space="0" w:color="auto"/>
      </w:divBdr>
    </w:div>
    <w:div w:id="1794863656">
      <w:bodyDiv w:val="1"/>
      <w:marLeft w:val="0"/>
      <w:marRight w:val="0"/>
      <w:marTop w:val="0"/>
      <w:marBottom w:val="0"/>
      <w:divBdr>
        <w:top w:val="none" w:sz="0" w:space="0" w:color="auto"/>
        <w:left w:val="none" w:sz="0" w:space="0" w:color="auto"/>
        <w:bottom w:val="none" w:sz="0" w:space="0" w:color="auto"/>
        <w:right w:val="none" w:sz="0" w:space="0" w:color="auto"/>
      </w:divBdr>
    </w:div>
    <w:div w:id="1821650336">
      <w:bodyDiv w:val="1"/>
      <w:marLeft w:val="0"/>
      <w:marRight w:val="0"/>
      <w:marTop w:val="0"/>
      <w:marBottom w:val="0"/>
      <w:divBdr>
        <w:top w:val="none" w:sz="0" w:space="0" w:color="auto"/>
        <w:left w:val="none" w:sz="0" w:space="0" w:color="auto"/>
        <w:bottom w:val="none" w:sz="0" w:space="0" w:color="auto"/>
        <w:right w:val="none" w:sz="0" w:space="0" w:color="auto"/>
      </w:divBdr>
    </w:div>
    <w:div w:id="1923175408">
      <w:bodyDiv w:val="1"/>
      <w:marLeft w:val="0"/>
      <w:marRight w:val="0"/>
      <w:marTop w:val="0"/>
      <w:marBottom w:val="0"/>
      <w:divBdr>
        <w:top w:val="none" w:sz="0" w:space="0" w:color="auto"/>
        <w:left w:val="none" w:sz="0" w:space="0" w:color="auto"/>
        <w:bottom w:val="none" w:sz="0" w:space="0" w:color="auto"/>
        <w:right w:val="none" w:sz="0" w:space="0" w:color="auto"/>
      </w:divBdr>
    </w:div>
    <w:div w:id="2001960130">
      <w:bodyDiv w:val="1"/>
      <w:marLeft w:val="0"/>
      <w:marRight w:val="0"/>
      <w:marTop w:val="0"/>
      <w:marBottom w:val="0"/>
      <w:divBdr>
        <w:top w:val="none" w:sz="0" w:space="0" w:color="auto"/>
        <w:left w:val="none" w:sz="0" w:space="0" w:color="auto"/>
        <w:bottom w:val="none" w:sz="0" w:space="0" w:color="auto"/>
        <w:right w:val="none" w:sz="0" w:space="0" w:color="auto"/>
      </w:divBdr>
    </w:div>
    <w:div w:id="203858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9B644C"/>
        </a:dk1>
        <a:lt1>
          <a:srgbClr val="2DA81C"/>
        </a:lt1>
        <a:dk2>
          <a:srgbClr val="649F03"/>
        </a:dk2>
        <a:lt2>
          <a:srgbClr val="BFF99A"/>
        </a:lt2>
        <a:accent1>
          <a:srgbClr val="37E6DB"/>
        </a:accent1>
        <a:accent2>
          <a:srgbClr val="401E5F"/>
        </a:accent2>
        <a:accent3>
          <a:srgbClr val="D8DE6D"/>
        </a:accent3>
        <a:accent4>
          <a:srgbClr val="D35396"/>
        </a:accent4>
        <a:accent5>
          <a:srgbClr val="9F7562"/>
        </a:accent5>
        <a:accent6>
          <a:srgbClr val="4225F3"/>
        </a:accent6>
        <a:hlink>
          <a:srgbClr val="895CA5"/>
        </a:hlink>
        <a:folHlink>
          <a:srgbClr val="1B75A8"/>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3118</Words>
  <Characters>15595</Characters>
  <Application>Microsoft Office Word</Application>
  <DocSecurity>0</DocSecurity>
  <Lines>129</Lines>
  <Paragraphs>37</Paragraphs>
  <ScaleCrop>false</ScaleCrop>
  <Company>MOD</Company>
  <LinksUpToDate>false</LinksUpToDate>
  <CharactersWithSpaces>18676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ארבל דו גלאון - בית הדין לערעורים/מש"ק משפט</dc:creator>
  <cp:lastModifiedBy>ארבל דו גלאון - בית הדין לערעורים/מש"ק משפט</cp:lastModifiedBy>
  <cp:revision>9</cp:revision>
  <dcterms:created xsi:type="dcterms:W3CDTF">2025-12-01T08:54:00Z</dcterms:created>
  <dcterms:modified xsi:type="dcterms:W3CDTF">2025-12-01T11:35:00Z</dcterms:modified>
</cp:coreProperties>
</file>