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FBF2" w14:textId="77777777" w:rsidR="00F15BDA" w:rsidRDefault="00F15BDA" w:rsidP="00F15BDA">
      <w:pPr>
        <w:jc w:val="center"/>
        <w:rPr>
          <w:b/>
          <w:bCs/>
          <w:szCs w:val="32"/>
          <w:rtl/>
        </w:rPr>
      </w:pPr>
      <w:r w:rsidRPr="003941A4">
        <w:rPr>
          <w:b/>
          <w:bCs/>
          <w:szCs w:val="32"/>
          <w:rtl/>
        </w:rPr>
        <w:t>צבא הגנה לישראל</w:t>
      </w:r>
    </w:p>
    <w:p w14:paraId="3C523693" w14:textId="77777777" w:rsidR="00F15BDA" w:rsidRDefault="00F15BDA" w:rsidP="00F15BDA">
      <w:pPr>
        <w:jc w:val="center"/>
        <w:rPr>
          <w:b/>
          <w:bCs/>
          <w:szCs w:val="32"/>
          <w:rtl/>
        </w:rPr>
      </w:pPr>
    </w:p>
    <w:p w14:paraId="39048011" w14:textId="4E598EFA" w:rsidR="00F15BDA" w:rsidRPr="003941A4" w:rsidRDefault="00F15BDA" w:rsidP="00F15BDA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צו מס' </w:t>
      </w:r>
      <w:r>
        <w:rPr>
          <w:rFonts w:hint="cs"/>
          <w:b/>
          <w:bCs/>
          <w:szCs w:val="32"/>
          <w:rtl/>
        </w:rPr>
        <w:t>2144</w:t>
      </w:r>
    </w:p>
    <w:p w14:paraId="7CB1DDC5" w14:textId="77777777" w:rsidR="00F15BDA" w:rsidRPr="003941A4" w:rsidRDefault="00F15BDA" w:rsidP="00F15BDA">
      <w:pPr>
        <w:jc w:val="center"/>
        <w:rPr>
          <w:b/>
          <w:bCs/>
          <w:szCs w:val="32"/>
          <w:rtl/>
        </w:rPr>
      </w:pPr>
    </w:p>
    <w:p w14:paraId="4E95C75A" w14:textId="25D092C4" w:rsidR="00F15BDA" w:rsidRPr="009A11C2" w:rsidRDefault="00F15BDA" w:rsidP="00F15BDA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צו בדבר הוראות ביטחון</w:t>
      </w:r>
      <w:r>
        <w:rPr>
          <w:rFonts w:hint="cs"/>
          <w:b/>
          <w:bCs/>
          <w:szCs w:val="32"/>
          <w:rtl/>
        </w:rPr>
        <w:t xml:space="preserve"> </w:t>
      </w:r>
      <w:r w:rsidRPr="009A11C2">
        <w:rPr>
          <w:b/>
          <w:bCs/>
          <w:szCs w:val="32"/>
          <w:rtl/>
        </w:rPr>
        <w:t>(יהודה ושומרון) (הוראת שעה), התשפ"</w:t>
      </w:r>
      <w:r>
        <w:rPr>
          <w:rFonts w:hint="cs"/>
          <w:b/>
          <w:bCs/>
          <w:szCs w:val="32"/>
          <w:rtl/>
        </w:rPr>
        <w:t>ד</w:t>
      </w:r>
      <w:r w:rsidRPr="009A11C2">
        <w:rPr>
          <w:b/>
          <w:bCs/>
          <w:szCs w:val="32"/>
          <w:rtl/>
        </w:rPr>
        <w:t>-202</w:t>
      </w:r>
      <w:r>
        <w:rPr>
          <w:rFonts w:hint="cs"/>
          <w:b/>
          <w:bCs/>
          <w:szCs w:val="32"/>
          <w:rtl/>
        </w:rPr>
        <w:t>3</w:t>
      </w:r>
    </w:p>
    <w:p w14:paraId="630D9A0A" w14:textId="77777777" w:rsidR="00F15BDA" w:rsidRDefault="00F15BDA" w:rsidP="00F15BDA">
      <w:pPr>
        <w:jc w:val="both"/>
        <w:rPr>
          <w:rtl/>
        </w:rPr>
      </w:pPr>
    </w:p>
    <w:p w14:paraId="1BDB6360" w14:textId="027926F0" w:rsidR="00F15BDA" w:rsidRDefault="00F15BDA" w:rsidP="00F15BDA">
      <w:pPr>
        <w:jc w:val="both"/>
        <w:rPr>
          <w:rtl/>
        </w:rPr>
      </w:pPr>
      <w:r w:rsidRPr="00003442">
        <w:rPr>
          <w:rtl/>
        </w:rPr>
        <w:t xml:space="preserve">בתוקף סמכותי כמפקד כוחות צה"ל באזור, </w:t>
      </w:r>
      <w:r>
        <w:rPr>
          <w:rFonts w:hint="cs"/>
          <w:rtl/>
        </w:rPr>
        <w:t xml:space="preserve">ולאור הנסיבות הביטחוניות יוצאות הדופן  השוררות כיום באזור, והואיל והנני סבור </w:t>
      </w:r>
      <w:r w:rsidRPr="00003442">
        <w:rPr>
          <w:rtl/>
        </w:rPr>
        <w:t xml:space="preserve">כי הדבר </w:t>
      </w:r>
      <w:r>
        <w:rPr>
          <w:rFonts w:hint="cs"/>
          <w:rtl/>
        </w:rPr>
        <w:t xml:space="preserve">דרוש לשם שמירה על ביטחון האזור והסדר הציבורי, ומאחר שהנני סבור כי הדבר נחוץ לשם סיכול פעולות טרור ופגיעה בתשתיות הטרור, </w:t>
      </w:r>
      <w:r w:rsidRPr="00003442">
        <w:rPr>
          <w:rtl/>
        </w:rPr>
        <w:t>הנני מצווה בזאת</w:t>
      </w:r>
      <w:r>
        <w:rPr>
          <w:rFonts w:hint="cs"/>
          <w:rtl/>
        </w:rPr>
        <w:t>, כהוראת שעה,</w:t>
      </w:r>
      <w:r w:rsidRPr="00003442">
        <w:rPr>
          <w:rtl/>
        </w:rPr>
        <w:t xml:space="preserve"> לאמור</w:t>
      </w:r>
      <w:r>
        <w:rPr>
          <w:rtl/>
        </w:rPr>
        <w:t xml:space="preserve">:                    </w:t>
      </w:r>
    </w:p>
    <w:p w14:paraId="4A802960" w14:textId="77777777" w:rsidR="00F15BDA" w:rsidRDefault="00F15BDA" w:rsidP="00F15BDA">
      <w:pPr>
        <w:jc w:val="both"/>
        <w:rPr>
          <w:rtl/>
        </w:rPr>
      </w:pPr>
      <w:r>
        <w:rPr>
          <w:rtl/>
        </w:rPr>
        <w:t xml:space="preserve">                       </w:t>
      </w:r>
    </w:p>
    <w:p w14:paraId="31C01700" w14:textId="77777777" w:rsidR="00F15BDA" w:rsidRDefault="00F15BDA" w:rsidP="00F15BDA">
      <w:pPr>
        <w:jc w:val="both"/>
        <w:rPr>
          <w:b/>
          <w:bCs/>
          <w:rtl/>
        </w:rPr>
      </w:pPr>
    </w:p>
    <w:tbl>
      <w:tblPr>
        <w:tblStyle w:val="a5"/>
        <w:bidiVisual/>
        <w:tblW w:w="8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564"/>
        <w:gridCol w:w="7250"/>
      </w:tblGrid>
      <w:tr w:rsidR="00F15BDA" w14:paraId="12482856" w14:textId="77777777" w:rsidTr="00F15BDA">
        <w:trPr>
          <w:trHeight w:val="1070"/>
        </w:trPr>
        <w:tc>
          <w:tcPr>
            <w:tcW w:w="1001" w:type="dxa"/>
          </w:tcPr>
          <w:p w14:paraId="313F2DA6" w14:textId="43E96694" w:rsidR="00F15BDA" w:rsidRDefault="00F15BDA" w:rsidP="00BB1E41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תיקון סעיף</w:t>
            </w:r>
            <w:r>
              <w:rPr>
                <w:rFonts w:hint="cs"/>
                <w:b/>
                <w:bCs/>
                <w:rtl/>
              </w:rPr>
              <w:t xml:space="preserve"> 149</w:t>
            </w:r>
          </w:p>
        </w:tc>
        <w:tc>
          <w:tcPr>
            <w:tcW w:w="564" w:type="dxa"/>
          </w:tcPr>
          <w:p w14:paraId="5FC6FA31" w14:textId="77777777" w:rsidR="00F15BDA" w:rsidRDefault="00F15BDA" w:rsidP="00BB1E41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</w:tc>
        <w:tc>
          <w:tcPr>
            <w:tcW w:w="7250" w:type="dxa"/>
          </w:tcPr>
          <w:p w14:paraId="7ABAC5FC" w14:textId="77211D91" w:rsidR="00F15BDA" w:rsidRDefault="00F15BDA" w:rsidP="00F15BD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בתקופת תוקפו של צו זה, בסעיף 149(ג) לצו בדבר הוראות ביטחון [נוסח משולב] (יהודה ושומרון) (מס' 1651), התש"ע-2009, במקום "12 שעות" יקראו "שמונה ימים". </w:t>
            </w:r>
          </w:p>
          <w:p w14:paraId="6F790F2D" w14:textId="4C7839B0" w:rsidR="00F15BDA" w:rsidRPr="00D73078" w:rsidRDefault="00F15BDA" w:rsidP="00F15BDA">
            <w:pPr>
              <w:spacing w:line="276" w:lineRule="auto"/>
              <w:jc w:val="both"/>
              <w:rPr>
                <w:rtl/>
              </w:rPr>
            </w:pPr>
          </w:p>
        </w:tc>
      </w:tr>
      <w:tr w:rsidR="00F15BDA" w14:paraId="1A12C32B" w14:textId="77777777" w:rsidTr="00F15BDA">
        <w:trPr>
          <w:trHeight w:val="551"/>
        </w:trPr>
        <w:tc>
          <w:tcPr>
            <w:tcW w:w="1001" w:type="dxa"/>
          </w:tcPr>
          <w:p w14:paraId="75402FCC" w14:textId="77777777" w:rsidR="00F15BDA" w:rsidRDefault="00F15BDA" w:rsidP="00BB1E41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תחילה </w:t>
            </w:r>
          </w:p>
        </w:tc>
        <w:tc>
          <w:tcPr>
            <w:tcW w:w="564" w:type="dxa"/>
          </w:tcPr>
          <w:p w14:paraId="3A76AD08" w14:textId="77777777" w:rsidR="00F15BDA" w:rsidRDefault="00F15BDA" w:rsidP="00BB1E41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</w:tc>
        <w:tc>
          <w:tcPr>
            <w:tcW w:w="7250" w:type="dxa"/>
          </w:tcPr>
          <w:p w14:paraId="75D8D290" w14:textId="77777777" w:rsidR="00F15BDA" w:rsidRDefault="00F15BDA" w:rsidP="00BB1E41">
            <w:pPr>
              <w:spacing w:line="276" w:lineRule="auto"/>
              <w:jc w:val="both"/>
              <w:rPr>
                <w:rtl/>
              </w:rPr>
            </w:pPr>
            <w:r w:rsidRPr="004C21C3">
              <w:rPr>
                <w:rFonts w:hint="cs"/>
                <w:rtl/>
              </w:rPr>
              <w:t xml:space="preserve">תחילתו של צו זה ביום </w:t>
            </w:r>
            <w:r>
              <w:rPr>
                <w:rFonts w:hint="cs"/>
                <w:rtl/>
              </w:rPr>
              <w:t>חתימתו.</w:t>
            </w:r>
          </w:p>
        </w:tc>
      </w:tr>
      <w:tr w:rsidR="00F15BDA" w14:paraId="1B194650" w14:textId="77777777" w:rsidTr="00F15BDA">
        <w:trPr>
          <w:trHeight w:val="551"/>
        </w:trPr>
        <w:tc>
          <w:tcPr>
            <w:tcW w:w="1001" w:type="dxa"/>
          </w:tcPr>
          <w:p w14:paraId="6B0FCB60" w14:textId="3924AC72" w:rsidR="00F15BDA" w:rsidRDefault="00F15BDA" w:rsidP="00BB1E41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תוקף</w:t>
            </w:r>
          </w:p>
        </w:tc>
        <w:tc>
          <w:tcPr>
            <w:tcW w:w="564" w:type="dxa"/>
          </w:tcPr>
          <w:p w14:paraId="57FA0980" w14:textId="2818693E" w:rsidR="00F15BDA" w:rsidRDefault="00F15BDA" w:rsidP="00BB1E41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  <w:tc>
          <w:tcPr>
            <w:tcW w:w="7250" w:type="dxa"/>
          </w:tcPr>
          <w:p w14:paraId="2E4B556F" w14:textId="08EB5BD1" w:rsidR="00F15BDA" w:rsidRPr="004C21C3" w:rsidRDefault="00F15BDA" w:rsidP="00BB1E41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צו זה יעמוד בתוקפו עד ליום 23.10. בשעה 23:59</w:t>
            </w:r>
          </w:p>
        </w:tc>
      </w:tr>
      <w:tr w:rsidR="00F15BDA" w14:paraId="0708A330" w14:textId="77777777" w:rsidTr="00F15BDA">
        <w:trPr>
          <w:trHeight w:val="704"/>
        </w:trPr>
        <w:tc>
          <w:tcPr>
            <w:tcW w:w="1001" w:type="dxa"/>
          </w:tcPr>
          <w:p w14:paraId="5CD60EFA" w14:textId="77777777" w:rsidR="00F15BDA" w:rsidRDefault="00F15BDA" w:rsidP="00BB1E41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השם</w:t>
            </w:r>
          </w:p>
        </w:tc>
        <w:tc>
          <w:tcPr>
            <w:tcW w:w="564" w:type="dxa"/>
          </w:tcPr>
          <w:p w14:paraId="1B097C2B" w14:textId="05A70BED" w:rsidR="00F15BDA" w:rsidRDefault="00F15BDA" w:rsidP="00BB1E41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</w:tc>
        <w:tc>
          <w:tcPr>
            <w:tcW w:w="7250" w:type="dxa"/>
          </w:tcPr>
          <w:p w14:paraId="55ED2DF3" w14:textId="268684EA" w:rsidR="00F15BDA" w:rsidRDefault="00F15BDA" w:rsidP="00BB1E41">
            <w:pPr>
              <w:spacing w:line="276" w:lineRule="auto"/>
              <w:jc w:val="both"/>
              <w:rPr>
                <w:rtl/>
              </w:rPr>
            </w:pPr>
            <w:r w:rsidRPr="003A4E44">
              <w:rPr>
                <w:rFonts w:hint="cs"/>
                <w:rtl/>
              </w:rPr>
              <w:t>צו זה ייקרא "</w:t>
            </w:r>
            <w:r>
              <w:rPr>
                <w:rFonts w:hint="cs"/>
                <w:rtl/>
              </w:rPr>
              <w:t>ה</w:t>
            </w:r>
            <w:r w:rsidRPr="009A11C2">
              <w:rPr>
                <w:rtl/>
              </w:rPr>
              <w:t xml:space="preserve">צו בדבר </w:t>
            </w:r>
            <w:r>
              <w:rPr>
                <w:rFonts w:hint="cs"/>
                <w:rtl/>
              </w:rPr>
              <w:t>הוראות ביטחון</w:t>
            </w:r>
            <w:r w:rsidRPr="009A11C2">
              <w:rPr>
                <w:rtl/>
              </w:rPr>
              <w:t xml:space="preserve"> (יהודה ושומרון) </w:t>
            </w:r>
            <w:r>
              <w:rPr>
                <w:rFonts w:hint="cs"/>
                <w:rtl/>
              </w:rPr>
              <w:t xml:space="preserve">(הוראת שעה) </w:t>
            </w:r>
            <w:r w:rsidRPr="009A11C2">
              <w:rPr>
                <w:rtl/>
              </w:rPr>
              <w:t xml:space="preserve">(מס' </w:t>
            </w:r>
            <w:r>
              <w:rPr>
                <w:rFonts w:hint="cs"/>
                <w:rtl/>
              </w:rPr>
              <w:t>2144</w:t>
            </w:r>
            <w:r w:rsidRPr="009A11C2">
              <w:rPr>
                <w:rtl/>
              </w:rPr>
              <w:t>) (הוראת שעה), התשפ"</w:t>
            </w:r>
            <w:r>
              <w:rPr>
                <w:rFonts w:hint="cs"/>
                <w:rtl/>
              </w:rPr>
              <w:t>ד</w:t>
            </w:r>
            <w:r w:rsidRPr="009A11C2">
              <w:rPr>
                <w:rtl/>
              </w:rPr>
              <w:t>-202</w:t>
            </w:r>
            <w:r>
              <w:rPr>
                <w:rFonts w:hint="cs"/>
                <w:rtl/>
              </w:rPr>
              <w:t>3.</w:t>
            </w:r>
          </w:p>
        </w:tc>
      </w:tr>
    </w:tbl>
    <w:p w14:paraId="71692F18" w14:textId="77777777" w:rsidR="00F15BDA" w:rsidRPr="009824D5" w:rsidRDefault="00F15BDA" w:rsidP="00F15BDA">
      <w:pPr>
        <w:jc w:val="both"/>
        <w:rPr>
          <w:rtl/>
        </w:rPr>
      </w:pPr>
    </w:p>
    <w:p w14:paraId="6B409092" w14:textId="77777777" w:rsidR="00F15BDA" w:rsidRDefault="00F15BDA" w:rsidP="00F15BDA">
      <w:pPr>
        <w:ind w:left="5760"/>
        <w:jc w:val="both"/>
        <w:rPr>
          <w:rtl/>
        </w:rPr>
      </w:pPr>
    </w:p>
    <w:p w14:paraId="26F71DC3" w14:textId="77777777" w:rsidR="00F15BDA" w:rsidRDefault="00F15BDA" w:rsidP="00F15BDA">
      <w:pPr>
        <w:ind w:left="5760"/>
        <w:jc w:val="both"/>
        <w:rPr>
          <w:b/>
          <w:bCs/>
          <w:rtl/>
        </w:rPr>
      </w:pPr>
    </w:p>
    <w:p w14:paraId="713D8AE4" w14:textId="77777777" w:rsidR="00F15BDA" w:rsidRDefault="00F15BDA" w:rsidP="00F15BDA">
      <w:pPr>
        <w:ind w:left="5760"/>
        <w:jc w:val="both"/>
        <w:rPr>
          <w:b/>
          <w:bCs/>
          <w:rtl/>
        </w:rPr>
      </w:pPr>
    </w:p>
    <w:p w14:paraId="610650DA" w14:textId="16BAF2D9" w:rsidR="00F15BDA" w:rsidRDefault="00F15BDA" w:rsidP="00F15BDA">
      <w:pPr>
        <w:ind w:left="5760"/>
        <w:jc w:val="both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E2426" wp14:editId="165A069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569845" cy="416560"/>
                <wp:effectExtent l="0" t="0" r="0" b="0"/>
                <wp:wrapSquare wrapText="bothSides"/>
                <wp:docPr id="1067510692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6984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86F4" w14:textId="7FB04C03" w:rsidR="00F15BDA" w:rsidRDefault="00F15BDA" w:rsidP="00F15BD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כ"ד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בתשרי       ה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פ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ד</w:t>
                            </w:r>
                          </w:p>
                          <w:p w14:paraId="35182D63" w14:textId="2C0A1199" w:rsidR="00F15BDA" w:rsidRPr="00B210F8" w:rsidRDefault="00F15BDA" w:rsidP="00F15BDA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באוקטובר           2023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E2426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151.15pt;margin-top:.55pt;width:202.35pt;height:32.8pt;flip:x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" stroked="f">
                <v:textbox style="mso-fit-shape-to-text:t">
                  <w:txbxContent>
                    <w:p w14:paraId="5BFA86F4" w14:textId="7FB04C03" w:rsidR="00F15BDA" w:rsidRDefault="00F15BDA" w:rsidP="00F15BD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כ"ד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בתשרי       ה</w:t>
                      </w:r>
                      <w:r>
                        <w:rPr>
                          <w:b/>
                          <w:bCs/>
                          <w:rtl/>
                        </w:rPr>
                        <w:t>תש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פ</w:t>
                      </w:r>
                      <w:r>
                        <w:rPr>
                          <w:b/>
                          <w:bCs/>
                          <w:rtl/>
                        </w:rPr>
                        <w:t>"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ד</w:t>
                      </w:r>
                    </w:p>
                    <w:p w14:paraId="35182D63" w14:textId="2C0A1199" w:rsidR="00F15BDA" w:rsidRPr="00B210F8" w:rsidRDefault="00F15BDA" w:rsidP="00F15BDA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באוקטובר           2023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אלוף 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יהודה      פוקס</w:t>
      </w:r>
    </w:p>
    <w:p w14:paraId="4A589722" w14:textId="77777777" w:rsidR="00F15BDA" w:rsidRDefault="00F15BDA" w:rsidP="00F15BDA">
      <w:pPr>
        <w:ind w:left="576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מפקד   כוחות      צה"ל </w:t>
      </w:r>
    </w:p>
    <w:p w14:paraId="43AAC852" w14:textId="77777777" w:rsidR="00F15BDA" w:rsidRDefault="00F15BDA" w:rsidP="00F15BDA">
      <w:pPr>
        <w:ind w:left="5760"/>
        <w:jc w:val="both"/>
        <w:rPr>
          <w:b/>
          <w:bCs/>
          <w:rtl/>
        </w:rPr>
      </w:pPr>
      <w:r>
        <w:rPr>
          <w:b/>
          <w:bCs/>
          <w:rtl/>
        </w:rPr>
        <w:t xml:space="preserve">באזור יהודה </w:t>
      </w:r>
      <w:r>
        <w:rPr>
          <w:rFonts w:hint="cs"/>
          <w:b/>
          <w:bCs/>
          <w:rtl/>
        </w:rPr>
        <w:t xml:space="preserve">   </w:t>
      </w:r>
      <w:r>
        <w:rPr>
          <w:b/>
          <w:bCs/>
          <w:rtl/>
        </w:rPr>
        <w:t>וש</w:t>
      </w:r>
      <w:r>
        <w:rPr>
          <w:rFonts w:hint="cs"/>
          <w:b/>
          <w:bCs/>
          <w:rtl/>
        </w:rPr>
        <w:t>ו</w:t>
      </w:r>
      <w:r>
        <w:rPr>
          <w:b/>
          <w:bCs/>
          <w:rtl/>
        </w:rPr>
        <w:t>מרון</w:t>
      </w:r>
    </w:p>
    <w:p w14:paraId="09D3CAE2" w14:textId="77777777" w:rsidR="00F15BDA" w:rsidRDefault="00F15BDA" w:rsidP="00F15BDA"/>
    <w:p w14:paraId="1D1AF275" w14:textId="77777777" w:rsidR="00F15BDA" w:rsidRDefault="00F15BDA" w:rsidP="00F15BDA"/>
    <w:p w14:paraId="007ECD82" w14:textId="77777777" w:rsidR="005D2057" w:rsidRDefault="005D2057"/>
    <w:sectPr w:rsidR="005D2057" w:rsidSect="007455AD">
      <w:headerReference w:type="even" r:id="rId4"/>
      <w:headerReference w:type="first" r:id="rId5"/>
      <w:pgSz w:w="11907" w:h="16839" w:code="9"/>
      <w:pgMar w:top="1418" w:right="1797" w:bottom="68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92A6" w14:textId="3483D01C" w:rsidR="00000000" w:rsidRDefault="00F15BD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DCF756" wp14:editId="6177304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38839360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2EA72" w14:textId="77777777" w:rsidR="00000000" w:rsidRPr="001522F7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CF75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left:0;text-align:left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SdDAIAACk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yk7mF+khrBjgpAL1ctdRzLTA+&#10;i0CU0wIk4/hEhzbQVRwGi7MGwo+/+VM+MUFRzjqSUMUdaZwz89URQ0ltoxFGYzsabm/vgTQ5o+fh&#10;ZTbpQohm9OoA9pW0vUw9KCScpE4Vj6N5H08yprch1XKZk0hTXsS123g5cpnwe+lfRfADyJHYeYRR&#10;WqJ8g/UpN4GLfrmPhHgm4oLhgDLpMVM5vJ0k+F//c9blhS9+Ag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ABg1SdDAIAACkEAAAOAAAA&#10;AAAAAAAAAAAAAC4CAABkcnMvZTJvRG9jLnhtbFBLAQItABQABgAIAAAAIQCEsNMo1gAAAAMBAAAP&#10;AAAAAAAAAAAAAAAAAGYEAABkcnMvZG93bnJldi54bWxQSwUGAAAAAAQABADzAAAAaQUAAAAA&#10;" filled="f" stroked="f">
              <v:textbox style="mso-fit-shape-to-text:t" inset="0,0,0,0">
                <w:txbxContent>
                  <w:p w14:paraId="7782EA72" w14:textId="77777777" w:rsidR="00000000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E2E7" w14:textId="24DF26B0" w:rsidR="00000000" w:rsidRDefault="00F15BD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2F7999" wp14:editId="0B3900C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149811638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A396C" w14:textId="77777777" w:rsidR="00000000" w:rsidRPr="001522F7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7999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style="position:absolute;left:0;text-align:left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os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F4dwL6SxJepB4WEk9Sp4nE07+NJzfREpFoucxJJy4u4dhsvx5UmGl/6VxH8wHWk&#10;JT3CqDBRvqH8lJs4Rr/cRyI+7+PC4UA2yTJvdHhCSfe//uesy0Nf/AQ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6HOKLB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7ECA396C" w14:textId="77777777" w:rsidR="00000000" w:rsidRPr="001522F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DA"/>
    <w:rsid w:val="000033A4"/>
    <w:rsid w:val="005D2057"/>
    <w:rsid w:val="00871C5D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3C12"/>
  <w15:chartTrackingRefBased/>
  <w15:docId w15:val="{630CEBB2-6836-4783-96E1-6A2702E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DA"/>
    <w:pPr>
      <w:bidi/>
      <w:spacing w:after="0" w:line="240" w:lineRule="auto"/>
    </w:pPr>
    <w:rPr>
      <w:rFonts w:ascii="Times New Roman" w:eastAsia="Times New Roman" w:hAnsi="Times New Roman" w:cs="David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BDA"/>
    <w:pPr>
      <w:tabs>
        <w:tab w:val="center" w:pos="4320"/>
        <w:tab w:val="right" w:pos="8640"/>
      </w:tabs>
    </w:pPr>
    <w:rPr>
      <w:rFonts w:cs="Times New Roman"/>
      <w:sz w:val="18"/>
    </w:rPr>
  </w:style>
  <w:style w:type="character" w:customStyle="1" w:styleId="a4">
    <w:name w:val="כותרת עליונה תו"/>
    <w:basedOn w:val="a0"/>
    <w:link w:val="a3"/>
    <w:rsid w:val="00F15BDA"/>
    <w:rPr>
      <w:rFonts w:ascii="Times New Roman" w:eastAsia="Times New Roman" w:hAnsi="Times New Roman" w:cs="Times New Roman"/>
      <w:kern w:val="0"/>
      <w:sz w:val="18"/>
      <w:szCs w:val="26"/>
    </w:rPr>
  </w:style>
  <w:style w:type="table" w:styleId="a5">
    <w:name w:val="Table Grid"/>
    <w:basedOn w:val="a1"/>
    <w:uiPriority w:val="39"/>
    <w:rsid w:val="00F1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725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מתן ברוק</dc:creator>
  <cp:keywords/>
  <dc:description/>
  <cp:lastModifiedBy>מתן ברוק</cp:lastModifiedBy>
  <cp:revision>1</cp:revision>
  <dcterms:created xsi:type="dcterms:W3CDTF">2023-10-16T07:04:00Z</dcterms:created>
  <dcterms:modified xsi:type="dcterms:W3CDTF">2023-10-16T07:12:00Z</dcterms:modified>
</cp:coreProperties>
</file>