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7629" w14:textId="77777777" w:rsidR="00686FF6" w:rsidRPr="00FD2DDA" w:rsidRDefault="00686FF6" w:rsidP="00686FF6">
      <w:pPr>
        <w:bidi w:val="0"/>
        <w:spacing w:line="480" w:lineRule="auto"/>
        <w:jc w:val="center"/>
        <w:rPr>
          <w:rFonts w:ascii="David" w:hAnsi="David" w:cs="David"/>
          <w:b/>
          <w:bCs/>
          <w:sz w:val="28"/>
          <w:szCs w:val="28"/>
          <w:u w:val="single"/>
        </w:rPr>
      </w:pPr>
      <w:bookmarkStart w:id="0" w:name="_Hlk124684707"/>
      <w:r w:rsidRPr="00FD2DDA">
        <w:rPr>
          <w:rFonts w:ascii="David" w:hAnsi="David" w:cs="David" w:hint="cs"/>
          <w:b/>
          <w:bCs/>
          <w:sz w:val="28"/>
          <w:szCs w:val="28"/>
          <w:u w:val="single"/>
          <w:rtl/>
        </w:rPr>
        <w:t>בבית הדין הצבאי לערעורים</w:t>
      </w:r>
    </w:p>
    <w:p w14:paraId="046DDD90" w14:textId="77777777" w:rsidR="00686FF6" w:rsidRPr="00FD2DDA" w:rsidRDefault="00686FF6" w:rsidP="00686FF6">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05D9888D" w14:textId="2917659C" w:rsidR="00686FF6" w:rsidRDefault="00686FF6" w:rsidP="00686FF6">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   שופטת</w:t>
      </w:r>
    </w:p>
    <w:p w14:paraId="01A1E273" w14:textId="77777777" w:rsidR="00C25121" w:rsidRPr="00BB5867" w:rsidRDefault="00C25121" w:rsidP="00686FF6">
      <w:pPr>
        <w:spacing w:line="240" w:lineRule="auto"/>
        <w:jc w:val="center"/>
        <w:rPr>
          <w:rFonts w:cs="David"/>
          <w:sz w:val="28"/>
          <w:szCs w:val="28"/>
          <w:rtl/>
        </w:rPr>
      </w:pPr>
    </w:p>
    <w:p w14:paraId="05583549" w14:textId="77777777" w:rsidR="00686FF6" w:rsidRPr="00FD2DDA" w:rsidRDefault="00686FF6" w:rsidP="00686FF6">
      <w:pPr>
        <w:rPr>
          <w:rFonts w:ascii="David" w:hAnsi="David" w:cs="David"/>
          <w:sz w:val="28"/>
          <w:szCs w:val="28"/>
          <w:rtl/>
        </w:rPr>
      </w:pPr>
      <w:r w:rsidRPr="00FD2DDA">
        <w:rPr>
          <w:rFonts w:ascii="David" w:hAnsi="David" w:cs="David" w:hint="cs"/>
          <w:sz w:val="28"/>
          <w:szCs w:val="28"/>
          <w:rtl/>
        </w:rPr>
        <w:t>בעניין:</w:t>
      </w:r>
    </w:p>
    <w:p w14:paraId="2400DD81" w14:textId="6C310E45" w:rsidR="00686FF6" w:rsidRPr="00FD2DDA" w:rsidRDefault="00686FF6" w:rsidP="00686FF6">
      <w:pPr>
        <w:bidi w:val="0"/>
        <w:jc w:val="center"/>
        <w:rPr>
          <w:rFonts w:ascii="David" w:hAnsi="David" w:cs="David"/>
          <w:sz w:val="28"/>
          <w:szCs w:val="28"/>
          <w:rtl/>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sidR="00877142" w:rsidRPr="00877142">
        <w:rPr>
          <w:rtl/>
        </w:rPr>
        <w:t xml:space="preserve"> </w:t>
      </w:r>
      <w:r w:rsidR="00877142" w:rsidRPr="00877142">
        <w:rPr>
          <w:rFonts w:ascii="David" w:hAnsi="David" w:cs="David"/>
          <w:sz w:val="28"/>
          <w:szCs w:val="28"/>
          <w:rtl/>
        </w:rPr>
        <w:t>סרן פיטר קליבנר</w:t>
      </w:r>
      <w:r w:rsidRPr="00FD2DDA">
        <w:rPr>
          <w:rFonts w:ascii="David" w:hAnsi="David" w:cs="David" w:hint="cs"/>
          <w:sz w:val="28"/>
          <w:szCs w:val="28"/>
          <w:rtl/>
        </w:rPr>
        <w:t>)</w:t>
      </w:r>
    </w:p>
    <w:p w14:paraId="503E693E" w14:textId="77777777" w:rsidR="00686FF6" w:rsidRPr="00FD2DDA" w:rsidRDefault="00686FF6" w:rsidP="00686FF6">
      <w:pPr>
        <w:jc w:val="center"/>
        <w:rPr>
          <w:rFonts w:ascii="David" w:hAnsi="David" w:cs="David"/>
          <w:sz w:val="28"/>
          <w:szCs w:val="28"/>
          <w:rtl/>
        </w:rPr>
      </w:pPr>
    </w:p>
    <w:p w14:paraId="05583F07" w14:textId="77777777" w:rsidR="00686FF6" w:rsidRPr="00FD2DDA" w:rsidRDefault="00686FF6" w:rsidP="00686FF6">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2576984E" w14:textId="3FAB3FC0" w:rsidR="00686FF6" w:rsidRPr="00FD2DDA" w:rsidRDefault="00686FF6" w:rsidP="00686FF6">
      <w:pPr>
        <w:pStyle w:val="a4"/>
        <w:jc w:val="center"/>
        <w:rPr>
          <w:rFonts w:ascii="David" w:hAnsi="David" w:cs="David"/>
          <w:sz w:val="28"/>
          <w:szCs w:val="28"/>
          <w:rtl/>
        </w:rPr>
      </w:pPr>
      <w:r w:rsidRPr="00686FF6">
        <w:rPr>
          <w:rFonts w:ascii="David" w:hAnsi="David" w:cs="David" w:hint="cs"/>
          <w:b/>
          <w:bCs/>
          <w:sz w:val="28"/>
          <w:szCs w:val="28"/>
          <w:rtl/>
        </w:rPr>
        <w:t>ק/</w:t>
      </w:r>
      <w:r w:rsidR="00105832">
        <w:rPr>
          <w:rFonts w:ascii="David" w:hAnsi="David" w:cs="David" w:hint="cs"/>
          <w:b/>
          <w:bCs/>
          <w:sz w:val="28"/>
          <w:szCs w:val="28"/>
        </w:rPr>
        <w:t>XXXXXX</w:t>
      </w:r>
      <w:r w:rsidRPr="00686FF6">
        <w:rPr>
          <w:rFonts w:ascii="David" w:hAnsi="David" w:cs="David" w:hint="cs"/>
          <w:b/>
          <w:bCs/>
          <w:sz w:val="28"/>
          <w:szCs w:val="28"/>
          <w:rtl/>
        </w:rPr>
        <w:t xml:space="preserve"> רס"ר </w:t>
      </w:r>
      <w:r w:rsidR="000E79ED">
        <w:rPr>
          <w:rFonts w:ascii="David" w:hAnsi="David" w:cs="David" w:hint="cs"/>
          <w:b/>
          <w:bCs/>
          <w:sz w:val="28"/>
          <w:szCs w:val="28"/>
          <w:rtl/>
        </w:rPr>
        <w:t>י'</w:t>
      </w:r>
      <w:r w:rsidRPr="00686FF6">
        <w:rPr>
          <w:rFonts w:ascii="David" w:hAnsi="David" w:cs="David" w:hint="cs"/>
          <w:b/>
          <w:bCs/>
          <w:sz w:val="28"/>
          <w:szCs w:val="28"/>
          <w:rtl/>
        </w:rPr>
        <w:t xml:space="preserve"> </w:t>
      </w:r>
      <w:r w:rsidR="000E79ED">
        <w:rPr>
          <w:rFonts w:ascii="David" w:hAnsi="David" w:cs="David" w:hint="cs"/>
          <w:b/>
          <w:bCs/>
          <w:sz w:val="28"/>
          <w:szCs w:val="28"/>
          <w:rtl/>
        </w:rPr>
        <w:t>מ'</w:t>
      </w:r>
      <w:r>
        <w:rPr>
          <w:rFonts w:ascii="David" w:hAnsi="David" w:cs="David" w:hint="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המשיב (ע"י ב"כ,</w:t>
      </w:r>
      <w:r>
        <w:rPr>
          <w:rFonts w:ascii="David" w:hAnsi="David" w:cs="David" w:hint="cs"/>
          <w:sz w:val="28"/>
          <w:szCs w:val="28"/>
          <w:rtl/>
        </w:rPr>
        <w:t xml:space="preserve"> </w:t>
      </w:r>
      <w:r w:rsidR="00877142" w:rsidRPr="00877142">
        <w:rPr>
          <w:rFonts w:ascii="David" w:hAnsi="David" w:cs="David"/>
          <w:sz w:val="28"/>
          <w:szCs w:val="28"/>
          <w:rtl/>
        </w:rPr>
        <w:t>רס"ן נעמאן ח'טיב</w:t>
      </w:r>
      <w:r w:rsidRPr="00FD2DDA">
        <w:rPr>
          <w:rFonts w:ascii="David" w:hAnsi="David" w:cs="David" w:hint="cs"/>
          <w:sz w:val="28"/>
          <w:szCs w:val="28"/>
          <w:rtl/>
        </w:rPr>
        <w:t>)</w:t>
      </w:r>
    </w:p>
    <w:p w14:paraId="51BDBAFB" w14:textId="77777777" w:rsidR="00686FF6" w:rsidRPr="00FD2DDA" w:rsidRDefault="00686FF6" w:rsidP="00686FF6">
      <w:pPr>
        <w:spacing w:after="360" w:line="360" w:lineRule="auto"/>
        <w:rPr>
          <w:rFonts w:ascii="David" w:hAnsi="David" w:cs="David"/>
          <w:b/>
          <w:bCs/>
          <w:sz w:val="28"/>
          <w:szCs w:val="28"/>
          <w:u w:val="single"/>
          <w:rtl/>
        </w:rPr>
      </w:pPr>
    </w:p>
    <w:p w14:paraId="76BB166F" w14:textId="4700AE9B" w:rsidR="00686FF6" w:rsidRDefault="00686FF6" w:rsidP="00686FF6">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Pr>
          <w:rFonts w:ascii="David" w:hAnsi="David" w:cs="David" w:hint="cs"/>
          <w:sz w:val="28"/>
          <w:szCs w:val="28"/>
          <w:rtl/>
        </w:rPr>
        <w:t>פסק דין</w:t>
      </w:r>
      <w:r w:rsidRPr="00FD2DDA">
        <w:rPr>
          <w:rFonts w:ascii="David" w:hAnsi="David" w:cs="David" w:hint="cs"/>
          <w:sz w:val="28"/>
          <w:szCs w:val="28"/>
          <w:rtl/>
        </w:rPr>
        <w:t xml:space="preserve"> של בית הדין הצבאי המחוזי במחוז שיפוטי </w:t>
      </w:r>
      <w:r w:rsidR="00C25121">
        <w:rPr>
          <w:rFonts w:ascii="David" w:hAnsi="David" w:cs="David" w:hint="cs"/>
          <w:sz w:val="28"/>
          <w:szCs w:val="28"/>
          <w:rtl/>
        </w:rPr>
        <w:t>חיל האוויר</w:t>
      </w:r>
      <w:r w:rsidRPr="00FD2DDA">
        <w:rPr>
          <w:rFonts w:ascii="David" w:hAnsi="David" w:cs="David" w:hint="cs"/>
          <w:sz w:val="28"/>
          <w:szCs w:val="28"/>
          <w:rtl/>
        </w:rPr>
        <w:t xml:space="preserve"> שניתן בתיק </w:t>
      </w:r>
      <w:r w:rsidR="00877142">
        <w:rPr>
          <w:rFonts w:ascii="David" w:hAnsi="David" w:cs="David" w:hint="cs"/>
          <w:sz w:val="28"/>
          <w:szCs w:val="28"/>
          <w:rtl/>
        </w:rPr>
        <w:t>ח"א</w:t>
      </w:r>
      <w:r w:rsidRPr="00FD2DDA">
        <w:rPr>
          <w:rFonts w:ascii="David" w:hAnsi="David" w:cs="David" w:hint="cs"/>
          <w:sz w:val="28"/>
          <w:szCs w:val="28"/>
          <w:rtl/>
        </w:rPr>
        <w:t xml:space="preserve"> </w:t>
      </w:r>
      <w:r w:rsidRPr="00FE7B6F">
        <w:rPr>
          <w:rFonts w:ascii="David" w:hAnsi="David" w:cs="David" w:hint="cs"/>
          <w:sz w:val="28"/>
          <w:szCs w:val="28"/>
          <w:rtl/>
        </w:rPr>
        <w:t>(</w:t>
      </w:r>
      <w:r w:rsidR="00C25121">
        <w:rPr>
          <w:rFonts w:ascii="David" w:hAnsi="David" w:cs="David" w:hint="cs"/>
          <w:sz w:val="28"/>
          <w:szCs w:val="28"/>
          <w:rtl/>
        </w:rPr>
        <w:t>תעבורה</w:t>
      </w:r>
      <w:r w:rsidRPr="00FE7B6F">
        <w:rPr>
          <w:rFonts w:ascii="David" w:hAnsi="David" w:cs="David" w:hint="cs"/>
          <w:sz w:val="28"/>
          <w:szCs w:val="28"/>
          <w:rtl/>
        </w:rPr>
        <w:t xml:space="preserve">) </w:t>
      </w:r>
      <w:r w:rsidR="00C25121">
        <w:rPr>
          <w:rFonts w:ascii="David" w:hAnsi="David" w:cs="David" w:hint="cs"/>
          <w:sz w:val="28"/>
          <w:szCs w:val="28"/>
          <w:rtl/>
        </w:rPr>
        <w:t>11</w:t>
      </w:r>
      <w:r w:rsidRPr="00FE7B6F">
        <w:rPr>
          <w:rFonts w:ascii="David" w:hAnsi="David" w:cs="David" w:hint="cs"/>
          <w:sz w:val="28"/>
          <w:szCs w:val="28"/>
          <w:rtl/>
        </w:rPr>
        <w:t>/</w:t>
      </w:r>
      <w:r w:rsidR="00C25121">
        <w:rPr>
          <w:rFonts w:ascii="David" w:hAnsi="David" w:cs="David" w:hint="cs"/>
          <w:sz w:val="28"/>
          <w:szCs w:val="28"/>
          <w:rtl/>
        </w:rPr>
        <w:t>23</w:t>
      </w:r>
      <w:r w:rsidRPr="00FE7B6F">
        <w:rPr>
          <w:rFonts w:ascii="David" w:hAnsi="David" w:cs="David" w:hint="cs"/>
          <w:sz w:val="28"/>
          <w:szCs w:val="28"/>
          <w:rtl/>
        </w:rPr>
        <w:t xml:space="preserve"> (סא"ל </w:t>
      </w:r>
      <w:r w:rsidR="00C25121">
        <w:rPr>
          <w:rFonts w:ascii="David" w:hAnsi="David" w:cs="David" w:hint="cs"/>
          <w:sz w:val="28"/>
          <w:szCs w:val="28"/>
          <w:rtl/>
        </w:rPr>
        <w:t>(מיל')</w:t>
      </w:r>
      <w:r w:rsidRPr="00FE7B6F">
        <w:rPr>
          <w:rFonts w:ascii="David" w:hAnsi="David" w:cs="David" w:hint="cs"/>
          <w:sz w:val="28"/>
          <w:szCs w:val="28"/>
          <w:rtl/>
        </w:rPr>
        <w:t xml:space="preserve"> </w:t>
      </w:r>
      <w:r w:rsidR="00C25121">
        <w:rPr>
          <w:rFonts w:ascii="David" w:hAnsi="David" w:cs="David" w:hint="cs"/>
          <w:sz w:val="28"/>
          <w:szCs w:val="28"/>
          <w:rtl/>
        </w:rPr>
        <w:t>צבי</w:t>
      </w:r>
      <w:r w:rsidRPr="00FE7B6F">
        <w:rPr>
          <w:rFonts w:ascii="David" w:hAnsi="David" w:cs="David" w:hint="cs"/>
          <w:sz w:val="28"/>
          <w:szCs w:val="28"/>
          <w:rtl/>
        </w:rPr>
        <w:t xml:space="preserve"> </w:t>
      </w:r>
      <w:r w:rsidR="00C25121">
        <w:rPr>
          <w:rFonts w:ascii="David" w:hAnsi="David" w:cs="David" w:hint="cs"/>
          <w:sz w:val="28"/>
          <w:szCs w:val="28"/>
          <w:rtl/>
        </w:rPr>
        <w:t>פרנקל</w:t>
      </w:r>
      <w:r w:rsidR="00877142">
        <w:rPr>
          <w:rFonts w:ascii="David" w:hAnsi="David" w:cs="David" w:hint="cs"/>
          <w:sz w:val="28"/>
          <w:szCs w:val="28"/>
          <w:rtl/>
        </w:rPr>
        <w:t xml:space="preserve"> - שופט</w:t>
      </w:r>
      <w:r w:rsidRPr="00FE7B6F">
        <w:rPr>
          <w:rFonts w:ascii="David" w:hAnsi="David" w:cs="David" w:hint="cs"/>
          <w:sz w:val="28"/>
          <w:szCs w:val="28"/>
          <w:rtl/>
        </w:rPr>
        <w:t xml:space="preserve">) ביום </w:t>
      </w:r>
      <w:r w:rsidR="00C25121">
        <w:rPr>
          <w:rFonts w:ascii="David" w:hAnsi="David" w:cs="David" w:hint="cs"/>
          <w:sz w:val="28"/>
          <w:szCs w:val="28"/>
          <w:rtl/>
        </w:rPr>
        <w:t>8</w:t>
      </w:r>
      <w:r w:rsidRPr="00FE7B6F">
        <w:rPr>
          <w:rFonts w:ascii="David" w:hAnsi="David" w:cs="David" w:hint="cs"/>
          <w:sz w:val="28"/>
          <w:szCs w:val="28"/>
          <w:rtl/>
        </w:rPr>
        <w:t>.</w:t>
      </w:r>
      <w:r w:rsidR="00C25121">
        <w:rPr>
          <w:rFonts w:ascii="David" w:hAnsi="David" w:cs="David" w:hint="cs"/>
          <w:sz w:val="28"/>
          <w:szCs w:val="28"/>
          <w:rtl/>
        </w:rPr>
        <w:t>5</w:t>
      </w:r>
      <w:r w:rsidRPr="00FE7B6F">
        <w:rPr>
          <w:rFonts w:ascii="David" w:hAnsi="David" w:cs="David" w:hint="cs"/>
          <w:sz w:val="28"/>
          <w:szCs w:val="28"/>
          <w:rtl/>
        </w:rPr>
        <w:t>.202</w:t>
      </w:r>
      <w:r w:rsidR="00C25121">
        <w:rPr>
          <w:rFonts w:ascii="David" w:hAnsi="David" w:cs="David" w:hint="cs"/>
          <w:sz w:val="28"/>
          <w:szCs w:val="28"/>
          <w:rtl/>
        </w:rPr>
        <w:t>3</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ערעור התקבל.</w:t>
      </w:r>
    </w:p>
    <w:bookmarkEnd w:id="0"/>
    <w:p w14:paraId="279F26EE" w14:textId="10BDA43D" w:rsidR="00C757A9" w:rsidRDefault="00C757A9" w:rsidP="00105832">
      <w:pPr>
        <w:pStyle w:val="a3"/>
        <w:spacing w:after="0" w:line="300" w:lineRule="auto"/>
        <w:ind w:left="-2"/>
        <w:jc w:val="center"/>
        <w:rPr>
          <w:rFonts w:cs="David"/>
          <w:b/>
          <w:bCs/>
          <w:sz w:val="28"/>
          <w:szCs w:val="28"/>
          <w:u w:val="single"/>
          <w:rtl/>
        </w:rPr>
      </w:pPr>
      <w:r>
        <w:rPr>
          <w:rFonts w:cs="David" w:hint="cs"/>
          <w:b/>
          <w:bCs/>
          <w:sz w:val="28"/>
          <w:szCs w:val="28"/>
          <w:u w:val="single"/>
          <w:rtl/>
        </w:rPr>
        <w:t>פ</w:t>
      </w:r>
      <w:r w:rsidR="007742D7">
        <w:rPr>
          <w:rFonts w:cs="David" w:hint="cs"/>
          <w:b/>
          <w:bCs/>
          <w:sz w:val="28"/>
          <w:szCs w:val="28"/>
          <w:u w:val="single"/>
          <w:rtl/>
        </w:rPr>
        <w:t xml:space="preserve"> </w:t>
      </w:r>
      <w:r>
        <w:rPr>
          <w:rFonts w:cs="David" w:hint="cs"/>
          <w:b/>
          <w:bCs/>
          <w:sz w:val="28"/>
          <w:szCs w:val="28"/>
          <w:u w:val="single"/>
          <w:rtl/>
        </w:rPr>
        <w:t>ס</w:t>
      </w:r>
      <w:r w:rsidR="007742D7">
        <w:rPr>
          <w:rFonts w:cs="David" w:hint="cs"/>
          <w:b/>
          <w:bCs/>
          <w:sz w:val="28"/>
          <w:szCs w:val="28"/>
          <w:u w:val="single"/>
          <w:rtl/>
        </w:rPr>
        <w:t xml:space="preserve"> </w:t>
      </w:r>
      <w:r>
        <w:rPr>
          <w:rFonts w:cs="David" w:hint="cs"/>
          <w:b/>
          <w:bCs/>
          <w:sz w:val="28"/>
          <w:szCs w:val="28"/>
          <w:u w:val="single"/>
          <w:rtl/>
        </w:rPr>
        <w:t>ק</w:t>
      </w:r>
      <w:r w:rsidR="007742D7">
        <w:rPr>
          <w:rFonts w:cs="David" w:hint="cs"/>
          <w:b/>
          <w:bCs/>
          <w:sz w:val="28"/>
          <w:szCs w:val="28"/>
          <w:u w:val="single"/>
          <w:rtl/>
        </w:rPr>
        <w:t xml:space="preserve"> </w:t>
      </w:r>
      <w:r w:rsidR="007742D7">
        <w:rPr>
          <w:rFonts w:cs="David"/>
          <w:b/>
          <w:bCs/>
          <w:sz w:val="28"/>
          <w:szCs w:val="28"/>
          <w:u w:val="single"/>
          <w:rtl/>
        </w:rPr>
        <w:t>–</w:t>
      </w:r>
      <w:r>
        <w:rPr>
          <w:rFonts w:cs="David" w:hint="cs"/>
          <w:b/>
          <w:bCs/>
          <w:sz w:val="28"/>
          <w:szCs w:val="28"/>
          <w:u w:val="single"/>
          <w:rtl/>
        </w:rPr>
        <w:t xml:space="preserve"> ד</w:t>
      </w:r>
      <w:r w:rsidR="007742D7">
        <w:rPr>
          <w:rFonts w:cs="David" w:hint="cs"/>
          <w:b/>
          <w:bCs/>
          <w:sz w:val="28"/>
          <w:szCs w:val="28"/>
          <w:u w:val="single"/>
          <w:rtl/>
        </w:rPr>
        <w:t xml:space="preserve"> </w:t>
      </w:r>
      <w:r>
        <w:rPr>
          <w:rFonts w:cs="David" w:hint="cs"/>
          <w:b/>
          <w:bCs/>
          <w:sz w:val="28"/>
          <w:szCs w:val="28"/>
          <w:u w:val="single"/>
          <w:rtl/>
        </w:rPr>
        <w:t>י</w:t>
      </w:r>
      <w:r w:rsidR="007742D7">
        <w:rPr>
          <w:rFonts w:cs="David" w:hint="cs"/>
          <w:b/>
          <w:bCs/>
          <w:sz w:val="28"/>
          <w:szCs w:val="28"/>
          <w:u w:val="single"/>
          <w:rtl/>
        </w:rPr>
        <w:t xml:space="preserve"> </w:t>
      </w:r>
      <w:r>
        <w:rPr>
          <w:rFonts w:cs="David" w:hint="cs"/>
          <w:b/>
          <w:bCs/>
          <w:sz w:val="28"/>
          <w:szCs w:val="28"/>
          <w:u w:val="single"/>
          <w:rtl/>
        </w:rPr>
        <w:t xml:space="preserve">ן </w:t>
      </w:r>
    </w:p>
    <w:p w14:paraId="1FA53AB3" w14:textId="77777777" w:rsidR="009563B0" w:rsidRPr="00C757A9" w:rsidRDefault="009563B0" w:rsidP="00EA0113">
      <w:pPr>
        <w:pStyle w:val="a3"/>
        <w:spacing w:after="0" w:line="360" w:lineRule="auto"/>
        <w:jc w:val="center"/>
        <w:rPr>
          <w:rFonts w:cs="David"/>
          <w:b/>
          <w:bCs/>
          <w:sz w:val="28"/>
          <w:szCs w:val="28"/>
          <w:u w:val="single"/>
          <w:rtl/>
        </w:rPr>
      </w:pPr>
    </w:p>
    <w:p w14:paraId="7B4F2D94" w14:textId="7B6C2D90" w:rsidR="00476926" w:rsidRDefault="00332557" w:rsidP="00EA0113">
      <w:pPr>
        <w:pStyle w:val="a3"/>
        <w:numPr>
          <w:ilvl w:val="0"/>
          <w:numId w:val="1"/>
        </w:numPr>
        <w:spacing w:after="0" w:line="360" w:lineRule="auto"/>
        <w:ind w:left="0" w:firstLine="0"/>
        <w:jc w:val="both"/>
        <w:rPr>
          <w:rFonts w:cs="David"/>
          <w:sz w:val="28"/>
          <w:szCs w:val="28"/>
        </w:rPr>
      </w:pPr>
      <w:r>
        <w:rPr>
          <w:rFonts w:cs="David" w:hint="cs"/>
          <w:sz w:val="28"/>
          <w:szCs w:val="28"/>
          <w:rtl/>
        </w:rPr>
        <w:t xml:space="preserve">המשיב, </w:t>
      </w:r>
      <w:r w:rsidR="00440FE2">
        <w:rPr>
          <w:rFonts w:cs="David" w:hint="cs"/>
          <w:sz w:val="28"/>
          <w:szCs w:val="28"/>
          <w:rtl/>
        </w:rPr>
        <w:t xml:space="preserve">רס"ר </w:t>
      </w:r>
      <w:r w:rsidR="000E79ED">
        <w:rPr>
          <w:rFonts w:cs="David" w:hint="cs"/>
          <w:sz w:val="28"/>
          <w:szCs w:val="28"/>
          <w:rtl/>
        </w:rPr>
        <w:t>י'</w:t>
      </w:r>
      <w:r w:rsidR="00440FE2">
        <w:rPr>
          <w:rFonts w:cs="David" w:hint="cs"/>
          <w:sz w:val="28"/>
          <w:szCs w:val="28"/>
          <w:rtl/>
        </w:rPr>
        <w:t xml:space="preserve"> </w:t>
      </w:r>
      <w:r w:rsidR="000E79ED">
        <w:rPr>
          <w:rFonts w:cs="David" w:hint="cs"/>
          <w:sz w:val="28"/>
          <w:szCs w:val="28"/>
          <w:rtl/>
        </w:rPr>
        <w:t>מ'</w:t>
      </w:r>
      <w:r w:rsidR="00476926">
        <w:rPr>
          <w:rFonts w:cs="David" w:hint="cs"/>
          <w:sz w:val="28"/>
          <w:szCs w:val="28"/>
          <w:rtl/>
        </w:rPr>
        <w:t xml:space="preserve">, הורשע על פי הודאתו בעבירה של </w:t>
      </w:r>
      <w:r w:rsidR="00440FE2">
        <w:rPr>
          <w:rFonts w:cs="David" w:hint="cs"/>
          <w:sz w:val="28"/>
          <w:szCs w:val="28"/>
          <w:rtl/>
        </w:rPr>
        <w:t>סטייה מנתיב נסיעה,</w:t>
      </w:r>
      <w:r w:rsidR="007332A9" w:rsidRPr="007B6BF4">
        <w:rPr>
          <w:rFonts w:cs="David" w:hint="cs"/>
          <w:sz w:val="28"/>
          <w:szCs w:val="28"/>
          <w:rtl/>
        </w:rPr>
        <w:t xml:space="preserve"> לפי תקנה </w:t>
      </w:r>
      <w:r w:rsidR="00440FE2">
        <w:rPr>
          <w:rFonts w:cs="David" w:hint="cs"/>
          <w:sz w:val="28"/>
          <w:szCs w:val="28"/>
          <w:rtl/>
        </w:rPr>
        <w:t>40</w:t>
      </w:r>
      <w:r>
        <w:rPr>
          <w:rFonts w:cs="David" w:hint="cs"/>
          <w:sz w:val="28"/>
          <w:szCs w:val="28"/>
          <w:rtl/>
        </w:rPr>
        <w:t>(</w:t>
      </w:r>
      <w:r w:rsidR="00476926">
        <w:rPr>
          <w:rFonts w:cs="David" w:hint="cs"/>
          <w:sz w:val="28"/>
          <w:szCs w:val="28"/>
          <w:rtl/>
        </w:rPr>
        <w:t>ג</w:t>
      </w:r>
      <w:r>
        <w:rPr>
          <w:rFonts w:cs="David" w:hint="cs"/>
          <w:sz w:val="28"/>
          <w:szCs w:val="28"/>
          <w:rtl/>
        </w:rPr>
        <w:t>)</w:t>
      </w:r>
      <w:r w:rsidR="007332A9" w:rsidRPr="007B6BF4">
        <w:rPr>
          <w:rFonts w:cs="David" w:hint="cs"/>
          <w:sz w:val="28"/>
          <w:szCs w:val="28"/>
          <w:rtl/>
        </w:rPr>
        <w:t xml:space="preserve"> לתקנות התעבורה, התשכ"א-1961</w:t>
      </w:r>
      <w:r w:rsidR="00A92DEB">
        <w:rPr>
          <w:rFonts w:cs="David" w:hint="cs"/>
          <w:sz w:val="28"/>
          <w:szCs w:val="28"/>
          <w:rtl/>
        </w:rPr>
        <w:t>.</w:t>
      </w:r>
      <w:r>
        <w:rPr>
          <w:rFonts w:cs="David" w:hint="cs"/>
          <w:sz w:val="28"/>
          <w:szCs w:val="28"/>
          <w:rtl/>
        </w:rPr>
        <w:t xml:space="preserve"> כעולה </w:t>
      </w:r>
      <w:r w:rsidR="00476926">
        <w:rPr>
          <w:rFonts w:cs="David" w:hint="cs"/>
          <w:sz w:val="28"/>
          <w:szCs w:val="28"/>
          <w:rtl/>
        </w:rPr>
        <w:t xml:space="preserve">מכתב האישום שבו הודה, נהג המשיב ביום </w:t>
      </w:r>
      <w:r w:rsidR="00440FE2">
        <w:rPr>
          <w:rFonts w:cs="David" w:hint="cs"/>
          <w:sz w:val="28"/>
          <w:szCs w:val="28"/>
          <w:rtl/>
        </w:rPr>
        <w:t>27 במארס 2022, בשעה 20:00, ברכבו מסוג "סיטרואן ג'אמפי" בכביש 4 בסמוך למחלף בר אילן, כביש ישר בעל חמישה נתיבים. המשיב נהג בנתיב השלישי האמצעי, במהירות של כ-20 קמ"ש. במהלך הנסיעה</w:t>
      </w:r>
      <w:r w:rsidR="00625E5C">
        <w:rPr>
          <w:rFonts w:cs="David" w:hint="cs"/>
          <w:sz w:val="28"/>
          <w:szCs w:val="28"/>
          <w:rtl/>
        </w:rPr>
        <w:t>,</w:t>
      </w:r>
      <w:r w:rsidR="00440FE2">
        <w:rPr>
          <w:rFonts w:cs="David" w:hint="cs"/>
          <w:sz w:val="28"/>
          <w:szCs w:val="28"/>
          <w:rtl/>
        </w:rPr>
        <w:t xml:space="preserve"> </w:t>
      </w:r>
      <w:r w:rsidR="00625E5C">
        <w:rPr>
          <w:rFonts w:cs="David" w:hint="cs"/>
          <w:sz w:val="28"/>
          <w:szCs w:val="28"/>
          <w:rtl/>
        </w:rPr>
        <w:t>בעת ש</w:t>
      </w:r>
      <w:r w:rsidR="00440FE2">
        <w:rPr>
          <w:rFonts w:cs="David" w:hint="cs"/>
          <w:sz w:val="28"/>
          <w:szCs w:val="28"/>
          <w:rtl/>
        </w:rPr>
        <w:t>ניהל שיחת טלפון</w:t>
      </w:r>
      <w:r w:rsidR="005F4575">
        <w:rPr>
          <w:rFonts w:cs="David" w:hint="cs"/>
          <w:sz w:val="28"/>
          <w:szCs w:val="28"/>
          <w:rtl/>
        </w:rPr>
        <w:t>,</w:t>
      </w:r>
      <w:r w:rsidR="00440FE2">
        <w:rPr>
          <w:rFonts w:cs="David" w:hint="cs"/>
          <w:sz w:val="28"/>
          <w:szCs w:val="28"/>
          <w:rtl/>
        </w:rPr>
        <w:t xml:space="preserve"> כשבאוזנו אזנייה</w:t>
      </w:r>
      <w:r w:rsidR="005F4575">
        <w:rPr>
          <w:rFonts w:cs="David" w:hint="cs"/>
          <w:sz w:val="28"/>
          <w:szCs w:val="28"/>
          <w:rtl/>
        </w:rPr>
        <w:t>,</w:t>
      </w:r>
      <w:r w:rsidR="00440FE2">
        <w:rPr>
          <w:rFonts w:cs="David" w:hint="cs"/>
          <w:sz w:val="28"/>
          <w:szCs w:val="28"/>
          <w:rtl/>
        </w:rPr>
        <w:t xml:space="preserve"> סטה לנתיב מימינו, מבלי שהבחין ברכב אזרחי שנסע בנתיב שהיה בכוונתו  להשתלב אליו. </w:t>
      </w:r>
      <w:r w:rsidR="00625E5C">
        <w:rPr>
          <w:rFonts w:cs="David" w:hint="cs"/>
          <w:sz w:val="28"/>
          <w:szCs w:val="28"/>
          <w:rtl/>
        </w:rPr>
        <w:t xml:space="preserve">חלקו הימני הקדמי של </w:t>
      </w:r>
      <w:r w:rsidR="00440FE2">
        <w:rPr>
          <w:rFonts w:cs="David" w:hint="cs"/>
          <w:sz w:val="28"/>
          <w:szCs w:val="28"/>
          <w:rtl/>
        </w:rPr>
        <w:t xml:space="preserve">הרכב הצבאי פגע בחלקו האחורי שמאלי של הרכב האזרחי ונגרם לו נזק של כ-28,070 ש"ח. </w:t>
      </w:r>
      <w:r w:rsidR="005F4575">
        <w:rPr>
          <w:rFonts w:cs="David" w:hint="cs"/>
          <w:sz w:val="28"/>
          <w:szCs w:val="28"/>
          <w:rtl/>
        </w:rPr>
        <w:t xml:space="preserve">גם </w:t>
      </w:r>
      <w:r w:rsidR="00440FE2">
        <w:rPr>
          <w:rFonts w:cs="David" w:hint="cs"/>
          <w:sz w:val="28"/>
          <w:szCs w:val="28"/>
          <w:rtl/>
        </w:rPr>
        <w:t xml:space="preserve">לרכב האזרחי נגרם נזק ששיעורו אינו ידוע. </w:t>
      </w:r>
    </w:p>
    <w:p w14:paraId="20C9AE62" w14:textId="2F2C9A2F" w:rsidR="00A92DEB" w:rsidRDefault="00332557" w:rsidP="00EA0113">
      <w:pPr>
        <w:pStyle w:val="a3"/>
        <w:numPr>
          <w:ilvl w:val="0"/>
          <w:numId w:val="1"/>
        </w:numPr>
        <w:spacing w:after="0" w:line="360" w:lineRule="auto"/>
        <w:ind w:left="0" w:firstLine="0"/>
        <w:jc w:val="both"/>
        <w:rPr>
          <w:rFonts w:cs="David"/>
          <w:sz w:val="28"/>
          <w:szCs w:val="28"/>
        </w:rPr>
      </w:pPr>
      <w:r>
        <w:rPr>
          <w:rFonts w:cs="David" w:hint="cs"/>
          <w:sz w:val="28"/>
          <w:szCs w:val="28"/>
          <w:rtl/>
        </w:rPr>
        <w:t xml:space="preserve">בגזר הדין מצא בית הדין קמא להתחשב </w:t>
      </w:r>
      <w:r w:rsidR="00476926">
        <w:rPr>
          <w:rFonts w:cs="David" w:hint="cs"/>
          <w:sz w:val="28"/>
          <w:szCs w:val="28"/>
          <w:rtl/>
        </w:rPr>
        <w:t>בהודאתו של המשיב בהזדמנות הראשונה ובחיסכון בזמן השיפוטי, וכן בכך שה</w:t>
      </w:r>
      <w:r w:rsidR="00440FE2">
        <w:rPr>
          <w:rFonts w:cs="David" w:hint="cs"/>
          <w:sz w:val="28"/>
          <w:szCs w:val="28"/>
          <w:rtl/>
        </w:rPr>
        <w:t>משיב</w:t>
      </w:r>
      <w:r w:rsidR="00476926">
        <w:rPr>
          <w:rFonts w:cs="David" w:hint="cs"/>
          <w:sz w:val="28"/>
          <w:szCs w:val="28"/>
          <w:rtl/>
        </w:rPr>
        <w:t xml:space="preserve"> משרת כ</w:t>
      </w:r>
      <w:r w:rsidR="00440FE2">
        <w:rPr>
          <w:rFonts w:cs="David" w:hint="cs"/>
          <w:sz w:val="28"/>
          <w:szCs w:val="28"/>
          <w:rtl/>
        </w:rPr>
        <w:t>קצין הרכב בגדוד "כיפת ברזל", ללא עבר תעבורתי משמעותי</w:t>
      </w:r>
      <w:r w:rsidR="00625E5C">
        <w:rPr>
          <w:rFonts w:cs="David" w:hint="cs"/>
          <w:sz w:val="28"/>
          <w:szCs w:val="28"/>
          <w:rtl/>
        </w:rPr>
        <w:t>,</w:t>
      </w:r>
      <w:r w:rsidR="00440FE2">
        <w:rPr>
          <w:rFonts w:cs="David" w:hint="cs"/>
          <w:sz w:val="28"/>
          <w:szCs w:val="28"/>
          <w:rtl/>
        </w:rPr>
        <w:t xml:space="preserve"> ונזקק לרישיונו לצורך </w:t>
      </w:r>
      <w:r w:rsidR="005D1443">
        <w:rPr>
          <w:rFonts w:cs="David" w:hint="cs"/>
          <w:sz w:val="28"/>
          <w:szCs w:val="28"/>
          <w:rtl/>
        </w:rPr>
        <w:t xml:space="preserve">מילוי תפקידו הצבאי. </w:t>
      </w:r>
      <w:r w:rsidR="00476926">
        <w:rPr>
          <w:rFonts w:cs="David" w:hint="cs"/>
          <w:sz w:val="28"/>
          <w:szCs w:val="28"/>
          <w:rtl/>
        </w:rPr>
        <w:t xml:space="preserve"> </w:t>
      </w:r>
      <w:r w:rsidR="00BD3D0F">
        <w:rPr>
          <w:rFonts w:cs="David" w:hint="cs"/>
          <w:sz w:val="28"/>
          <w:szCs w:val="28"/>
          <w:rtl/>
        </w:rPr>
        <w:t xml:space="preserve">בית הדין ציין, </w:t>
      </w:r>
      <w:r w:rsidR="00476926">
        <w:rPr>
          <w:rFonts w:cs="David" w:hint="cs"/>
          <w:sz w:val="28"/>
          <w:szCs w:val="28"/>
          <w:rtl/>
        </w:rPr>
        <w:t xml:space="preserve"> כי מטעמים אלה מצא שלא למצות את הדין ולהסתפק בהשתת קנס בסך </w:t>
      </w:r>
      <w:r w:rsidR="005D1443">
        <w:rPr>
          <w:rFonts w:cs="David" w:hint="cs"/>
          <w:sz w:val="28"/>
          <w:szCs w:val="28"/>
          <w:rtl/>
        </w:rPr>
        <w:t>400</w:t>
      </w:r>
      <w:r w:rsidR="00476926">
        <w:rPr>
          <w:rFonts w:cs="David" w:hint="cs"/>
          <w:sz w:val="28"/>
          <w:szCs w:val="28"/>
          <w:rtl/>
        </w:rPr>
        <w:t xml:space="preserve"> ש"ח</w:t>
      </w:r>
      <w:r w:rsidR="00BD3D0F">
        <w:rPr>
          <w:rFonts w:cs="David" w:hint="cs"/>
          <w:sz w:val="28"/>
          <w:szCs w:val="28"/>
          <w:rtl/>
        </w:rPr>
        <w:t xml:space="preserve"> על המשיב</w:t>
      </w:r>
      <w:r w:rsidR="00476926">
        <w:rPr>
          <w:rFonts w:cs="David" w:hint="cs"/>
          <w:sz w:val="28"/>
          <w:szCs w:val="28"/>
          <w:rtl/>
        </w:rPr>
        <w:t xml:space="preserve">. </w:t>
      </w:r>
    </w:p>
    <w:p w14:paraId="5C10CFF9" w14:textId="57AAA838" w:rsidR="00332557" w:rsidRDefault="00332557" w:rsidP="00EA0113">
      <w:pPr>
        <w:pStyle w:val="a3"/>
        <w:numPr>
          <w:ilvl w:val="0"/>
          <w:numId w:val="1"/>
        </w:numPr>
        <w:spacing w:after="0" w:line="360" w:lineRule="auto"/>
        <w:ind w:left="0" w:firstLine="0"/>
        <w:jc w:val="both"/>
        <w:rPr>
          <w:rFonts w:cs="David"/>
          <w:sz w:val="28"/>
          <w:szCs w:val="28"/>
        </w:rPr>
      </w:pPr>
      <w:r>
        <w:rPr>
          <w:rFonts w:cs="David" w:hint="cs"/>
          <w:sz w:val="28"/>
          <w:szCs w:val="28"/>
          <w:rtl/>
        </w:rPr>
        <w:t xml:space="preserve">התביעה לא השלימה עם קולת העונש, בשל אי הטלתה של פסילת רישיונות מותנית. </w:t>
      </w:r>
      <w:r w:rsidR="00476926">
        <w:rPr>
          <w:rFonts w:cs="David" w:hint="cs"/>
          <w:sz w:val="28"/>
          <w:szCs w:val="28"/>
          <w:rtl/>
        </w:rPr>
        <w:t xml:space="preserve">כן עתרה להשתת קנס מכביד יותר. </w:t>
      </w:r>
    </w:p>
    <w:p w14:paraId="02E0DB3F" w14:textId="16B08D99" w:rsidR="00332557" w:rsidRDefault="005D1443" w:rsidP="00EA0113">
      <w:pPr>
        <w:pStyle w:val="a3"/>
        <w:numPr>
          <w:ilvl w:val="0"/>
          <w:numId w:val="1"/>
        </w:numPr>
        <w:spacing w:after="0" w:line="360" w:lineRule="auto"/>
        <w:ind w:left="0" w:firstLine="0"/>
        <w:jc w:val="both"/>
        <w:rPr>
          <w:rFonts w:cs="David"/>
          <w:sz w:val="28"/>
          <w:szCs w:val="28"/>
        </w:rPr>
      </w:pPr>
      <w:r>
        <w:rPr>
          <w:rFonts w:cs="David" w:hint="cs"/>
          <w:sz w:val="28"/>
          <w:szCs w:val="28"/>
          <w:rtl/>
        </w:rPr>
        <w:t>ביום 11 ביולי 2023</w:t>
      </w:r>
      <w:r w:rsidR="00332557">
        <w:rPr>
          <w:rFonts w:cs="David" w:hint="cs"/>
          <w:sz w:val="28"/>
          <w:szCs w:val="28"/>
          <w:rtl/>
        </w:rPr>
        <w:t xml:space="preserve"> הודיעו הצדדים לבית הדין, בכתב, כי הגיעו להסדר טיעון, לפיו </w:t>
      </w:r>
      <w:r w:rsidR="005F4575">
        <w:rPr>
          <w:rFonts w:cs="David" w:hint="cs"/>
          <w:sz w:val="28"/>
          <w:szCs w:val="28"/>
          <w:rtl/>
        </w:rPr>
        <w:t xml:space="preserve">יועמד עונש הקנס שהושת על המשיב על סכום של 500 ש"ח וכן </w:t>
      </w:r>
      <w:r w:rsidR="00476926">
        <w:rPr>
          <w:rFonts w:cs="David" w:hint="cs"/>
          <w:sz w:val="28"/>
          <w:szCs w:val="28"/>
          <w:rtl/>
        </w:rPr>
        <w:t>יתווסף ל</w:t>
      </w:r>
      <w:r w:rsidR="005F4575">
        <w:rPr>
          <w:rFonts w:cs="David" w:hint="cs"/>
          <w:sz w:val="28"/>
          <w:szCs w:val="28"/>
          <w:rtl/>
        </w:rPr>
        <w:t xml:space="preserve">ו </w:t>
      </w:r>
      <w:r w:rsidR="00476926">
        <w:rPr>
          <w:rFonts w:cs="David" w:hint="cs"/>
          <w:sz w:val="28"/>
          <w:szCs w:val="28"/>
          <w:rtl/>
        </w:rPr>
        <w:t xml:space="preserve">רכיב של פסילת רישיונות </w:t>
      </w:r>
      <w:r w:rsidR="00476926">
        <w:rPr>
          <w:rFonts w:cs="David" w:hint="cs"/>
          <w:sz w:val="28"/>
          <w:szCs w:val="28"/>
          <w:rtl/>
        </w:rPr>
        <w:lastRenderedPageBreak/>
        <w:t>מותנית בת 10 ימים למשך שנה</w:t>
      </w:r>
      <w:r w:rsidR="005F4575">
        <w:rPr>
          <w:rFonts w:cs="David" w:hint="cs"/>
          <w:sz w:val="28"/>
          <w:szCs w:val="28"/>
          <w:rtl/>
        </w:rPr>
        <w:t xml:space="preserve">. לאור האמור, </w:t>
      </w:r>
      <w:r>
        <w:rPr>
          <w:rFonts w:cs="David" w:hint="cs"/>
          <w:sz w:val="28"/>
          <w:szCs w:val="28"/>
          <w:rtl/>
        </w:rPr>
        <w:t>ביקשו כי פסק הדין יינתן ללא קיום דיון בנוכחות הצדדים והמשיב</w:t>
      </w:r>
      <w:r w:rsidR="00476926">
        <w:rPr>
          <w:rFonts w:cs="David" w:hint="cs"/>
          <w:sz w:val="28"/>
          <w:szCs w:val="28"/>
          <w:rtl/>
        </w:rPr>
        <w:t xml:space="preserve">. </w:t>
      </w:r>
    </w:p>
    <w:p w14:paraId="11D385D7" w14:textId="54FC44DC" w:rsidR="00BD3D0F" w:rsidRPr="00BD3D0F" w:rsidRDefault="00332557" w:rsidP="00EA0113">
      <w:pPr>
        <w:pStyle w:val="a3"/>
        <w:numPr>
          <w:ilvl w:val="0"/>
          <w:numId w:val="1"/>
        </w:numPr>
        <w:spacing w:after="0" w:line="360" w:lineRule="auto"/>
        <w:ind w:left="0" w:firstLine="0"/>
        <w:jc w:val="both"/>
      </w:pPr>
      <w:r w:rsidRPr="00BD3D0F">
        <w:rPr>
          <w:rFonts w:cs="David" w:hint="cs"/>
          <w:sz w:val="28"/>
          <w:szCs w:val="28"/>
          <w:rtl/>
        </w:rPr>
        <w:t xml:space="preserve">בנסיבות העניין, בשים לב לנסיבות </w:t>
      </w:r>
      <w:r w:rsidR="00BD3D0F" w:rsidRPr="00BD3D0F">
        <w:rPr>
          <w:rFonts w:cs="David" w:hint="cs"/>
          <w:sz w:val="28"/>
          <w:szCs w:val="28"/>
          <w:rtl/>
        </w:rPr>
        <w:t>ש</w:t>
      </w:r>
      <w:r w:rsidRPr="00BD3D0F">
        <w:rPr>
          <w:rFonts w:cs="David" w:hint="cs"/>
          <w:sz w:val="28"/>
          <w:szCs w:val="28"/>
          <w:rtl/>
        </w:rPr>
        <w:t xml:space="preserve">נמנו על ידי בית הדין קמא </w:t>
      </w:r>
      <w:r w:rsidR="00BD3D0F" w:rsidRPr="00BD3D0F">
        <w:rPr>
          <w:rFonts w:cs="David" w:hint="cs"/>
          <w:sz w:val="28"/>
          <w:szCs w:val="28"/>
          <w:rtl/>
        </w:rPr>
        <w:t xml:space="preserve">ולנימוקי התביעה בערעורה, </w:t>
      </w:r>
      <w:r w:rsidR="005C61B4" w:rsidRPr="00BD3D0F">
        <w:rPr>
          <w:rFonts w:cs="David" w:hint="cs"/>
          <w:sz w:val="28"/>
          <w:szCs w:val="28"/>
          <w:rtl/>
        </w:rPr>
        <w:t xml:space="preserve">מצאתי לכבד את הסכמת הצדדים. ערעור התביעה על קולת העונש מתקבל </w:t>
      </w:r>
      <w:r w:rsidR="007567DA" w:rsidRPr="00BD3D0F">
        <w:rPr>
          <w:rFonts w:cs="David" w:hint="cs"/>
          <w:sz w:val="28"/>
          <w:szCs w:val="28"/>
          <w:rtl/>
        </w:rPr>
        <w:t>אפוא</w:t>
      </w:r>
      <w:r w:rsidR="00BD3D0F" w:rsidRPr="00BD3D0F">
        <w:rPr>
          <w:rFonts w:cs="David" w:hint="cs"/>
          <w:sz w:val="28"/>
          <w:szCs w:val="28"/>
          <w:rtl/>
        </w:rPr>
        <w:t xml:space="preserve">. </w:t>
      </w:r>
      <w:r w:rsidR="005F4575">
        <w:rPr>
          <w:rFonts w:cs="David" w:hint="cs"/>
          <w:sz w:val="28"/>
          <w:szCs w:val="28"/>
          <w:rtl/>
        </w:rPr>
        <w:t xml:space="preserve">עונש הקנס שהושת על המשיב יעמוד על 500 ש"ח, אשר ינוכו ממשכורתו הצבאית עד ליום  1 בספטמבר 2023. יובהר, כי ככל שנוכה עונש הקנס בן 400 ש"ח שהוטל בבית הדין קמא ממשכורתו, יש להוסיף ולנכות רק את הסכום הנוסף בן 100 ש"ח שהתווסף בעקבות קבלת הערעור. כמו כן </w:t>
      </w:r>
      <w:r w:rsidR="00BD3D0F" w:rsidRPr="00BD3D0F">
        <w:rPr>
          <w:rFonts w:cs="David" w:hint="cs"/>
          <w:sz w:val="28"/>
          <w:szCs w:val="28"/>
          <w:rtl/>
        </w:rPr>
        <w:t xml:space="preserve">לעונש הקנס </w:t>
      </w:r>
      <w:r w:rsidR="00BD3D0F">
        <w:rPr>
          <w:rFonts w:cs="David" w:hint="cs"/>
          <w:sz w:val="28"/>
          <w:szCs w:val="28"/>
          <w:rtl/>
        </w:rPr>
        <w:t xml:space="preserve"> </w:t>
      </w:r>
      <w:r w:rsidR="00BD3D0F" w:rsidRPr="00BD3D0F">
        <w:rPr>
          <w:rFonts w:cs="David" w:hint="cs"/>
          <w:sz w:val="28"/>
          <w:szCs w:val="28"/>
          <w:rtl/>
        </w:rPr>
        <w:t>יתווסף עונש של פסיל</w:t>
      </w:r>
      <w:r w:rsidR="00BD3D0F">
        <w:rPr>
          <w:rFonts w:cs="David" w:hint="cs"/>
          <w:sz w:val="28"/>
          <w:szCs w:val="28"/>
          <w:rtl/>
        </w:rPr>
        <w:t>ת רנצ"א</w:t>
      </w:r>
      <w:r w:rsidR="00BD3D0F" w:rsidRPr="00BD3D0F">
        <w:rPr>
          <w:rFonts w:cs="David" w:hint="cs"/>
          <w:sz w:val="28"/>
          <w:szCs w:val="28"/>
          <w:rtl/>
        </w:rPr>
        <w:t xml:space="preserve"> מותנית בת 10 ימים למשך שנה, לבל יעבור את העבירה בה הורשע או עבירות המנויות בתוספת הראשונה </w:t>
      </w:r>
      <w:r w:rsidR="00BD3D0F">
        <w:rPr>
          <w:rFonts w:cs="David" w:hint="cs"/>
          <w:sz w:val="28"/>
          <w:szCs w:val="28"/>
          <w:rtl/>
        </w:rPr>
        <w:t>ו</w:t>
      </w:r>
      <w:r w:rsidR="00BD3D0F" w:rsidRPr="00BD3D0F">
        <w:rPr>
          <w:rFonts w:cs="David" w:hint="cs"/>
          <w:sz w:val="28"/>
          <w:szCs w:val="28"/>
          <w:rtl/>
        </w:rPr>
        <w:t>השנייה לפקודת התעבורה.</w:t>
      </w:r>
    </w:p>
    <w:p w14:paraId="3103487A" w14:textId="0AFC72FA" w:rsidR="009563B0" w:rsidRPr="0026457C" w:rsidRDefault="00BD3D0F" w:rsidP="00EA0113">
      <w:pPr>
        <w:pStyle w:val="a3"/>
        <w:spacing w:after="0" w:line="360" w:lineRule="auto"/>
        <w:ind w:left="0"/>
        <w:jc w:val="both"/>
        <w:rPr>
          <w:rtl/>
        </w:rPr>
      </w:pPr>
      <w:r w:rsidRPr="00BD3D0F">
        <w:rPr>
          <w:rFonts w:cs="David" w:hint="cs"/>
          <w:sz w:val="28"/>
          <w:szCs w:val="28"/>
          <w:rtl/>
        </w:rPr>
        <w:t xml:space="preserve"> </w:t>
      </w:r>
    </w:p>
    <w:p w14:paraId="66004237" w14:textId="168235CA" w:rsidR="009563B0" w:rsidRDefault="00EF7869" w:rsidP="00EA0113">
      <w:pPr>
        <w:pStyle w:val="a3"/>
        <w:spacing w:after="0" w:line="360" w:lineRule="auto"/>
        <w:ind w:left="0"/>
        <w:jc w:val="both"/>
        <w:outlineLvl w:val="0"/>
        <w:rPr>
          <w:rFonts w:cs="David"/>
          <w:sz w:val="28"/>
          <w:szCs w:val="28"/>
          <w:rtl/>
        </w:rPr>
      </w:pPr>
      <w:r>
        <w:rPr>
          <w:rFonts w:cs="David" w:hint="cs"/>
          <w:sz w:val="28"/>
          <w:szCs w:val="28"/>
          <w:rtl/>
        </w:rPr>
        <w:t xml:space="preserve">ניתן </w:t>
      </w:r>
      <w:r w:rsidR="009563B0" w:rsidRPr="009563B0">
        <w:rPr>
          <w:rFonts w:cs="David" w:hint="cs"/>
          <w:sz w:val="28"/>
          <w:szCs w:val="28"/>
          <w:rtl/>
        </w:rPr>
        <w:t xml:space="preserve">היום, </w:t>
      </w:r>
      <w:r w:rsidR="005D1443">
        <w:rPr>
          <w:rFonts w:cs="David" w:hint="cs"/>
          <w:sz w:val="28"/>
          <w:szCs w:val="28"/>
          <w:rtl/>
        </w:rPr>
        <w:t>כ"ג בתמוז התשפ"ג, 12 ביוני</w:t>
      </w:r>
      <w:r w:rsidR="00476926">
        <w:rPr>
          <w:rFonts w:cs="David" w:hint="cs"/>
          <w:sz w:val="28"/>
          <w:szCs w:val="28"/>
          <w:rtl/>
        </w:rPr>
        <w:t xml:space="preserve"> </w:t>
      </w:r>
      <w:r w:rsidR="009563B0" w:rsidRPr="009563B0">
        <w:rPr>
          <w:rFonts w:cs="David" w:hint="cs"/>
          <w:sz w:val="28"/>
          <w:szCs w:val="28"/>
          <w:rtl/>
        </w:rPr>
        <w:t>202</w:t>
      </w:r>
      <w:r w:rsidR="00476926">
        <w:rPr>
          <w:rFonts w:cs="David" w:hint="cs"/>
          <w:sz w:val="28"/>
          <w:szCs w:val="28"/>
          <w:rtl/>
        </w:rPr>
        <w:t>3</w:t>
      </w:r>
      <w:r w:rsidR="009563B0" w:rsidRPr="009563B0">
        <w:rPr>
          <w:rFonts w:cs="David" w:hint="cs"/>
          <w:sz w:val="28"/>
          <w:szCs w:val="28"/>
          <w:rtl/>
        </w:rPr>
        <w:t xml:space="preserve">, </w:t>
      </w:r>
      <w:r w:rsidR="00FC61A8">
        <w:rPr>
          <w:rFonts w:cs="David" w:hint="cs"/>
          <w:sz w:val="28"/>
          <w:szCs w:val="28"/>
          <w:rtl/>
        </w:rPr>
        <w:t xml:space="preserve">בלשכה, </w:t>
      </w:r>
      <w:r w:rsidR="009563B0">
        <w:rPr>
          <w:rFonts w:cs="David" w:hint="cs"/>
          <w:sz w:val="28"/>
          <w:szCs w:val="28"/>
          <w:rtl/>
        </w:rPr>
        <w:t>ו</w:t>
      </w:r>
      <w:r>
        <w:rPr>
          <w:rFonts w:cs="David" w:hint="cs"/>
          <w:sz w:val="28"/>
          <w:szCs w:val="28"/>
          <w:rtl/>
        </w:rPr>
        <w:t>י</w:t>
      </w:r>
      <w:r w:rsidR="009563B0">
        <w:rPr>
          <w:rFonts w:cs="David" w:hint="cs"/>
          <w:sz w:val="28"/>
          <w:szCs w:val="28"/>
          <w:rtl/>
        </w:rPr>
        <w:t xml:space="preserve">ועבר לצדדים ולמערער על ידי המזכירות. </w:t>
      </w:r>
    </w:p>
    <w:p w14:paraId="1C564540" w14:textId="77777777" w:rsidR="00877142" w:rsidRDefault="00877142" w:rsidP="00877142">
      <w:pPr>
        <w:pStyle w:val="a3"/>
        <w:spacing w:after="0" w:line="300" w:lineRule="auto"/>
        <w:ind w:left="0"/>
        <w:jc w:val="both"/>
        <w:outlineLvl w:val="0"/>
        <w:rPr>
          <w:rFonts w:cs="David"/>
          <w:sz w:val="28"/>
          <w:szCs w:val="28"/>
          <w:rtl/>
        </w:rPr>
      </w:pPr>
    </w:p>
    <w:p w14:paraId="1B3E33A8" w14:textId="4EFF2328" w:rsidR="009563B0" w:rsidRPr="009563B0" w:rsidRDefault="00877142" w:rsidP="00877142">
      <w:pPr>
        <w:pStyle w:val="a3"/>
        <w:spacing w:after="0" w:line="300" w:lineRule="auto"/>
        <w:ind w:left="4250" w:hanging="14"/>
        <w:jc w:val="right"/>
        <w:rPr>
          <w:rFonts w:cs="David"/>
          <w:sz w:val="28"/>
          <w:szCs w:val="28"/>
          <w:rtl/>
        </w:rPr>
      </w:pPr>
      <w:r>
        <w:rPr>
          <w:rFonts w:cs="David" w:hint="cs"/>
          <w:sz w:val="28"/>
          <w:szCs w:val="28"/>
          <w:rtl/>
        </w:rPr>
        <w:t>_</w:t>
      </w:r>
      <w:r w:rsidR="009563B0" w:rsidRPr="009563B0">
        <w:rPr>
          <w:rFonts w:cs="David" w:hint="cs"/>
          <w:sz w:val="28"/>
          <w:szCs w:val="28"/>
          <w:rtl/>
        </w:rPr>
        <w:t>_____________________</w:t>
      </w:r>
    </w:p>
    <w:p w14:paraId="3C5080E9" w14:textId="1C357EE7" w:rsidR="007B6BF4" w:rsidRPr="00877142" w:rsidRDefault="009563B0" w:rsidP="00877142">
      <w:pPr>
        <w:pStyle w:val="a3"/>
        <w:spacing w:after="0" w:line="300" w:lineRule="auto"/>
        <w:ind w:hanging="14"/>
        <w:jc w:val="right"/>
        <w:rPr>
          <w:rFonts w:cs="David"/>
          <w:b/>
          <w:bCs/>
          <w:sz w:val="28"/>
          <w:szCs w:val="28"/>
          <w:rtl/>
        </w:rPr>
      </w:pPr>
      <w:r w:rsidRPr="00877142">
        <w:rPr>
          <w:rFonts w:cs="David" w:hint="cs"/>
          <w:b/>
          <w:bCs/>
          <w:sz w:val="28"/>
          <w:szCs w:val="28"/>
          <w:rtl/>
        </w:rPr>
        <w:t xml:space="preserve">אל"ם    </w:t>
      </w:r>
      <w:r w:rsidR="00877142">
        <w:rPr>
          <w:rFonts w:cs="David" w:hint="cs"/>
          <w:b/>
          <w:bCs/>
          <w:sz w:val="28"/>
          <w:szCs w:val="28"/>
          <w:rtl/>
        </w:rPr>
        <w:t xml:space="preserve"> </w:t>
      </w:r>
      <w:r w:rsidRPr="00877142">
        <w:rPr>
          <w:rFonts w:cs="David" w:hint="cs"/>
          <w:b/>
          <w:bCs/>
          <w:sz w:val="28"/>
          <w:szCs w:val="28"/>
          <w:rtl/>
        </w:rPr>
        <w:t xml:space="preserve"> מאיה </w:t>
      </w:r>
      <w:r w:rsidR="00877142">
        <w:rPr>
          <w:rFonts w:cs="David" w:hint="cs"/>
          <w:b/>
          <w:bCs/>
          <w:sz w:val="28"/>
          <w:szCs w:val="28"/>
          <w:rtl/>
        </w:rPr>
        <w:t xml:space="preserve">    </w:t>
      </w:r>
      <w:r w:rsidR="00FC61A8" w:rsidRPr="00877142">
        <w:rPr>
          <w:rFonts w:cs="David" w:hint="cs"/>
          <w:b/>
          <w:bCs/>
          <w:sz w:val="28"/>
          <w:szCs w:val="28"/>
          <w:rtl/>
        </w:rPr>
        <w:t xml:space="preserve"> </w:t>
      </w:r>
      <w:r w:rsidRPr="00877142">
        <w:rPr>
          <w:rFonts w:cs="David" w:hint="cs"/>
          <w:b/>
          <w:bCs/>
          <w:sz w:val="28"/>
          <w:szCs w:val="28"/>
          <w:rtl/>
        </w:rPr>
        <w:t xml:space="preserve">גולדשמידט  </w:t>
      </w:r>
      <w:r w:rsidRPr="00877142">
        <w:rPr>
          <w:rFonts w:cs="David" w:hint="cs"/>
          <w:b/>
          <w:bCs/>
          <w:sz w:val="28"/>
          <w:szCs w:val="28"/>
          <w:rtl/>
        </w:rPr>
        <w:br/>
        <w:t xml:space="preserve">שופטת  </w:t>
      </w:r>
      <w:r w:rsidR="00877142">
        <w:rPr>
          <w:rFonts w:cs="David" w:hint="cs"/>
          <w:b/>
          <w:bCs/>
          <w:sz w:val="28"/>
          <w:szCs w:val="28"/>
          <w:rtl/>
        </w:rPr>
        <w:t xml:space="preserve"> </w:t>
      </w:r>
      <w:r w:rsidRPr="00877142">
        <w:rPr>
          <w:rFonts w:cs="David"/>
          <w:b/>
          <w:bCs/>
          <w:sz w:val="28"/>
          <w:szCs w:val="28"/>
          <w:rtl/>
        </w:rPr>
        <w:t xml:space="preserve"> </w:t>
      </w:r>
      <w:r w:rsidRPr="00877142">
        <w:rPr>
          <w:rFonts w:cs="David" w:hint="cs"/>
          <w:b/>
          <w:bCs/>
          <w:sz w:val="28"/>
          <w:szCs w:val="28"/>
          <w:rtl/>
        </w:rPr>
        <w:t xml:space="preserve">  </w:t>
      </w:r>
      <w:r w:rsidRPr="00877142">
        <w:rPr>
          <w:rFonts w:cs="David"/>
          <w:b/>
          <w:bCs/>
          <w:sz w:val="28"/>
          <w:szCs w:val="28"/>
          <w:rtl/>
        </w:rPr>
        <w:t xml:space="preserve">בית </w:t>
      </w:r>
      <w:r w:rsidRPr="00877142">
        <w:rPr>
          <w:rFonts w:cs="David" w:hint="cs"/>
          <w:b/>
          <w:bCs/>
          <w:sz w:val="28"/>
          <w:szCs w:val="28"/>
          <w:rtl/>
        </w:rPr>
        <w:t xml:space="preserve">    </w:t>
      </w:r>
      <w:r w:rsidRPr="00877142">
        <w:rPr>
          <w:rFonts w:cs="David"/>
          <w:b/>
          <w:bCs/>
          <w:sz w:val="28"/>
          <w:szCs w:val="28"/>
          <w:rtl/>
        </w:rPr>
        <w:t xml:space="preserve">הדין </w:t>
      </w:r>
      <w:r w:rsidRPr="00877142">
        <w:rPr>
          <w:rFonts w:cs="David" w:hint="cs"/>
          <w:b/>
          <w:bCs/>
          <w:sz w:val="28"/>
          <w:szCs w:val="28"/>
          <w:rtl/>
        </w:rPr>
        <w:t xml:space="preserve">  </w:t>
      </w:r>
      <w:r w:rsidRPr="00877142">
        <w:rPr>
          <w:rFonts w:cs="David"/>
          <w:b/>
          <w:bCs/>
          <w:sz w:val="28"/>
          <w:szCs w:val="28"/>
          <w:rtl/>
        </w:rPr>
        <w:t>הצבאי</w:t>
      </w:r>
      <w:r w:rsidRPr="00877142">
        <w:rPr>
          <w:rFonts w:cs="David" w:hint="cs"/>
          <w:b/>
          <w:bCs/>
          <w:sz w:val="28"/>
          <w:szCs w:val="28"/>
          <w:rtl/>
        </w:rPr>
        <w:br/>
      </w:r>
      <w:r w:rsidRPr="00877142">
        <w:rPr>
          <w:rFonts w:cs="David"/>
          <w:b/>
          <w:bCs/>
          <w:sz w:val="28"/>
          <w:szCs w:val="28"/>
          <w:rtl/>
        </w:rPr>
        <w:t>ל</w:t>
      </w:r>
      <w:r w:rsidRPr="00877142">
        <w:rPr>
          <w:rFonts w:cs="David" w:hint="cs"/>
          <w:b/>
          <w:bCs/>
          <w:sz w:val="28"/>
          <w:szCs w:val="28"/>
          <w:rtl/>
        </w:rPr>
        <w:t xml:space="preserve">  </w:t>
      </w:r>
      <w:r w:rsidRPr="00877142">
        <w:rPr>
          <w:rFonts w:cs="David"/>
          <w:b/>
          <w:bCs/>
          <w:sz w:val="28"/>
          <w:szCs w:val="28"/>
          <w:rtl/>
        </w:rPr>
        <w:t xml:space="preserve"> </w:t>
      </w:r>
      <w:r w:rsidR="00877142">
        <w:rPr>
          <w:rFonts w:cs="David" w:hint="cs"/>
          <w:b/>
          <w:bCs/>
          <w:sz w:val="28"/>
          <w:szCs w:val="28"/>
          <w:rtl/>
        </w:rPr>
        <w:t xml:space="preserve"> </w:t>
      </w:r>
      <w:r w:rsidRPr="00877142">
        <w:rPr>
          <w:rFonts w:cs="David" w:hint="cs"/>
          <w:b/>
          <w:bCs/>
          <w:sz w:val="28"/>
          <w:szCs w:val="28"/>
          <w:rtl/>
        </w:rPr>
        <w:t xml:space="preserve"> </w:t>
      </w:r>
      <w:r w:rsidRPr="00877142">
        <w:rPr>
          <w:rFonts w:cs="David"/>
          <w:b/>
          <w:bCs/>
          <w:sz w:val="28"/>
          <w:szCs w:val="28"/>
          <w:rtl/>
        </w:rPr>
        <w:t>ע</w:t>
      </w:r>
      <w:r w:rsidRPr="00877142">
        <w:rPr>
          <w:rFonts w:cs="David" w:hint="cs"/>
          <w:b/>
          <w:bCs/>
          <w:sz w:val="28"/>
          <w:szCs w:val="28"/>
          <w:rtl/>
        </w:rPr>
        <w:t xml:space="preserve">  </w:t>
      </w:r>
      <w:r w:rsidRPr="00877142">
        <w:rPr>
          <w:rFonts w:cs="David"/>
          <w:b/>
          <w:bCs/>
          <w:sz w:val="28"/>
          <w:szCs w:val="28"/>
          <w:rtl/>
        </w:rPr>
        <w:t xml:space="preserve"> </w:t>
      </w:r>
      <w:r w:rsidRPr="00877142">
        <w:rPr>
          <w:rFonts w:cs="David" w:hint="cs"/>
          <w:b/>
          <w:bCs/>
          <w:sz w:val="28"/>
          <w:szCs w:val="28"/>
          <w:rtl/>
        </w:rPr>
        <w:t xml:space="preserve">  </w:t>
      </w:r>
      <w:r w:rsidRPr="00877142">
        <w:rPr>
          <w:rFonts w:cs="David"/>
          <w:b/>
          <w:bCs/>
          <w:sz w:val="28"/>
          <w:szCs w:val="28"/>
          <w:rtl/>
        </w:rPr>
        <w:t xml:space="preserve">ר </w:t>
      </w:r>
      <w:r w:rsidRPr="00877142">
        <w:rPr>
          <w:rFonts w:cs="David" w:hint="cs"/>
          <w:b/>
          <w:bCs/>
          <w:sz w:val="28"/>
          <w:szCs w:val="28"/>
          <w:rtl/>
        </w:rPr>
        <w:t xml:space="preserve">    </w:t>
      </w:r>
      <w:r w:rsidRPr="00877142">
        <w:rPr>
          <w:rFonts w:cs="David"/>
          <w:b/>
          <w:bCs/>
          <w:sz w:val="28"/>
          <w:szCs w:val="28"/>
          <w:rtl/>
        </w:rPr>
        <w:t>ע</w:t>
      </w:r>
      <w:r w:rsidRPr="00877142">
        <w:rPr>
          <w:rFonts w:cs="David" w:hint="cs"/>
          <w:b/>
          <w:bCs/>
          <w:sz w:val="28"/>
          <w:szCs w:val="28"/>
          <w:rtl/>
        </w:rPr>
        <w:t xml:space="preserve">   </w:t>
      </w:r>
      <w:r w:rsidRPr="00877142">
        <w:rPr>
          <w:rFonts w:cs="David"/>
          <w:b/>
          <w:bCs/>
          <w:sz w:val="28"/>
          <w:szCs w:val="28"/>
          <w:rtl/>
        </w:rPr>
        <w:t xml:space="preserve"> </w:t>
      </w:r>
      <w:r w:rsidRPr="00877142">
        <w:rPr>
          <w:rFonts w:cs="David" w:hint="cs"/>
          <w:b/>
          <w:bCs/>
          <w:sz w:val="28"/>
          <w:szCs w:val="28"/>
          <w:rtl/>
        </w:rPr>
        <w:t xml:space="preserve"> </w:t>
      </w:r>
      <w:r w:rsidRPr="00877142">
        <w:rPr>
          <w:rFonts w:cs="David"/>
          <w:b/>
          <w:bCs/>
          <w:sz w:val="28"/>
          <w:szCs w:val="28"/>
          <w:rtl/>
        </w:rPr>
        <w:t>ו</w:t>
      </w:r>
      <w:r w:rsidRPr="00877142">
        <w:rPr>
          <w:rFonts w:cs="David" w:hint="cs"/>
          <w:b/>
          <w:bCs/>
          <w:sz w:val="28"/>
          <w:szCs w:val="28"/>
          <w:rtl/>
        </w:rPr>
        <w:t xml:space="preserve">    </w:t>
      </w:r>
      <w:r w:rsidRPr="00877142">
        <w:rPr>
          <w:rFonts w:cs="David"/>
          <w:b/>
          <w:bCs/>
          <w:sz w:val="28"/>
          <w:szCs w:val="28"/>
          <w:rtl/>
        </w:rPr>
        <w:t xml:space="preserve"> ר</w:t>
      </w:r>
      <w:r w:rsidRPr="00877142">
        <w:rPr>
          <w:rFonts w:cs="David" w:hint="cs"/>
          <w:b/>
          <w:bCs/>
          <w:sz w:val="28"/>
          <w:szCs w:val="28"/>
          <w:rtl/>
        </w:rPr>
        <w:t xml:space="preserve">    </w:t>
      </w:r>
      <w:r w:rsidRPr="00877142">
        <w:rPr>
          <w:rFonts w:cs="David"/>
          <w:b/>
          <w:bCs/>
          <w:sz w:val="28"/>
          <w:szCs w:val="28"/>
          <w:rtl/>
        </w:rPr>
        <w:t xml:space="preserve"> י</w:t>
      </w:r>
      <w:r w:rsidRPr="00877142">
        <w:rPr>
          <w:rFonts w:cs="David" w:hint="cs"/>
          <w:b/>
          <w:bCs/>
          <w:sz w:val="28"/>
          <w:szCs w:val="28"/>
          <w:rtl/>
        </w:rPr>
        <w:t xml:space="preserve">    </w:t>
      </w:r>
      <w:r w:rsidRPr="00877142">
        <w:rPr>
          <w:rFonts w:cs="David"/>
          <w:b/>
          <w:bCs/>
          <w:sz w:val="28"/>
          <w:szCs w:val="28"/>
          <w:rtl/>
        </w:rPr>
        <w:t>ם</w:t>
      </w:r>
    </w:p>
    <w:p w14:paraId="73FB9B50" w14:textId="77777777" w:rsidR="00877142" w:rsidRDefault="00877142" w:rsidP="00877142">
      <w:pPr>
        <w:ind w:left="-58" w:right="-567"/>
        <w:rPr>
          <w:rFonts w:ascii="David" w:hAnsi="David" w:cs="David"/>
          <w:b/>
          <w:bCs/>
          <w:sz w:val="28"/>
          <w:szCs w:val="28"/>
          <w:rtl/>
        </w:rPr>
      </w:pPr>
      <w:bookmarkStart w:id="1" w:name="_Hlk122599666"/>
    </w:p>
    <w:p w14:paraId="67D5BE05" w14:textId="744AC885" w:rsidR="00877142" w:rsidRPr="000B7E52" w:rsidRDefault="00877142" w:rsidP="00877142">
      <w:pPr>
        <w:ind w:left="-58" w:right="-567"/>
        <w:rPr>
          <w:rFonts w:ascii="David" w:hAnsi="David" w:cs="David"/>
          <w:b/>
          <w:bCs/>
          <w:sz w:val="28"/>
          <w:szCs w:val="28"/>
          <w:rtl/>
        </w:rPr>
      </w:pPr>
      <w:r w:rsidRPr="000B7E52">
        <w:rPr>
          <w:rFonts w:ascii="David" w:hAnsi="David" w:cs="David"/>
          <w:b/>
          <w:bCs/>
          <w:sz w:val="28"/>
          <w:szCs w:val="28"/>
          <w:rtl/>
        </w:rPr>
        <w:t xml:space="preserve">חתימת המגיה: _______________________________      העתק         נאמן       למקור             </w:t>
      </w:r>
    </w:p>
    <w:p w14:paraId="0DE7BF34" w14:textId="77777777" w:rsidR="00877142" w:rsidRPr="000B7E52" w:rsidRDefault="00877142" w:rsidP="00877142">
      <w:pPr>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0E9EEB43" w14:textId="277951FB" w:rsidR="00877142" w:rsidRPr="000B7E52" w:rsidRDefault="00877142" w:rsidP="00877142">
      <w:pPr>
        <w:ind w:left="-58" w:right="-567"/>
        <w:rPr>
          <w:rFonts w:ascii="David" w:hAnsi="David"/>
          <w:b/>
          <w:bCs/>
          <w:sz w:val="28"/>
          <w:szCs w:val="28"/>
          <w:rtl/>
        </w:rPr>
      </w:pPr>
      <w:r w:rsidRPr="000B7E52">
        <w:rPr>
          <w:rFonts w:ascii="David" w:hAnsi="David" w:cs="David"/>
          <w:b/>
          <w:bCs/>
          <w:sz w:val="28"/>
          <w:szCs w:val="28"/>
          <w:rtl/>
        </w:rPr>
        <w:t>תאריך: ____________________________________      קצין</w:t>
      </w:r>
      <w:r>
        <w:rPr>
          <w:rFonts w:ascii="David" w:hAnsi="David" w:cs="David" w:hint="cs"/>
          <w:b/>
          <w:bCs/>
          <w:sz w:val="28"/>
          <w:szCs w:val="28"/>
          <w:rtl/>
        </w:rPr>
        <w:t xml:space="preserve"> </w:t>
      </w:r>
      <w:r w:rsidRPr="000B7E52">
        <w:rPr>
          <w:rFonts w:ascii="David" w:hAnsi="David" w:cs="David"/>
          <w:b/>
          <w:bCs/>
          <w:sz w:val="28"/>
          <w:szCs w:val="28"/>
          <w:rtl/>
        </w:rPr>
        <w:t xml:space="preserve">            בית           הדין</w:t>
      </w:r>
      <w:bookmarkEnd w:id="1"/>
    </w:p>
    <w:sectPr w:rsidR="00877142" w:rsidRPr="000B7E52" w:rsidSect="00C25121">
      <w:headerReference w:type="default" r:id="rId8"/>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FB43" w14:textId="77777777" w:rsidR="00BC7E1C" w:rsidRDefault="00BC7E1C" w:rsidP="00C757A9">
      <w:pPr>
        <w:spacing w:after="0" w:line="240" w:lineRule="auto"/>
      </w:pPr>
      <w:r>
        <w:separator/>
      </w:r>
    </w:p>
  </w:endnote>
  <w:endnote w:type="continuationSeparator" w:id="0">
    <w:p w14:paraId="627B73E2" w14:textId="77777777" w:rsidR="00BC7E1C" w:rsidRDefault="00BC7E1C" w:rsidP="00C7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329CE" w14:textId="77777777" w:rsidR="00BC7E1C" w:rsidRDefault="00BC7E1C" w:rsidP="00C757A9">
      <w:pPr>
        <w:spacing w:after="0" w:line="240" w:lineRule="auto"/>
      </w:pPr>
      <w:r>
        <w:separator/>
      </w:r>
    </w:p>
  </w:footnote>
  <w:footnote w:type="continuationSeparator" w:id="0">
    <w:p w14:paraId="125CF105" w14:textId="77777777" w:rsidR="00BC7E1C" w:rsidRDefault="00BC7E1C" w:rsidP="00C7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7D62" w14:textId="4ADAA2B1" w:rsidR="00332557" w:rsidRDefault="00686FF6" w:rsidP="00332557">
    <w:pPr>
      <w:pStyle w:val="a4"/>
      <w:rPr>
        <w:rFonts w:ascii="David" w:hAnsi="David" w:cs="David"/>
        <w:sz w:val="28"/>
        <w:szCs w:val="28"/>
        <w:rtl/>
      </w:rPr>
    </w:pPr>
    <w:r w:rsidRPr="00686FF6">
      <w:rPr>
        <w:rFonts w:ascii="David" w:hAnsi="David" w:cs="David"/>
        <w:sz w:val="28"/>
        <w:szCs w:val="28"/>
      </w:rPr>
      <w:ptab w:relativeTo="margin" w:alignment="center" w:leader="none"/>
    </w:r>
    <w:r w:rsidR="00105832">
      <w:rPr>
        <w:rFonts w:ascii="David" w:hAnsi="David" w:cs="David" w:hint="cs"/>
        <w:sz w:val="28"/>
        <w:szCs w:val="28"/>
        <w:rtl/>
      </w:rPr>
      <w:t>ב ל מ " ס</w:t>
    </w:r>
    <w:r w:rsidRPr="00686FF6">
      <w:rPr>
        <w:rFonts w:ascii="David" w:hAnsi="David" w:cs="David"/>
        <w:sz w:val="28"/>
        <w:szCs w:val="28"/>
      </w:rPr>
      <w:ptab w:relativeTo="margin" w:alignment="right" w:leader="none"/>
    </w:r>
    <w:r w:rsidRPr="00332557">
      <w:rPr>
        <w:rFonts w:ascii="David" w:hAnsi="David" w:cs="David"/>
        <w:sz w:val="28"/>
        <w:szCs w:val="28"/>
        <w:rtl/>
      </w:rPr>
      <w:t xml:space="preserve">ע"ת </w:t>
    </w:r>
    <w:r>
      <w:rPr>
        <w:rFonts w:ascii="David" w:hAnsi="David" w:cs="David" w:hint="cs"/>
        <w:sz w:val="28"/>
        <w:szCs w:val="28"/>
        <w:rtl/>
      </w:rPr>
      <w:t xml:space="preserve">2/23 </w:t>
    </w:r>
    <w:r>
      <w:rPr>
        <w:rFonts w:ascii="David" w:hAnsi="David" w:cs="David"/>
        <w:sz w:val="28"/>
        <w:szCs w:val="28"/>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993"/>
    <w:multiLevelType w:val="hybridMultilevel"/>
    <w:tmpl w:val="8FF09610"/>
    <w:lvl w:ilvl="0" w:tplc="8E003E1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26591"/>
    <w:multiLevelType w:val="hybridMultilevel"/>
    <w:tmpl w:val="5B9A9502"/>
    <w:lvl w:ilvl="0" w:tplc="E348DAB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636419">
    <w:abstractNumId w:val="0"/>
  </w:num>
  <w:num w:numId="2" w16cid:durableId="173115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A9"/>
    <w:rsid w:val="00066EF0"/>
    <w:rsid w:val="000B76F0"/>
    <w:rsid w:val="000C4BE2"/>
    <w:rsid w:val="000E79ED"/>
    <w:rsid w:val="00105832"/>
    <w:rsid w:val="00136889"/>
    <w:rsid w:val="001950BE"/>
    <w:rsid w:val="002419D4"/>
    <w:rsid w:val="00267FCA"/>
    <w:rsid w:val="00296423"/>
    <w:rsid w:val="002B378D"/>
    <w:rsid w:val="002C1C23"/>
    <w:rsid w:val="00326936"/>
    <w:rsid w:val="00332557"/>
    <w:rsid w:val="003447C1"/>
    <w:rsid w:val="00440FE2"/>
    <w:rsid w:val="00476926"/>
    <w:rsid w:val="005C61B4"/>
    <w:rsid w:val="005D1443"/>
    <w:rsid w:val="005F4575"/>
    <w:rsid w:val="00625E5C"/>
    <w:rsid w:val="00686FF6"/>
    <w:rsid w:val="006E54DD"/>
    <w:rsid w:val="007332A9"/>
    <w:rsid w:val="00755E5F"/>
    <w:rsid w:val="007567DA"/>
    <w:rsid w:val="007742D7"/>
    <w:rsid w:val="007B6BF4"/>
    <w:rsid w:val="007E7E4B"/>
    <w:rsid w:val="00877142"/>
    <w:rsid w:val="008D0128"/>
    <w:rsid w:val="00906C58"/>
    <w:rsid w:val="009563B0"/>
    <w:rsid w:val="009637FA"/>
    <w:rsid w:val="00A23453"/>
    <w:rsid w:val="00A92DEB"/>
    <w:rsid w:val="00B319AB"/>
    <w:rsid w:val="00B92901"/>
    <w:rsid w:val="00BC7E1C"/>
    <w:rsid w:val="00BD3D0F"/>
    <w:rsid w:val="00BF6C96"/>
    <w:rsid w:val="00C25121"/>
    <w:rsid w:val="00C45219"/>
    <w:rsid w:val="00C757A9"/>
    <w:rsid w:val="00CB32DB"/>
    <w:rsid w:val="00CF5ABF"/>
    <w:rsid w:val="00DB351E"/>
    <w:rsid w:val="00E81F39"/>
    <w:rsid w:val="00EA0113"/>
    <w:rsid w:val="00EE0201"/>
    <w:rsid w:val="00EF7869"/>
    <w:rsid w:val="00FC61A8"/>
    <w:rsid w:val="00FE1177"/>
    <w:rsid w:val="00FF5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8F77"/>
  <w15:chartTrackingRefBased/>
  <w15:docId w15:val="{136570DF-F393-4735-AEA3-7B1D459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2A9"/>
    <w:pPr>
      <w:ind w:left="720"/>
      <w:contextualSpacing/>
    </w:pPr>
  </w:style>
  <w:style w:type="paragraph" w:styleId="a4">
    <w:name w:val="header"/>
    <w:basedOn w:val="a"/>
    <w:link w:val="a5"/>
    <w:uiPriority w:val="99"/>
    <w:unhideWhenUsed/>
    <w:rsid w:val="00C757A9"/>
    <w:pPr>
      <w:tabs>
        <w:tab w:val="center" w:pos="4153"/>
        <w:tab w:val="right" w:pos="8306"/>
      </w:tabs>
      <w:spacing w:after="0" w:line="240" w:lineRule="auto"/>
    </w:pPr>
  </w:style>
  <w:style w:type="character" w:customStyle="1" w:styleId="a5">
    <w:name w:val="כותרת עליונה תו"/>
    <w:basedOn w:val="a0"/>
    <w:link w:val="a4"/>
    <w:uiPriority w:val="99"/>
    <w:rsid w:val="00C757A9"/>
  </w:style>
  <w:style w:type="paragraph" w:styleId="a6">
    <w:name w:val="footer"/>
    <w:basedOn w:val="a"/>
    <w:link w:val="a7"/>
    <w:uiPriority w:val="99"/>
    <w:unhideWhenUsed/>
    <w:rsid w:val="00C757A9"/>
    <w:pPr>
      <w:tabs>
        <w:tab w:val="center" w:pos="4153"/>
        <w:tab w:val="right" w:pos="8306"/>
      </w:tabs>
      <w:spacing w:after="0" w:line="240" w:lineRule="auto"/>
    </w:pPr>
  </w:style>
  <w:style w:type="character" w:customStyle="1" w:styleId="a7">
    <w:name w:val="כותרת תחתונה תו"/>
    <w:basedOn w:val="a0"/>
    <w:link w:val="a6"/>
    <w:uiPriority w:val="99"/>
    <w:rsid w:val="00C757A9"/>
  </w:style>
  <w:style w:type="character" w:styleId="a8">
    <w:name w:val="annotation reference"/>
    <w:basedOn w:val="a0"/>
    <w:uiPriority w:val="99"/>
    <w:semiHidden/>
    <w:unhideWhenUsed/>
    <w:rsid w:val="00136889"/>
    <w:rPr>
      <w:sz w:val="16"/>
      <w:szCs w:val="16"/>
    </w:rPr>
  </w:style>
  <w:style w:type="paragraph" w:styleId="a9">
    <w:name w:val="annotation text"/>
    <w:basedOn w:val="a"/>
    <w:link w:val="aa"/>
    <w:uiPriority w:val="99"/>
    <w:semiHidden/>
    <w:unhideWhenUsed/>
    <w:rsid w:val="00136889"/>
    <w:pPr>
      <w:spacing w:line="240" w:lineRule="auto"/>
    </w:pPr>
    <w:rPr>
      <w:sz w:val="20"/>
      <w:szCs w:val="20"/>
    </w:rPr>
  </w:style>
  <w:style w:type="character" w:customStyle="1" w:styleId="aa">
    <w:name w:val="טקסט הערה תו"/>
    <w:basedOn w:val="a0"/>
    <w:link w:val="a9"/>
    <w:uiPriority w:val="99"/>
    <w:semiHidden/>
    <w:rsid w:val="00136889"/>
    <w:rPr>
      <w:sz w:val="20"/>
      <w:szCs w:val="20"/>
    </w:rPr>
  </w:style>
  <w:style w:type="paragraph" w:styleId="ab">
    <w:name w:val="annotation subject"/>
    <w:basedOn w:val="a9"/>
    <w:next w:val="a9"/>
    <w:link w:val="ac"/>
    <w:uiPriority w:val="99"/>
    <w:semiHidden/>
    <w:unhideWhenUsed/>
    <w:rsid w:val="00136889"/>
    <w:rPr>
      <w:b/>
      <w:bCs/>
    </w:rPr>
  </w:style>
  <w:style w:type="character" w:customStyle="1" w:styleId="ac">
    <w:name w:val="נושא הערה תו"/>
    <w:basedOn w:val="aa"/>
    <w:link w:val="ab"/>
    <w:uiPriority w:val="99"/>
    <w:semiHidden/>
    <w:rsid w:val="00136889"/>
    <w:rPr>
      <w:b/>
      <w:bCs/>
      <w:sz w:val="20"/>
      <w:szCs w:val="20"/>
    </w:rPr>
  </w:style>
  <w:style w:type="paragraph" w:styleId="ad">
    <w:name w:val="Balloon Text"/>
    <w:basedOn w:val="a"/>
    <w:link w:val="ae"/>
    <w:uiPriority w:val="99"/>
    <w:semiHidden/>
    <w:unhideWhenUsed/>
    <w:rsid w:val="00136889"/>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136889"/>
    <w:rPr>
      <w:rFonts w:ascii="Tahoma" w:hAnsi="Tahoma" w:cs="Tahoma"/>
      <w:sz w:val="18"/>
      <w:szCs w:val="18"/>
    </w:rPr>
  </w:style>
  <w:style w:type="paragraph" w:styleId="af">
    <w:name w:val="Revision"/>
    <w:hidden/>
    <w:uiPriority w:val="99"/>
    <w:semiHidden/>
    <w:rsid w:val="00963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9050-18B6-4A2F-A4AE-AE884142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2314</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אורטל</cp:lastModifiedBy>
  <cp:revision>3</cp:revision>
  <cp:lastPrinted>2023-08-01T09:38:00Z</cp:lastPrinted>
  <dcterms:created xsi:type="dcterms:W3CDTF">2023-08-03T13:01:00Z</dcterms:created>
  <dcterms:modified xsi:type="dcterms:W3CDTF">2024-01-04T07:33:00Z</dcterms:modified>
</cp:coreProperties>
</file>