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8C3A" w14:textId="77777777" w:rsidR="00361628" w:rsidRPr="005A11EB" w:rsidRDefault="00361628" w:rsidP="00FE0262">
      <w:pPr>
        <w:jc w:val="center"/>
        <w:rPr>
          <w:rFonts w:ascii="David" w:hAnsi="David"/>
          <w:b/>
          <w:bCs/>
          <w:sz w:val="28"/>
          <w:szCs w:val="28"/>
          <w:rtl/>
        </w:rPr>
      </w:pPr>
      <w:r w:rsidRPr="005A11EB">
        <w:rPr>
          <w:rFonts w:ascii="David" w:hAnsi="David"/>
          <w:noProof/>
          <w:sz w:val="28"/>
          <w:szCs w:val="28"/>
        </w:rPr>
        <w:drawing>
          <wp:inline distT="0" distB="0" distL="0" distR="0" wp14:anchorId="655B9CEF" wp14:editId="06A0770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A11EB">
        <w:rPr>
          <w:rFonts w:ascii="David" w:hAnsi="David"/>
          <w:noProof/>
          <w:sz w:val="28"/>
          <w:szCs w:val="28"/>
          <w:rtl/>
        </w:rPr>
        <w:t xml:space="preserve">                                                 </w:t>
      </w:r>
      <w:r w:rsidRPr="005A11EB">
        <w:rPr>
          <w:rFonts w:ascii="David" w:hAnsi="David"/>
          <w:noProof/>
          <w:sz w:val="28"/>
          <w:szCs w:val="28"/>
        </w:rPr>
        <w:drawing>
          <wp:inline distT="0" distB="0" distL="0" distR="0" wp14:anchorId="5503518F" wp14:editId="7B5CCB1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A11EB">
        <w:rPr>
          <w:rFonts w:ascii="David" w:hAnsi="David"/>
          <w:noProof/>
          <w:sz w:val="28"/>
          <w:szCs w:val="28"/>
          <w:rtl/>
        </w:rPr>
        <w:t xml:space="preserve">   </w:t>
      </w:r>
    </w:p>
    <w:p w14:paraId="797849FC" w14:textId="77777777" w:rsidR="00361628" w:rsidRPr="005A11EB" w:rsidRDefault="00361628" w:rsidP="00FE0262">
      <w:pPr>
        <w:rPr>
          <w:rFonts w:ascii="David" w:hAnsi="David"/>
          <w:b/>
          <w:bCs/>
          <w:sz w:val="28"/>
          <w:szCs w:val="28"/>
          <w:rtl/>
        </w:rPr>
      </w:pPr>
      <w:r w:rsidRPr="005A11EB">
        <w:rPr>
          <w:rFonts w:ascii="David" w:hAnsi="David"/>
          <w:b/>
          <w:bCs/>
          <w:sz w:val="28"/>
          <w:szCs w:val="28"/>
          <w:rtl/>
        </w:rPr>
        <w:t>בבית הדין הצבאי המחוזי</w:t>
      </w:r>
    </w:p>
    <w:p w14:paraId="16BB3C3D" w14:textId="77777777" w:rsidR="00361628" w:rsidRPr="005A11EB" w:rsidRDefault="00361628" w:rsidP="00FE0262">
      <w:pPr>
        <w:rPr>
          <w:rFonts w:ascii="David" w:hAnsi="David"/>
          <w:b/>
          <w:bCs/>
          <w:sz w:val="28"/>
          <w:szCs w:val="28"/>
          <w:rtl/>
        </w:rPr>
      </w:pPr>
      <w:r w:rsidRPr="005A11EB">
        <w:rPr>
          <w:rFonts w:ascii="David" w:hAnsi="David"/>
          <w:b/>
          <w:bCs/>
          <w:sz w:val="28"/>
          <w:szCs w:val="28"/>
          <w:rtl/>
        </w:rPr>
        <w:t>במחוז שיפוטי ח"א</w:t>
      </w:r>
    </w:p>
    <w:p w14:paraId="2802B505" w14:textId="688995CA" w:rsidR="00361628" w:rsidRPr="005A11EB" w:rsidRDefault="00361628" w:rsidP="00FE0262">
      <w:pPr>
        <w:rPr>
          <w:rFonts w:ascii="David" w:hAnsi="David"/>
          <w:b/>
          <w:bCs/>
          <w:sz w:val="28"/>
          <w:szCs w:val="28"/>
          <w:u w:val="single"/>
          <w:rtl/>
        </w:rPr>
      </w:pPr>
      <w:r w:rsidRPr="005A11EB">
        <w:rPr>
          <w:rFonts w:ascii="David" w:hAnsi="David"/>
          <w:b/>
          <w:bCs/>
          <w:sz w:val="28"/>
          <w:szCs w:val="28"/>
          <w:rtl/>
        </w:rPr>
        <w:t xml:space="preserve">בפני כבוד ההרכב:          </w:t>
      </w:r>
      <w:r w:rsidRPr="005A11EB">
        <w:rPr>
          <w:rFonts w:ascii="David" w:hAnsi="David"/>
          <w:b/>
          <w:bCs/>
          <w:sz w:val="28"/>
          <w:szCs w:val="28"/>
          <w:u w:val="single"/>
          <w:rtl/>
        </w:rPr>
        <w:t>סא"ל (במיל') מורן מרגלית – אב"ד</w:t>
      </w:r>
    </w:p>
    <w:p w14:paraId="0AE757E3" w14:textId="67CE94A5" w:rsidR="00361628" w:rsidRPr="005A11EB" w:rsidRDefault="00361628" w:rsidP="00FE0262">
      <w:pPr>
        <w:rPr>
          <w:rFonts w:ascii="David" w:hAnsi="David"/>
          <w:b/>
          <w:bCs/>
          <w:sz w:val="28"/>
          <w:szCs w:val="28"/>
          <w:u w:val="single"/>
          <w:rtl/>
        </w:rPr>
      </w:pPr>
      <w:r w:rsidRPr="005A11EB">
        <w:rPr>
          <w:rFonts w:ascii="David" w:hAnsi="David"/>
          <w:b/>
          <w:bCs/>
          <w:sz w:val="28"/>
          <w:szCs w:val="28"/>
          <w:rtl/>
        </w:rPr>
        <w:t xml:space="preserve">                                        </w:t>
      </w:r>
      <w:r w:rsidR="00527195" w:rsidRPr="00527195">
        <w:rPr>
          <w:rFonts w:ascii="David" w:hAnsi="David" w:hint="cs"/>
          <w:b/>
          <w:bCs/>
          <w:sz w:val="28"/>
          <w:szCs w:val="28"/>
          <w:rtl/>
        </w:rPr>
        <w:t xml:space="preserve"> </w:t>
      </w:r>
      <w:r w:rsidRPr="005A11EB">
        <w:rPr>
          <w:rFonts w:ascii="David" w:hAnsi="David"/>
          <w:b/>
          <w:bCs/>
          <w:sz w:val="28"/>
          <w:szCs w:val="28"/>
          <w:u w:val="single"/>
          <w:rtl/>
        </w:rPr>
        <w:t>רס"ן צמיר מנשה – שופט</w:t>
      </w:r>
    </w:p>
    <w:p w14:paraId="6823557C" w14:textId="7D66D653" w:rsidR="00361628" w:rsidRPr="005A11EB" w:rsidRDefault="00361628" w:rsidP="00FE0262">
      <w:pPr>
        <w:rPr>
          <w:rFonts w:ascii="David" w:hAnsi="David"/>
          <w:b/>
          <w:bCs/>
          <w:sz w:val="28"/>
          <w:szCs w:val="28"/>
          <w:rtl/>
        </w:rPr>
      </w:pPr>
      <w:r w:rsidRPr="005A11EB">
        <w:rPr>
          <w:rFonts w:ascii="David" w:hAnsi="David"/>
          <w:b/>
          <w:bCs/>
          <w:sz w:val="28"/>
          <w:szCs w:val="28"/>
          <w:rtl/>
        </w:rPr>
        <w:t xml:space="preserve">                                         </w:t>
      </w:r>
      <w:r w:rsidRPr="005A11EB">
        <w:rPr>
          <w:rFonts w:ascii="David" w:hAnsi="David"/>
          <w:b/>
          <w:bCs/>
          <w:sz w:val="28"/>
          <w:szCs w:val="28"/>
          <w:u w:val="single"/>
          <w:rtl/>
        </w:rPr>
        <w:t>רס"ן שיר אורן-</w:t>
      </w:r>
      <w:proofErr w:type="spellStart"/>
      <w:r w:rsidRPr="005A11EB">
        <w:rPr>
          <w:rFonts w:ascii="David" w:hAnsi="David"/>
          <w:b/>
          <w:bCs/>
          <w:sz w:val="28"/>
          <w:szCs w:val="28"/>
          <w:u w:val="single"/>
          <w:rtl/>
        </w:rPr>
        <w:t>סוירי</w:t>
      </w:r>
      <w:proofErr w:type="spellEnd"/>
      <w:r w:rsidRPr="005A11EB">
        <w:rPr>
          <w:rFonts w:ascii="David" w:hAnsi="David"/>
          <w:b/>
          <w:bCs/>
          <w:sz w:val="28"/>
          <w:szCs w:val="28"/>
          <w:u w:val="single"/>
          <w:rtl/>
        </w:rPr>
        <w:t xml:space="preserve"> - שופטת</w:t>
      </w:r>
    </w:p>
    <w:p w14:paraId="2E9374D4" w14:textId="77777777" w:rsidR="00361628" w:rsidRPr="005A11EB" w:rsidRDefault="00361628" w:rsidP="00FE0262">
      <w:pPr>
        <w:pStyle w:val="BodyText"/>
        <w:jc w:val="both"/>
        <w:rPr>
          <w:rFonts w:ascii="David" w:hAnsi="David" w:cs="David"/>
          <w:sz w:val="28"/>
          <w:u w:val="single"/>
          <w:rtl/>
        </w:rPr>
      </w:pPr>
      <w:r w:rsidRPr="005A11EB">
        <w:rPr>
          <w:rFonts w:ascii="David" w:hAnsi="David" w:cs="David"/>
          <w:sz w:val="28"/>
          <w:u w:val="single"/>
          <w:rtl/>
        </w:rPr>
        <w:t xml:space="preserve"> </w:t>
      </w:r>
    </w:p>
    <w:p w14:paraId="69F5A960" w14:textId="17D68E55" w:rsidR="00361628" w:rsidRPr="005A11EB" w:rsidRDefault="00361628" w:rsidP="00FE0262">
      <w:pPr>
        <w:pStyle w:val="BodyText"/>
        <w:jc w:val="both"/>
        <w:rPr>
          <w:rFonts w:ascii="David" w:hAnsi="David" w:cs="David"/>
          <w:sz w:val="28"/>
          <w:rtl/>
        </w:rPr>
      </w:pPr>
      <w:r w:rsidRPr="005A11EB">
        <w:rPr>
          <w:rFonts w:ascii="David" w:hAnsi="David" w:cs="David"/>
          <w:sz w:val="28"/>
          <w:rtl/>
        </w:rPr>
        <w:t xml:space="preserve">בעניין: התובע הצבאי           (ע"י ב"כ, סרן תכלת </w:t>
      </w:r>
      <w:proofErr w:type="spellStart"/>
      <w:r w:rsidRPr="005A11EB">
        <w:rPr>
          <w:rFonts w:ascii="David" w:hAnsi="David" w:cs="David"/>
          <w:sz w:val="28"/>
          <w:rtl/>
        </w:rPr>
        <w:t>מרדגי</w:t>
      </w:r>
      <w:proofErr w:type="spellEnd"/>
      <w:r w:rsidRPr="005A11EB">
        <w:rPr>
          <w:rFonts w:ascii="David" w:hAnsi="David" w:cs="David"/>
          <w:sz w:val="28"/>
          <w:rtl/>
        </w:rPr>
        <w:t xml:space="preserve"> </w:t>
      </w:r>
      <w:proofErr w:type="spellStart"/>
      <w:r w:rsidRPr="005A11EB">
        <w:rPr>
          <w:rFonts w:ascii="David" w:hAnsi="David" w:cs="David"/>
          <w:sz w:val="28"/>
          <w:rtl/>
        </w:rPr>
        <w:t>פייגנסון</w:t>
      </w:r>
      <w:proofErr w:type="spellEnd"/>
      <w:r w:rsidRPr="005A11EB">
        <w:rPr>
          <w:rFonts w:ascii="David" w:hAnsi="David" w:cs="David"/>
          <w:sz w:val="28"/>
          <w:rtl/>
        </w:rPr>
        <w:t xml:space="preserve"> וסגן סיון </w:t>
      </w:r>
      <w:proofErr w:type="spellStart"/>
      <w:r w:rsidRPr="005A11EB">
        <w:rPr>
          <w:rFonts w:ascii="David" w:hAnsi="David" w:cs="David"/>
          <w:sz w:val="28"/>
          <w:rtl/>
        </w:rPr>
        <w:t>תדמור</w:t>
      </w:r>
      <w:proofErr w:type="spellEnd"/>
      <w:r w:rsidRPr="005A11EB">
        <w:rPr>
          <w:rFonts w:ascii="David" w:hAnsi="David" w:cs="David"/>
          <w:sz w:val="28"/>
          <w:rtl/>
        </w:rPr>
        <w:t>)</w:t>
      </w:r>
    </w:p>
    <w:p w14:paraId="106FC934" w14:textId="77777777" w:rsidR="00361628" w:rsidRPr="005A11EB" w:rsidRDefault="00361628" w:rsidP="00FE0262">
      <w:pPr>
        <w:pStyle w:val="BodyText"/>
        <w:jc w:val="center"/>
        <w:rPr>
          <w:rFonts w:ascii="David" w:hAnsi="David" w:cs="David"/>
          <w:sz w:val="28"/>
          <w:rtl/>
        </w:rPr>
      </w:pPr>
      <w:r w:rsidRPr="005A11EB">
        <w:rPr>
          <w:rFonts w:ascii="David" w:hAnsi="David" w:cs="David"/>
          <w:sz w:val="28"/>
          <w:rtl/>
        </w:rPr>
        <w:t>נגד</w:t>
      </w:r>
    </w:p>
    <w:p w14:paraId="2B869700" w14:textId="7403CF7A" w:rsidR="00361628" w:rsidRPr="005A11EB" w:rsidRDefault="00361628" w:rsidP="00361628">
      <w:pPr>
        <w:pStyle w:val="BodyText"/>
        <w:jc w:val="both"/>
        <w:rPr>
          <w:rFonts w:ascii="David" w:hAnsi="David" w:cs="David"/>
          <w:sz w:val="28"/>
          <w:rtl/>
        </w:rPr>
      </w:pPr>
      <w:r w:rsidRPr="005A11EB">
        <w:rPr>
          <w:rFonts w:ascii="David" w:hAnsi="David" w:cs="David"/>
          <w:sz w:val="28"/>
          <w:rtl/>
        </w:rPr>
        <w:t>הנאשם:</w:t>
      </w:r>
      <w:r w:rsidRPr="005A11EB">
        <w:rPr>
          <w:rFonts w:ascii="David" w:hAnsi="David" w:cs="David"/>
          <w:sz w:val="28"/>
        </w:rPr>
        <w:t>X</w:t>
      </w:r>
      <w:r w:rsidRPr="005A11EB">
        <w:rPr>
          <w:rFonts w:ascii="David" w:hAnsi="David" w:cs="David"/>
          <w:sz w:val="28"/>
          <w:rtl/>
        </w:rPr>
        <w:t>/</w:t>
      </w:r>
      <w:r w:rsidRPr="005A11EB">
        <w:rPr>
          <w:rFonts w:ascii="David" w:hAnsi="David" w:cs="David"/>
          <w:sz w:val="28"/>
        </w:rPr>
        <w:t>XXX</w:t>
      </w:r>
      <w:r w:rsidRPr="005A11EB">
        <w:rPr>
          <w:rFonts w:ascii="David" w:hAnsi="David" w:cs="David"/>
          <w:sz w:val="28"/>
          <w:rtl/>
        </w:rPr>
        <w:t xml:space="preserve"> טוראי א' ק'                                                                 (אינו מיוצג)</w:t>
      </w:r>
    </w:p>
    <w:p w14:paraId="64D13064" w14:textId="77777777" w:rsidR="00493F0F" w:rsidRPr="005A11EB" w:rsidRDefault="00493F0F" w:rsidP="00580816">
      <w:pPr>
        <w:pStyle w:val="Title"/>
        <w:jc w:val="both"/>
        <w:rPr>
          <w:rFonts w:ascii="David" w:hAnsi="David"/>
          <w:b w:val="0"/>
          <w:bCs w:val="0"/>
          <w:sz w:val="28"/>
          <w:szCs w:val="28"/>
          <w:u w:val="none"/>
          <w:rtl/>
        </w:rPr>
      </w:pPr>
    </w:p>
    <w:p w14:paraId="34554D23" w14:textId="433728E1" w:rsidR="003934B1" w:rsidRPr="005A11EB" w:rsidRDefault="00493F0F" w:rsidP="00361628">
      <w:pPr>
        <w:spacing w:line="360" w:lineRule="auto"/>
        <w:ind w:left="2880" w:firstLine="720"/>
        <w:rPr>
          <w:rFonts w:ascii="David" w:hAnsi="David"/>
          <w:b/>
          <w:bCs/>
          <w:sz w:val="28"/>
          <w:szCs w:val="28"/>
          <w:u w:val="single"/>
          <w:rtl/>
        </w:rPr>
      </w:pPr>
      <w:r w:rsidRPr="005A11EB">
        <w:rPr>
          <w:rFonts w:ascii="David" w:hAnsi="David"/>
          <w:b/>
          <w:bCs/>
          <w:sz w:val="28"/>
          <w:szCs w:val="28"/>
          <w:u w:val="single"/>
          <w:rtl/>
        </w:rPr>
        <w:t>הכרעת</w:t>
      </w:r>
      <w:r w:rsidR="005A11EB" w:rsidRPr="005A11EB">
        <w:rPr>
          <w:rFonts w:ascii="David" w:hAnsi="David"/>
          <w:b/>
          <w:bCs/>
          <w:sz w:val="28"/>
          <w:szCs w:val="28"/>
          <w:u w:val="single"/>
          <w:rtl/>
        </w:rPr>
        <w:t xml:space="preserve"> </w:t>
      </w:r>
      <w:r w:rsidRPr="005A11EB">
        <w:rPr>
          <w:rFonts w:ascii="David" w:hAnsi="David"/>
          <w:b/>
          <w:bCs/>
          <w:sz w:val="28"/>
          <w:szCs w:val="28"/>
          <w:u w:val="single"/>
          <w:rtl/>
        </w:rPr>
        <w:t>-</w:t>
      </w:r>
      <w:r w:rsidR="005A11EB" w:rsidRPr="005A11EB">
        <w:rPr>
          <w:rFonts w:ascii="David" w:hAnsi="David"/>
          <w:b/>
          <w:bCs/>
          <w:sz w:val="28"/>
          <w:szCs w:val="28"/>
          <w:u w:val="single"/>
          <w:rtl/>
        </w:rPr>
        <w:t xml:space="preserve"> </w:t>
      </w:r>
      <w:r w:rsidRPr="005A11EB">
        <w:rPr>
          <w:rFonts w:ascii="David" w:hAnsi="David"/>
          <w:b/>
          <w:bCs/>
          <w:sz w:val="28"/>
          <w:szCs w:val="28"/>
          <w:u w:val="single"/>
          <w:rtl/>
        </w:rPr>
        <w:t>דין</w:t>
      </w:r>
    </w:p>
    <w:p w14:paraId="477D0018" w14:textId="77777777" w:rsidR="00493F0F" w:rsidRPr="005A11EB" w:rsidRDefault="00A93E49"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פתח דבר:</w:t>
      </w:r>
    </w:p>
    <w:p w14:paraId="21798465" w14:textId="77777777" w:rsidR="00493F0F" w:rsidRPr="005A11EB" w:rsidRDefault="00A93E49"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כנגד הנאשם הוגש </w:t>
      </w:r>
      <w:r w:rsidR="00580816" w:rsidRPr="005A11EB">
        <w:rPr>
          <w:rFonts w:ascii="David" w:hAnsi="David"/>
          <w:sz w:val="28"/>
          <w:szCs w:val="28"/>
          <w:rtl/>
        </w:rPr>
        <w:t xml:space="preserve">ביום 6.3.22 </w:t>
      </w:r>
      <w:r w:rsidRPr="005A11EB">
        <w:rPr>
          <w:rFonts w:ascii="David" w:hAnsi="David"/>
          <w:sz w:val="28"/>
          <w:szCs w:val="28"/>
          <w:rtl/>
        </w:rPr>
        <w:t xml:space="preserve">כתב אישום, </w:t>
      </w:r>
      <w:r w:rsidR="00493F0F" w:rsidRPr="005A11EB">
        <w:rPr>
          <w:rFonts w:ascii="David" w:hAnsi="David"/>
          <w:sz w:val="28"/>
          <w:szCs w:val="28"/>
          <w:rtl/>
        </w:rPr>
        <w:t>במסגרתו יוחסו</w:t>
      </w:r>
      <w:r w:rsidRPr="005A11EB">
        <w:rPr>
          <w:rFonts w:ascii="David" w:hAnsi="David"/>
          <w:sz w:val="28"/>
          <w:szCs w:val="28"/>
          <w:rtl/>
        </w:rPr>
        <w:t xml:space="preserve"> לו</w:t>
      </w:r>
      <w:r w:rsidR="00493F0F" w:rsidRPr="005A11EB">
        <w:rPr>
          <w:rFonts w:ascii="David" w:hAnsi="David"/>
          <w:sz w:val="28"/>
          <w:szCs w:val="28"/>
          <w:rtl/>
        </w:rPr>
        <w:t xml:space="preserve"> </w:t>
      </w:r>
      <w:r w:rsidRPr="005A11EB">
        <w:rPr>
          <w:rFonts w:ascii="David" w:hAnsi="David"/>
          <w:sz w:val="28"/>
          <w:szCs w:val="28"/>
          <w:rtl/>
        </w:rPr>
        <w:t>בשני אישומים נפרדים, עבירות של איומים כלפי ממלא</w:t>
      </w:r>
      <w:r w:rsidR="00493F0F" w:rsidRPr="005A11EB">
        <w:rPr>
          <w:rFonts w:ascii="David" w:hAnsi="David"/>
          <w:sz w:val="28"/>
          <w:szCs w:val="28"/>
          <w:rtl/>
        </w:rPr>
        <w:t xml:space="preserve"> תפקיד, </w:t>
      </w:r>
      <w:r w:rsidR="006C3BFF" w:rsidRPr="005A11EB">
        <w:rPr>
          <w:rFonts w:ascii="David" w:hAnsi="David"/>
          <w:sz w:val="28"/>
          <w:szCs w:val="28"/>
          <w:rtl/>
        </w:rPr>
        <w:t xml:space="preserve">עבירה לפי </w:t>
      </w:r>
      <w:r w:rsidR="00493F0F" w:rsidRPr="005A11EB">
        <w:rPr>
          <w:rFonts w:ascii="David" w:hAnsi="David"/>
          <w:sz w:val="28"/>
          <w:szCs w:val="28"/>
          <w:rtl/>
        </w:rPr>
        <w:t>סעיף 63 לחוק השיפוט הצבאי, תשט"ו-1955 (להלן: "</w:t>
      </w:r>
      <w:r w:rsidR="00493F0F" w:rsidRPr="005A11EB">
        <w:rPr>
          <w:rFonts w:ascii="David" w:hAnsi="David"/>
          <w:b/>
          <w:bCs/>
          <w:sz w:val="28"/>
          <w:szCs w:val="28"/>
          <w:rtl/>
        </w:rPr>
        <w:t>חוק השיפוט הצבאי</w:t>
      </w:r>
      <w:r w:rsidRPr="005A11EB">
        <w:rPr>
          <w:rFonts w:ascii="David" w:hAnsi="David"/>
          <w:b/>
          <w:bCs/>
          <w:sz w:val="28"/>
          <w:szCs w:val="28"/>
          <w:rtl/>
        </w:rPr>
        <w:t xml:space="preserve"> </w:t>
      </w:r>
      <w:r w:rsidRPr="005A11EB">
        <w:rPr>
          <w:rFonts w:ascii="David" w:hAnsi="David"/>
          <w:sz w:val="28"/>
          <w:szCs w:val="28"/>
          <w:rtl/>
        </w:rPr>
        <w:t>או</w:t>
      </w:r>
      <w:r w:rsidRPr="005A11EB">
        <w:rPr>
          <w:rFonts w:ascii="David" w:hAnsi="David"/>
          <w:b/>
          <w:bCs/>
          <w:sz w:val="28"/>
          <w:szCs w:val="28"/>
          <w:rtl/>
        </w:rPr>
        <w:t xml:space="preserve"> </w:t>
      </w:r>
      <w:proofErr w:type="spellStart"/>
      <w:r w:rsidRPr="005A11EB">
        <w:rPr>
          <w:rFonts w:ascii="David" w:hAnsi="David"/>
          <w:b/>
          <w:bCs/>
          <w:sz w:val="28"/>
          <w:szCs w:val="28"/>
          <w:rtl/>
        </w:rPr>
        <w:t>החש"צ</w:t>
      </w:r>
      <w:proofErr w:type="spellEnd"/>
      <w:r w:rsidR="00493F0F" w:rsidRPr="005A11EB">
        <w:rPr>
          <w:rFonts w:ascii="David" w:hAnsi="David"/>
          <w:sz w:val="28"/>
          <w:szCs w:val="28"/>
          <w:rtl/>
        </w:rPr>
        <w:t xml:space="preserve">") </w:t>
      </w:r>
      <w:r w:rsidR="006C3BFF" w:rsidRPr="005A11EB">
        <w:rPr>
          <w:rFonts w:ascii="David" w:hAnsi="David"/>
          <w:sz w:val="28"/>
          <w:szCs w:val="28"/>
          <w:rtl/>
        </w:rPr>
        <w:t xml:space="preserve">ואלימות כלפי ממלא תפקיד, עברה לפי </w:t>
      </w:r>
      <w:r w:rsidR="00493F0F" w:rsidRPr="005A11EB">
        <w:rPr>
          <w:rFonts w:ascii="David" w:hAnsi="David"/>
          <w:sz w:val="28"/>
          <w:szCs w:val="28"/>
          <w:rtl/>
        </w:rPr>
        <w:t>סעיף 60 לחוק השיפוט הצבאי.</w:t>
      </w:r>
    </w:p>
    <w:p w14:paraId="4DD8CAD7" w14:textId="77777777" w:rsidR="00493F0F" w:rsidRPr="005A11EB" w:rsidRDefault="00493F0F" w:rsidP="00580816">
      <w:pPr>
        <w:autoSpaceDE w:val="0"/>
        <w:autoSpaceDN w:val="0"/>
        <w:spacing w:line="360" w:lineRule="auto"/>
        <w:rPr>
          <w:rFonts w:ascii="David" w:hAnsi="David"/>
          <w:b/>
          <w:bCs/>
          <w:sz w:val="28"/>
          <w:szCs w:val="28"/>
          <w:u w:val="single"/>
          <w:rtl/>
        </w:rPr>
      </w:pPr>
    </w:p>
    <w:p w14:paraId="10EA8422" w14:textId="77777777" w:rsidR="00493F0F" w:rsidRPr="005A11EB" w:rsidRDefault="00493F0F" w:rsidP="00580816">
      <w:pPr>
        <w:autoSpaceDE w:val="0"/>
        <w:autoSpaceDN w:val="0"/>
        <w:spacing w:line="360" w:lineRule="auto"/>
        <w:rPr>
          <w:rFonts w:ascii="David" w:hAnsi="David"/>
          <w:b/>
          <w:bCs/>
          <w:sz w:val="28"/>
          <w:szCs w:val="28"/>
          <w:u w:val="single"/>
        </w:rPr>
      </w:pPr>
      <w:r w:rsidRPr="005A11EB">
        <w:rPr>
          <w:rFonts w:ascii="David" w:hAnsi="David"/>
          <w:b/>
          <w:bCs/>
          <w:sz w:val="28"/>
          <w:szCs w:val="28"/>
          <w:u w:val="single"/>
          <w:rtl/>
        </w:rPr>
        <w:t>כתב האישום</w:t>
      </w:r>
    </w:p>
    <w:p w14:paraId="0FDBC0A8" w14:textId="3168502C" w:rsidR="00E6287C"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בהתאם</w:t>
      </w:r>
      <w:r w:rsidR="00A93E49" w:rsidRPr="005A11EB">
        <w:rPr>
          <w:rFonts w:ascii="David" w:hAnsi="David"/>
          <w:sz w:val="28"/>
          <w:szCs w:val="28"/>
          <w:rtl/>
        </w:rPr>
        <w:t xml:space="preserve"> לעובדות פרט האישום הראשון</w:t>
      </w:r>
      <w:r w:rsidR="00580816" w:rsidRPr="005A11EB">
        <w:rPr>
          <w:rFonts w:ascii="David" w:hAnsi="David"/>
          <w:sz w:val="28"/>
          <w:szCs w:val="28"/>
          <w:rtl/>
        </w:rPr>
        <w:t>, ביום 4.7.21</w:t>
      </w:r>
      <w:r w:rsidRPr="005A11EB">
        <w:rPr>
          <w:rFonts w:ascii="David" w:hAnsi="David"/>
          <w:sz w:val="28"/>
          <w:szCs w:val="28"/>
          <w:rtl/>
        </w:rPr>
        <w:t xml:space="preserve">, בהיותו חייל בצה"ל, היה הנאשם חבוש במתקן מעצר </w:t>
      </w:r>
      <w:r w:rsidR="006B0B85" w:rsidRPr="005A11EB">
        <w:rPr>
          <w:rFonts w:ascii="David" w:hAnsi="David"/>
          <w:sz w:val="28"/>
          <w:szCs w:val="28"/>
          <w:rtl/>
        </w:rPr>
        <w:t>ב</w:t>
      </w:r>
      <w:r w:rsidR="006B0B85" w:rsidRPr="005A11EB">
        <w:rPr>
          <w:rFonts w:ascii="David" w:hAnsi="David"/>
          <w:sz w:val="28"/>
          <w:szCs w:val="28"/>
        </w:rPr>
        <w:t>XXX</w:t>
      </w:r>
      <w:r w:rsidRPr="005A11EB">
        <w:rPr>
          <w:rFonts w:ascii="David" w:hAnsi="David"/>
          <w:sz w:val="28"/>
          <w:szCs w:val="28"/>
          <w:rtl/>
        </w:rPr>
        <w:t xml:space="preserve"> (להלן: "</w:t>
      </w:r>
      <w:r w:rsidRPr="005A11EB">
        <w:rPr>
          <w:rFonts w:ascii="David" w:hAnsi="David"/>
          <w:b/>
          <w:bCs/>
          <w:sz w:val="28"/>
          <w:szCs w:val="28"/>
          <w:rtl/>
        </w:rPr>
        <w:t>מתקן המעצר</w:t>
      </w:r>
      <w:r w:rsidRPr="005A11EB">
        <w:rPr>
          <w:rFonts w:ascii="David" w:hAnsi="David"/>
          <w:sz w:val="28"/>
          <w:szCs w:val="28"/>
          <w:rtl/>
        </w:rPr>
        <w:t>")</w:t>
      </w:r>
      <w:r w:rsidR="008539E6" w:rsidRPr="005A11EB">
        <w:rPr>
          <w:rFonts w:ascii="David" w:hAnsi="David"/>
          <w:sz w:val="28"/>
          <w:szCs w:val="28"/>
          <w:rtl/>
        </w:rPr>
        <w:t>. מאחר ו</w:t>
      </w:r>
      <w:r w:rsidRPr="005A11EB">
        <w:rPr>
          <w:rFonts w:ascii="David" w:hAnsi="David"/>
          <w:sz w:val="28"/>
          <w:szCs w:val="28"/>
          <w:rtl/>
        </w:rPr>
        <w:t xml:space="preserve">יום קודם </w:t>
      </w:r>
      <w:r w:rsidR="008539E6" w:rsidRPr="005A11EB">
        <w:rPr>
          <w:rFonts w:ascii="David" w:hAnsi="David"/>
          <w:sz w:val="28"/>
          <w:szCs w:val="28"/>
          <w:rtl/>
        </w:rPr>
        <w:t xml:space="preserve">לכן </w:t>
      </w:r>
      <w:r w:rsidRPr="005A11EB">
        <w:rPr>
          <w:rFonts w:ascii="David" w:hAnsi="David"/>
          <w:sz w:val="28"/>
          <w:szCs w:val="28"/>
          <w:rtl/>
        </w:rPr>
        <w:t>התפרע הנאשם יחד עם שני חבושים נוספים</w:t>
      </w:r>
      <w:r w:rsidR="008539E6" w:rsidRPr="005A11EB">
        <w:rPr>
          <w:rFonts w:ascii="David" w:hAnsi="David"/>
          <w:sz w:val="28"/>
          <w:szCs w:val="28"/>
          <w:rtl/>
        </w:rPr>
        <w:t xml:space="preserve"> במתקן המעצר</w:t>
      </w:r>
      <w:r w:rsidRPr="005A11EB">
        <w:rPr>
          <w:rFonts w:ascii="David" w:hAnsi="David"/>
          <w:sz w:val="28"/>
          <w:szCs w:val="28"/>
          <w:rtl/>
        </w:rPr>
        <w:t xml:space="preserve">, נערך מסדר לחבושים על-ידי רס"ר מתקן המעצר, רס"ל </w:t>
      </w:r>
      <w:r w:rsidR="006B0B85" w:rsidRPr="005A11EB">
        <w:rPr>
          <w:rFonts w:ascii="David" w:hAnsi="David"/>
          <w:sz w:val="28"/>
          <w:szCs w:val="28"/>
          <w:rtl/>
        </w:rPr>
        <w:t>מ'</w:t>
      </w:r>
      <w:r w:rsidRPr="005A11EB">
        <w:rPr>
          <w:rFonts w:ascii="David" w:hAnsi="David"/>
          <w:sz w:val="28"/>
          <w:szCs w:val="28"/>
          <w:rtl/>
        </w:rPr>
        <w:t xml:space="preserve"> </w:t>
      </w:r>
      <w:r w:rsidR="006B0B85" w:rsidRPr="005A11EB">
        <w:rPr>
          <w:rFonts w:ascii="David" w:hAnsi="David"/>
          <w:sz w:val="28"/>
          <w:szCs w:val="28"/>
          <w:rtl/>
        </w:rPr>
        <w:t>ק'</w:t>
      </w:r>
      <w:r w:rsidRPr="005A11EB">
        <w:rPr>
          <w:rFonts w:ascii="David" w:hAnsi="David"/>
          <w:sz w:val="28"/>
          <w:szCs w:val="28"/>
          <w:rtl/>
        </w:rPr>
        <w:t xml:space="preserve"> (להלן:</w:t>
      </w:r>
      <w:r w:rsidRPr="005A11EB">
        <w:rPr>
          <w:rFonts w:ascii="David" w:hAnsi="David"/>
          <w:sz w:val="28"/>
          <w:szCs w:val="28"/>
        </w:rPr>
        <w:t xml:space="preserve"> </w:t>
      </w:r>
      <w:r w:rsidRPr="005A11EB">
        <w:rPr>
          <w:rFonts w:ascii="David" w:hAnsi="David"/>
          <w:sz w:val="28"/>
          <w:szCs w:val="28"/>
          <w:rtl/>
        </w:rPr>
        <w:t>"</w:t>
      </w:r>
      <w:r w:rsidRPr="005A11EB">
        <w:rPr>
          <w:rFonts w:ascii="David" w:hAnsi="David"/>
          <w:b/>
          <w:bCs/>
          <w:sz w:val="28"/>
          <w:szCs w:val="28"/>
          <w:rtl/>
        </w:rPr>
        <w:t xml:space="preserve">רס"ל </w:t>
      </w:r>
      <w:r w:rsidR="006B0B85" w:rsidRPr="005A11EB">
        <w:rPr>
          <w:rFonts w:ascii="David" w:hAnsi="David"/>
          <w:b/>
          <w:bCs/>
          <w:sz w:val="28"/>
          <w:szCs w:val="28"/>
          <w:rtl/>
        </w:rPr>
        <w:t>ק'</w:t>
      </w:r>
      <w:r w:rsidR="008539E6" w:rsidRPr="005A11EB">
        <w:rPr>
          <w:rFonts w:ascii="David" w:hAnsi="David"/>
          <w:b/>
          <w:bCs/>
          <w:sz w:val="28"/>
          <w:szCs w:val="28"/>
          <w:rtl/>
        </w:rPr>
        <w:t xml:space="preserve"> </w:t>
      </w:r>
      <w:r w:rsidR="008539E6" w:rsidRPr="005A11EB">
        <w:rPr>
          <w:rFonts w:ascii="David" w:hAnsi="David"/>
          <w:sz w:val="28"/>
          <w:szCs w:val="28"/>
          <w:rtl/>
        </w:rPr>
        <w:t>או</w:t>
      </w:r>
      <w:r w:rsidR="008539E6" w:rsidRPr="005A11EB">
        <w:rPr>
          <w:rFonts w:ascii="David" w:hAnsi="David"/>
          <w:b/>
          <w:bCs/>
          <w:sz w:val="28"/>
          <w:szCs w:val="28"/>
          <w:rtl/>
        </w:rPr>
        <w:t xml:space="preserve"> המתלונן</w:t>
      </w:r>
      <w:r w:rsidRPr="005A11EB">
        <w:rPr>
          <w:rFonts w:ascii="David" w:hAnsi="David"/>
          <w:sz w:val="28"/>
          <w:szCs w:val="28"/>
          <w:rtl/>
        </w:rPr>
        <w:t xml:space="preserve">"), במהלכו הודיע רס"ל </w:t>
      </w:r>
      <w:r w:rsidR="006B0B85" w:rsidRPr="005A11EB">
        <w:rPr>
          <w:rFonts w:ascii="David" w:hAnsi="David"/>
          <w:sz w:val="28"/>
          <w:szCs w:val="28"/>
          <w:rtl/>
        </w:rPr>
        <w:t>ק'</w:t>
      </w:r>
      <w:r w:rsidRPr="005A11EB">
        <w:rPr>
          <w:rFonts w:ascii="David" w:hAnsi="David"/>
          <w:sz w:val="28"/>
          <w:szCs w:val="28"/>
          <w:rtl/>
        </w:rPr>
        <w:t xml:space="preserve"> לנאשם ולשני החבושים הנוספים, כי בכוונתו להעמידם לדין משמעתי</w:t>
      </w:r>
      <w:r w:rsidR="00E6287C" w:rsidRPr="005A11EB">
        <w:rPr>
          <w:rFonts w:ascii="David" w:hAnsi="David"/>
          <w:sz w:val="28"/>
          <w:szCs w:val="28"/>
          <w:rtl/>
        </w:rPr>
        <w:t xml:space="preserve"> בגין התנהגותם</w:t>
      </w:r>
      <w:r w:rsidRPr="005A11EB">
        <w:rPr>
          <w:rFonts w:ascii="David" w:hAnsi="David"/>
          <w:sz w:val="28"/>
          <w:szCs w:val="28"/>
          <w:rtl/>
        </w:rPr>
        <w:t xml:space="preserve">. </w:t>
      </w:r>
    </w:p>
    <w:p w14:paraId="7C7A9843" w14:textId="77777777" w:rsidR="002107B7" w:rsidRPr="005A11EB" w:rsidRDefault="002107B7" w:rsidP="00580816">
      <w:pPr>
        <w:autoSpaceDE w:val="0"/>
        <w:autoSpaceDN w:val="0"/>
        <w:spacing w:line="360" w:lineRule="auto"/>
        <w:rPr>
          <w:rFonts w:ascii="David" w:hAnsi="David"/>
          <w:sz w:val="28"/>
          <w:szCs w:val="28"/>
          <w:rtl/>
        </w:rPr>
      </w:pPr>
    </w:p>
    <w:p w14:paraId="06303B21" w14:textId="7B9E1488" w:rsidR="00493F0F" w:rsidRPr="005A11EB" w:rsidRDefault="00E6287C" w:rsidP="00580816">
      <w:pPr>
        <w:autoSpaceDE w:val="0"/>
        <w:autoSpaceDN w:val="0"/>
        <w:spacing w:line="360" w:lineRule="auto"/>
        <w:rPr>
          <w:rFonts w:ascii="David" w:hAnsi="David"/>
          <w:sz w:val="28"/>
          <w:szCs w:val="28"/>
        </w:rPr>
      </w:pPr>
      <w:r w:rsidRPr="005A11EB">
        <w:rPr>
          <w:rFonts w:ascii="David" w:hAnsi="David"/>
          <w:sz w:val="28"/>
          <w:szCs w:val="28"/>
          <w:rtl/>
        </w:rPr>
        <w:t>במעמד זה ו</w:t>
      </w:r>
      <w:r w:rsidR="00493F0F" w:rsidRPr="005A11EB">
        <w:rPr>
          <w:rFonts w:ascii="David" w:hAnsi="David"/>
          <w:sz w:val="28"/>
          <w:szCs w:val="28"/>
          <w:rtl/>
        </w:rPr>
        <w:t>בתגובה</w:t>
      </w:r>
      <w:r w:rsidRPr="005A11EB">
        <w:rPr>
          <w:rFonts w:ascii="David" w:hAnsi="David"/>
          <w:sz w:val="28"/>
          <w:szCs w:val="28"/>
          <w:rtl/>
        </w:rPr>
        <w:t xml:space="preserve"> לדברים</w:t>
      </w:r>
      <w:r w:rsidR="00493F0F" w:rsidRPr="005A11EB">
        <w:rPr>
          <w:rFonts w:ascii="David" w:hAnsi="David"/>
          <w:sz w:val="28"/>
          <w:szCs w:val="28"/>
          <w:rtl/>
        </w:rPr>
        <w:t xml:space="preserve">, קירב הנאשם את פניו אל פניו של רס"ל </w:t>
      </w:r>
      <w:r w:rsidR="006B0B85" w:rsidRPr="005A11EB">
        <w:rPr>
          <w:rFonts w:ascii="David" w:hAnsi="David"/>
          <w:sz w:val="28"/>
          <w:szCs w:val="28"/>
          <w:rtl/>
        </w:rPr>
        <w:t>ק'</w:t>
      </w:r>
      <w:r w:rsidR="00493F0F" w:rsidRPr="005A11EB">
        <w:rPr>
          <w:rFonts w:ascii="David" w:hAnsi="David"/>
          <w:sz w:val="28"/>
          <w:szCs w:val="28"/>
          <w:rtl/>
        </w:rPr>
        <w:t xml:space="preserve"> ואמר לו:</w:t>
      </w:r>
      <w:r w:rsidR="00493F0F" w:rsidRPr="005A11EB">
        <w:rPr>
          <w:rFonts w:ascii="David" w:hAnsi="David"/>
          <w:sz w:val="28"/>
          <w:szCs w:val="28"/>
        </w:rPr>
        <w:t xml:space="preserve"> </w:t>
      </w:r>
      <w:r w:rsidR="00493F0F" w:rsidRPr="005A11EB">
        <w:rPr>
          <w:rFonts w:ascii="David" w:hAnsi="David"/>
          <w:sz w:val="28"/>
          <w:szCs w:val="28"/>
          <w:rtl/>
        </w:rPr>
        <w:t>"אני אגמור אותך, בחוץ יפרקו אותך, אתה כזה קטן פה אבל בחוץ אני אעשה ממך בן אדם אחר</w:t>
      </w:r>
      <w:r w:rsidR="002F4056" w:rsidRPr="005A11EB">
        <w:rPr>
          <w:rFonts w:ascii="David" w:hAnsi="David"/>
          <w:sz w:val="28"/>
          <w:szCs w:val="28"/>
          <w:rtl/>
        </w:rPr>
        <w:t>" או מילים בעלות משמעות דומה, כמו כן,</w:t>
      </w:r>
      <w:r w:rsidR="00493F0F" w:rsidRPr="005A11EB">
        <w:rPr>
          <w:rFonts w:ascii="David" w:hAnsi="David"/>
          <w:sz w:val="28"/>
          <w:szCs w:val="28"/>
          <w:rtl/>
        </w:rPr>
        <w:t xml:space="preserve"> צעק הנאשם אל עבר רס"ל </w:t>
      </w:r>
      <w:r w:rsidR="006B0B85" w:rsidRPr="005A11EB">
        <w:rPr>
          <w:rFonts w:ascii="David" w:hAnsi="David"/>
          <w:sz w:val="28"/>
          <w:szCs w:val="28"/>
          <w:rtl/>
        </w:rPr>
        <w:t>ק'</w:t>
      </w:r>
      <w:r w:rsidR="00493F0F" w:rsidRPr="005A11EB">
        <w:rPr>
          <w:rFonts w:ascii="David" w:hAnsi="David"/>
          <w:sz w:val="28"/>
          <w:szCs w:val="28"/>
          <w:rtl/>
        </w:rPr>
        <w:t xml:space="preserve"> כי הוא יחפש אותו ברשתות החברתיות ואף ינסה למצוא את כתובת ביתו.</w:t>
      </w:r>
    </w:p>
    <w:p w14:paraId="03590CFA" w14:textId="77777777" w:rsidR="00EE2875" w:rsidRPr="005A11EB" w:rsidRDefault="00EE2875" w:rsidP="00580816">
      <w:pPr>
        <w:autoSpaceDE w:val="0"/>
        <w:autoSpaceDN w:val="0"/>
        <w:spacing w:line="360" w:lineRule="auto"/>
        <w:rPr>
          <w:rFonts w:ascii="David" w:hAnsi="David"/>
          <w:sz w:val="28"/>
          <w:szCs w:val="28"/>
          <w:rtl/>
        </w:rPr>
      </w:pPr>
    </w:p>
    <w:p w14:paraId="0A5377D7" w14:textId="1C580EBB" w:rsidR="00C74564" w:rsidRPr="005A11EB" w:rsidRDefault="00E6287C"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בהתאם לעובדות פרט האישום השני, </w:t>
      </w:r>
      <w:r w:rsidR="00493F0F" w:rsidRPr="005A11EB">
        <w:rPr>
          <w:rFonts w:ascii="David" w:hAnsi="David"/>
          <w:sz w:val="28"/>
          <w:szCs w:val="28"/>
          <w:rtl/>
        </w:rPr>
        <w:t>בהמשך</w:t>
      </w:r>
      <w:r w:rsidRPr="005A11EB">
        <w:rPr>
          <w:rFonts w:ascii="David" w:hAnsi="David"/>
          <w:sz w:val="28"/>
          <w:szCs w:val="28"/>
          <w:rtl/>
        </w:rPr>
        <w:t xml:space="preserve"> היום</w:t>
      </w:r>
      <w:r w:rsidR="00493F0F" w:rsidRPr="005A11EB">
        <w:rPr>
          <w:rFonts w:ascii="David" w:hAnsi="David"/>
          <w:sz w:val="28"/>
          <w:szCs w:val="28"/>
          <w:rtl/>
        </w:rPr>
        <w:t xml:space="preserve">, </w:t>
      </w:r>
      <w:r w:rsidR="00C74564" w:rsidRPr="005A11EB">
        <w:rPr>
          <w:rFonts w:ascii="David" w:hAnsi="David"/>
          <w:sz w:val="28"/>
          <w:szCs w:val="28"/>
          <w:rtl/>
        </w:rPr>
        <w:t>בשעות הצהריים, החל הנאשם לצעוק ודרש כי יביאו לו עורך דין וציין כי</w:t>
      </w:r>
      <w:r w:rsidR="00AC0AAA" w:rsidRPr="005A11EB">
        <w:rPr>
          <w:rFonts w:ascii="David" w:hAnsi="David"/>
          <w:sz w:val="28"/>
          <w:szCs w:val="28"/>
          <w:rtl/>
        </w:rPr>
        <w:t xml:space="preserve"> שוללים ממנו</w:t>
      </w:r>
      <w:r w:rsidR="00493F0F" w:rsidRPr="005A11EB">
        <w:rPr>
          <w:rFonts w:ascii="David" w:hAnsi="David"/>
          <w:sz w:val="28"/>
          <w:szCs w:val="28"/>
          <w:rtl/>
        </w:rPr>
        <w:t xml:space="preserve"> את הזכויות, רס"ל </w:t>
      </w:r>
      <w:r w:rsidR="006B0B85" w:rsidRPr="005A11EB">
        <w:rPr>
          <w:rFonts w:ascii="David" w:hAnsi="David"/>
          <w:sz w:val="28"/>
          <w:szCs w:val="28"/>
          <w:rtl/>
        </w:rPr>
        <w:t>ק'</w:t>
      </w:r>
      <w:r w:rsidR="00493F0F" w:rsidRPr="005A11EB">
        <w:rPr>
          <w:rFonts w:ascii="David" w:hAnsi="David"/>
          <w:sz w:val="28"/>
          <w:szCs w:val="28"/>
          <w:rtl/>
        </w:rPr>
        <w:t xml:space="preserve"> </w:t>
      </w:r>
      <w:r w:rsidR="00C74564" w:rsidRPr="005A11EB">
        <w:rPr>
          <w:rFonts w:ascii="David" w:hAnsi="David"/>
          <w:sz w:val="28"/>
          <w:szCs w:val="28"/>
          <w:rtl/>
        </w:rPr>
        <w:t xml:space="preserve">אשר </w:t>
      </w:r>
      <w:r w:rsidR="00C74564" w:rsidRPr="005A11EB">
        <w:rPr>
          <w:rFonts w:ascii="David" w:hAnsi="David"/>
          <w:sz w:val="28"/>
          <w:szCs w:val="28"/>
          <w:rtl/>
        </w:rPr>
        <w:lastRenderedPageBreak/>
        <w:t xml:space="preserve">שמע את הצעקות ממשרדו ניגש אל הנאשם בניסיון להרגיעו ואולם, </w:t>
      </w:r>
      <w:r w:rsidR="00493F0F" w:rsidRPr="005A11EB">
        <w:rPr>
          <w:rFonts w:ascii="David" w:hAnsi="David"/>
          <w:sz w:val="28"/>
          <w:szCs w:val="28"/>
          <w:rtl/>
        </w:rPr>
        <w:t xml:space="preserve">הנאשם בתגובה צעק לעברו: "אתה אשם, תעוף מפה, אם אתה גבר תכנס לתוך תא המעצר" או מילים בעלות משמעות דומה. </w:t>
      </w:r>
    </w:p>
    <w:p w14:paraId="3F291C3E" w14:textId="77777777" w:rsidR="00EE2875" w:rsidRPr="005A11EB" w:rsidRDefault="00EE2875" w:rsidP="00580816">
      <w:pPr>
        <w:autoSpaceDE w:val="0"/>
        <w:autoSpaceDN w:val="0"/>
        <w:spacing w:line="360" w:lineRule="auto"/>
        <w:rPr>
          <w:rFonts w:ascii="David" w:hAnsi="David"/>
          <w:sz w:val="28"/>
          <w:szCs w:val="28"/>
          <w:rtl/>
        </w:rPr>
      </w:pPr>
    </w:p>
    <w:p w14:paraId="272D45A6" w14:textId="4FE74629"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בשלב זה, נכנס רס"ל </w:t>
      </w:r>
      <w:r w:rsidR="006B0B85" w:rsidRPr="005A11EB">
        <w:rPr>
          <w:rFonts w:ascii="David" w:hAnsi="David"/>
          <w:sz w:val="28"/>
          <w:szCs w:val="28"/>
          <w:rtl/>
        </w:rPr>
        <w:t>ק'</w:t>
      </w:r>
      <w:r w:rsidRPr="005A11EB">
        <w:rPr>
          <w:rFonts w:ascii="David" w:hAnsi="David"/>
          <w:sz w:val="28"/>
          <w:szCs w:val="28"/>
          <w:rtl/>
        </w:rPr>
        <w:t xml:space="preserve"> אל תא המעצר בליווי סמל </w:t>
      </w:r>
      <w:r w:rsidR="006B0B85" w:rsidRPr="005A11EB">
        <w:rPr>
          <w:rFonts w:ascii="David" w:hAnsi="David"/>
          <w:sz w:val="28"/>
          <w:szCs w:val="28"/>
          <w:rtl/>
        </w:rPr>
        <w:t>ל' א'</w:t>
      </w:r>
      <w:r w:rsidRPr="005A11EB">
        <w:rPr>
          <w:rFonts w:ascii="David" w:hAnsi="David"/>
          <w:sz w:val="28"/>
          <w:szCs w:val="28"/>
          <w:rtl/>
        </w:rPr>
        <w:t xml:space="preserve"> ורב"ט </w:t>
      </w:r>
      <w:r w:rsidR="006B0B85" w:rsidRPr="005A11EB">
        <w:rPr>
          <w:rFonts w:ascii="David" w:hAnsi="David"/>
          <w:sz w:val="28"/>
          <w:szCs w:val="28"/>
          <w:rtl/>
        </w:rPr>
        <w:t>ד' א'</w:t>
      </w:r>
      <w:r w:rsidRPr="005A11EB">
        <w:rPr>
          <w:rFonts w:ascii="David" w:hAnsi="David"/>
          <w:sz w:val="28"/>
          <w:szCs w:val="28"/>
          <w:rtl/>
        </w:rPr>
        <w:t>, בלשים אשר שהו במתקן המעצר (להלן: "</w:t>
      </w:r>
      <w:r w:rsidRPr="005A11EB">
        <w:rPr>
          <w:rFonts w:ascii="David" w:hAnsi="David"/>
          <w:b/>
          <w:bCs/>
          <w:sz w:val="28"/>
          <w:szCs w:val="28"/>
          <w:rtl/>
        </w:rPr>
        <w:t>הבלשים"</w:t>
      </w:r>
      <w:r w:rsidRPr="005A11EB">
        <w:rPr>
          <w:rFonts w:ascii="David" w:hAnsi="David"/>
          <w:sz w:val="28"/>
          <w:szCs w:val="28"/>
          <w:rtl/>
        </w:rPr>
        <w:t xml:space="preserve">), וזאת במטרה להרגיע את הנאשם. </w:t>
      </w:r>
    </w:p>
    <w:p w14:paraId="0ED5C3F4" w14:textId="77777777" w:rsidR="00580816" w:rsidRPr="005A11EB" w:rsidRDefault="00580816" w:rsidP="00580816">
      <w:pPr>
        <w:autoSpaceDE w:val="0"/>
        <w:autoSpaceDN w:val="0"/>
        <w:spacing w:line="360" w:lineRule="auto"/>
        <w:rPr>
          <w:rFonts w:ascii="David" w:hAnsi="David"/>
          <w:sz w:val="28"/>
          <w:szCs w:val="28"/>
          <w:rtl/>
        </w:rPr>
      </w:pPr>
    </w:p>
    <w:p w14:paraId="39CB2887" w14:textId="23868EC6"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עובר לכניסתם של רס"ל </w:t>
      </w:r>
      <w:r w:rsidR="006B0B85" w:rsidRPr="005A11EB">
        <w:rPr>
          <w:rFonts w:ascii="David" w:hAnsi="David"/>
          <w:sz w:val="28"/>
          <w:szCs w:val="28"/>
          <w:rtl/>
        </w:rPr>
        <w:t>ק'</w:t>
      </w:r>
      <w:r w:rsidRPr="005A11EB">
        <w:rPr>
          <w:rFonts w:ascii="David" w:hAnsi="David"/>
          <w:sz w:val="28"/>
          <w:szCs w:val="28"/>
          <w:rtl/>
        </w:rPr>
        <w:t xml:space="preserve"> והבלשים אל תא המעצר, זרק הנאשם כיסא פלסטיק אל עבר הכניסה לתא והכיסא פגע </w:t>
      </w:r>
      <w:r w:rsidR="00C74564" w:rsidRPr="005A11EB">
        <w:rPr>
          <w:rFonts w:ascii="David" w:hAnsi="David"/>
          <w:sz w:val="28"/>
          <w:szCs w:val="28"/>
          <w:rtl/>
        </w:rPr>
        <w:t>באחד החבושים בתא</w:t>
      </w:r>
      <w:r w:rsidRPr="005A11EB">
        <w:rPr>
          <w:rFonts w:ascii="David" w:hAnsi="David"/>
          <w:sz w:val="28"/>
          <w:szCs w:val="28"/>
          <w:rtl/>
        </w:rPr>
        <w:t xml:space="preserve">. </w:t>
      </w:r>
    </w:p>
    <w:p w14:paraId="41DEA86C" w14:textId="77777777" w:rsidR="00EE2875" w:rsidRPr="005A11EB" w:rsidRDefault="00EE2875" w:rsidP="00580816">
      <w:pPr>
        <w:autoSpaceDE w:val="0"/>
        <w:autoSpaceDN w:val="0"/>
        <w:spacing w:line="360" w:lineRule="auto"/>
        <w:rPr>
          <w:rFonts w:ascii="David" w:hAnsi="David"/>
          <w:sz w:val="28"/>
          <w:szCs w:val="28"/>
          <w:rtl/>
        </w:rPr>
      </w:pPr>
    </w:p>
    <w:p w14:paraId="15F007DC" w14:textId="26B4CE41" w:rsidR="00C74564"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 xml:space="preserve">מיד לאחר כניסת רס"ל </w:t>
      </w:r>
      <w:r w:rsidR="006B0B85" w:rsidRPr="005A11EB">
        <w:rPr>
          <w:rFonts w:ascii="David" w:hAnsi="David"/>
          <w:sz w:val="28"/>
          <w:szCs w:val="28"/>
          <w:rtl/>
        </w:rPr>
        <w:t>ק'</w:t>
      </w:r>
      <w:r w:rsidRPr="005A11EB">
        <w:rPr>
          <w:rFonts w:ascii="David" w:hAnsi="David"/>
          <w:sz w:val="28"/>
          <w:szCs w:val="28"/>
          <w:rtl/>
        </w:rPr>
        <w:t xml:space="preserve"> והבלשים לתא, התקרב הנאשם אל רס"ל </w:t>
      </w:r>
      <w:r w:rsidR="006B0B85" w:rsidRPr="005A11EB">
        <w:rPr>
          <w:rFonts w:ascii="David" w:hAnsi="David"/>
          <w:sz w:val="28"/>
          <w:szCs w:val="28"/>
          <w:rtl/>
        </w:rPr>
        <w:t>ק'</w:t>
      </w:r>
      <w:r w:rsidRPr="005A11EB">
        <w:rPr>
          <w:rFonts w:ascii="David" w:hAnsi="David"/>
          <w:sz w:val="28"/>
          <w:szCs w:val="28"/>
          <w:rtl/>
        </w:rPr>
        <w:t xml:space="preserve"> והצמיד את פניו אל פניו של רס"ל </w:t>
      </w:r>
      <w:r w:rsidR="006B0B85" w:rsidRPr="005A11EB">
        <w:rPr>
          <w:rFonts w:ascii="David" w:hAnsi="David"/>
          <w:sz w:val="28"/>
          <w:szCs w:val="28"/>
          <w:rtl/>
        </w:rPr>
        <w:t>ק'</w:t>
      </w:r>
      <w:r w:rsidR="00C74564" w:rsidRPr="005A11EB">
        <w:rPr>
          <w:rFonts w:ascii="David" w:hAnsi="David"/>
          <w:sz w:val="28"/>
          <w:szCs w:val="28"/>
          <w:rtl/>
        </w:rPr>
        <w:t>,</w:t>
      </w:r>
      <w:r w:rsidRPr="005A11EB">
        <w:rPr>
          <w:rFonts w:ascii="David" w:hAnsi="David"/>
          <w:sz w:val="28"/>
          <w:szCs w:val="28"/>
          <w:rtl/>
        </w:rPr>
        <w:t xml:space="preserve"> בתגובה, הרחיקו</w:t>
      </w:r>
      <w:r w:rsidR="00C74564" w:rsidRPr="005A11EB">
        <w:rPr>
          <w:rFonts w:ascii="David" w:hAnsi="David"/>
          <w:sz w:val="28"/>
          <w:szCs w:val="28"/>
          <w:rtl/>
        </w:rPr>
        <w:t xml:space="preserve"> הבלשים</w:t>
      </w:r>
      <w:r w:rsidRPr="005A11EB">
        <w:rPr>
          <w:rFonts w:ascii="David" w:hAnsi="David"/>
          <w:sz w:val="28"/>
          <w:szCs w:val="28"/>
          <w:rtl/>
        </w:rPr>
        <w:t xml:space="preserve"> את הנאשם מרס"ל </w:t>
      </w:r>
      <w:r w:rsidR="006B0B85" w:rsidRPr="005A11EB">
        <w:rPr>
          <w:rFonts w:ascii="David" w:hAnsi="David"/>
          <w:sz w:val="28"/>
          <w:szCs w:val="28"/>
          <w:rtl/>
        </w:rPr>
        <w:t>ק'</w:t>
      </w:r>
      <w:r w:rsidRPr="005A11EB">
        <w:rPr>
          <w:rFonts w:ascii="David" w:hAnsi="David"/>
          <w:sz w:val="28"/>
          <w:szCs w:val="28"/>
          <w:rtl/>
        </w:rPr>
        <w:t xml:space="preserve">, אך הוא שב והתקרב אליו מספר פעמים והורחק פעם אחר פעם.  </w:t>
      </w:r>
    </w:p>
    <w:p w14:paraId="346A477B" w14:textId="77777777" w:rsidR="00EE2875" w:rsidRPr="005A11EB" w:rsidRDefault="00EE2875" w:rsidP="00580816">
      <w:pPr>
        <w:autoSpaceDE w:val="0"/>
        <w:autoSpaceDN w:val="0"/>
        <w:spacing w:line="360" w:lineRule="auto"/>
        <w:rPr>
          <w:rFonts w:ascii="David" w:hAnsi="David"/>
          <w:sz w:val="28"/>
          <w:szCs w:val="28"/>
          <w:rtl/>
        </w:rPr>
      </w:pPr>
    </w:p>
    <w:p w14:paraId="6C451B3D" w14:textId="152FD5AB" w:rsidR="00493F0F" w:rsidRPr="005A11EB" w:rsidRDefault="00C74564" w:rsidP="00580816">
      <w:pPr>
        <w:autoSpaceDE w:val="0"/>
        <w:autoSpaceDN w:val="0"/>
        <w:spacing w:line="360" w:lineRule="auto"/>
        <w:rPr>
          <w:rFonts w:ascii="David" w:hAnsi="David"/>
          <w:sz w:val="28"/>
          <w:szCs w:val="28"/>
        </w:rPr>
      </w:pPr>
      <w:r w:rsidRPr="005A11EB">
        <w:rPr>
          <w:rFonts w:ascii="David" w:hAnsi="David"/>
          <w:sz w:val="28"/>
          <w:szCs w:val="28"/>
          <w:rtl/>
        </w:rPr>
        <w:t>במעמד זה</w:t>
      </w:r>
      <w:r w:rsidR="00493F0F" w:rsidRPr="005A11EB">
        <w:rPr>
          <w:rFonts w:ascii="David" w:hAnsi="David"/>
          <w:sz w:val="28"/>
          <w:szCs w:val="28"/>
          <w:rtl/>
        </w:rPr>
        <w:t xml:space="preserve">, אמר הנאשם לרס"ל </w:t>
      </w:r>
      <w:r w:rsidR="006B0B85" w:rsidRPr="005A11EB">
        <w:rPr>
          <w:rFonts w:ascii="David" w:hAnsi="David"/>
          <w:sz w:val="28"/>
          <w:szCs w:val="28"/>
          <w:rtl/>
        </w:rPr>
        <w:t>ק'</w:t>
      </w:r>
      <w:r w:rsidR="00493F0F" w:rsidRPr="005A11EB">
        <w:rPr>
          <w:rFonts w:ascii="David" w:hAnsi="David"/>
          <w:sz w:val="28"/>
          <w:szCs w:val="28"/>
          <w:rtl/>
        </w:rPr>
        <w:t xml:space="preserve">: </w:t>
      </w:r>
      <w:r w:rsidR="00493F0F" w:rsidRPr="005A11EB">
        <w:rPr>
          <w:rFonts w:ascii="David" w:hAnsi="David"/>
          <w:sz w:val="28"/>
          <w:szCs w:val="28"/>
        </w:rPr>
        <w:t xml:space="preserve"> </w:t>
      </w:r>
      <w:r w:rsidR="00493F0F" w:rsidRPr="005A11EB">
        <w:rPr>
          <w:rFonts w:ascii="David" w:hAnsi="David"/>
          <w:sz w:val="28"/>
          <w:szCs w:val="28"/>
          <w:rtl/>
        </w:rPr>
        <w:t xml:space="preserve">"תעוף מפה אם לא אני אשבור לך את הפנים ואפרק אותך" או מילים בעלות משמעות דומה ואף קרא בשמו של רס"ל </w:t>
      </w:r>
      <w:r w:rsidR="006B0B85" w:rsidRPr="005A11EB">
        <w:rPr>
          <w:rFonts w:ascii="David" w:hAnsi="David"/>
          <w:sz w:val="28"/>
          <w:szCs w:val="28"/>
          <w:rtl/>
        </w:rPr>
        <w:t>ק'</w:t>
      </w:r>
      <w:r w:rsidR="00493F0F" w:rsidRPr="005A11EB">
        <w:rPr>
          <w:rFonts w:ascii="David" w:hAnsi="David"/>
          <w:sz w:val="28"/>
          <w:szCs w:val="28"/>
          <w:rtl/>
        </w:rPr>
        <w:t xml:space="preserve"> והוסיף: "אם אתה גבר בוא נצא החוצה ותראה מה יהיה לך, יש לך מזל שיש פה מצלמות" או מילים בעלות משמעות דומה.</w:t>
      </w:r>
    </w:p>
    <w:p w14:paraId="3232E008" w14:textId="77777777" w:rsidR="00EE2875" w:rsidRPr="005A11EB" w:rsidRDefault="00EE2875" w:rsidP="00580816">
      <w:pPr>
        <w:autoSpaceDE w:val="0"/>
        <w:autoSpaceDN w:val="0"/>
        <w:spacing w:line="360" w:lineRule="auto"/>
        <w:rPr>
          <w:rFonts w:ascii="David" w:hAnsi="David"/>
          <w:sz w:val="28"/>
          <w:szCs w:val="28"/>
          <w:rtl/>
        </w:rPr>
      </w:pPr>
    </w:p>
    <w:p w14:paraId="64C969E5" w14:textId="7635A4D3" w:rsidR="00493F0F" w:rsidRPr="005A11EB" w:rsidRDefault="00C74564" w:rsidP="00580816">
      <w:pPr>
        <w:autoSpaceDE w:val="0"/>
        <w:autoSpaceDN w:val="0"/>
        <w:spacing w:line="360" w:lineRule="auto"/>
        <w:rPr>
          <w:rFonts w:ascii="David" w:hAnsi="David"/>
          <w:sz w:val="28"/>
          <w:szCs w:val="28"/>
          <w:rtl/>
        </w:rPr>
      </w:pPr>
      <w:r w:rsidRPr="005A11EB">
        <w:rPr>
          <w:rFonts w:ascii="David" w:hAnsi="David"/>
          <w:sz w:val="28"/>
          <w:szCs w:val="28"/>
          <w:rtl/>
        </w:rPr>
        <w:t>בהמשך לכך</w:t>
      </w:r>
      <w:r w:rsidR="00493F0F" w:rsidRPr="005A11EB">
        <w:rPr>
          <w:rFonts w:ascii="David" w:hAnsi="David"/>
          <w:sz w:val="28"/>
          <w:szCs w:val="28"/>
          <w:rtl/>
        </w:rPr>
        <w:t xml:space="preserve">, הצליח הנאשם להתקרב אל רס"ל </w:t>
      </w:r>
      <w:r w:rsidR="006B0B85" w:rsidRPr="005A11EB">
        <w:rPr>
          <w:rFonts w:ascii="David" w:hAnsi="David"/>
          <w:sz w:val="28"/>
          <w:szCs w:val="28"/>
          <w:rtl/>
        </w:rPr>
        <w:t>ק'</w:t>
      </w:r>
      <w:r w:rsidR="00493F0F" w:rsidRPr="005A11EB">
        <w:rPr>
          <w:rFonts w:ascii="David" w:hAnsi="David"/>
          <w:sz w:val="28"/>
          <w:szCs w:val="28"/>
          <w:rtl/>
        </w:rPr>
        <w:t xml:space="preserve"> ונגח </w:t>
      </w:r>
      <w:r w:rsidRPr="005A11EB">
        <w:rPr>
          <w:rFonts w:ascii="David" w:hAnsi="David"/>
          <w:sz w:val="28"/>
          <w:szCs w:val="28"/>
          <w:rtl/>
        </w:rPr>
        <w:t xml:space="preserve">עם ראשו בלחיו של רס"ל </w:t>
      </w:r>
      <w:r w:rsidR="006B0B85" w:rsidRPr="005A11EB">
        <w:rPr>
          <w:rFonts w:ascii="David" w:hAnsi="David"/>
          <w:sz w:val="28"/>
          <w:szCs w:val="28"/>
          <w:rtl/>
        </w:rPr>
        <w:t>ק'</w:t>
      </w:r>
      <w:r w:rsidRPr="005A11EB">
        <w:rPr>
          <w:rFonts w:ascii="David" w:hAnsi="David"/>
          <w:sz w:val="28"/>
          <w:szCs w:val="28"/>
          <w:rtl/>
        </w:rPr>
        <w:t xml:space="preserve"> ובתגובה</w:t>
      </w:r>
      <w:r w:rsidR="00493F0F" w:rsidRPr="005A11EB">
        <w:rPr>
          <w:rFonts w:ascii="David" w:hAnsi="David"/>
          <w:sz w:val="28"/>
          <w:szCs w:val="28"/>
          <w:rtl/>
        </w:rPr>
        <w:t xml:space="preserve">, הורה רס"ל </w:t>
      </w:r>
      <w:r w:rsidR="006B0B85" w:rsidRPr="005A11EB">
        <w:rPr>
          <w:rFonts w:ascii="David" w:hAnsi="David"/>
          <w:sz w:val="28"/>
          <w:szCs w:val="28"/>
          <w:rtl/>
        </w:rPr>
        <w:t>ק'</w:t>
      </w:r>
      <w:r w:rsidR="00493F0F" w:rsidRPr="005A11EB">
        <w:rPr>
          <w:rFonts w:ascii="David" w:hAnsi="David"/>
          <w:sz w:val="28"/>
          <w:szCs w:val="28"/>
          <w:rtl/>
        </w:rPr>
        <w:t xml:space="preserve"> לבלשים לאזוק את הנאשם ולהרחיקו.</w:t>
      </w:r>
    </w:p>
    <w:p w14:paraId="1DF071FA" w14:textId="77777777" w:rsidR="00493F0F" w:rsidRPr="005A11EB" w:rsidRDefault="00493F0F" w:rsidP="00580816">
      <w:pPr>
        <w:autoSpaceDE w:val="0"/>
        <w:autoSpaceDN w:val="0"/>
        <w:spacing w:line="360" w:lineRule="auto"/>
        <w:rPr>
          <w:rFonts w:ascii="David" w:hAnsi="David"/>
          <w:sz w:val="28"/>
          <w:szCs w:val="28"/>
          <w:rtl/>
        </w:rPr>
      </w:pPr>
    </w:p>
    <w:p w14:paraId="2C5139FF" w14:textId="77777777" w:rsidR="00493F0F" w:rsidRPr="005A11EB" w:rsidRDefault="00493F0F"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תשובת הנאשם לאישום</w:t>
      </w:r>
    </w:p>
    <w:p w14:paraId="432AABA0" w14:textId="77777777" w:rsidR="00452B7D"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הנאשם</w:t>
      </w:r>
      <w:r w:rsidR="00E05A5D" w:rsidRPr="005A11EB">
        <w:rPr>
          <w:rFonts w:ascii="David" w:hAnsi="David"/>
          <w:sz w:val="28"/>
          <w:szCs w:val="28"/>
          <w:rtl/>
        </w:rPr>
        <w:t>, אשר בחר</w:t>
      </w:r>
      <w:r w:rsidR="00030B57" w:rsidRPr="005A11EB">
        <w:rPr>
          <w:rFonts w:ascii="David" w:hAnsi="David"/>
          <w:sz w:val="28"/>
          <w:szCs w:val="28"/>
          <w:rtl/>
        </w:rPr>
        <w:t xml:space="preserve"> לייצג את עצמו בהליך דנן</w:t>
      </w:r>
      <w:r w:rsidR="00E05A5D" w:rsidRPr="005A11EB">
        <w:rPr>
          <w:rFonts w:ascii="David" w:hAnsi="David"/>
          <w:sz w:val="28"/>
          <w:szCs w:val="28"/>
          <w:rtl/>
        </w:rPr>
        <w:t>,</w:t>
      </w:r>
      <w:r w:rsidRPr="005A11EB">
        <w:rPr>
          <w:rFonts w:ascii="David" w:hAnsi="David"/>
          <w:sz w:val="28"/>
          <w:szCs w:val="28"/>
          <w:rtl/>
        </w:rPr>
        <w:t xml:space="preserve"> כפר בעובדות</w:t>
      </w:r>
      <w:r w:rsidR="00E05A5D" w:rsidRPr="005A11EB">
        <w:rPr>
          <w:rFonts w:ascii="David" w:hAnsi="David"/>
          <w:sz w:val="28"/>
          <w:szCs w:val="28"/>
          <w:rtl/>
        </w:rPr>
        <w:t xml:space="preserve"> כתב האישום המיוחסות לו. </w:t>
      </w:r>
    </w:p>
    <w:p w14:paraId="5706F79C" w14:textId="5E1A638C" w:rsidR="00452B7D" w:rsidRPr="005A11EB" w:rsidRDefault="00E05A5D"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הנאשם </w:t>
      </w:r>
      <w:r w:rsidR="00493F0F" w:rsidRPr="005A11EB">
        <w:rPr>
          <w:rFonts w:ascii="David" w:hAnsi="David"/>
          <w:sz w:val="28"/>
          <w:szCs w:val="28"/>
          <w:rtl/>
        </w:rPr>
        <w:t>הודה כי היה חבוש בתא המעצר במועדים הרלוונטיים לכתב האישום ולא עמד בכללים בסוף השב</w:t>
      </w:r>
      <w:r w:rsidRPr="005A11EB">
        <w:rPr>
          <w:rFonts w:ascii="David" w:hAnsi="David"/>
          <w:sz w:val="28"/>
          <w:szCs w:val="28"/>
          <w:rtl/>
        </w:rPr>
        <w:t xml:space="preserve">וע שקדם לאירועים נשוא כתב האישום ואולם, </w:t>
      </w:r>
      <w:r w:rsidR="00493F0F" w:rsidRPr="005A11EB">
        <w:rPr>
          <w:rFonts w:ascii="David" w:hAnsi="David"/>
          <w:sz w:val="28"/>
          <w:szCs w:val="28"/>
          <w:rtl/>
        </w:rPr>
        <w:t xml:space="preserve">כפר בכך שקירב את פניו אל פניו של רס"ל </w:t>
      </w:r>
      <w:r w:rsidR="006B0B85" w:rsidRPr="005A11EB">
        <w:rPr>
          <w:rFonts w:ascii="David" w:hAnsi="David"/>
          <w:sz w:val="28"/>
          <w:szCs w:val="28"/>
          <w:rtl/>
        </w:rPr>
        <w:t>ק'</w:t>
      </w:r>
      <w:r w:rsidR="00493F0F" w:rsidRPr="005A11EB">
        <w:rPr>
          <w:rFonts w:ascii="David" w:hAnsi="David"/>
          <w:sz w:val="28"/>
          <w:szCs w:val="28"/>
          <w:rtl/>
        </w:rPr>
        <w:t xml:space="preserve"> ואיים עליו במהלך המסדר. </w:t>
      </w:r>
    </w:p>
    <w:p w14:paraId="4155F762" w14:textId="77777777" w:rsidR="002107B7" w:rsidRPr="005A11EB" w:rsidRDefault="002107B7" w:rsidP="00580816">
      <w:pPr>
        <w:autoSpaceDE w:val="0"/>
        <w:autoSpaceDN w:val="0"/>
        <w:spacing w:line="360" w:lineRule="auto"/>
        <w:rPr>
          <w:rFonts w:ascii="David" w:hAnsi="David"/>
          <w:sz w:val="28"/>
          <w:szCs w:val="28"/>
          <w:rtl/>
        </w:rPr>
      </w:pPr>
    </w:p>
    <w:p w14:paraId="1A005108" w14:textId="5307BDA5" w:rsidR="00452B7D"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כמו-כן, </w:t>
      </w:r>
      <w:r w:rsidR="00EA16D7" w:rsidRPr="005A11EB">
        <w:rPr>
          <w:rFonts w:ascii="David" w:hAnsi="David"/>
          <w:sz w:val="28"/>
          <w:szCs w:val="28"/>
          <w:rtl/>
        </w:rPr>
        <w:t xml:space="preserve">הנאשם </w:t>
      </w:r>
      <w:r w:rsidRPr="005A11EB">
        <w:rPr>
          <w:rFonts w:ascii="David" w:hAnsi="David"/>
          <w:sz w:val="28"/>
          <w:szCs w:val="28"/>
          <w:rtl/>
        </w:rPr>
        <w:t xml:space="preserve">כפר בכך שאיים על רס"ל </w:t>
      </w:r>
      <w:r w:rsidR="006B0B85" w:rsidRPr="005A11EB">
        <w:rPr>
          <w:rFonts w:ascii="David" w:hAnsi="David"/>
          <w:sz w:val="28"/>
          <w:szCs w:val="28"/>
          <w:rtl/>
        </w:rPr>
        <w:t>ק'</w:t>
      </w:r>
      <w:r w:rsidRPr="005A11EB">
        <w:rPr>
          <w:rFonts w:ascii="David" w:hAnsi="David"/>
          <w:sz w:val="28"/>
          <w:szCs w:val="28"/>
          <w:rtl/>
        </w:rPr>
        <w:t xml:space="preserve"> ובכך שהתקרב אליו ונגח בו ואף כפר בכך שהבלשים ניסו להפריד בינו לבין רס"ל </w:t>
      </w:r>
      <w:r w:rsidR="006B0B85" w:rsidRPr="005A11EB">
        <w:rPr>
          <w:rFonts w:ascii="David" w:hAnsi="David"/>
          <w:sz w:val="28"/>
          <w:szCs w:val="28"/>
          <w:rtl/>
        </w:rPr>
        <w:t>ק'</w:t>
      </w:r>
      <w:r w:rsidRPr="005A11EB">
        <w:rPr>
          <w:rFonts w:ascii="David" w:hAnsi="David"/>
          <w:sz w:val="28"/>
          <w:szCs w:val="28"/>
          <w:rtl/>
        </w:rPr>
        <w:t xml:space="preserve">. </w:t>
      </w:r>
    </w:p>
    <w:p w14:paraId="19315F00" w14:textId="77777777" w:rsidR="002107B7" w:rsidRPr="005A11EB" w:rsidRDefault="002107B7" w:rsidP="00580816">
      <w:pPr>
        <w:autoSpaceDE w:val="0"/>
        <w:autoSpaceDN w:val="0"/>
        <w:spacing w:line="360" w:lineRule="auto"/>
        <w:rPr>
          <w:rFonts w:ascii="David" w:hAnsi="David"/>
          <w:sz w:val="28"/>
          <w:szCs w:val="28"/>
          <w:rtl/>
        </w:rPr>
      </w:pPr>
    </w:p>
    <w:p w14:paraId="1616343B" w14:textId="77AF85C5" w:rsidR="00493F0F"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הנאשם הודה כי בעט בכיסא אשר פגע בחבוש אחר, אך הדגיש כי בעט בכיסא ולא זרק</w:t>
      </w:r>
      <w:r w:rsidR="00E05A5D" w:rsidRPr="005A11EB">
        <w:rPr>
          <w:rFonts w:ascii="David" w:hAnsi="David"/>
          <w:sz w:val="28"/>
          <w:szCs w:val="28"/>
          <w:rtl/>
        </w:rPr>
        <w:t xml:space="preserve"> אותו כפי שנטען. עוד טען הנאשם</w:t>
      </w:r>
      <w:r w:rsidRPr="005A11EB">
        <w:rPr>
          <w:rFonts w:ascii="David" w:hAnsi="David"/>
          <w:sz w:val="28"/>
          <w:szCs w:val="28"/>
          <w:rtl/>
        </w:rPr>
        <w:t xml:space="preserve"> כי רס"ל </w:t>
      </w:r>
      <w:r w:rsidR="006B0B85" w:rsidRPr="005A11EB">
        <w:rPr>
          <w:rFonts w:ascii="David" w:hAnsi="David"/>
          <w:sz w:val="28"/>
          <w:szCs w:val="28"/>
          <w:rtl/>
        </w:rPr>
        <w:t>ק'</w:t>
      </w:r>
      <w:r w:rsidRPr="005A11EB">
        <w:rPr>
          <w:rFonts w:ascii="David" w:hAnsi="David"/>
          <w:sz w:val="28"/>
          <w:szCs w:val="28"/>
          <w:rtl/>
        </w:rPr>
        <w:t xml:space="preserve"> </w:t>
      </w:r>
      <w:r w:rsidR="00EA16D7" w:rsidRPr="005A11EB">
        <w:rPr>
          <w:rFonts w:ascii="David" w:hAnsi="David"/>
          <w:sz w:val="28"/>
          <w:szCs w:val="28"/>
          <w:rtl/>
        </w:rPr>
        <w:t>הוא זה שהתקרב אליו ולא הפוך</w:t>
      </w:r>
      <w:r w:rsidRPr="005A11EB">
        <w:rPr>
          <w:rFonts w:ascii="David" w:hAnsi="David"/>
          <w:sz w:val="28"/>
          <w:szCs w:val="28"/>
          <w:rtl/>
        </w:rPr>
        <w:t>.</w:t>
      </w:r>
    </w:p>
    <w:p w14:paraId="6CDE7BDF" w14:textId="77777777" w:rsidR="00E05A5D" w:rsidRPr="005A11EB" w:rsidRDefault="00E05A5D" w:rsidP="00580816">
      <w:pPr>
        <w:autoSpaceDE w:val="0"/>
        <w:autoSpaceDN w:val="0"/>
        <w:spacing w:line="360" w:lineRule="auto"/>
        <w:rPr>
          <w:rFonts w:ascii="David" w:hAnsi="David"/>
          <w:sz w:val="28"/>
          <w:szCs w:val="28"/>
          <w:rtl/>
        </w:rPr>
      </w:pPr>
    </w:p>
    <w:p w14:paraId="2E42FBF2" w14:textId="77777777" w:rsidR="00493F0F" w:rsidRPr="005A11EB" w:rsidRDefault="00E05A5D" w:rsidP="00580816">
      <w:pPr>
        <w:autoSpaceDE w:val="0"/>
        <w:autoSpaceDN w:val="0"/>
        <w:spacing w:line="360" w:lineRule="auto"/>
        <w:rPr>
          <w:rFonts w:ascii="David" w:hAnsi="David"/>
          <w:b/>
          <w:bCs/>
          <w:sz w:val="28"/>
          <w:szCs w:val="28"/>
          <w:rtl/>
        </w:rPr>
      </w:pPr>
      <w:r w:rsidRPr="005A11EB">
        <w:rPr>
          <w:rFonts w:ascii="David" w:hAnsi="David"/>
          <w:sz w:val="28"/>
          <w:szCs w:val="28"/>
          <w:rtl/>
        </w:rPr>
        <w:t xml:space="preserve">כאמור, במסגרת ההליך דנן ביקש </w:t>
      </w:r>
      <w:r w:rsidR="00030B57" w:rsidRPr="005A11EB">
        <w:rPr>
          <w:rFonts w:ascii="David" w:hAnsi="David"/>
          <w:sz w:val="28"/>
          <w:szCs w:val="28"/>
          <w:rtl/>
        </w:rPr>
        <w:t xml:space="preserve">הנאשם </w:t>
      </w:r>
      <w:r w:rsidR="00493F0F" w:rsidRPr="005A11EB">
        <w:rPr>
          <w:rFonts w:ascii="David" w:hAnsi="David"/>
          <w:sz w:val="28"/>
          <w:szCs w:val="28"/>
          <w:rtl/>
        </w:rPr>
        <w:t>לפטור את הסנגוריה הצבאית מייצוג</w:t>
      </w:r>
      <w:r w:rsidR="00030B57" w:rsidRPr="005A11EB">
        <w:rPr>
          <w:rFonts w:ascii="David" w:hAnsi="David"/>
          <w:sz w:val="28"/>
          <w:szCs w:val="28"/>
          <w:rtl/>
        </w:rPr>
        <w:t>ו</w:t>
      </w:r>
      <w:r w:rsidR="00493F0F" w:rsidRPr="005A11EB">
        <w:rPr>
          <w:rFonts w:ascii="David" w:hAnsi="David"/>
          <w:sz w:val="28"/>
          <w:szCs w:val="28"/>
          <w:rtl/>
        </w:rPr>
        <w:t xml:space="preserve"> וביקש לייצג את עצמו</w:t>
      </w:r>
      <w:r w:rsidR="00030B57" w:rsidRPr="005A11EB">
        <w:rPr>
          <w:rFonts w:ascii="David" w:hAnsi="David"/>
          <w:sz w:val="28"/>
          <w:szCs w:val="28"/>
          <w:rtl/>
        </w:rPr>
        <w:t>. יצוין</w:t>
      </w:r>
      <w:r w:rsidR="00452B7D" w:rsidRPr="005A11EB">
        <w:rPr>
          <w:rFonts w:ascii="David" w:hAnsi="David"/>
          <w:sz w:val="28"/>
          <w:szCs w:val="28"/>
          <w:rtl/>
        </w:rPr>
        <w:t>,</w:t>
      </w:r>
      <w:r w:rsidR="00030B57" w:rsidRPr="005A11EB">
        <w:rPr>
          <w:rFonts w:ascii="David" w:hAnsi="David"/>
          <w:sz w:val="28"/>
          <w:szCs w:val="28"/>
          <w:rtl/>
        </w:rPr>
        <w:t xml:space="preserve"> כי </w:t>
      </w:r>
      <w:r w:rsidR="00493F0F" w:rsidRPr="005A11EB">
        <w:rPr>
          <w:rFonts w:ascii="David" w:hAnsi="David"/>
          <w:sz w:val="28"/>
          <w:szCs w:val="28"/>
          <w:rtl/>
        </w:rPr>
        <w:t xml:space="preserve">חרף הסברים חוזרים מצד בית הדין בדבר </w:t>
      </w:r>
      <w:r w:rsidR="00030B57" w:rsidRPr="005A11EB">
        <w:rPr>
          <w:rFonts w:ascii="David" w:hAnsi="David"/>
          <w:sz w:val="28"/>
          <w:szCs w:val="28"/>
          <w:rtl/>
        </w:rPr>
        <w:t>חשיבות היותו מיוצג על-ידי עורך דין מקצועי ו</w:t>
      </w:r>
      <w:r w:rsidR="00452B7D" w:rsidRPr="005A11EB">
        <w:rPr>
          <w:rFonts w:ascii="David" w:hAnsi="David"/>
          <w:sz w:val="28"/>
          <w:szCs w:val="28"/>
          <w:rtl/>
        </w:rPr>
        <w:t xml:space="preserve">מתן </w:t>
      </w:r>
      <w:r w:rsidR="00030B57" w:rsidRPr="005A11EB">
        <w:rPr>
          <w:rFonts w:ascii="David" w:hAnsi="David"/>
          <w:sz w:val="28"/>
          <w:szCs w:val="28"/>
          <w:rtl/>
        </w:rPr>
        <w:t>הסבר על המשמעות של ניהול</w:t>
      </w:r>
      <w:r w:rsidR="00493F0F" w:rsidRPr="005A11EB">
        <w:rPr>
          <w:rFonts w:ascii="David" w:hAnsi="David"/>
          <w:sz w:val="28"/>
          <w:szCs w:val="28"/>
          <w:rtl/>
        </w:rPr>
        <w:t xml:space="preserve"> הליך פלילי ללא ייצוג משפטי</w:t>
      </w:r>
      <w:r w:rsidR="00030B57" w:rsidRPr="005A11EB">
        <w:rPr>
          <w:rFonts w:ascii="David" w:hAnsi="David"/>
          <w:sz w:val="28"/>
          <w:szCs w:val="28"/>
          <w:rtl/>
        </w:rPr>
        <w:t xml:space="preserve">, </w:t>
      </w:r>
      <w:r w:rsidR="00493F0F" w:rsidRPr="005A11EB">
        <w:rPr>
          <w:rFonts w:ascii="David" w:hAnsi="David"/>
          <w:sz w:val="28"/>
          <w:szCs w:val="28"/>
          <w:rtl/>
        </w:rPr>
        <w:t>עמד</w:t>
      </w:r>
      <w:r w:rsidR="00030B57" w:rsidRPr="005A11EB">
        <w:rPr>
          <w:rFonts w:ascii="David" w:hAnsi="David"/>
          <w:sz w:val="28"/>
          <w:szCs w:val="28"/>
          <w:rtl/>
        </w:rPr>
        <w:t xml:space="preserve"> הנאשם</w:t>
      </w:r>
      <w:r w:rsidR="00493F0F" w:rsidRPr="005A11EB">
        <w:rPr>
          <w:rFonts w:ascii="David" w:hAnsi="David"/>
          <w:sz w:val="28"/>
          <w:szCs w:val="28"/>
          <w:rtl/>
        </w:rPr>
        <w:t xml:space="preserve"> על סירובו ועל רצונו לייצג את עצמו</w:t>
      </w:r>
      <w:r w:rsidR="00030B57" w:rsidRPr="005A11EB">
        <w:rPr>
          <w:rFonts w:ascii="David" w:hAnsi="David"/>
          <w:sz w:val="28"/>
          <w:szCs w:val="28"/>
          <w:rtl/>
        </w:rPr>
        <w:t xml:space="preserve"> וכך אכן היה</w:t>
      </w:r>
      <w:r w:rsidR="00493F0F" w:rsidRPr="005A11EB">
        <w:rPr>
          <w:rFonts w:ascii="David" w:hAnsi="David"/>
          <w:sz w:val="28"/>
          <w:szCs w:val="28"/>
          <w:rtl/>
        </w:rPr>
        <w:t xml:space="preserve">. </w:t>
      </w:r>
    </w:p>
    <w:p w14:paraId="5AC835F9" w14:textId="77777777" w:rsidR="00030B57" w:rsidRPr="005A11EB" w:rsidRDefault="00030B57" w:rsidP="00580816">
      <w:pPr>
        <w:autoSpaceDE w:val="0"/>
        <w:autoSpaceDN w:val="0"/>
        <w:spacing w:line="360" w:lineRule="auto"/>
        <w:rPr>
          <w:rFonts w:ascii="David" w:hAnsi="David"/>
          <w:sz w:val="28"/>
          <w:szCs w:val="28"/>
          <w:rtl/>
        </w:rPr>
      </w:pPr>
    </w:p>
    <w:p w14:paraId="4DCB811A" w14:textId="77777777" w:rsidR="00EA16D7" w:rsidRPr="005A11EB" w:rsidRDefault="00452B7D" w:rsidP="00580816">
      <w:pPr>
        <w:autoSpaceDE w:val="0"/>
        <w:autoSpaceDN w:val="0"/>
        <w:spacing w:line="360" w:lineRule="auto"/>
        <w:rPr>
          <w:rFonts w:ascii="David" w:hAnsi="David"/>
          <w:sz w:val="28"/>
          <w:szCs w:val="28"/>
          <w:rtl/>
        </w:rPr>
      </w:pPr>
      <w:r w:rsidRPr="005A11EB">
        <w:rPr>
          <w:rFonts w:ascii="David" w:hAnsi="David"/>
          <w:sz w:val="28"/>
          <w:szCs w:val="28"/>
          <w:rtl/>
        </w:rPr>
        <w:t>ייאמר</w:t>
      </w:r>
      <w:r w:rsidR="00EA16D7" w:rsidRPr="005A11EB">
        <w:rPr>
          <w:rFonts w:ascii="David" w:hAnsi="David"/>
          <w:sz w:val="28"/>
          <w:szCs w:val="28"/>
          <w:rtl/>
        </w:rPr>
        <w:t>,</w:t>
      </w:r>
      <w:r w:rsidRPr="005A11EB">
        <w:rPr>
          <w:rFonts w:ascii="David" w:hAnsi="David"/>
          <w:sz w:val="28"/>
          <w:szCs w:val="28"/>
          <w:rtl/>
        </w:rPr>
        <w:t xml:space="preserve"> כי </w:t>
      </w:r>
      <w:r w:rsidR="00EA16D7" w:rsidRPr="005A11EB">
        <w:rPr>
          <w:rFonts w:ascii="David" w:hAnsi="David"/>
          <w:sz w:val="28"/>
          <w:szCs w:val="28"/>
          <w:rtl/>
        </w:rPr>
        <w:t>בנסיבות אלה</w:t>
      </w:r>
      <w:r w:rsidR="00030B57" w:rsidRPr="005A11EB">
        <w:rPr>
          <w:rFonts w:ascii="David" w:hAnsi="David"/>
          <w:sz w:val="28"/>
          <w:szCs w:val="28"/>
          <w:rtl/>
        </w:rPr>
        <w:t xml:space="preserve"> ראה בית הדין חובה וצורך לקיים את הליך שמיעת הראיות </w:t>
      </w:r>
      <w:r w:rsidRPr="005A11EB">
        <w:rPr>
          <w:rFonts w:ascii="David" w:hAnsi="David"/>
          <w:sz w:val="28"/>
          <w:szCs w:val="28"/>
          <w:rtl/>
        </w:rPr>
        <w:t>בהתאם ל"</w:t>
      </w:r>
      <w:r w:rsidR="00030B57" w:rsidRPr="005A11EB">
        <w:rPr>
          <w:rFonts w:ascii="David" w:hAnsi="David"/>
          <w:sz w:val="28"/>
          <w:szCs w:val="28"/>
          <w:rtl/>
        </w:rPr>
        <w:t>דרך המלך</w:t>
      </w:r>
      <w:r w:rsidRPr="005A11EB">
        <w:rPr>
          <w:rFonts w:ascii="David" w:hAnsi="David"/>
          <w:sz w:val="28"/>
          <w:szCs w:val="28"/>
          <w:rtl/>
        </w:rPr>
        <w:t>"</w:t>
      </w:r>
      <w:r w:rsidR="00030B57" w:rsidRPr="005A11EB">
        <w:rPr>
          <w:rFonts w:ascii="David" w:hAnsi="David"/>
          <w:sz w:val="28"/>
          <w:szCs w:val="28"/>
          <w:rtl/>
        </w:rPr>
        <w:t xml:space="preserve">, בזהירות, תוך הקפדה יתרה על זכויותיו של הנאשם ותוך שבמהלך הדיונים אף שימש עבורו </w:t>
      </w:r>
      <w:r w:rsidRPr="005A11EB">
        <w:rPr>
          <w:rFonts w:ascii="David" w:hAnsi="David"/>
          <w:sz w:val="28"/>
          <w:szCs w:val="28"/>
          <w:rtl/>
        </w:rPr>
        <w:t>בית הדין</w:t>
      </w:r>
      <w:r w:rsidR="00030B57" w:rsidRPr="005A11EB">
        <w:rPr>
          <w:rFonts w:ascii="David" w:hAnsi="David"/>
          <w:sz w:val="28"/>
          <w:szCs w:val="28"/>
          <w:rtl/>
        </w:rPr>
        <w:t xml:space="preserve"> "מעין סנגור", בעיקר במהלך חקירת העדים והגשת הראיות.</w:t>
      </w:r>
    </w:p>
    <w:p w14:paraId="13248EA7" w14:textId="77777777" w:rsidR="00EA16D7" w:rsidRPr="005A11EB" w:rsidRDefault="00EA16D7" w:rsidP="00580816">
      <w:pPr>
        <w:autoSpaceDE w:val="0"/>
        <w:autoSpaceDN w:val="0"/>
        <w:spacing w:line="360" w:lineRule="auto"/>
        <w:rPr>
          <w:rFonts w:ascii="David" w:hAnsi="David"/>
          <w:sz w:val="28"/>
          <w:szCs w:val="28"/>
          <w:rtl/>
        </w:rPr>
      </w:pPr>
    </w:p>
    <w:p w14:paraId="7C8145BA" w14:textId="77777777" w:rsidR="00EA16D7" w:rsidRPr="005A11EB" w:rsidRDefault="00EA16D7" w:rsidP="00580816">
      <w:pPr>
        <w:autoSpaceDE w:val="0"/>
        <w:autoSpaceDN w:val="0"/>
        <w:spacing w:line="360" w:lineRule="auto"/>
        <w:rPr>
          <w:rFonts w:ascii="David" w:hAnsi="David"/>
          <w:sz w:val="28"/>
          <w:szCs w:val="28"/>
          <w:rtl/>
        </w:rPr>
      </w:pPr>
      <w:r w:rsidRPr="005A11EB">
        <w:rPr>
          <w:rFonts w:ascii="David" w:hAnsi="David"/>
          <w:sz w:val="28"/>
          <w:szCs w:val="28"/>
          <w:rtl/>
        </w:rPr>
        <w:t>משכך, בהתאם להוראת בית הדין, פעלה המאשימה להשמיע את כלל עדי התביעה לרבות כאלה אשר נגיעתם לגדר המחלוקת שבתיק אינה ממשית וזאת, שוב, מתוך אותה מגמה כי כלל הראיות יוצגו לבית הדין ולנאשם באופן בלתי אמצעי ומלא.</w:t>
      </w:r>
    </w:p>
    <w:p w14:paraId="065CDF18" w14:textId="77777777" w:rsidR="00EA16D7" w:rsidRPr="005A11EB" w:rsidRDefault="00EA16D7" w:rsidP="00580816">
      <w:pPr>
        <w:autoSpaceDE w:val="0"/>
        <w:autoSpaceDN w:val="0"/>
        <w:spacing w:line="360" w:lineRule="auto"/>
        <w:rPr>
          <w:rFonts w:ascii="David" w:hAnsi="David"/>
          <w:sz w:val="28"/>
          <w:szCs w:val="28"/>
          <w:rtl/>
        </w:rPr>
      </w:pPr>
    </w:p>
    <w:p w14:paraId="33E74C33" w14:textId="77777777" w:rsidR="00030B57" w:rsidRPr="005A11EB" w:rsidRDefault="00EA16D7" w:rsidP="00580816">
      <w:pPr>
        <w:autoSpaceDE w:val="0"/>
        <w:autoSpaceDN w:val="0"/>
        <w:spacing w:line="360" w:lineRule="auto"/>
        <w:rPr>
          <w:rFonts w:ascii="David" w:hAnsi="David"/>
          <w:b/>
          <w:bCs/>
          <w:sz w:val="28"/>
          <w:szCs w:val="28"/>
        </w:rPr>
      </w:pPr>
      <w:r w:rsidRPr="005A11EB">
        <w:rPr>
          <w:rFonts w:ascii="David" w:hAnsi="David"/>
          <w:sz w:val="28"/>
          <w:szCs w:val="28"/>
          <w:rtl/>
        </w:rPr>
        <w:t>ודוק, בשל אותה מגמה, עשה בית הדין מאמץ רב לאפשר לנאשם לשאול את שאלותיו ולטעון טענותיו ללא הפסקה, גם אם לעיתים לא דובר על נושאים מהותיים לכתב האישום.</w:t>
      </w:r>
      <w:r w:rsidR="00030B57" w:rsidRPr="005A11EB">
        <w:rPr>
          <w:rFonts w:ascii="David" w:hAnsi="David"/>
          <w:b/>
          <w:bCs/>
          <w:sz w:val="28"/>
          <w:szCs w:val="28"/>
          <w:rtl/>
        </w:rPr>
        <w:t xml:space="preserve"> </w:t>
      </w:r>
    </w:p>
    <w:p w14:paraId="4B630802" w14:textId="77777777" w:rsidR="00493F0F" w:rsidRPr="005A11EB" w:rsidRDefault="00493F0F" w:rsidP="00580816">
      <w:pPr>
        <w:autoSpaceDE w:val="0"/>
        <w:autoSpaceDN w:val="0"/>
        <w:spacing w:line="360" w:lineRule="auto"/>
        <w:rPr>
          <w:rFonts w:ascii="David" w:hAnsi="David"/>
          <w:sz w:val="28"/>
          <w:szCs w:val="28"/>
          <w:rtl/>
        </w:rPr>
      </w:pPr>
    </w:p>
    <w:p w14:paraId="31371982" w14:textId="77777777" w:rsidR="00493F0F" w:rsidRPr="005A11EB" w:rsidRDefault="00493F0F"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ראיות המאשימה</w:t>
      </w:r>
    </w:p>
    <w:p w14:paraId="29DA4F78" w14:textId="77777777" w:rsidR="00EA16D7" w:rsidRPr="005A11EB" w:rsidRDefault="00EA16D7" w:rsidP="00580816">
      <w:pPr>
        <w:autoSpaceDE w:val="0"/>
        <w:autoSpaceDN w:val="0"/>
        <w:spacing w:line="360" w:lineRule="auto"/>
        <w:rPr>
          <w:rFonts w:ascii="David" w:hAnsi="David"/>
          <w:b/>
          <w:bCs/>
          <w:sz w:val="28"/>
          <w:szCs w:val="28"/>
          <w:u w:val="single"/>
          <w:rtl/>
        </w:rPr>
      </w:pPr>
    </w:p>
    <w:p w14:paraId="37276DC2" w14:textId="09921AC9"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מטעם המאשימה העידו</w:t>
      </w:r>
      <w:r w:rsidR="00BA062B" w:rsidRPr="005A11EB">
        <w:rPr>
          <w:rFonts w:ascii="David" w:hAnsi="David"/>
          <w:sz w:val="28"/>
          <w:szCs w:val="28"/>
          <w:rtl/>
        </w:rPr>
        <w:t xml:space="preserve"> העדים הבאים: </w:t>
      </w:r>
      <w:r w:rsidRPr="005A11EB">
        <w:rPr>
          <w:rFonts w:ascii="David" w:hAnsi="David"/>
          <w:sz w:val="28"/>
          <w:szCs w:val="28"/>
          <w:rtl/>
        </w:rPr>
        <w:t xml:space="preserve"> סמל </w:t>
      </w:r>
      <w:r w:rsidR="006B0B85" w:rsidRPr="005A11EB">
        <w:rPr>
          <w:rFonts w:ascii="David" w:hAnsi="David"/>
          <w:sz w:val="28"/>
          <w:szCs w:val="28"/>
          <w:rtl/>
        </w:rPr>
        <w:t>א' מ'</w:t>
      </w:r>
      <w:r w:rsidRPr="005A11EB">
        <w:rPr>
          <w:rFonts w:ascii="David" w:hAnsi="David"/>
          <w:sz w:val="28"/>
          <w:szCs w:val="28"/>
          <w:rtl/>
        </w:rPr>
        <w:t>, חבוש אשר שהה עם הנאשם במתקן המעצר</w:t>
      </w:r>
      <w:r w:rsidR="00BA062B" w:rsidRPr="005A11EB">
        <w:rPr>
          <w:rFonts w:ascii="David" w:hAnsi="David"/>
          <w:sz w:val="28"/>
          <w:szCs w:val="28"/>
          <w:rtl/>
        </w:rPr>
        <w:t>.</w:t>
      </w:r>
      <w:r w:rsidRPr="005A11EB">
        <w:rPr>
          <w:rFonts w:ascii="David" w:hAnsi="David"/>
          <w:sz w:val="28"/>
          <w:szCs w:val="28"/>
          <w:rtl/>
        </w:rPr>
        <w:t xml:space="preserve"> רס"ר </w:t>
      </w:r>
      <w:r w:rsidR="006B0B85" w:rsidRPr="005A11EB">
        <w:rPr>
          <w:rFonts w:ascii="David" w:hAnsi="David"/>
          <w:sz w:val="28"/>
          <w:szCs w:val="28"/>
          <w:rtl/>
        </w:rPr>
        <w:t>מ'</w:t>
      </w:r>
      <w:r w:rsidRPr="005A11EB">
        <w:rPr>
          <w:rFonts w:ascii="David" w:hAnsi="David"/>
          <w:sz w:val="28"/>
          <w:szCs w:val="28"/>
          <w:rtl/>
        </w:rPr>
        <w:t xml:space="preserve"> </w:t>
      </w:r>
      <w:r w:rsidR="006B0B85" w:rsidRPr="005A11EB">
        <w:rPr>
          <w:rFonts w:ascii="David" w:hAnsi="David"/>
          <w:sz w:val="28"/>
          <w:szCs w:val="28"/>
          <w:rtl/>
        </w:rPr>
        <w:t>ק'</w:t>
      </w:r>
      <w:r w:rsidRPr="005A11EB">
        <w:rPr>
          <w:rFonts w:ascii="David" w:hAnsi="David"/>
          <w:sz w:val="28"/>
          <w:szCs w:val="28"/>
          <w:rtl/>
        </w:rPr>
        <w:t>, המתלונן</w:t>
      </w:r>
      <w:r w:rsidR="00452B7D" w:rsidRPr="005A11EB">
        <w:rPr>
          <w:rFonts w:ascii="David" w:hAnsi="David"/>
          <w:sz w:val="28"/>
          <w:szCs w:val="28"/>
          <w:rtl/>
        </w:rPr>
        <w:t>, אשר שימש במועד האירוע כאחראי על המשמעת במעצר</w:t>
      </w:r>
      <w:r w:rsidR="00BA062B" w:rsidRPr="005A11EB">
        <w:rPr>
          <w:rFonts w:ascii="David" w:hAnsi="David"/>
          <w:sz w:val="28"/>
          <w:szCs w:val="28"/>
          <w:rtl/>
        </w:rPr>
        <w:t>.</w:t>
      </w:r>
      <w:r w:rsidRPr="005A11EB">
        <w:rPr>
          <w:rFonts w:ascii="David" w:hAnsi="David"/>
          <w:sz w:val="28"/>
          <w:szCs w:val="28"/>
          <w:rtl/>
        </w:rPr>
        <w:t xml:space="preserve"> סמ"ר </w:t>
      </w:r>
      <w:r w:rsidR="006B0B85" w:rsidRPr="005A11EB">
        <w:rPr>
          <w:rFonts w:ascii="David" w:hAnsi="David"/>
          <w:sz w:val="28"/>
          <w:szCs w:val="28"/>
          <w:rtl/>
        </w:rPr>
        <w:t>ד' א'</w:t>
      </w:r>
      <w:r w:rsidRPr="005A11EB">
        <w:rPr>
          <w:rFonts w:ascii="David" w:hAnsi="David"/>
          <w:sz w:val="28"/>
          <w:szCs w:val="28"/>
          <w:rtl/>
        </w:rPr>
        <w:t>, בלש אשר נכח באירוע נשו</w:t>
      </w:r>
      <w:r w:rsidR="00BA062B" w:rsidRPr="005A11EB">
        <w:rPr>
          <w:rFonts w:ascii="David" w:hAnsi="David"/>
          <w:sz w:val="28"/>
          <w:szCs w:val="28"/>
          <w:rtl/>
        </w:rPr>
        <w:t>א כתב האישום.</w:t>
      </w:r>
      <w:r w:rsidRPr="005A11EB">
        <w:rPr>
          <w:rFonts w:ascii="David" w:hAnsi="David"/>
          <w:sz w:val="28"/>
          <w:szCs w:val="28"/>
          <w:rtl/>
        </w:rPr>
        <w:t xml:space="preserve"> סמ"ר </w:t>
      </w:r>
      <w:r w:rsidR="006B0B85" w:rsidRPr="005A11EB">
        <w:rPr>
          <w:rFonts w:ascii="David" w:hAnsi="David"/>
          <w:sz w:val="28"/>
          <w:szCs w:val="28"/>
          <w:rtl/>
        </w:rPr>
        <w:t>ל' א'</w:t>
      </w:r>
      <w:r w:rsidRPr="005A11EB">
        <w:rPr>
          <w:rFonts w:ascii="David" w:hAnsi="David"/>
          <w:sz w:val="28"/>
          <w:szCs w:val="28"/>
          <w:rtl/>
        </w:rPr>
        <w:t>, בלש אשר נכח באירוע נשו</w:t>
      </w:r>
      <w:r w:rsidR="00BA062B" w:rsidRPr="005A11EB">
        <w:rPr>
          <w:rFonts w:ascii="David" w:hAnsi="David"/>
          <w:sz w:val="28"/>
          <w:szCs w:val="28"/>
          <w:rtl/>
        </w:rPr>
        <w:t>א כתב האישום.</w:t>
      </w:r>
      <w:r w:rsidRPr="005A11EB">
        <w:rPr>
          <w:rFonts w:ascii="David" w:hAnsi="David"/>
          <w:sz w:val="28"/>
          <w:szCs w:val="28"/>
          <w:rtl/>
        </w:rPr>
        <w:t xml:space="preserve"> סמל </w:t>
      </w:r>
      <w:r w:rsidR="006B0B85" w:rsidRPr="005A11EB">
        <w:rPr>
          <w:rFonts w:ascii="David" w:hAnsi="David"/>
          <w:sz w:val="28"/>
          <w:szCs w:val="28"/>
          <w:rtl/>
        </w:rPr>
        <w:t>ר' ב' צ'</w:t>
      </w:r>
      <w:r w:rsidRPr="005A11EB">
        <w:rPr>
          <w:rFonts w:ascii="David" w:hAnsi="David"/>
          <w:sz w:val="28"/>
          <w:szCs w:val="28"/>
          <w:rtl/>
        </w:rPr>
        <w:t>, חיילת במשטרה ה</w:t>
      </w:r>
      <w:r w:rsidR="00BA062B" w:rsidRPr="005A11EB">
        <w:rPr>
          <w:rFonts w:ascii="David" w:hAnsi="David"/>
          <w:sz w:val="28"/>
          <w:szCs w:val="28"/>
          <w:rtl/>
        </w:rPr>
        <w:t>צבאית אשר צרבה את מצלמות האבטחה.</w:t>
      </w:r>
      <w:r w:rsidRPr="005A11EB">
        <w:rPr>
          <w:rFonts w:ascii="David" w:hAnsi="David"/>
          <w:sz w:val="28"/>
          <w:szCs w:val="28"/>
          <w:rtl/>
        </w:rPr>
        <w:t xml:space="preserve"> סגן (במיל') </w:t>
      </w:r>
      <w:r w:rsidR="006B0B85" w:rsidRPr="005A11EB">
        <w:rPr>
          <w:rFonts w:ascii="David" w:hAnsi="David"/>
          <w:sz w:val="28"/>
          <w:szCs w:val="28"/>
          <w:rtl/>
        </w:rPr>
        <w:t>ק' מ'</w:t>
      </w:r>
      <w:r w:rsidRPr="005A11EB">
        <w:rPr>
          <w:rFonts w:ascii="David" w:hAnsi="David"/>
          <w:sz w:val="28"/>
          <w:szCs w:val="28"/>
          <w:rtl/>
        </w:rPr>
        <w:t xml:space="preserve">, קצינה במצ"ח </w:t>
      </w:r>
      <w:r w:rsidR="00527195">
        <w:rPr>
          <w:rFonts w:ascii="David" w:hAnsi="David" w:hint="cs"/>
          <w:sz w:val="28"/>
          <w:szCs w:val="28"/>
        </w:rPr>
        <w:t>XXX</w:t>
      </w:r>
      <w:r w:rsidR="006B0B85" w:rsidRPr="005A11EB">
        <w:rPr>
          <w:rFonts w:ascii="David" w:hAnsi="David"/>
          <w:sz w:val="28"/>
          <w:szCs w:val="28"/>
          <w:rtl/>
        </w:rPr>
        <w:t xml:space="preserve"> </w:t>
      </w:r>
      <w:r w:rsidRPr="005A11EB">
        <w:rPr>
          <w:rFonts w:ascii="David" w:hAnsi="David"/>
          <w:sz w:val="28"/>
          <w:szCs w:val="28"/>
          <w:rtl/>
        </w:rPr>
        <w:t>אשר פיקחה על החקירה</w:t>
      </w:r>
      <w:r w:rsidR="00BA062B" w:rsidRPr="005A11EB">
        <w:rPr>
          <w:rFonts w:ascii="David" w:hAnsi="David"/>
          <w:sz w:val="28"/>
          <w:szCs w:val="28"/>
          <w:rtl/>
        </w:rPr>
        <w:t>.</w:t>
      </w:r>
      <w:r w:rsidRPr="005A11EB">
        <w:rPr>
          <w:rFonts w:ascii="David" w:hAnsi="David"/>
          <w:sz w:val="28"/>
          <w:szCs w:val="28"/>
          <w:rtl/>
        </w:rPr>
        <w:t xml:space="preserve"> סמ"ר (במיל') </w:t>
      </w:r>
      <w:r w:rsidR="006B0B85" w:rsidRPr="005A11EB">
        <w:rPr>
          <w:rFonts w:ascii="David" w:hAnsi="David"/>
          <w:sz w:val="28"/>
          <w:szCs w:val="28"/>
          <w:rtl/>
        </w:rPr>
        <w:t>ש' ג'</w:t>
      </w:r>
      <w:r w:rsidRPr="005A11EB">
        <w:rPr>
          <w:rFonts w:ascii="David" w:hAnsi="David"/>
          <w:sz w:val="28"/>
          <w:szCs w:val="28"/>
          <w:rtl/>
        </w:rPr>
        <w:t xml:space="preserve">, חוקרת </w:t>
      </w:r>
      <w:r w:rsidR="00BA062B" w:rsidRPr="005A11EB">
        <w:rPr>
          <w:rFonts w:ascii="David" w:hAnsi="David"/>
          <w:sz w:val="28"/>
          <w:szCs w:val="28"/>
          <w:rtl/>
        </w:rPr>
        <w:t xml:space="preserve">מצ"ח </w:t>
      </w:r>
      <w:r w:rsidR="00527195">
        <w:rPr>
          <w:rFonts w:ascii="David" w:hAnsi="David" w:hint="cs"/>
          <w:sz w:val="28"/>
          <w:szCs w:val="28"/>
        </w:rPr>
        <w:t>XXX</w:t>
      </w:r>
      <w:r w:rsidR="00BA062B" w:rsidRPr="005A11EB">
        <w:rPr>
          <w:rFonts w:ascii="David" w:hAnsi="David"/>
          <w:sz w:val="28"/>
          <w:szCs w:val="28"/>
          <w:rtl/>
        </w:rPr>
        <w:t xml:space="preserve"> אשר ביצעה השלמת חקירה.</w:t>
      </w:r>
      <w:r w:rsidRPr="005A11EB">
        <w:rPr>
          <w:rFonts w:ascii="David" w:hAnsi="David"/>
          <w:sz w:val="28"/>
          <w:szCs w:val="28"/>
          <w:rtl/>
        </w:rPr>
        <w:t xml:space="preserve"> סמ"ר (במיל')  </w:t>
      </w:r>
      <w:r w:rsidR="006B0B85" w:rsidRPr="005A11EB">
        <w:rPr>
          <w:rFonts w:ascii="David" w:hAnsi="David"/>
          <w:sz w:val="28"/>
          <w:szCs w:val="28"/>
          <w:rtl/>
        </w:rPr>
        <w:t>א' א'</w:t>
      </w:r>
      <w:r w:rsidRPr="005A11EB">
        <w:rPr>
          <w:rFonts w:ascii="David" w:hAnsi="David"/>
          <w:sz w:val="28"/>
          <w:szCs w:val="28"/>
          <w:rtl/>
        </w:rPr>
        <w:t xml:space="preserve">, חוקר במצ"ח </w:t>
      </w:r>
      <w:r w:rsidR="00527195">
        <w:rPr>
          <w:rFonts w:ascii="David" w:hAnsi="David" w:hint="cs"/>
          <w:sz w:val="28"/>
          <w:szCs w:val="28"/>
        </w:rPr>
        <w:t>XXX</w:t>
      </w:r>
      <w:r w:rsidRPr="005A11EB">
        <w:rPr>
          <w:rFonts w:ascii="David" w:hAnsi="David"/>
          <w:sz w:val="28"/>
          <w:szCs w:val="28"/>
          <w:rtl/>
        </w:rPr>
        <w:t xml:space="preserve"> אשר </w:t>
      </w:r>
      <w:r w:rsidR="00BA062B" w:rsidRPr="005A11EB">
        <w:rPr>
          <w:rFonts w:ascii="David" w:hAnsi="David"/>
          <w:sz w:val="28"/>
          <w:szCs w:val="28"/>
          <w:rtl/>
        </w:rPr>
        <w:t>ערך את העימות בין המתלונן לנאשם.</w:t>
      </w:r>
      <w:r w:rsidRPr="005A11EB">
        <w:rPr>
          <w:rFonts w:ascii="David" w:hAnsi="David"/>
          <w:b/>
          <w:bCs/>
          <w:sz w:val="28"/>
          <w:szCs w:val="28"/>
          <w:rtl/>
        </w:rPr>
        <w:t xml:space="preserve"> </w:t>
      </w:r>
      <w:r w:rsidRPr="005A11EB">
        <w:rPr>
          <w:rFonts w:ascii="David" w:hAnsi="David"/>
          <w:sz w:val="28"/>
          <w:szCs w:val="28"/>
          <w:rtl/>
        </w:rPr>
        <w:t xml:space="preserve">סמל </w:t>
      </w:r>
      <w:r w:rsidR="006B0B85" w:rsidRPr="005A11EB">
        <w:rPr>
          <w:rFonts w:ascii="David" w:hAnsi="David"/>
          <w:sz w:val="28"/>
          <w:szCs w:val="28"/>
          <w:rtl/>
        </w:rPr>
        <w:t>מ' ט'</w:t>
      </w:r>
      <w:r w:rsidRPr="005A11EB">
        <w:rPr>
          <w:rFonts w:ascii="David" w:hAnsi="David"/>
          <w:sz w:val="28"/>
          <w:szCs w:val="28"/>
          <w:rtl/>
        </w:rPr>
        <w:t>, אשר היה בשעת האירו</w:t>
      </w:r>
      <w:r w:rsidR="00BA062B" w:rsidRPr="005A11EB">
        <w:rPr>
          <w:rFonts w:ascii="David" w:hAnsi="David"/>
          <w:sz w:val="28"/>
          <w:szCs w:val="28"/>
          <w:rtl/>
        </w:rPr>
        <w:t xml:space="preserve">ע בחפיפה לתפקיד חוקר במצ"ח </w:t>
      </w:r>
      <w:r w:rsidR="00527195">
        <w:rPr>
          <w:rFonts w:ascii="David" w:hAnsi="David" w:hint="cs"/>
          <w:sz w:val="28"/>
          <w:szCs w:val="28"/>
        </w:rPr>
        <w:t>XXX</w:t>
      </w:r>
      <w:r w:rsidR="00BA062B" w:rsidRPr="005A11EB">
        <w:rPr>
          <w:rFonts w:ascii="David" w:hAnsi="David"/>
          <w:sz w:val="28"/>
          <w:szCs w:val="28"/>
          <w:rtl/>
        </w:rPr>
        <w:t>.</w:t>
      </w:r>
      <w:r w:rsidRPr="005A11EB">
        <w:rPr>
          <w:rFonts w:ascii="David" w:hAnsi="David"/>
          <w:sz w:val="28"/>
          <w:szCs w:val="28"/>
          <w:rtl/>
        </w:rPr>
        <w:t xml:space="preserve"> סמ"ר (במיל') </w:t>
      </w:r>
      <w:r w:rsidR="006B0B85" w:rsidRPr="005A11EB">
        <w:rPr>
          <w:rFonts w:ascii="David" w:hAnsi="David"/>
          <w:sz w:val="28"/>
          <w:szCs w:val="28"/>
          <w:rtl/>
        </w:rPr>
        <w:t>ס' מ'</w:t>
      </w:r>
      <w:r w:rsidRPr="005A11EB">
        <w:rPr>
          <w:rFonts w:ascii="David" w:hAnsi="David"/>
          <w:sz w:val="28"/>
          <w:szCs w:val="28"/>
          <w:rtl/>
        </w:rPr>
        <w:t xml:space="preserve">, החוקרת אשר טיפלה בתיק מטעם מצ"ח </w:t>
      </w:r>
      <w:r w:rsidR="00527195">
        <w:rPr>
          <w:rFonts w:ascii="David" w:hAnsi="David" w:hint="cs"/>
          <w:sz w:val="28"/>
          <w:szCs w:val="28"/>
        </w:rPr>
        <w:t>XXX</w:t>
      </w:r>
      <w:r w:rsidRPr="005A11EB">
        <w:rPr>
          <w:rFonts w:ascii="David" w:hAnsi="David"/>
          <w:sz w:val="28"/>
          <w:szCs w:val="28"/>
          <w:rtl/>
        </w:rPr>
        <w:t>.</w:t>
      </w:r>
    </w:p>
    <w:p w14:paraId="7EAA8A08" w14:textId="77777777"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מטעם המאשימה הוגשו ראיות נוספות, אשר סומנו ת/1-ת/18. </w:t>
      </w:r>
    </w:p>
    <w:p w14:paraId="6F7E5DF3" w14:textId="77777777" w:rsidR="002107B7" w:rsidRPr="005A11EB" w:rsidRDefault="002107B7" w:rsidP="00580816">
      <w:pPr>
        <w:autoSpaceDE w:val="0"/>
        <w:autoSpaceDN w:val="0"/>
        <w:spacing w:line="360" w:lineRule="auto"/>
        <w:rPr>
          <w:rFonts w:ascii="David" w:hAnsi="David"/>
          <w:b/>
          <w:bCs/>
          <w:sz w:val="28"/>
          <w:szCs w:val="28"/>
          <w:u w:val="single"/>
          <w:rtl/>
        </w:rPr>
      </w:pPr>
    </w:p>
    <w:p w14:paraId="5DE715A8" w14:textId="77777777" w:rsidR="00BA062B" w:rsidRPr="005A11EB" w:rsidRDefault="00BA062B"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ראיות ההגנה:</w:t>
      </w:r>
    </w:p>
    <w:p w14:paraId="0536BAE8" w14:textId="6B4ADAE5"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מטעם הנאשם העידו רס"ן </w:t>
      </w:r>
      <w:r w:rsidR="006B0B85" w:rsidRPr="005A11EB">
        <w:rPr>
          <w:rFonts w:ascii="David" w:hAnsi="David"/>
          <w:sz w:val="28"/>
          <w:szCs w:val="28"/>
          <w:rtl/>
        </w:rPr>
        <w:t>א' כ'</w:t>
      </w:r>
      <w:r w:rsidRPr="005A11EB">
        <w:rPr>
          <w:rFonts w:ascii="David" w:hAnsi="David"/>
          <w:sz w:val="28"/>
          <w:szCs w:val="28"/>
          <w:rtl/>
        </w:rPr>
        <w:t xml:space="preserve">, אשר שימש כמפקד מצ"ח </w:t>
      </w:r>
      <w:r w:rsidR="00527195">
        <w:rPr>
          <w:rFonts w:ascii="David" w:hAnsi="David" w:hint="cs"/>
          <w:sz w:val="28"/>
          <w:szCs w:val="28"/>
        </w:rPr>
        <w:t>XXX</w:t>
      </w:r>
      <w:r w:rsidRPr="005A11EB">
        <w:rPr>
          <w:rFonts w:ascii="David" w:hAnsi="David"/>
          <w:sz w:val="28"/>
          <w:szCs w:val="28"/>
          <w:rtl/>
        </w:rPr>
        <w:t xml:space="preserve"> בשעת החקירה ו</w:t>
      </w:r>
      <w:r w:rsidR="002107B7" w:rsidRPr="005A11EB">
        <w:rPr>
          <w:rFonts w:ascii="David" w:hAnsi="David"/>
          <w:sz w:val="28"/>
          <w:szCs w:val="28"/>
          <w:rtl/>
        </w:rPr>
        <w:t xml:space="preserve">כן, </w:t>
      </w:r>
      <w:r w:rsidRPr="005A11EB">
        <w:rPr>
          <w:rFonts w:ascii="David" w:hAnsi="David"/>
          <w:sz w:val="28"/>
          <w:szCs w:val="28"/>
          <w:rtl/>
        </w:rPr>
        <w:t>הנאשם עצמו</w:t>
      </w:r>
      <w:r w:rsidR="002107B7" w:rsidRPr="005A11EB">
        <w:rPr>
          <w:rFonts w:ascii="David" w:hAnsi="David"/>
          <w:sz w:val="28"/>
          <w:szCs w:val="28"/>
          <w:rtl/>
        </w:rPr>
        <w:t xml:space="preserve"> וזאת לאחר שהוסברו לו זכויותיו</w:t>
      </w:r>
      <w:r w:rsidRPr="005A11EB">
        <w:rPr>
          <w:rFonts w:ascii="David" w:hAnsi="David"/>
          <w:sz w:val="28"/>
          <w:szCs w:val="28"/>
          <w:rtl/>
        </w:rPr>
        <w:t>.</w:t>
      </w:r>
    </w:p>
    <w:p w14:paraId="1FAD06D6" w14:textId="77777777" w:rsidR="00493F0F" w:rsidRPr="005A11EB" w:rsidRDefault="00493F0F" w:rsidP="00580816">
      <w:pPr>
        <w:autoSpaceDE w:val="0"/>
        <w:autoSpaceDN w:val="0"/>
        <w:spacing w:line="360" w:lineRule="auto"/>
        <w:rPr>
          <w:rFonts w:ascii="David" w:hAnsi="David"/>
          <w:sz w:val="28"/>
          <w:szCs w:val="28"/>
          <w:rtl/>
        </w:rPr>
      </w:pPr>
    </w:p>
    <w:p w14:paraId="4BEC0E31" w14:textId="77777777" w:rsidR="00BA062B" w:rsidRPr="005A11EB" w:rsidRDefault="00BA062B"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סיכומי הצדדים:</w:t>
      </w:r>
    </w:p>
    <w:p w14:paraId="39E94E75" w14:textId="77777777" w:rsidR="00BA062B" w:rsidRPr="005A11EB" w:rsidRDefault="00BA062B" w:rsidP="00580816">
      <w:pPr>
        <w:autoSpaceDE w:val="0"/>
        <w:autoSpaceDN w:val="0"/>
        <w:spacing w:line="360" w:lineRule="auto"/>
        <w:rPr>
          <w:rFonts w:ascii="David" w:hAnsi="David"/>
          <w:sz w:val="28"/>
          <w:szCs w:val="28"/>
          <w:rtl/>
        </w:rPr>
      </w:pPr>
      <w:r w:rsidRPr="005A11EB">
        <w:rPr>
          <w:rFonts w:ascii="David" w:hAnsi="David"/>
          <w:sz w:val="28"/>
          <w:szCs w:val="28"/>
          <w:rtl/>
        </w:rPr>
        <w:t>מטעם המאשימה הוגשו סיכומים במסגרתם עתרה לקבוע כי עלה בידה להוכיח את מעשיו את הנאשם במידת ההוכחה הנדרשת בפלילים וזאת בשים לב לעדויות העדים והראיות שהוגשו.</w:t>
      </w:r>
    </w:p>
    <w:p w14:paraId="4673C47B" w14:textId="77777777" w:rsidR="00BA062B" w:rsidRPr="005A11EB" w:rsidRDefault="00BA062B" w:rsidP="00580816">
      <w:pPr>
        <w:autoSpaceDE w:val="0"/>
        <w:autoSpaceDN w:val="0"/>
        <w:spacing w:line="360" w:lineRule="auto"/>
        <w:rPr>
          <w:rFonts w:ascii="David" w:hAnsi="David"/>
          <w:sz w:val="28"/>
          <w:szCs w:val="28"/>
          <w:rtl/>
        </w:rPr>
      </w:pPr>
      <w:r w:rsidRPr="005A11EB">
        <w:rPr>
          <w:rFonts w:ascii="David" w:hAnsi="David"/>
          <w:sz w:val="28"/>
          <w:szCs w:val="28"/>
          <w:rtl/>
        </w:rPr>
        <w:t>הנאשם, מסיבותיו שלו, בחר שלא להגיש סיכומים.</w:t>
      </w:r>
    </w:p>
    <w:p w14:paraId="624584B0" w14:textId="77777777" w:rsidR="00493F0F" w:rsidRPr="005A11EB" w:rsidRDefault="00493F0F" w:rsidP="00580816">
      <w:pPr>
        <w:autoSpaceDE w:val="0"/>
        <w:autoSpaceDN w:val="0"/>
        <w:spacing w:line="360" w:lineRule="auto"/>
        <w:rPr>
          <w:rFonts w:ascii="David" w:hAnsi="David"/>
          <w:sz w:val="28"/>
          <w:szCs w:val="28"/>
          <w:rtl/>
        </w:rPr>
      </w:pPr>
    </w:p>
    <w:p w14:paraId="20004442" w14:textId="77777777" w:rsidR="00574599" w:rsidRPr="005A11EB" w:rsidRDefault="00574599"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גדר המחלוקת:</w:t>
      </w:r>
    </w:p>
    <w:p w14:paraId="4547562B" w14:textId="77777777" w:rsidR="00574599" w:rsidRPr="005A11EB" w:rsidRDefault="00574599" w:rsidP="00580816">
      <w:pPr>
        <w:autoSpaceDE w:val="0"/>
        <w:autoSpaceDN w:val="0"/>
        <w:spacing w:line="360" w:lineRule="auto"/>
        <w:rPr>
          <w:rFonts w:ascii="David" w:hAnsi="David"/>
          <w:sz w:val="28"/>
          <w:szCs w:val="28"/>
          <w:rtl/>
        </w:rPr>
      </w:pPr>
      <w:r w:rsidRPr="005A11EB">
        <w:rPr>
          <w:rFonts w:ascii="David" w:hAnsi="David"/>
          <w:sz w:val="28"/>
          <w:szCs w:val="28"/>
          <w:rtl/>
        </w:rPr>
        <w:t>כבר בפתח הדברים ייאמר, כ</w:t>
      </w:r>
      <w:r w:rsidR="002107B7" w:rsidRPr="005A11EB">
        <w:rPr>
          <w:rFonts w:ascii="David" w:hAnsi="David"/>
          <w:sz w:val="28"/>
          <w:szCs w:val="28"/>
          <w:rtl/>
        </w:rPr>
        <w:t xml:space="preserve">י עסקינן בתיק פשוט יחסית אשר </w:t>
      </w:r>
      <w:r w:rsidRPr="005A11EB">
        <w:rPr>
          <w:rFonts w:ascii="David" w:hAnsi="David"/>
          <w:sz w:val="28"/>
          <w:szCs w:val="28"/>
          <w:rtl/>
        </w:rPr>
        <w:t>מרבית העובדות</w:t>
      </w:r>
      <w:r w:rsidR="002107B7" w:rsidRPr="005A11EB">
        <w:rPr>
          <w:rFonts w:ascii="David" w:hAnsi="David"/>
          <w:sz w:val="28"/>
          <w:szCs w:val="28"/>
          <w:rtl/>
        </w:rPr>
        <w:t xml:space="preserve"> בו</w:t>
      </w:r>
      <w:r w:rsidRPr="005A11EB">
        <w:rPr>
          <w:rFonts w:ascii="David" w:hAnsi="David"/>
          <w:sz w:val="28"/>
          <w:szCs w:val="28"/>
          <w:rtl/>
        </w:rPr>
        <w:t xml:space="preserve"> אינן במחלוקת בין הצדדים.</w:t>
      </w:r>
    </w:p>
    <w:p w14:paraId="5CC18051" w14:textId="77777777" w:rsidR="002107B7" w:rsidRPr="005A11EB" w:rsidRDefault="002107B7" w:rsidP="00580816">
      <w:pPr>
        <w:autoSpaceDE w:val="0"/>
        <w:autoSpaceDN w:val="0"/>
        <w:spacing w:line="360" w:lineRule="auto"/>
        <w:rPr>
          <w:rFonts w:ascii="David" w:hAnsi="David"/>
          <w:sz w:val="28"/>
          <w:szCs w:val="28"/>
          <w:rtl/>
        </w:rPr>
      </w:pPr>
    </w:p>
    <w:p w14:paraId="06649552" w14:textId="0FEE987C" w:rsidR="00574599" w:rsidRPr="005A11EB" w:rsidRDefault="00574599"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למעשה, אין חולק כי במועד </w:t>
      </w:r>
      <w:r w:rsidR="002107B7" w:rsidRPr="005A11EB">
        <w:rPr>
          <w:rFonts w:ascii="David" w:hAnsi="David"/>
          <w:sz w:val="28"/>
          <w:szCs w:val="28"/>
          <w:rtl/>
        </w:rPr>
        <w:t>המפורט בכתב האישום שהה הנאשם כחבוש במת</w:t>
      </w:r>
      <w:r w:rsidRPr="005A11EB">
        <w:rPr>
          <w:rFonts w:ascii="David" w:hAnsi="David"/>
          <w:sz w:val="28"/>
          <w:szCs w:val="28"/>
          <w:rtl/>
        </w:rPr>
        <w:t xml:space="preserve">קן המעצר, אין חולק כי במהלך סוף השבוע שקדם לאירוע התפרעו הנאשם והחבושים האחרים במתקן וכי בעקבות כך, הודיע להם רס"ל </w:t>
      </w:r>
      <w:r w:rsidR="006B0B85" w:rsidRPr="005A11EB">
        <w:rPr>
          <w:rFonts w:ascii="David" w:hAnsi="David"/>
          <w:sz w:val="28"/>
          <w:szCs w:val="28"/>
          <w:rtl/>
        </w:rPr>
        <w:t>ק'</w:t>
      </w:r>
      <w:r w:rsidRPr="005A11EB">
        <w:rPr>
          <w:rFonts w:ascii="David" w:hAnsi="David"/>
          <w:sz w:val="28"/>
          <w:szCs w:val="28"/>
          <w:rtl/>
        </w:rPr>
        <w:t xml:space="preserve"> במהלך </w:t>
      </w:r>
      <w:r w:rsidR="002107B7" w:rsidRPr="005A11EB">
        <w:rPr>
          <w:rFonts w:ascii="David" w:hAnsi="David"/>
          <w:sz w:val="28"/>
          <w:szCs w:val="28"/>
          <w:rtl/>
        </w:rPr>
        <w:t>מסדר בוקר</w:t>
      </w:r>
      <w:r w:rsidRPr="005A11EB">
        <w:rPr>
          <w:rFonts w:ascii="David" w:hAnsi="David"/>
          <w:sz w:val="28"/>
          <w:szCs w:val="28"/>
          <w:rtl/>
        </w:rPr>
        <w:t xml:space="preserve"> שערך להם</w:t>
      </w:r>
      <w:r w:rsidR="00580816" w:rsidRPr="005A11EB">
        <w:rPr>
          <w:rFonts w:ascii="David" w:hAnsi="David"/>
          <w:sz w:val="28"/>
          <w:szCs w:val="28"/>
          <w:rtl/>
        </w:rPr>
        <w:t xml:space="preserve"> ביום א' ה- 4.7.21</w:t>
      </w:r>
      <w:r w:rsidR="002107B7" w:rsidRPr="005A11EB">
        <w:rPr>
          <w:rFonts w:ascii="David" w:hAnsi="David"/>
          <w:sz w:val="28"/>
          <w:szCs w:val="28"/>
          <w:rtl/>
        </w:rPr>
        <w:t xml:space="preserve"> כי בעקבות כך הם יעמדו לדין אצל מפקד הבסיס</w:t>
      </w:r>
      <w:r w:rsidRPr="005A11EB">
        <w:rPr>
          <w:rFonts w:ascii="David" w:hAnsi="David"/>
          <w:sz w:val="28"/>
          <w:szCs w:val="28"/>
          <w:rtl/>
        </w:rPr>
        <w:t>.</w:t>
      </w:r>
    </w:p>
    <w:p w14:paraId="5BC121DC" w14:textId="77777777" w:rsidR="002107B7" w:rsidRPr="005A11EB" w:rsidRDefault="002107B7" w:rsidP="00580816">
      <w:pPr>
        <w:autoSpaceDE w:val="0"/>
        <w:autoSpaceDN w:val="0"/>
        <w:spacing w:line="360" w:lineRule="auto"/>
        <w:rPr>
          <w:rFonts w:ascii="David" w:hAnsi="David"/>
          <w:sz w:val="28"/>
          <w:szCs w:val="28"/>
          <w:rtl/>
        </w:rPr>
      </w:pPr>
    </w:p>
    <w:p w14:paraId="1B3CE22B" w14:textId="42961B9E" w:rsidR="00574599" w:rsidRPr="005A11EB" w:rsidRDefault="00574599" w:rsidP="00580816">
      <w:pPr>
        <w:autoSpaceDE w:val="0"/>
        <w:autoSpaceDN w:val="0"/>
        <w:spacing w:line="360" w:lineRule="auto"/>
        <w:rPr>
          <w:rFonts w:ascii="David" w:hAnsi="David"/>
          <w:sz w:val="28"/>
          <w:szCs w:val="28"/>
          <w:rtl/>
        </w:rPr>
      </w:pPr>
      <w:r w:rsidRPr="005A11EB">
        <w:rPr>
          <w:rFonts w:ascii="David" w:hAnsi="David"/>
          <w:sz w:val="28"/>
          <w:szCs w:val="28"/>
          <w:rtl/>
        </w:rPr>
        <w:t xml:space="preserve">עוד אין חולק כי בתגובה לדברים אלה של רס"ל </w:t>
      </w:r>
      <w:r w:rsidR="006B0B85" w:rsidRPr="005A11EB">
        <w:rPr>
          <w:rFonts w:ascii="David" w:hAnsi="David"/>
          <w:sz w:val="28"/>
          <w:szCs w:val="28"/>
          <w:rtl/>
        </w:rPr>
        <w:t>ק'</w:t>
      </w:r>
      <w:r w:rsidRPr="005A11EB">
        <w:rPr>
          <w:rFonts w:ascii="David" w:hAnsi="David"/>
          <w:sz w:val="28"/>
          <w:szCs w:val="28"/>
          <w:rtl/>
        </w:rPr>
        <w:t xml:space="preserve">, התקיים דין ודברים בינו לבין הנאשם ואולם, בעוד לגישת המאשימה בשלב זה איים הנאשם על רס"ל </w:t>
      </w:r>
      <w:r w:rsidR="006B0B85" w:rsidRPr="005A11EB">
        <w:rPr>
          <w:rFonts w:ascii="David" w:hAnsi="David"/>
          <w:sz w:val="28"/>
          <w:szCs w:val="28"/>
          <w:rtl/>
        </w:rPr>
        <w:t>ק'</w:t>
      </w:r>
      <w:r w:rsidRPr="005A11EB">
        <w:rPr>
          <w:rFonts w:ascii="David" w:hAnsi="David"/>
          <w:sz w:val="28"/>
          <w:szCs w:val="28"/>
          <w:rtl/>
        </w:rPr>
        <w:t xml:space="preserve"> הן בעל-פה והן בהתנהגות</w:t>
      </w:r>
      <w:r w:rsidR="002107B7" w:rsidRPr="005A11EB">
        <w:rPr>
          <w:rFonts w:ascii="David" w:hAnsi="David"/>
          <w:sz w:val="28"/>
          <w:szCs w:val="28"/>
          <w:rtl/>
        </w:rPr>
        <w:t>,</w:t>
      </w:r>
      <w:r w:rsidRPr="005A11EB">
        <w:rPr>
          <w:rFonts w:ascii="David" w:hAnsi="David"/>
          <w:sz w:val="28"/>
          <w:szCs w:val="28"/>
          <w:rtl/>
        </w:rPr>
        <w:t xml:space="preserve"> הרי שלגישת הנאשם</w:t>
      </w:r>
      <w:r w:rsidR="002107B7" w:rsidRPr="005A11EB">
        <w:rPr>
          <w:rFonts w:ascii="David" w:hAnsi="David"/>
          <w:sz w:val="28"/>
          <w:szCs w:val="28"/>
          <w:rtl/>
        </w:rPr>
        <w:t>,</w:t>
      </w:r>
      <w:r w:rsidRPr="005A11EB">
        <w:rPr>
          <w:rFonts w:ascii="David" w:hAnsi="David"/>
          <w:sz w:val="28"/>
          <w:szCs w:val="28"/>
          <w:rtl/>
        </w:rPr>
        <w:t xml:space="preserve"> כלל לא איים על רס"ל </w:t>
      </w:r>
      <w:r w:rsidR="006B0B85" w:rsidRPr="005A11EB">
        <w:rPr>
          <w:rFonts w:ascii="David" w:hAnsi="David"/>
          <w:sz w:val="28"/>
          <w:szCs w:val="28"/>
          <w:rtl/>
        </w:rPr>
        <w:t>ק'</w:t>
      </w:r>
      <w:r w:rsidRPr="005A11EB">
        <w:rPr>
          <w:rFonts w:ascii="David" w:hAnsi="David"/>
          <w:sz w:val="28"/>
          <w:szCs w:val="28"/>
          <w:rtl/>
        </w:rPr>
        <w:t xml:space="preserve"> אלא דיבר עמו בצורה רגילה.</w:t>
      </w:r>
    </w:p>
    <w:p w14:paraId="09BD5F05" w14:textId="77777777" w:rsidR="002107B7" w:rsidRPr="005A11EB" w:rsidRDefault="002107B7" w:rsidP="00580816">
      <w:pPr>
        <w:autoSpaceDE w:val="0"/>
        <w:autoSpaceDN w:val="0"/>
        <w:spacing w:line="360" w:lineRule="auto"/>
        <w:rPr>
          <w:rFonts w:ascii="David" w:hAnsi="David"/>
          <w:sz w:val="28"/>
          <w:szCs w:val="28"/>
          <w:rtl/>
        </w:rPr>
      </w:pPr>
    </w:p>
    <w:p w14:paraId="40F2FCA9" w14:textId="2057C90B" w:rsidR="00574599" w:rsidRPr="005A11EB" w:rsidRDefault="00574599"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ביחס לפרט האישום השני, הרי שאין חולק כי רס"ל </w:t>
      </w:r>
      <w:r w:rsidR="006B0B85" w:rsidRPr="005A11EB">
        <w:rPr>
          <w:rFonts w:ascii="David" w:hAnsi="David"/>
          <w:sz w:val="28"/>
          <w:szCs w:val="28"/>
          <w:rtl/>
        </w:rPr>
        <w:t>ק'</w:t>
      </w:r>
      <w:r w:rsidRPr="005A11EB">
        <w:rPr>
          <w:rFonts w:ascii="David" w:hAnsi="David"/>
          <w:sz w:val="28"/>
          <w:szCs w:val="28"/>
          <w:rtl/>
        </w:rPr>
        <w:t xml:space="preserve"> והבלשים נכנסו לתוך ה</w:t>
      </w:r>
      <w:r w:rsidR="002107B7" w:rsidRPr="005A11EB">
        <w:rPr>
          <w:rFonts w:ascii="David" w:hAnsi="David"/>
          <w:sz w:val="28"/>
          <w:szCs w:val="28"/>
          <w:rtl/>
        </w:rPr>
        <w:t xml:space="preserve">תא במטרה לדבר עם הנאשם </w:t>
      </w:r>
      <w:r w:rsidRPr="005A11EB">
        <w:rPr>
          <w:rFonts w:ascii="David" w:hAnsi="David"/>
          <w:sz w:val="28"/>
          <w:szCs w:val="28"/>
          <w:rtl/>
        </w:rPr>
        <w:t>ואולם, בניגוד לעמדת המאשימה ולפיה במעמד זה תקף הנאשם את רס"ל באמצעות נגיחה בלחיו, טוען הנאשם כי לא היו דברים מעולם.</w:t>
      </w:r>
    </w:p>
    <w:p w14:paraId="44D3C1ED" w14:textId="77777777" w:rsidR="002107B7" w:rsidRPr="005A11EB" w:rsidRDefault="002107B7" w:rsidP="00580816">
      <w:pPr>
        <w:autoSpaceDE w:val="0"/>
        <w:autoSpaceDN w:val="0"/>
        <w:spacing w:line="360" w:lineRule="auto"/>
        <w:rPr>
          <w:rFonts w:ascii="David" w:hAnsi="David"/>
          <w:sz w:val="28"/>
          <w:szCs w:val="28"/>
          <w:rtl/>
        </w:rPr>
      </w:pPr>
    </w:p>
    <w:p w14:paraId="0AC37578" w14:textId="3F58318A" w:rsidR="00574599" w:rsidRPr="005A11EB" w:rsidRDefault="00574599" w:rsidP="00580816">
      <w:pPr>
        <w:autoSpaceDE w:val="0"/>
        <w:autoSpaceDN w:val="0"/>
        <w:spacing w:line="360" w:lineRule="auto"/>
        <w:rPr>
          <w:rFonts w:ascii="David" w:hAnsi="David"/>
          <w:sz w:val="28"/>
          <w:szCs w:val="28"/>
          <w:rtl/>
        </w:rPr>
      </w:pPr>
      <w:r w:rsidRPr="005A11EB">
        <w:rPr>
          <w:rFonts w:ascii="David" w:hAnsi="David"/>
          <w:sz w:val="28"/>
          <w:szCs w:val="28"/>
          <w:rtl/>
        </w:rPr>
        <w:t xml:space="preserve">ייאמר, כי הנאשם אף חולק על כך שצעק והשתולל בטרם כניסת הבלשים ורס"ל </w:t>
      </w:r>
      <w:r w:rsidR="006B0B85" w:rsidRPr="005A11EB">
        <w:rPr>
          <w:rFonts w:ascii="David" w:hAnsi="David"/>
          <w:sz w:val="28"/>
          <w:szCs w:val="28"/>
          <w:rtl/>
        </w:rPr>
        <w:t>ק'</w:t>
      </w:r>
      <w:r w:rsidRPr="005A11EB">
        <w:rPr>
          <w:rFonts w:ascii="David" w:hAnsi="David"/>
          <w:sz w:val="28"/>
          <w:szCs w:val="28"/>
          <w:rtl/>
        </w:rPr>
        <w:t xml:space="preserve"> לתא אלא לדבריו דרש לקבל את זכויותיו לרבות עורך דין.</w:t>
      </w:r>
    </w:p>
    <w:p w14:paraId="077E444E" w14:textId="7C072B5F" w:rsidR="002107B7" w:rsidRPr="005A11EB" w:rsidRDefault="002107B7" w:rsidP="00580816">
      <w:pPr>
        <w:autoSpaceDE w:val="0"/>
        <w:autoSpaceDN w:val="0"/>
        <w:spacing w:line="360" w:lineRule="auto"/>
        <w:rPr>
          <w:rFonts w:ascii="David" w:hAnsi="David"/>
          <w:b/>
          <w:bCs/>
          <w:sz w:val="28"/>
          <w:szCs w:val="28"/>
          <w:u w:val="single"/>
          <w:rtl/>
        </w:rPr>
      </w:pPr>
    </w:p>
    <w:p w14:paraId="3A17D20D" w14:textId="77777777" w:rsidR="00263D15" w:rsidRPr="005A11EB" w:rsidRDefault="00263D15" w:rsidP="00580816">
      <w:pPr>
        <w:autoSpaceDE w:val="0"/>
        <w:autoSpaceDN w:val="0"/>
        <w:spacing w:line="360" w:lineRule="auto"/>
        <w:rPr>
          <w:rFonts w:ascii="David" w:hAnsi="David"/>
          <w:b/>
          <w:bCs/>
          <w:sz w:val="28"/>
          <w:szCs w:val="28"/>
          <w:u w:val="single"/>
          <w:rtl/>
        </w:rPr>
      </w:pPr>
    </w:p>
    <w:p w14:paraId="120F114C" w14:textId="77777777" w:rsidR="002107B7" w:rsidRPr="005A11EB" w:rsidRDefault="00493F0F"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lastRenderedPageBreak/>
        <w:t>דיון והכרעה</w:t>
      </w:r>
      <w:r w:rsidR="00447EC5" w:rsidRPr="005A11EB">
        <w:rPr>
          <w:rFonts w:ascii="David" w:hAnsi="David"/>
          <w:b/>
          <w:bCs/>
          <w:sz w:val="28"/>
          <w:szCs w:val="28"/>
          <w:u w:val="single"/>
          <w:rtl/>
        </w:rPr>
        <w:t>:</w:t>
      </w:r>
    </w:p>
    <w:p w14:paraId="6717437C" w14:textId="77777777" w:rsidR="00493F0F" w:rsidRPr="005A11EB" w:rsidRDefault="00493F0F" w:rsidP="00580816">
      <w:pPr>
        <w:autoSpaceDE w:val="0"/>
        <w:autoSpaceDN w:val="0"/>
        <w:spacing w:line="360" w:lineRule="auto"/>
        <w:rPr>
          <w:rFonts w:ascii="David" w:hAnsi="David"/>
          <w:b/>
          <w:bCs/>
          <w:sz w:val="28"/>
          <w:szCs w:val="28"/>
          <w:u w:val="single"/>
          <w:rtl/>
        </w:rPr>
      </w:pPr>
      <w:r w:rsidRPr="005A11EB">
        <w:rPr>
          <w:rFonts w:ascii="David" w:hAnsi="David"/>
          <w:sz w:val="28"/>
          <w:szCs w:val="28"/>
          <w:rtl/>
        </w:rPr>
        <w:t>לאחר ששקלנו</w:t>
      </w:r>
      <w:r w:rsidR="00207F4C" w:rsidRPr="005A11EB">
        <w:rPr>
          <w:rFonts w:ascii="David" w:hAnsi="David"/>
          <w:sz w:val="28"/>
          <w:szCs w:val="28"/>
          <w:rtl/>
        </w:rPr>
        <w:t xml:space="preserve"> את טיעוני הצדדים ו</w:t>
      </w:r>
      <w:r w:rsidR="002107B7" w:rsidRPr="005A11EB">
        <w:rPr>
          <w:rFonts w:ascii="David" w:hAnsi="David"/>
          <w:sz w:val="28"/>
          <w:szCs w:val="28"/>
          <w:rtl/>
        </w:rPr>
        <w:t>נתנו דעתנו ל</w:t>
      </w:r>
      <w:r w:rsidRPr="005A11EB">
        <w:rPr>
          <w:rFonts w:ascii="David" w:hAnsi="David"/>
          <w:sz w:val="28"/>
          <w:szCs w:val="28"/>
          <w:rtl/>
        </w:rPr>
        <w:t>מארג הראייתי אשר הונח בפנינו, הגענו לכלל מסקנה כי עלה בידי המאשימה להוכיח את אחריותו של הנאשם לעב</w:t>
      </w:r>
      <w:r w:rsidR="00207F4C" w:rsidRPr="005A11EB">
        <w:rPr>
          <w:rFonts w:ascii="David" w:hAnsi="David"/>
          <w:sz w:val="28"/>
          <w:szCs w:val="28"/>
          <w:rtl/>
        </w:rPr>
        <w:t>ירות שיוחסו לו בכתב האישום וזאת במידת ההוכחה הנדרשת במשפט פלילי.</w:t>
      </w:r>
    </w:p>
    <w:p w14:paraId="0284D2B4" w14:textId="77777777" w:rsidR="00207F4C" w:rsidRPr="005A11EB" w:rsidRDefault="00207F4C" w:rsidP="00580816">
      <w:pPr>
        <w:autoSpaceDE w:val="0"/>
        <w:autoSpaceDN w:val="0"/>
        <w:spacing w:line="360" w:lineRule="auto"/>
        <w:rPr>
          <w:rFonts w:ascii="David" w:hAnsi="David"/>
          <w:sz w:val="28"/>
          <w:szCs w:val="28"/>
        </w:rPr>
      </w:pPr>
    </w:p>
    <w:p w14:paraId="3C93F106" w14:textId="77777777" w:rsidR="00207F4C" w:rsidRPr="005A11EB" w:rsidRDefault="00207F4C"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כבר </w:t>
      </w:r>
      <w:r w:rsidR="002107B7" w:rsidRPr="005A11EB">
        <w:rPr>
          <w:rFonts w:ascii="David" w:hAnsi="David"/>
          <w:sz w:val="28"/>
          <w:szCs w:val="28"/>
          <w:rtl/>
        </w:rPr>
        <w:t>בראשית</w:t>
      </w:r>
      <w:r w:rsidRPr="005A11EB">
        <w:rPr>
          <w:rFonts w:ascii="David" w:hAnsi="David"/>
          <w:sz w:val="28"/>
          <w:szCs w:val="28"/>
          <w:rtl/>
        </w:rPr>
        <w:t xml:space="preserve"> הדברים </w:t>
      </w:r>
      <w:r w:rsidR="002B1DE0" w:rsidRPr="005A11EB">
        <w:rPr>
          <w:rFonts w:ascii="David" w:hAnsi="David"/>
          <w:sz w:val="28"/>
          <w:szCs w:val="28"/>
          <w:rtl/>
        </w:rPr>
        <w:t>ראוי</w:t>
      </w:r>
      <w:r w:rsidR="002107B7" w:rsidRPr="005A11EB">
        <w:rPr>
          <w:rFonts w:ascii="David" w:hAnsi="David"/>
          <w:sz w:val="28"/>
          <w:szCs w:val="28"/>
          <w:rtl/>
        </w:rPr>
        <w:t xml:space="preserve"> לציין</w:t>
      </w:r>
      <w:r w:rsidRPr="005A11EB">
        <w:rPr>
          <w:rFonts w:ascii="David" w:hAnsi="David"/>
          <w:sz w:val="28"/>
          <w:szCs w:val="28"/>
          <w:rtl/>
        </w:rPr>
        <w:t>,</w:t>
      </w:r>
      <w:r w:rsidR="00493F0F" w:rsidRPr="005A11EB">
        <w:rPr>
          <w:rFonts w:ascii="David" w:hAnsi="David"/>
          <w:sz w:val="28"/>
          <w:szCs w:val="28"/>
          <w:rtl/>
        </w:rPr>
        <w:t xml:space="preserve"> כי מכל העדויות </w:t>
      </w:r>
      <w:r w:rsidR="002107B7" w:rsidRPr="005A11EB">
        <w:rPr>
          <w:rFonts w:ascii="David" w:hAnsi="David"/>
          <w:sz w:val="28"/>
          <w:szCs w:val="28"/>
          <w:rtl/>
        </w:rPr>
        <w:t xml:space="preserve">אשר </w:t>
      </w:r>
      <w:r w:rsidRPr="005A11EB">
        <w:rPr>
          <w:rFonts w:ascii="David" w:hAnsi="David"/>
          <w:sz w:val="28"/>
          <w:szCs w:val="28"/>
          <w:rtl/>
        </w:rPr>
        <w:t>נפרשו בפני</w:t>
      </w:r>
      <w:r w:rsidR="002107B7" w:rsidRPr="005A11EB">
        <w:rPr>
          <w:rFonts w:ascii="David" w:hAnsi="David"/>
          <w:sz w:val="28"/>
          <w:szCs w:val="28"/>
          <w:rtl/>
        </w:rPr>
        <w:t>נו, לרבות</w:t>
      </w:r>
      <w:r w:rsidRPr="005A11EB">
        <w:rPr>
          <w:rFonts w:ascii="David" w:hAnsi="David"/>
          <w:sz w:val="28"/>
          <w:szCs w:val="28"/>
          <w:rtl/>
        </w:rPr>
        <w:t xml:space="preserve"> מדבריו של הנאשם עצמו, עלה הרושם הברור</w:t>
      </w:r>
      <w:r w:rsidR="00493F0F" w:rsidRPr="005A11EB">
        <w:rPr>
          <w:rFonts w:ascii="David" w:hAnsi="David"/>
          <w:sz w:val="28"/>
          <w:szCs w:val="28"/>
          <w:rtl/>
        </w:rPr>
        <w:t xml:space="preserve"> כי </w:t>
      </w:r>
      <w:r w:rsidRPr="005A11EB">
        <w:rPr>
          <w:rFonts w:ascii="David" w:hAnsi="David"/>
          <w:sz w:val="28"/>
          <w:szCs w:val="28"/>
          <w:rtl/>
        </w:rPr>
        <w:t xml:space="preserve">הנאשם כלל אינו מבין את </w:t>
      </w:r>
      <w:r w:rsidR="00D1642F" w:rsidRPr="005A11EB">
        <w:rPr>
          <w:rFonts w:ascii="David" w:hAnsi="David"/>
          <w:sz w:val="28"/>
          <w:szCs w:val="28"/>
          <w:rtl/>
        </w:rPr>
        <w:t>"</w:t>
      </w:r>
      <w:r w:rsidR="002B1DE0" w:rsidRPr="005A11EB">
        <w:rPr>
          <w:rFonts w:ascii="David" w:hAnsi="David"/>
          <w:sz w:val="28"/>
          <w:szCs w:val="28"/>
          <w:rtl/>
        </w:rPr>
        <w:t xml:space="preserve">פער </w:t>
      </w:r>
      <w:r w:rsidRPr="005A11EB">
        <w:rPr>
          <w:rFonts w:ascii="David" w:hAnsi="David"/>
          <w:sz w:val="28"/>
          <w:szCs w:val="28"/>
          <w:rtl/>
        </w:rPr>
        <w:t xml:space="preserve">המעמדות" בינו לבין המתלונן ויתר השוטרים </w:t>
      </w:r>
      <w:r w:rsidR="00493F0F" w:rsidRPr="005A11EB">
        <w:rPr>
          <w:rFonts w:ascii="David" w:hAnsi="David"/>
          <w:sz w:val="28"/>
          <w:szCs w:val="28"/>
          <w:rtl/>
        </w:rPr>
        <w:t>ו</w:t>
      </w:r>
      <w:r w:rsidRPr="005A11EB">
        <w:rPr>
          <w:rFonts w:ascii="David" w:hAnsi="David"/>
          <w:sz w:val="28"/>
          <w:szCs w:val="28"/>
          <w:rtl/>
        </w:rPr>
        <w:t xml:space="preserve">אינו מבין ומיישם את הנדרש ממנו </w:t>
      </w:r>
      <w:r w:rsidR="00493F0F" w:rsidRPr="005A11EB">
        <w:rPr>
          <w:rFonts w:ascii="David" w:hAnsi="David"/>
          <w:sz w:val="28"/>
          <w:szCs w:val="28"/>
          <w:rtl/>
        </w:rPr>
        <w:t xml:space="preserve">כחייל בצה"ל </w:t>
      </w:r>
      <w:r w:rsidRPr="005A11EB">
        <w:rPr>
          <w:rFonts w:ascii="David" w:hAnsi="David"/>
          <w:sz w:val="28"/>
          <w:szCs w:val="28"/>
          <w:rtl/>
        </w:rPr>
        <w:t>בכלל ו</w:t>
      </w:r>
      <w:r w:rsidR="00493F0F" w:rsidRPr="005A11EB">
        <w:rPr>
          <w:rFonts w:ascii="David" w:hAnsi="David"/>
          <w:sz w:val="28"/>
          <w:szCs w:val="28"/>
          <w:rtl/>
        </w:rPr>
        <w:t>כחבוש במתקן מעצר,</w:t>
      </w:r>
      <w:r w:rsidRPr="005A11EB">
        <w:rPr>
          <w:rFonts w:ascii="David" w:hAnsi="David"/>
          <w:sz w:val="28"/>
          <w:szCs w:val="28"/>
          <w:rtl/>
        </w:rPr>
        <w:t xml:space="preserve"> בפרט.</w:t>
      </w:r>
      <w:r w:rsidR="00493F0F" w:rsidRPr="005A11EB">
        <w:rPr>
          <w:rFonts w:ascii="David" w:hAnsi="David"/>
          <w:sz w:val="28"/>
          <w:szCs w:val="28"/>
          <w:rtl/>
        </w:rPr>
        <w:t xml:space="preserve"> </w:t>
      </w:r>
    </w:p>
    <w:p w14:paraId="12923E6A" w14:textId="77777777" w:rsidR="002B1DE0" w:rsidRPr="005A11EB" w:rsidRDefault="002B1DE0" w:rsidP="00580816">
      <w:pPr>
        <w:autoSpaceDE w:val="0"/>
        <w:autoSpaceDN w:val="0"/>
        <w:spacing w:line="360" w:lineRule="auto"/>
        <w:rPr>
          <w:rFonts w:ascii="David" w:hAnsi="David"/>
          <w:sz w:val="28"/>
          <w:szCs w:val="28"/>
          <w:rtl/>
        </w:rPr>
      </w:pPr>
    </w:p>
    <w:p w14:paraId="0F711AB7" w14:textId="77777777" w:rsidR="00493F0F" w:rsidRPr="005A11EB" w:rsidRDefault="00207F4C" w:rsidP="00580816">
      <w:pPr>
        <w:autoSpaceDE w:val="0"/>
        <w:autoSpaceDN w:val="0"/>
        <w:spacing w:line="360" w:lineRule="auto"/>
        <w:rPr>
          <w:rFonts w:ascii="David" w:hAnsi="David"/>
          <w:sz w:val="28"/>
          <w:szCs w:val="28"/>
          <w:rtl/>
        </w:rPr>
      </w:pPr>
      <w:r w:rsidRPr="005A11EB">
        <w:rPr>
          <w:rFonts w:ascii="David" w:hAnsi="David"/>
          <w:sz w:val="28"/>
          <w:szCs w:val="28"/>
          <w:rtl/>
        </w:rPr>
        <w:t>רס"ר</w:t>
      </w:r>
      <w:r w:rsidR="00493F0F" w:rsidRPr="005A11EB">
        <w:rPr>
          <w:rFonts w:ascii="David" w:hAnsi="David"/>
          <w:sz w:val="28"/>
          <w:szCs w:val="28"/>
          <w:rtl/>
        </w:rPr>
        <w:t xml:space="preserve"> המעצר</w:t>
      </w:r>
      <w:r w:rsidRPr="005A11EB">
        <w:rPr>
          <w:rFonts w:ascii="David" w:hAnsi="David"/>
          <w:sz w:val="28"/>
          <w:szCs w:val="28"/>
          <w:rtl/>
        </w:rPr>
        <w:t>, היינו</w:t>
      </w:r>
      <w:r w:rsidR="002B1DE0" w:rsidRPr="005A11EB">
        <w:rPr>
          <w:rFonts w:ascii="David" w:hAnsi="David"/>
          <w:sz w:val="28"/>
          <w:szCs w:val="28"/>
          <w:rtl/>
        </w:rPr>
        <w:t>,</w:t>
      </w:r>
      <w:r w:rsidRPr="005A11EB">
        <w:rPr>
          <w:rFonts w:ascii="David" w:hAnsi="David"/>
          <w:sz w:val="28"/>
          <w:szCs w:val="28"/>
          <w:rtl/>
        </w:rPr>
        <w:t xml:space="preserve"> המתלונן, הינו</w:t>
      </w:r>
      <w:r w:rsidR="00493F0F" w:rsidRPr="005A11EB">
        <w:rPr>
          <w:rFonts w:ascii="David" w:hAnsi="David"/>
          <w:sz w:val="28"/>
          <w:szCs w:val="28"/>
          <w:rtl/>
        </w:rPr>
        <w:t xml:space="preserve"> מי שאמון </w:t>
      </w:r>
      <w:r w:rsidRPr="005A11EB">
        <w:rPr>
          <w:rFonts w:ascii="David" w:hAnsi="David"/>
          <w:sz w:val="28"/>
          <w:szCs w:val="28"/>
          <w:rtl/>
        </w:rPr>
        <w:t xml:space="preserve">על השלטת </w:t>
      </w:r>
      <w:r w:rsidR="002B1DE0" w:rsidRPr="005A11EB">
        <w:rPr>
          <w:rFonts w:ascii="David" w:hAnsi="David"/>
          <w:sz w:val="28"/>
          <w:szCs w:val="28"/>
          <w:rtl/>
        </w:rPr>
        <w:t>המשמעת ו</w:t>
      </w:r>
      <w:r w:rsidRPr="005A11EB">
        <w:rPr>
          <w:rFonts w:ascii="David" w:hAnsi="David"/>
          <w:sz w:val="28"/>
          <w:szCs w:val="28"/>
          <w:rtl/>
        </w:rPr>
        <w:t>הסדר במעצר וכ</w:t>
      </w:r>
      <w:r w:rsidR="002B1DE0" w:rsidRPr="005A11EB">
        <w:rPr>
          <w:rFonts w:ascii="David" w:hAnsi="David"/>
          <w:sz w:val="28"/>
          <w:szCs w:val="28"/>
          <w:rtl/>
        </w:rPr>
        <w:t>י הנאשם כפוף לפקודות והכללים</w:t>
      </w:r>
      <w:r w:rsidRPr="005A11EB">
        <w:rPr>
          <w:rFonts w:ascii="David" w:hAnsi="David"/>
          <w:sz w:val="28"/>
          <w:szCs w:val="28"/>
          <w:rtl/>
        </w:rPr>
        <w:t xml:space="preserve"> השוררים במקום.</w:t>
      </w:r>
    </w:p>
    <w:p w14:paraId="011A866C" w14:textId="77777777" w:rsidR="002B1DE0" w:rsidRPr="005A11EB" w:rsidRDefault="002B1DE0" w:rsidP="00580816">
      <w:pPr>
        <w:autoSpaceDE w:val="0"/>
        <w:autoSpaceDN w:val="0"/>
        <w:spacing w:line="360" w:lineRule="auto"/>
        <w:rPr>
          <w:rFonts w:ascii="David" w:hAnsi="David"/>
          <w:sz w:val="28"/>
          <w:szCs w:val="28"/>
        </w:rPr>
      </w:pPr>
    </w:p>
    <w:p w14:paraId="71A38997" w14:textId="5609BAD2" w:rsidR="002B1DE0"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 xml:space="preserve">מכל העדויות, הן של הנאשם והן של </w:t>
      </w:r>
      <w:r w:rsidR="00207F4C" w:rsidRPr="005A11EB">
        <w:rPr>
          <w:rFonts w:ascii="David" w:hAnsi="David"/>
          <w:sz w:val="28"/>
          <w:szCs w:val="28"/>
          <w:rtl/>
        </w:rPr>
        <w:t>ה</w:t>
      </w:r>
      <w:r w:rsidRPr="005A11EB">
        <w:rPr>
          <w:rFonts w:ascii="David" w:hAnsi="David"/>
          <w:sz w:val="28"/>
          <w:szCs w:val="28"/>
          <w:rtl/>
        </w:rPr>
        <w:t>אחרי</w:t>
      </w:r>
      <w:r w:rsidR="00207F4C" w:rsidRPr="005A11EB">
        <w:rPr>
          <w:rFonts w:ascii="David" w:hAnsi="David"/>
          <w:sz w:val="28"/>
          <w:szCs w:val="28"/>
          <w:rtl/>
        </w:rPr>
        <w:t>ם עלה, זאת אף ללא קשר לעבירות הפליליות עצמן,</w:t>
      </w:r>
      <w:r w:rsidRPr="005A11EB">
        <w:rPr>
          <w:rFonts w:ascii="David" w:hAnsi="David"/>
          <w:sz w:val="28"/>
          <w:szCs w:val="28"/>
          <w:rtl/>
        </w:rPr>
        <w:t xml:space="preserve"> </w:t>
      </w:r>
      <w:r w:rsidR="00207F4C" w:rsidRPr="005A11EB">
        <w:rPr>
          <w:rFonts w:ascii="David" w:hAnsi="David"/>
          <w:sz w:val="28"/>
          <w:szCs w:val="28"/>
          <w:rtl/>
        </w:rPr>
        <w:t xml:space="preserve">כי הנאשם </w:t>
      </w:r>
      <w:r w:rsidRPr="005A11EB">
        <w:rPr>
          <w:rFonts w:ascii="David" w:hAnsi="David"/>
          <w:sz w:val="28"/>
          <w:szCs w:val="28"/>
          <w:rtl/>
        </w:rPr>
        <w:t xml:space="preserve">קילל את רס"ל </w:t>
      </w:r>
      <w:r w:rsidR="006B0B85" w:rsidRPr="005A11EB">
        <w:rPr>
          <w:rFonts w:ascii="David" w:hAnsi="David"/>
          <w:sz w:val="28"/>
          <w:szCs w:val="28"/>
          <w:rtl/>
        </w:rPr>
        <w:t>ק'</w:t>
      </w:r>
      <w:r w:rsidRPr="005A11EB">
        <w:rPr>
          <w:rFonts w:ascii="David" w:hAnsi="David"/>
          <w:sz w:val="28"/>
          <w:szCs w:val="28"/>
          <w:rtl/>
        </w:rPr>
        <w:t xml:space="preserve"> ונוספים והתנהל ב</w:t>
      </w:r>
      <w:r w:rsidR="00207F4C" w:rsidRPr="005A11EB">
        <w:rPr>
          <w:rFonts w:ascii="David" w:hAnsi="David"/>
          <w:sz w:val="28"/>
          <w:szCs w:val="28"/>
          <w:rtl/>
        </w:rPr>
        <w:t>צורה בריונית,</w:t>
      </w:r>
      <w:r w:rsidRPr="005A11EB">
        <w:rPr>
          <w:rFonts w:ascii="David" w:hAnsi="David"/>
          <w:sz w:val="28"/>
          <w:szCs w:val="28"/>
          <w:rtl/>
        </w:rPr>
        <w:t xml:space="preserve"> </w:t>
      </w:r>
      <w:r w:rsidR="00207F4C" w:rsidRPr="005A11EB">
        <w:rPr>
          <w:rFonts w:ascii="David" w:hAnsi="David"/>
          <w:sz w:val="28"/>
          <w:szCs w:val="28"/>
          <w:rtl/>
        </w:rPr>
        <w:t xml:space="preserve">התפרע </w:t>
      </w:r>
      <w:r w:rsidRPr="005A11EB">
        <w:rPr>
          <w:rFonts w:ascii="David" w:hAnsi="David"/>
          <w:sz w:val="28"/>
          <w:szCs w:val="28"/>
          <w:rtl/>
        </w:rPr>
        <w:t>בל</w:t>
      </w:r>
      <w:r w:rsidR="00207F4C" w:rsidRPr="005A11EB">
        <w:rPr>
          <w:rFonts w:ascii="David" w:hAnsi="David"/>
          <w:sz w:val="28"/>
          <w:szCs w:val="28"/>
          <w:rtl/>
        </w:rPr>
        <w:t>יל שישי במטרה לקבל סיגריה, צעק בתא כדי לקבל עורך דין, בעט בכיסא (אשר אף</w:t>
      </w:r>
      <w:r w:rsidRPr="005A11EB">
        <w:rPr>
          <w:rFonts w:ascii="David" w:hAnsi="David"/>
          <w:sz w:val="28"/>
          <w:szCs w:val="28"/>
          <w:rtl/>
        </w:rPr>
        <w:t xml:space="preserve"> פגע בחבוש אחר) וכיו"ב.</w:t>
      </w:r>
    </w:p>
    <w:p w14:paraId="29E25414" w14:textId="77777777"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 </w:t>
      </w:r>
    </w:p>
    <w:p w14:paraId="6AC049C5" w14:textId="77777777" w:rsidR="00493F0F" w:rsidRPr="005A11EB" w:rsidRDefault="002E6BE5" w:rsidP="00580816">
      <w:pPr>
        <w:autoSpaceDE w:val="0"/>
        <w:autoSpaceDN w:val="0"/>
        <w:spacing w:line="360" w:lineRule="auto"/>
        <w:rPr>
          <w:rFonts w:ascii="David" w:hAnsi="David"/>
          <w:sz w:val="28"/>
          <w:szCs w:val="28"/>
        </w:rPr>
      </w:pPr>
      <w:r w:rsidRPr="005A11EB">
        <w:rPr>
          <w:rFonts w:ascii="David" w:hAnsi="David"/>
          <w:sz w:val="28"/>
          <w:szCs w:val="28"/>
          <w:rtl/>
        </w:rPr>
        <w:t xml:space="preserve">זאת ועוד, </w:t>
      </w:r>
      <w:r w:rsidR="00493F0F" w:rsidRPr="005A11EB">
        <w:rPr>
          <w:rFonts w:ascii="David" w:hAnsi="David"/>
          <w:sz w:val="28"/>
          <w:szCs w:val="28"/>
          <w:rtl/>
        </w:rPr>
        <w:t xml:space="preserve">כלל גורמי החקירה אשר העידו בפנינו, תיארו כי </w:t>
      </w:r>
      <w:r w:rsidRPr="005A11EB">
        <w:rPr>
          <w:rFonts w:ascii="David" w:hAnsi="David"/>
          <w:sz w:val="28"/>
          <w:szCs w:val="28"/>
          <w:rtl/>
        </w:rPr>
        <w:t>גם במהלך חקירתו במצ"ח התנהל הנאשם</w:t>
      </w:r>
      <w:r w:rsidR="00493F0F" w:rsidRPr="005A11EB">
        <w:rPr>
          <w:rFonts w:ascii="David" w:hAnsi="David"/>
          <w:sz w:val="28"/>
          <w:szCs w:val="28"/>
          <w:rtl/>
        </w:rPr>
        <w:t xml:space="preserve"> בצורה אגרסיב</w:t>
      </w:r>
      <w:r w:rsidRPr="005A11EB">
        <w:rPr>
          <w:rFonts w:ascii="David" w:hAnsi="David"/>
          <w:sz w:val="28"/>
          <w:szCs w:val="28"/>
          <w:rtl/>
        </w:rPr>
        <w:t>ית ותוקפנית ו</w:t>
      </w:r>
      <w:r w:rsidR="00493F0F" w:rsidRPr="005A11EB">
        <w:rPr>
          <w:rFonts w:ascii="David" w:hAnsi="David"/>
          <w:sz w:val="28"/>
          <w:szCs w:val="28"/>
          <w:rtl/>
        </w:rPr>
        <w:t xml:space="preserve">חלק מן החוקרות </w:t>
      </w:r>
      <w:r w:rsidRPr="005A11EB">
        <w:rPr>
          <w:rFonts w:ascii="David" w:hAnsi="David"/>
          <w:sz w:val="28"/>
          <w:szCs w:val="28"/>
          <w:rtl/>
        </w:rPr>
        <w:t xml:space="preserve">אף </w:t>
      </w:r>
      <w:r w:rsidR="00493F0F" w:rsidRPr="005A11EB">
        <w:rPr>
          <w:rFonts w:ascii="David" w:hAnsi="David"/>
          <w:sz w:val="28"/>
          <w:szCs w:val="28"/>
          <w:rtl/>
        </w:rPr>
        <w:t>מסרו כי חששו מן הנאשם ב</w:t>
      </w:r>
      <w:r w:rsidRPr="005A11EB">
        <w:rPr>
          <w:rFonts w:ascii="David" w:hAnsi="David"/>
          <w:sz w:val="28"/>
          <w:szCs w:val="28"/>
          <w:rtl/>
        </w:rPr>
        <w:t>עת החקירה</w:t>
      </w:r>
      <w:r w:rsidR="00493F0F" w:rsidRPr="005A11EB">
        <w:rPr>
          <w:rFonts w:ascii="David" w:hAnsi="David"/>
          <w:sz w:val="28"/>
          <w:szCs w:val="28"/>
          <w:rtl/>
        </w:rPr>
        <w:t>.</w:t>
      </w:r>
    </w:p>
    <w:p w14:paraId="6DDB07D8" w14:textId="77777777" w:rsidR="002B1DE0" w:rsidRPr="005A11EB" w:rsidRDefault="002B1DE0" w:rsidP="00580816">
      <w:pPr>
        <w:autoSpaceDE w:val="0"/>
        <w:autoSpaceDN w:val="0"/>
        <w:spacing w:line="360" w:lineRule="auto"/>
        <w:rPr>
          <w:rFonts w:ascii="David" w:hAnsi="David"/>
          <w:sz w:val="28"/>
          <w:szCs w:val="28"/>
          <w:rtl/>
        </w:rPr>
      </w:pPr>
    </w:p>
    <w:p w14:paraId="06C8DE49" w14:textId="77777777" w:rsidR="00493F0F" w:rsidRPr="005A11EB" w:rsidRDefault="005E20CC" w:rsidP="00580816">
      <w:pPr>
        <w:autoSpaceDE w:val="0"/>
        <w:autoSpaceDN w:val="0"/>
        <w:spacing w:line="360" w:lineRule="auto"/>
        <w:rPr>
          <w:rFonts w:ascii="David" w:hAnsi="David"/>
          <w:sz w:val="28"/>
          <w:szCs w:val="28"/>
          <w:rtl/>
        </w:rPr>
      </w:pPr>
      <w:r w:rsidRPr="005A11EB">
        <w:rPr>
          <w:rFonts w:ascii="David" w:hAnsi="David"/>
          <w:sz w:val="28"/>
          <w:szCs w:val="28"/>
          <w:rtl/>
        </w:rPr>
        <w:t>א</w:t>
      </w:r>
      <w:r w:rsidR="00493F0F" w:rsidRPr="005A11EB">
        <w:rPr>
          <w:rFonts w:ascii="David" w:hAnsi="David"/>
          <w:sz w:val="28"/>
          <w:szCs w:val="28"/>
          <w:rtl/>
        </w:rPr>
        <w:t>מנם העבירות המיוחסות לנאשם אינן בגין זריק</w:t>
      </w:r>
      <w:r w:rsidRPr="005A11EB">
        <w:rPr>
          <w:rFonts w:ascii="David" w:hAnsi="David"/>
          <w:sz w:val="28"/>
          <w:szCs w:val="28"/>
          <w:rtl/>
        </w:rPr>
        <w:t xml:space="preserve">ת הכיסא או ההתפרעות בליל שישי, הגם שהנאשם </w:t>
      </w:r>
      <w:r w:rsidR="00493F0F" w:rsidRPr="005A11EB">
        <w:rPr>
          <w:rFonts w:ascii="David" w:hAnsi="David"/>
          <w:sz w:val="28"/>
          <w:szCs w:val="28"/>
          <w:rtl/>
        </w:rPr>
        <w:t>אישר</w:t>
      </w:r>
      <w:r w:rsidRPr="005A11EB">
        <w:rPr>
          <w:rFonts w:ascii="David" w:hAnsi="David"/>
          <w:sz w:val="28"/>
          <w:szCs w:val="28"/>
          <w:rtl/>
        </w:rPr>
        <w:t xml:space="preserve"> </w:t>
      </w:r>
      <w:r w:rsidR="00D1642F" w:rsidRPr="005A11EB">
        <w:rPr>
          <w:rFonts w:ascii="David" w:hAnsi="David"/>
          <w:sz w:val="28"/>
          <w:szCs w:val="28"/>
          <w:rtl/>
        </w:rPr>
        <w:t>את התרחשותם של אירועים אלו עם זאת</w:t>
      </w:r>
      <w:r w:rsidRPr="005A11EB">
        <w:rPr>
          <w:rFonts w:ascii="David" w:hAnsi="David"/>
          <w:sz w:val="28"/>
          <w:szCs w:val="28"/>
          <w:rtl/>
        </w:rPr>
        <w:t xml:space="preserve">, </w:t>
      </w:r>
      <w:r w:rsidR="00493F0F" w:rsidRPr="005A11EB">
        <w:rPr>
          <w:rFonts w:ascii="David" w:hAnsi="David"/>
          <w:sz w:val="28"/>
          <w:szCs w:val="28"/>
          <w:rtl/>
        </w:rPr>
        <w:t>יש ב</w:t>
      </w:r>
      <w:r w:rsidR="002B1DE0" w:rsidRPr="005A11EB">
        <w:rPr>
          <w:rFonts w:ascii="David" w:hAnsi="David"/>
          <w:sz w:val="28"/>
          <w:szCs w:val="28"/>
          <w:rtl/>
        </w:rPr>
        <w:t>הת</w:t>
      </w:r>
      <w:r w:rsidR="00D1642F" w:rsidRPr="005A11EB">
        <w:rPr>
          <w:rFonts w:ascii="David" w:hAnsi="David"/>
          <w:sz w:val="28"/>
          <w:szCs w:val="28"/>
          <w:rtl/>
        </w:rPr>
        <w:t>נ</w:t>
      </w:r>
      <w:r w:rsidR="002B1DE0" w:rsidRPr="005A11EB">
        <w:rPr>
          <w:rFonts w:ascii="David" w:hAnsi="David"/>
          <w:sz w:val="28"/>
          <w:szCs w:val="28"/>
          <w:rtl/>
        </w:rPr>
        <w:t>הגות עצבנית</w:t>
      </w:r>
      <w:r w:rsidR="00493F0F" w:rsidRPr="005A11EB">
        <w:rPr>
          <w:rFonts w:ascii="David" w:hAnsi="David"/>
          <w:sz w:val="28"/>
          <w:szCs w:val="28"/>
          <w:rtl/>
        </w:rPr>
        <w:t xml:space="preserve"> זו של הנאשם כדי ללמד על הלך רוחו ועל התנהלותו שעה שהיה חבוש במתקן </w:t>
      </w:r>
      <w:r w:rsidR="00D1642F" w:rsidRPr="005A11EB">
        <w:rPr>
          <w:rFonts w:ascii="David" w:hAnsi="David"/>
          <w:sz w:val="28"/>
          <w:szCs w:val="28"/>
          <w:rtl/>
        </w:rPr>
        <w:t>ה</w:t>
      </w:r>
      <w:r w:rsidR="00493F0F" w:rsidRPr="005A11EB">
        <w:rPr>
          <w:rFonts w:ascii="David" w:hAnsi="David"/>
          <w:sz w:val="28"/>
          <w:szCs w:val="28"/>
          <w:rtl/>
        </w:rPr>
        <w:t>מעצר.</w:t>
      </w:r>
    </w:p>
    <w:p w14:paraId="630450E3" w14:textId="77777777" w:rsidR="002B1DE0" w:rsidRPr="005A11EB" w:rsidRDefault="002B1DE0" w:rsidP="00580816">
      <w:pPr>
        <w:autoSpaceDE w:val="0"/>
        <w:autoSpaceDN w:val="0"/>
        <w:spacing w:line="360" w:lineRule="auto"/>
        <w:rPr>
          <w:rFonts w:ascii="David" w:hAnsi="David"/>
          <w:sz w:val="28"/>
          <w:szCs w:val="28"/>
          <w:rtl/>
        </w:rPr>
      </w:pPr>
    </w:p>
    <w:p w14:paraId="37A00169" w14:textId="77777777" w:rsidR="005E20CC" w:rsidRPr="005A11EB" w:rsidRDefault="005E20CC" w:rsidP="00580816">
      <w:pPr>
        <w:autoSpaceDE w:val="0"/>
        <w:autoSpaceDN w:val="0"/>
        <w:spacing w:line="360" w:lineRule="auto"/>
        <w:rPr>
          <w:rFonts w:ascii="David" w:hAnsi="David"/>
          <w:sz w:val="28"/>
          <w:szCs w:val="28"/>
          <w:rtl/>
        </w:rPr>
      </w:pPr>
      <w:r w:rsidRPr="005A11EB">
        <w:rPr>
          <w:rFonts w:ascii="David" w:hAnsi="David"/>
          <w:sz w:val="28"/>
          <w:szCs w:val="28"/>
          <w:rtl/>
        </w:rPr>
        <w:t>בנוסף, מצאנו לציין כבר בשלב זה, זאת בזיקה לסיכומי המאשימה, כי לא מצאנו שיש מקום להרשיע את הנאשם גם בגין איומים על חוקרות מצ"ח במהלך חקיר</w:t>
      </w:r>
      <w:r w:rsidR="00D1642F" w:rsidRPr="005A11EB">
        <w:rPr>
          <w:rFonts w:ascii="David" w:hAnsi="David"/>
          <w:sz w:val="28"/>
          <w:szCs w:val="28"/>
          <w:rtl/>
        </w:rPr>
        <w:t>ו</w:t>
      </w:r>
      <w:r w:rsidRPr="005A11EB">
        <w:rPr>
          <w:rFonts w:ascii="David" w:hAnsi="David"/>
          <w:sz w:val="28"/>
          <w:szCs w:val="28"/>
          <w:rtl/>
        </w:rPr>
        <w:t>ת</w:t>
      </w:r>
      <w:r w:rsidR="00D1642F" w:rsidRPr="005A11EB">
        <w:rPr>
          <w:rFonts w:ascii="David" w:hAnsi="David"/>
          <w:sz w:val="28"/>
          <w:szCs w:val="28"/>
          <w:rtl/>
        </w:rPr>
        <w:t>י</w:t>
      </w:r>
      <w:r w:rsidRPr="005A11EB">
        <w:rPr>
          <w:rFonts w:ascii="David" w:hAnsi="David"/>
          <w:sz w:val="28"/>
          <w:szCs w:val="28"/>
          <w:rtl/>
        </w:rPr>
        <w:t>ו, דבר אשר עלה במהלך המשפט, זאת מאחר ו</w:t>
      </w:r>
      <w:r w:rsidR="00D1642F" w:rsidRPr="005A11EB">
        <w:rPr>
          <w:rFonts w:ascii="David" w:hAnsi="David"/>
          <w:sz w:val="28"/>
          <w:szCs w:val="28"/>
          <w:rtl/>
        </w:rPr>
        <w:t>לטעמנו לא ניתנה לנאשם</w:t>
      </w:r>
      <w:r w:rsidRPr="005A11EB">
        <w:rPr>
          <w:rFonts w:ascii="David" w:hAnsi="David"/>
          <w:sz w:val="28"/>
          <w:szCs w:val="28"/>
          <w:rtl/>
        </w:rPr>
        <w:t xml:space="preserve"> ההזדמנות הנאותה להתגונן בגין אישומים אלה הן במהלך חקיר</w:t>
      </w:r>
      <w:r w:rsidR="002B1DE0" w:rsidRPr="005A11EB">
        <w:rPr>
          <w:rFonts w:ascii="David" w:hAnsi="David"/>
          <w:sz w:val="28"/>
          <w:szCs w:val="28"/>
          <w:rtl/>
        </w:rPr>
        <w:t>ו</w:t>
      </w:r>
      <w:r w:rsidRPr="005A11EB">
        <w:rPr>
          <w:rFonts w:ascii="David" w:hAnsi="David"/>
          <w:sz w:val="28"/>
          <w:szCs w:val="28"/>
          <w:rtl/>
        </w:rPr>
        <w:t>ת</w:t>
      </w:r>
      <w:r w:rsidR="002B1DE0" w:rsidRPr="005A11EB">
        <w:rPr>
          <w:rFonts w:ascii="David" w:hAnsi="David"/>
          <w:sz w:val="28"/>
          <w:szCs w:val="28"/>
          <w:rtl/>
        </w:rPr>
        <w:t>י</w:t>
      </w:r>
      <w:r w:rsidRPr="005A11EB">
        <w:rPr>
          <w:rFonts w:ascii="David" w:hAnsi="David"/>
          <w:sz w:val="28"/>
          <w:szCs w:val="28"/>
          <w:rtl/>
        </w:rPr>
        <w:t>ו במצ"ח</w:t>
      </w:r>
      <w:r w:rsidR="00D1642F" w:rsidRPr="005A11EB">
        <w:rPr>
          <w:rFonts w:ascii="David" w:hAnsi="David"/>
          <w:sz w:val="28"/>
          <w:szCs w:val="28"/>
          <w:rtl/>
        </w:rPr>
        <w:t>, עת לא הוזהר בגין חשד לביצוע עבירות אלה</w:t>
      </w:r>
      <w:r w:rsidRPr="005A11EB">
        <w:rPr>
          <w:rFonts w:ascii="David" w:hAnsi="David"/>
          <w:sz w:val="28"/>
          <w:szCs w:val="28"/>
          <w:rtl/>
        </w:rPr>
        <w:t xml:space="preserve"> והן</w:t>
      </w:r>
      <w:r w:rsidR="00D1642F" w:rsidRPr="005A11EB">
        <w:rPr>
          <w:rFonts w:ascii="David" w:hAnsi="David"/>
          <w:sz w:val="28"/>
          <w:szCs w:val="28"/>
          <w:rtl/>
        </w:rPr>
        <w:t>,</w:t>
      </w:r>
      <w:r w:rsidRPr="005A11EB">
        <w:rPr>
          <w:rFonts w:ascii="David" w:hAnsi="David"/>
          <w:sz w:val="28"/>
          <w:szCs w:val="28"/>
          <w:rtl/>
        </w:rPr>
        <w:t xml:space="preserve"> במהלך המשפט.</w:t>
      </w:r>
    </w:p>
    <w:p w14:paraId="1062F708" w14:textId="77777777" w:rsidR="00C10131" w:rsidRPr="005A11EB" w:rsidRDefault="00C10131" w:rsidP="00580816">
      <w:pPr>
        <w:autoSpaceDE w:val="0"/>
        <w:autoSpaceDN w:val="0"/>
        <w:spacing w:line="360" w:lineRule="auto"/>
        <w:rPr>
          <w:rFonts w:ascii="David" w:hAnsi="David"/>
          <w:sz w:val="28"/>
          <w:szCs w:val="28"/>
          <w:rtl/>
        </w:rPr>
      </w:pPr>
    </w:p>
    <w:p w14:paraId="3FABB83C" w14:textId="77777777" w:rsidR="00C10131" w:rsidRPr="005A11EB" w:rsidRDefault="00C10131" w:rsidP="00580816">
      <w:pPr>
        <w:autoSpaceDE w:val="0"/>
        <w:autoSpaceDN w:val="0"/>
        <w:spacing w:line="360" w:lineRule="auto"/>
        <w:rPr>
          <w:rFonts w:ascii="David" w:hAnsi="David"/>
          <w:sz w:val="28"/>
          <w:szCs w:val="28"/>
        </w:rPr>
      </w:pPr>
      <w:r w:rsidRPr="005A11EB">
        <w:rPr>
          <w:rFonts w:ascii="David" w:hAnsi="David"/>
          <w:sz w:val="28"/>
          <w:szCs w:val="28"/>
          <w:rtl/>
        </w:rPr>
        <w:lastRenderedPageBreak/>
        <w:t xml:space="preserve">בנסיבות אלה, אף לא מצאנו להרחיב את היריעה בנוגע לעדויותיהם של חוקרי וחוקרות מצ"ח, אשר העידו נאמנה בפנינו אודות התנהגותו הבוטה והקלוקלת של הנאשם במהלך חקירותיו במצ"ח, שכן, כאמור, לעדויות אלה נגיעה מועטה </w:t>
      </w:r>
      <w:r w:rsidR="00DB0B46" w:rsidRPr="005A11EB">
        <w:rPr>
          <w:rFonts w:ascii="David" w:hAnsi="David"/>
          <w:sz w:val="28"/>
          <w:szCs w:val="28"/>
          <w:rtl/>
        </w:rPr>
        <w:t xml:space="preserve">ביותר </w:t>
      </w:r>
      <w:r w:rsidRPr="005A11EB">
        <w:rPr>
          <w:rFonts w:ascii="David" w:hAnsi="David"/>
          <w:sz w:val="28"/>
          <w:szCs w:val="28"/>
          <w:rtl/>
        </w:rPr>
        <w:t xml:space="preserve">לליבת האישומים שבכתב האישום. </w:t>
      </w:r>
    </w:p>
    <w:p w14:paraId="39C7B6D4" w14:textId="77777777" w:rsidR="00E22922" w:rsidRPr="005A11EB" w:rsidRDefault="00E22922" w:rsidP="00580816">
      <w:pPr>
        <w:autoSpaceDE w:val="0"/>
        <w:autoSpaceDN w:val="0"/>
        <w:spacing w:line="360" w:lineRule="auto"/>
        <w:rPr>
          <w:rFonts w:ascii="David" w:hAnsi="David"/>
          <w:b/>
          <w:bCs/>
          <w:sz w:val="28"/>
          <w:szCs w:val="28"/>
          <w:u w:val="single"/>
          <w:rtl/>
        </w:rPr>
      </w:pPr>
    </w:p>
    <w:p w14:paraId="3DBDC579" w14:textId="4C02AA7E" w:rsidR="00493F0F"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לצורך </w:t>
      </w:r>
      <w:r w:rsidR="002B1DE0" w:rsidRPr="005A11EB">
        <w:rPr>
          <w:rFonts w:ascii="David" w:hAnsi="David"/>
          <w:sz w:val="28"/>
          <w:szCs w:val="28"/>
          <w:rtl/>
        </w:rPr>
        <w:t>ה</w:t>
      </w:r>
      <w:r w:rsidR="00DB3644" w:rsidRPr="005A11EB">
        <w:rPr>
          <w:rFonts w:ascii="David" w:hAnsi="David"/>
          <w:sz w:val="28"/>
          <w:szCs w:val="28"/>
          <w:rtl/>
        </w:rPr>
        <w:t>נוחות, יקרא פרט האישום הראשון בו נטען</w:t>
      </w:r>
      <w:r w:rsidRPr="005A11EB">
        <w:rPr>
          <w:rFonts w:ascii="David" w:hAnsi="David"/>
          <w:sz w:val="28"/>
          <w:szCs w:val="28"/>
          <w:rtl/>
        </w:rPr>
        <w:t xml:space="preserve"> כי הנאשם איים על רס"ל </w:t>
      </w:r>
      <w:r w:rsidR="006B0B85" w:rsidRPr="005A11EB">
        <w:rPr>
          <w:rFonts w:ascii="David" w:hAnsi="David"/>
          <w:sz w:val="28"/>
          <w:szCs w:val="28"/>
          <w:rtl/>
        </w:rPr>
        <w:t>ק'</w:t>
      </w:r>
      <w:r w:rsidR="00DB3644" w:rsidRPr="005A11EB">
        <w:rPr>
          <w:rFonts w:ascii="David" w:hAnsi="David"/>
          <w:sz w:val="28"/>
          <w:szCs w:val="28"/>
          <w:rtl/>
        </w:rPr>
        <w:t xml:space="preserve"> במהלך מסדר הבוקר</w:t>
      </w:r>
      <w:r w:rsidRPr="005A11EB">
        <w:rPr>
          <w:rFonts w:ascii="David" w:hAnsi="David"/>
          <w:sz w:val="28"/>
          <w:szCs w:val="28"/>
          <w:rtl/>
        </w:rPr>
        <w:t xml:space="preserve"> </w:t>
      </w:r>
      <w:r w:rsidR="00DB3644" w:rsidRPr="005A11EB">
        <w:rPr>
          <w:rFonts w:ascii="David" w:hAnsi="David"/>
          <w:sz w:val="28"/>
          <w:szCs w:val="28"/>
          <w:rtl/>
        </w:rPr>
        <w:t>- "האירוע הראשון"</w:t>
      </w:r>
      <w:r w:rsidRPr="005A11EB">
        <w:rPr>
          <w:rFonts w:ascii="David" w:hAnsi="David"/>
          <w:sz w:val="28"/>
          <w:szCs w:val="28"/>
          <w:rtl/>
        </w:rPr>
        <w:t xml:space="preserve"> ואילו</w:t>
      </w:r>
      <w:r w:rsidR="00DB3644" w:rsidRPr="005A11EB">
        <w:rPr>
          <w:rFonts w:ascii="David" w:hAnsi="David"/>
          <w:sz w:val="28"/>
          <w:szCs w:val="28"/>
          <w:rtl/>
        </w:rPr>
        <w:t>, האירוע שהתרחש בתא המעצר בשעות הצהרים של אותו יום</w:t>
      </w:r>
      <w:r w:rsidRPr="005A11EB">
        <w:rPr>
          <w:rFonts w:ascii="David" w:hAnsi="David"/>
          <w:sz w:val="28"/>
          <w:szCs w:val="28"/>
          <w:rtl/>
        </w:rPr>
        <w:t xml:space="preserve">, </w:t>
      </w:r>
      <w:r w:rsidR="00DB3644" w:rsidRPr="005A11EB">
        <w:rPr>
          <w:rFonts w:ascii="David" w:hAnsi="David"/>
          <w:sz w:val="28"/>
          <w:szCs w:val="28"/>
          <w:rtl/>
        </w:rPr>
        <w:t>בו</w:t>
      </w:r>
      <w:r w:rsidRPr="005A11EB">
        <w:rPr>
          <w:rFonts w:ascii="David" w:hAnsi="David"/>
          <w:sz w:val="28"/>
          <w:szCs w:val="28"/>
          <w:rtl/>
        </w:rPr>
        <w:t xml:space="preserve"> נטען</w:t>
      </w:r>
      <w:r w:rsidR="00DB3644" w:rsidRPr="005A11EB">
        <w:rPr>
          <w:rFonts w:ascii="David" w:hAnsi="David"/>
          <w:sz w:val="28"/>
          <w:szCs w:val="28"/>
          <w:rtl/>
        </w:rPr>
        <w:t xml:space="preserve"> כי הנא</w:t>
      </w:r>
      <w:r w:rsidR="00DB0B46" w:rsidRPr="005A11EB">
        <w:rPr>
          <w:rFonts w:ascii="David" w:hAnsi="David"/>
          <w:sz w:val="28"/>
          <w:szCs w:val="28"/>
          <w:rtl/>
        </w:rPr>
        <w:t xml:space="preserve">שם נגח בפניו של רס"ל </w:t>
      </w:r>
      <w:r w:rsidR="006B0B85" w:rsidRPr="005A11EB">
        <w:rPr>
          <w:rFonts w:ascii="David" w:hAnsi="David"/>
          <w:sz w:val="28"/>
          <w:szCs w:val="28"/>
          <w:rtl/>
        </w:rPr>
        <w:t>ק'</w:t>
      </w:r>
      <w:r w:rsidR="00DB0B46" w:rsidRPr="005A11EB">
        <w:rPr>
          <w:rFonts w:ascii="David" w:hAnsi="David"/>
          <w:sz w:val="28"/>
          <w:szCs w:val="28"/>
          <w:rtl/>
        </w:rPr>
        <w:t xml:space="preserve"> </w:t>
      </w:r>
      <w:r w:rsidR="00DB3644" w:rsidRPr="005A11EB">
        <w:rPr>
          <w:rFonts w:ascii="David" w:hAnsi="David"/>
          <w:sz w:val="28"/>
          <w:szCs w:val="28"/>
          <w:rtl/>
        </w:rPr>
        <w:t xml:space="preserve">- </w:t>
      </w:r>
      <w:r w:rsidRPr="005A11EB">
        <w:rPr>
          <w:rFonts w:ascii="David" w:hAnsi="David"/>
          <w:sz w:val="28"/>
          <w:szCs w:val="28"/>
          <w:rtl/>
        </w:rPr>
        <w:t xml:space="preserve"> </w:t>
      </w:r>
      <w:r w:rsidR="00DB3644" w:rsidRPr="005A11EB">
        <w:rPr>
          <w:rFonts w:ascii="David" w:hAnsi="David"/>
          <w:sz w:val="28"/>
          <w:szCs w:val="28"/>
          <w:rtl/>
        </w:rPr>
        <w:t>"</w:t>
      </w:r>
      <w:r w:rsidRPr="005A11EB">
        <w:rPr>
          <w:rFonts w:ascii="David" w:hAnsi="David"/>
          <w:sz w:val="28"/>
          <w:szCs w:val="28"/>
          <w:rtl/>
        </w:rPr>
        <w:t>האירוע השני</w:t>
      </w:r>
      <w:r w:rsidR="00DB3644" w:rsidRPr="005A11EB">
        <w:rPr>
          <w:rFonts w:ascii="David" w:hAnsi="David"/>
          <w:sz w:val="28"/>
          <w:szCs w:val="28"/>
          <w:rtl/>
        </w:rPr>
        <w:t>"</w:t>
      </w:r>
      <w:r w:rsidRPr="005A11EB">
        <w:rPr>
          <w:rFonts w:ascii="David" w:hAnsi="David"/>
          <w:sz w:val="28"/>
          <w:szCs w:val="28"/>
          <w:rtl/>
        </w:rPr>
        <w:t>.</w:t>
      </w:r>
    </w:p>
    <w:p w14:paraId="344D805C" w14:textId="77777777" w:rsidR="00EB715D" w:rsidRPr="005A11EB" w:rsidRDefault="00EB715D" w:rsidP="00580816">
      <w:pPr>
        <w:autoSpaceDE w:val="0"/>
        <w:autoSpaceDN w:val="0"/>
        <w:spacing w:line="360" w:lineRule="auto"/>
        <w:rPr>
          <w:rFonts w:ascii="David" w:hAnsi="David"/>
          <w:sz w:val="28"/>
          <w:szCs w:val="28"/>
          <w:rtl/>
        </w:rPr>
      </w:pPr>
    </w:p>
    <w:p w14:paraId="1C421540" w14:textId="77777777" w:rsidR="004F081D" w:rsidRPr="005A11EB" w:rsidRDefault="00EB715D" w:rsidP="00580816">
      <w:pPr>
        <w:autoSpaceDE w:val="0"/>
        <w:autoSpaceDN w:val="0"/>
        <w:spacing w:line="360" w:lineRule="auto"/>
        <w:rPr>
          <w:rFonts w:ascii="David" w:hAnsi="David"/>
          <w:sz w:val="28"/>
          <w:szCs w:val="28"/>
          <w:rtl/>
        </w:rPr>
      </w:pPr>
      <w:r w:rsidRPr="005A11EB">
        <w:rPr>
          <w:rFonts w:ascii="David" w:hAnsi="David"/>
          <w:sz w:val="28"/>
          <w:szCs w:val="28"/>
          <w:rtl/>
        </w:rPr>
        <w:t>מצאנו מקום לציין,</w:t>
      </w:r>
      <w:r w:rsidR="004F081D" w:rsidRPr="005A11EB">
        <w:rPr>
          <w:rFonts w:ascii="David" w:hAnsi="David"/>
          <w:sz w:val="28"/>
          <w:szCs w:val="28"/>
          <w:rtl/>
        </w:rPr>
        <w:t xml:space="preserve"> כי לגישתנו חלוקת האישומים בתיק דנן לשני אישומים נפרדים הינה חלוקה שאינה נדרשת ו</w:t>
      </w:r>
      <w:r w:rsidRPr="005A11EB">
        <w:rPr>
          <w:rFonts w:ascii="David" w:hAnsi="David"/>
          <w:sz w:val="28"/>
          <w:szCs w:val="28"/>
          <w:rtl/>
        </w:rPr>
        <w:t xml:space="preserve">בעיקר </w:t>
      </w:r>
      <w:r w:rsidR="004F081D" w:rsidRPr="005A11EB">
        <w:rPr>
          <w:rFonts w:ascii="David" w:hAnsi="David"/>
          <w:sz w:val="28"/>
          <w:szCs w:val="28"/>
          <w:rtl/>
        </w:rPr>
        <w:t>הובילה לקושי בייחוס מעשים כאלה ואחרים לנאשם בכל שלב משלביו של האירוע.</w:t>
      </w:r>
    </w:p>
    <w:p w14:paraId="2E360B32" w14:textId="77777777" w:rsidR="00EB715D" w:rsidRPr="005A11EB" w:rsidRDefault="00EB715D" w:rsidP="00580816">
      <w:pPr>
        <w:autoSpaceDE w:val="0"/>
        <w:autoSpaceDN w:val="0"/>
        <w:spacing w:line="360" w:lineRule="auto"/>
        <w:rPr>
          <w:rFonts w:ascii="David" w:hAnsi="David"/>
          <w:sz w:val="28"/>
          <w:szCs w:val="28"/>
          <w:rtl/>
        </w:rPr>
      </w:pPr>
    </w:p>
    <w:p w14:paraId="6A5859EC" w14:textId="7ED98E66" w:rsidR="004F081D" w:rsidRPr="005A11EB" w:rsidRDefault="004F081D" w:rsidP="00580816">
      <w:pPr>
        <w:autoSpaceDE w:val="0"/>
        <w:autoSpaceDN w:val="0"/>
        <w:spacing w:line="360" w:lineRule="auto"/>
        <w:rPr>
          <w:rFonts w:ascii="David" w:hAnsi="David"/>
          <w:sz w:val="28"/>
          <w:szCs w:val="28"/>
          <w:rtl/>
        </w:rPr>
      </w:pPr>
      <w:r w:rsidRPr="005A11EB">
        <w:rPr>
          <w:rFonts w:ascii="David" w:hAnsi="David"/>
          <w:sz w:val="28"/>
          <w:szCs w:val="28"/>
          <w:rtl/>
        </w:rPr>
        <w:t xml:space="preserve">אכן, ניסוח כתב אישום הינו </w:t>
      </w:r>
      <w:r w:rsidR="00263D15" w:rsidRPr="005A11EB">
        <w:rPr>
          <w:rFonts w:ascii="David" w:hAnsi="David"/>
          <w:sz w:val="28"/>
          <w:szCs w:val="28"/>
          <w:rtl/>
        </w:rPr>
        <w:t>פררוגטיבה</w:t>
      </w:r>
      <w:r w:rsidRPr="005A11EB">
        <w:rPr>
          <w:rFonts w:ascii="David" w:hAnsi="David"/>
          <w:sz w:val="28"/>
          <w:szCs w:val="28"/>
          <w:rtl/>
        </w:rPr>
        <w:t xml:space="preserve"> של המאשימה, יחד עם זאת, ראינו מקום להעיר כי בשים לב לזיקה</w:t>
      </w:r>
      <w:r w:rsidR="00EB715D" w:rsidRPr="005A11EB">
        <w:rPr>
          <w:rFonts w:ascii="David" w:hAnsi="David"/>
          <w:sz w:val="28"/>
          <w:szCs w:val="28"/>
          <w:rtl/>
        </w:rPr>
        <w:t xml:space="preserve"> הרבה</w:t>
      </w:r>
      <w:r w:rsidR="00DB0B46" w:rsidRPr="005A11EB">
        <w:rPr>
          <w:rFonts w:ascii="David" w:hAnsi="David"/>
          <w:sz w:val="28"/>
          <w:szCs w:val="28"/>
          <w:rtl/>
        </w:rPr>
        <w:t xml:space="preserve"> הקיימת </w:t>
      </w:r>
      <w:r w:rsidRPr="005A11EB">
        <w:rPr>
          <w:rFonts w:ascii="David" w:hAnsi="David"/>
          <w:sz w:val="28"/>
          <w:szCs w:val="28"/>
          <w:rtl/>
        </w:rPr>
        <w:t>בין שני האישומים, העובדה כי המדובר בסמיכות זמנים קרובה ביותר</w:t>
      </w:r>
      <w:r w:rsidR="00EB715D" w:rsidRPr="005A11EB">
        <w:rPr>
          <w:rFonts w:ascii="David" w:hAnsi="David"/>
          <w:sz w:val="28"/>
          <w:szCs w:val="28"/>
          <w:rtl/>
        </w:rPr>
        <w:t xml:space="preserve"> של מספר שעות מצומצם, העובדה כי עסקינן באותו מתחם מעצר ממש</w:t>
      </w:r>
      <w:r w:rsidRPr="005A11EB">
        <w:rPr>
          <w:rFonts w:ascii="David" w:hAnsi="David"/>
          <w:sz w:val="28"/>
          <w:szCs w:val="28"/>
          <w:rtl/>
        </w:rPr>
        <w:t>, הזהות של כלל המעורבים והמניע שעמד בבסיס המעשים, מן הראוי היה שלא לפצל את האישומים.</w:t>
      </w:r>
    </w:p>
    <w:p w14:paraId="5A7EADFD" w14:textId="77777777" w:rsidR="00EB715D" w:rsidRPr="005A11EB" w:rsidRDefault="00EB715D" w:rsidP="00580816">
      <w:pPr>
        <w:autoSpaceDE w:val="0"/>
        <w:autoSpaceDN w:val="0"/>
        <w:spacing w:line="360" w:lineRule="auto"/>
        <w:rPr>
          <w:rFonts w:ascii="David" w:hAnsi="David"/>
          <w:sz w:val="28"/>
          <w:szCs w:val="28"/>
          <w:rtl/>
        </w:rPr>
      </w:pPr>
    </w:p>
    <w:p w14:paraId="48E5BB65" w14:textId="77777777" w:rsidR="004F081D" w:rsidRPr="005A11EB" w:rsidRDefault="004F081D"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כך לשם הדוגמא, במסגרת האישום הראשון יוחסו לנאשם לא רק איומים בדרך של התנהגות אלא אף איומים בעל-פה אשר פורטו בהרחבה במסגרת אישום </w:t>
      </w:r>
      <w:r w:rsidR="007B0335" w:rsidRPr="005A11EB">
        <w:rPr>
          <w:rFonts w:ascii="David" w:hAnsi="David"/>
          <w:sz w:val="28"/>
          <w:szCs w:val="28"/>
          <w:rtl/>
        </w:rPr>
        <w:t xml:space="preserve">ראשון </w:t>
      </w:r>
      <w:r w:rsidRPr="005A11EB">
        <w:rPr>
          <w:rFonts w:ascii="David" w:hAnsi="David"/>
          <w:sz w:val="28"/>
          <w:szCs w:val="28"/>
          <w:rtl/>
        </w:rPr>
        <w:t>זה.</w:t>
      </w:r>
    </w:p>
    <w:p w14:paraId="3052EE87" w14:textId="77777777" w:rsidR="00EB715D" w:rsidRPr="005A11EB" w:rsidRDefault="00EB715D" w:rsidP="00580816">
      <w:pPr>
        <w:autoSpaceDE w:val="0"/>
        <w:autoSpaceDN w:val="0"/>
        <w:spacing w:line="360" w:lineRule="auto"/>
        <w:rPr>
          <w:rFonts w:ascii="David" w:hAnsi="David"/>
          <w:sz w:val="28"/>
          <w:szCs w:val="28"/>
          <w:rtl/>
        </w:rPr>
      </w:pPr>
    </w:p>
    <w:p w14:paraId="78958CE7" w14:textId="77777777" w:rsidR="007B0335" w:rsidRPr="005A11EB" w:rsidRDefault="004F081D" w:rsidP="00580816">
      <w:pPr>
        <w:autoSpaceDE w:val="0"/>
        <w:autoSpaceDN w:val="0"/>
        <w:spacing w:line="360" w:lineRule="auto"/>
        <w:rPr>
          <w:rFonts w:ascii="David" w:hAnsi="David"/>
          <w:sz w:val="28"/>
          <w:szCs w:val="28"/>
          <w:rtl/>
        </w:rPr>
      </w:pPr>
      <w:r w:rsidRPr="005A11EB">
        <w:rPr>
          <w:rFonts w:ascii="David" w:hAnsi="David"/>
          <w:sz w:val="28"/>
          <w:szCs w:val="28"/>
          <w:rtl/>
        </w:rPr>
        <w:t>ואולם,</w:t>
      </w:r>
      <w:r w:rsidR="007B0335" w:rsidRPr="005A11EB">
        <w:rPr>
          <w:rFonts w:ascii="David" w:hAnsi="David"/>
          <w:sz w:val="28"/>
          <w:szCs w:val="28"/>
          <w:rtl/>
        </w:rPr>
        <w:t xml:space="preserve"> במהלך עדות</w:t>
      </w:r>
      <w:r w:rsidR="00EB715D" w:rsidRPr="005A11EB">
        <w:rPr>
          <w:rFonts w:ascii="David" w:hAnsi="David"/>
          <w:sz w:val="28"/>
          <w:szCs w:val="28"/>
          <w:rtl/>
        </w:rPr>
        <w:t>ו</w:t>
      </w:r>
      <w:r w:rsidRPr="005A11EB">
        <w:rPr>
          <w:rFonts w:ascii="David" w:hAnsi="David"/>
          <w:sz w:val="28"/>
          <w:szCs w:val="28"/>
          <w:rtl/>
        </w:rPr>
        <w:t xml:space="preserve"> בפנינו שלל מכל וכל המתלונן</w:t>
      </w:r>
      <w:r w:rsidR="00EB715D" w:rsidRPr="005A11EB">
        <w:rPr>
          <w:rFonts w:ascii="David" w:hAnsi="David"/>
          <w:sz w:val="28"/>
          <w:szCs w:val="28"/>
          <w:rtl/>
        </w:rPr>
        <w:t xml:space="preserve"> </w:t>
      </w:r>
      <w:r w:rsidR="007B0335" w:rsidRPr="005A11EB">
        <w:rPr>
          <w:rFonts w:ascii="David" w:hAnsi="David"/>
          <w:sz w:val="28"/>
          <w:szCs w:val="28"/>
          <w:rtl/>
        </w:rPr>
        <w:t>איומים בעל-פה בשלב זה</w:t>
      </w:r>
      <w:r w:rsidR="00EB715D" w:rsidRPr="005A11EB">
        <w:rPr>
          <w:rFonts w:ascii="David" w:hAnsi="David"/>
          <w:sz w:val="28"/>
          <w:szCs w:val="28"/>
          <w:rtl/>
        </w:rPr>
        <w:t xml:space="preserve"> של האירוע ולדבריו </w:t>
      </w:r>
      <w:r w:rsidR="007B0335" w:rsidRPr="005A11EB">
        <w:rPr>
          <w:rFonts w:ascii="David" w:hAnsi="David"/>
          <w:sz w:val="28"/>
          <w:szCs w:val="28"/>
          <w:rtl/>
        </w:rPr>
        <w:t>איומיו</w:t>
      </w:r>
      <w:r w:rsidRPr="005A11EB">
        <w:rPr>
          <w:rFonts w:ascii="David" w:hAnsi="David"/>
          <w:sz w:val="28"/>
          <w:szCs w:val="28"/>
          <w:rtl/>
        </w:rPr>
        <w:t xml:space="preserve"> של הנאשם בשלב זה של היום</w:t>
      </w:r>
      <w:r w:rsidR="007B0335" w:rsidRPr="005A11EB">
        <w:rPr>
          <w:rFonts w:ascii="David" w:hAnsi="David"/>
          <w:sz w:val="28"/>
          <w:szCs w:val="28"/>
          <w:rtl/>
        </w:rPr>
        <w:t>,</w:t>
      </w:r>
      <w:r w:rsidR="00EB715D" w:rsidRPr="005A11EB">
        <w:rPr>
          <w:rFonts w:ascii="David" w:hAnsi="David"/>
          <w:sz w:val="28"/>
          <w:szCs w:val="28"/>
          <w:rtl/>
        </w:rPr>
        <w:t xml:space="preserve"> היינו, במהלך מסדר הבוקר,</w:t>
      </w:r>
      <w:r w:rsidRPr="005A11EB">
        <w:rPr>
          <w:rFonts w:ascii="David" w:hAnsi="David"/>
          <w:sz w:val="28"/>
          <w:szCs w:val="28"/>
          <w:rtl/>
        </w:rPr>
        <w:t xml:space="preserve"> כללו התקרבותו קרוב אל פניו וזאת מבלי שנאמר מלל מאיים</w:t>
      </w:r>
      <w:r w:rsidR="007B0335" w:rsidRPr="005A11EB">
        <w:rPr>
          <w:rFonts w:ascii="David" w:hAnsi="David"/>
          <w:sz w:val="28"/>
          <w:szCs w:val="28"/>
          <w:rtl/>
        </w:rPr>
        <w:t>, להבדיל אולי מקללות והרמת הטון.</w:t>
      </w:r>
    </w:p>
    <w:p w14:paraId="1C4B6E49" w14:textId="77777777" w:rsidR="00EB715D" w:rsidRPr="005A11EB" w:rsidRDefault="00EB715D" w:rsidP="00580816">
      <w:pPr>
        <w:autoSpaceDE w:val="0"/>
        <w:autoSpaceDN w:val="0"/>
        <w:spacing w:line="360" w:lineRule="auto"/>
        <w:rPr>
          <w:rFonts w:ascii="David" w:hAnsi="David"/>
          <w:sz w:val="28"/>
          <w:szCs w:val="28"/>
          <w:rtl/>
        </w:rPr>
      </w:pPr>
    </w:p>
    <w:p w14:paraId="14D29D72" w14:textId="77777777" w:rsidR="004F081D" w:rsidRPr="005A11EB" w:rsidRDefault="007B0335" w:rsidP="00580816">
      <w:pPr>
        <w:autoSpaceDE w:val="0"/>
        <w:autoSpaceDN w:val="0"/>
        <w:spacing w:line="360" w:lineRule="auto"/>
        <w:rPr>
          <w:rFonts w:ascii="David" w:hAnsi="David"/>
          <w:sz w:val="28"/>
          <w:szCs w:val="28"/>
          <w:rtl/>
        </w:rPr>
      </w:pPr>
      <w:r w:rsidRPr="005A11EB">
        <w:rPr>
          <w:rFonts w:ascii="David" w:hAnsi="David"/>
          <w:sz w:val="28"/>
          <w:szCs w:val="28"/>
          <w:rtl/>
        </w:rPr>
        <w:t>עם זאת, המתלונן והבלשים ציינו</w:t>
      </w:r>
      <w:r w:rsidR="004F081D" w:rsidRPr="005A11EB">
        <w:rPr>
          <w:rFonts w:ascii="David" w:hAnsi="David"/>
          <w:sz w:val="28"/>
          <w:szCs w:val="28"/>
          <w:rtl/>
        </w:rPr>
        <w:t xml:space="preserve"> כי</w:t>
      </w:r>
      <w:r w:rsidRPr="005A11EB">
        <w:rPr>
          <w:rFonts w:ascii="David" w:hAnsi="David"/>
          <w:sz w:val="28"/>
          <w:szCs w:val="28"/>
          <w:rtl/>
        </w:rPr>
        <w:t xml:space="preserve"> </w:t>
      </w:r>
      <w:r w:rsidR="004F081D" w:rsidRPr="005A11EB">
        <w:rPr>
          <w:rFonts w:ascii="David" w:hAnsi="David"/>
          <w:sz w:val="28"/>
          <w:szCs w:val="28"/>
          <w:rtl/>
        </w:rPr>
        <w:t xml:space="preserve">במהלך האירוע שהתרחש </w:t>
      </w:r>
      <w:r w:rsidRPr="005A11EB">
        <w:rPr>
          <w:rFonts w:ascii="David" w:hAnsi="David"/>
          <w:sz w:val="28"/>
          <w:szCs w:val="28"/>
          <w:rtl/>
        </w:rPr>
        <w:t xml:space="preserve">דווקא </w:t>
      </w:r>
      <w:r w:rsidR="004F081D" w:rsidRPr="005A11EB">
        <w:rPr>
          <w:rFonts w:ascii="David" w:hAnsi="David"/>
          <w:sz w:val="28"/>
          <w:szCs w:val="28"/>
          <w:rtl/>
        </w:rPr>
        <w:t>בצהרים, היינו, האירוע השני, נאמרו אותם האיומים בצורה כזו או אחרת, כפי שתוארו במסגרת האירוע הראשון דווקא.</w:t>
      </w:r>
    </w:p>
    <w:p w14:paraId="6EEED75B" w14:textId="77777777" w:rsidR="00EB715D" w:rsidRPr="005A11EB" w:rsidRDefault="00EB715D" w:rsidP="00580816">
      <w:pPr>
        <w:autoSpaceDE w:val="0"/>
        <w:autoSpaceDN w:val="0"/>
        <w:spacing w:line="360" w:lineRule="auto"/>
        <w:rPr>
          <w:rFonts w:ascii="David" w:hAnsi="David"/>
          <w:sz w:val="28"/>
          <w:szCs w:val="28"/>
          <w:rtl/>
        </w:rPr>
      </w:pPr>
    </w:p>
    <w:p w14:paraId="5BC8C00F" w14:textId="77777777" w:rsidR="007B0335" w:rsidRPr="005A11EB" w:rsidRDefault="007B0335"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ודוק, במסגרת האישום השני</w:t>
      </w:r>
      <w:r w:rsidR="00EB715D" w:rsidRPr="005A11EB">
        <w:rPr>
          <w:rFonts w:ascii="David" w:hAnsi="David"/>
          <w:sz w:val="28"/>
          <w:szCs w:val="28"/>
          <w:rtl/>
        </w:rPr>
        <w:t xml:space="preserve"> משום מה </w:t>
      </w:r>
      <w:r w:rsidRPr="005A11EB">
        <w:rPr>
          <w:rFonts w:ascii="David" w:hAnsi="David"/>
          <w:sz w:val="28"/>
          <w:szCs w:val="28"/>
          <w:rtl/>
        </w:rPr>
        <w:t xml:space="preserve"> לא יוחסה לנאשם עבירת איומים אלא "רק" תקיפה.</w:t>
      </w:r>
    </w:p>
    <w:p w14:paraId="3F7CDEFC" w14:textId="77777777" w:rsidR="00EB715D" w:rsidRPr="005A11EB" w:rsidRDefault="00EB715D" w:rsidP="00580816">
      <w:pPr>
        <w:autoSpaceDE w:val="0"/>
        <w:autoSpaceDN w:val="0"/>
        <w:spacing w:line="360" w:lineRule="auto"/>
        <w:rPr>
          <w:rFonts w:ascii="David" w:hAnsi="David"/>
          <w:sz w:val="28"/>
          <w:szCs w:val="28"/>
          <w:rtl/>
        </w:rPr>
      </w:pPr>
    </w:p>
    <w:p w14:paraId="348333BA" w14:textId="77777777" w:rsidR="004F081D" w:rsidRPr="005A11EB" w:rsidRDefault="007B0335" w:rsidP="00580816">
      <w:pPr>
        <w:autoSpaceDE w:val="0"/>
        <w:autoSpaceDN w:val="0"/>
        <w:spacing w:line="360" w:lineRule="auto"/>
        <w:rPr>
          <w:rFonts w:ascii="David" w:hAnsi="David"/>
          <w:sz w:val="28"/>
          <w:szCs w:val="28"/>
          <w:rtl/>
        </w:rPr>
      </w:pPr>
      <w:r w:rsidRPr="005A11EB">
        <w:rPr>
          <w:rFonts w:ascii="David" w:hAnsi="David"/>
          <w:sz w:val="28"/>
          <w:szCs w:val="28"/>
          <w:rtl/>
        </w:rPr>
        <w:t xml:space="preserve">מכל מקום, </w:t>
      </w:r>
      <w:r w:rsidR="004F081D" w:rsidRPr="005A11EB">
        <w:rPr>
          <w:rFonts w:ascii="David" w:hAnsi="David"/>
          <w:sz w:val="28"/>
          <w:szCs w:val="28"/>
          <w:rtl/>
        </w:rPr>
        <w:t xml:space="preserve">מאחר ולטעמנו אין בדבר כדי להשפיע על התוצאה הסופית אליה הגענו, הרי שלא מצאנו לדון בעניין בהרחבה. </w:t>
      </w:r>
    </w:p>
    <w:p w14:paraId="286439AB" w14:textId="77777777" w:rsidR="00493F0F" w:rsidRPr="005A11EB" w:rsidRDefault="00493F0F" w:rsidP="00580816">
      <w:pPr>
        <w:autoSpaceDE w:val="0"/>
        <w:autoSpaceDN w:val="0"/>
        <w:spacing w:line="360" w:lineRule="auto"/>
        <w:rPr>
          <w:rFonts w:ascii="David" w:hAnsi="David"/>
          <w:sz w:val="28"/>
          <w:szCs w:val="28"/>
          <w:rtl/>
        </w:rPr>
      </w:pPr>
    </w:p>
    <w:p w14:paraId="28051975" w14:textId="77777777" w:rsidR="00493F0F" w:rsidRPr="005A11EB" w:rsidRDefault="000F6D5B" w:rsidP="00580816">
      <w:pPr>
        <w:autoSpaceDE w:val="0"/>
        <w:autoSpaceDN w:val="0"/>
        <w:spacing w:line="360" w:lineRule="auto"/>
        <w:rPr>
          <w:rFonts w:ascii="David" w:hAnsi="David"/>
          <w:sz w:val="28"/>
          <w:szCs w:val="28"/>
          <w:u w:val="single"/>
          <w:rtl/>
        </w:rPr>
      </w:pPr>
      <w:r w:rsidRPr="005A11EB">
        <w:rPr>
          <w:rFonts w:ascii="David" w:hAnsi="David"/>
          <w:sz w:val="28"/>
          <w:szCs w:val="28"/>
          <w:u w:val="single"/>
          <w:rtl/>
        </w:rPr>
        <w:t>לגופו של עניין:</w:t>
      </w:r>
    </w:p>
    <w:p w14:paraId="66AE6A27" w14:textId="77777777" w:rsidR="000F6D5B" w:rsidRPr="005A11EB" w:rsidRDefault="000F6D5B" w:rsidP="00580816">
      <w:pPr>
        <w:autoSpaceDE w:val="0"/>
        <w:autoSpaceDN w:val="0"/>
        <w:spacing w:line="360" w:lineRule="auto"/>
        <w:rPr>
          <w:rFonts w:ascii="David" w:hAnsi="David"/>
          <w:sz w:val="28"/>
          <w:szCs w:val="28"/>
          <w:rtl/>
        </w:rPr>
      </w:pPr>
      <w:r w:rsidRPr="005A11EB">
        <w:rPr>
          <w:rFonts w:ascii="David" w:hAnsi="David"/>
          <w:sz w:val="28"/>
          <w:szCs w:val="28"/>
          <w:rtl/>
        </w:rPr>
        <w:t>במסגרת עדותו בפנינו שטח המתלונן את שאירע באותו היום.</w:t>
      </w:r>
    </w:p>
    <w:p w14:paraId="4C2B5367" w14:textId="77777777" w:rsidR="00EB715D" w:rsidRPr="005A11EB" w:rsidRDefault="00EB715D" w:rsidP="00580816">
      <w:pPr>
        <w:autoSpaceDE w:val="0"/>
        <w:autoSpaceDN w:val="0"/>
        <w:spacing w:line="360" w:lineRule="auto"/>
        <w:rPr>
          <w:rFonts w:ascii="David" w:hAnsi="David"/>
          <w:sz w:val="28"/>
          <w:szCs w:val="28"/>
          <w:rtl/>
        </w:rPr>
      </w:pPr>
    </w:p>
    <w:p w14:paraId="352B6C36" w14:textId="77777777" w:rsidR="000F6D5B" w:rsidRPr="005A11EB" w:rsidRDefault="00EB715D" w:rsidP="00580816">
      <w:pPr>
        <w:autoSpaceDE w:val="0"/>
        <w:autoSpaceDN w:val="0"/>
        <w:spacing w:line="360" w:lineRule="auto"/>
        <w:rPr>
          <w:rFonts w:ascii="David" w:hAnsi="David"/>
          <w:sz w:val="28"/>
          <w:szCs w:val="28"/>
          <w:rtl/>
        </w:rPr>
      </w:pPr>
      <w:r w:rsidRPr="005A11EB">
        <w:rPr>
          <w:rFonts w:ascii="David" w:hAnsi="David"/>
          <w:sz w:val="28"/>
          <w:szCs w:val="28"/>
          <w:rtl/>
        </w:rPr>
        <w:t>י</w:t>
      </w:r>
      <w:r w:rsidR="000F6D5B" w:rsidRPr="005A11EB">
        <w:rPr>
          <w:rFonts w:ascii="David" w:hAnsi="David"/>
          <w:sz w:val="28"/>
          <w:szCs w:val="28"/>
          <w:rtl/>
        </w:rPr>
        <w:t>יאמר כבר כעת, כי מצאנו ליתן אמון מלא בעדותו של המתלונן בהיותה עדות מהימנה, עקבית, רציפה וב</w:t>
      </w:r>
      <w:r w:rsidRPr="005A11EB">
        <w:rPr>
          <w:rFonts w:ascii="David" w:hAnsi="David"/>
          <w:sz w:val="28"/>
          <w:szCs w:val="28"/>
          <w:rtl/>
        </w:rPr>
        <w:t xml:space="preserve">עלת הגיון פנימי וחיצוני בהיותה </w:t>
      </w:r>
      <w:r w:rsidR="000F6D5B" w:rsidRPr="005A11EB">
        <w:rPr>
          <w:rFonts w:ascii="David" w:hAnsi="David"/>
          <w:sz w:val="28"/>
          <w:szCs w:val="28"/>
          <w:rtl/>
        </w:rPr>
        <w:t>נתמכת בראיו</w:t>
      </w:r>
      <w:r w:rsidR="00CA2E23" w:rsidRPr="005A11EB">
        <w:rPr>
          <w:rFonts w:ascii="David" w:hAnsi="David"/>
          <w:sz w:val="28"/>
          <w:szCs w:val="28"/>
          <w:rtl/>
        </w:rPr>
        <w:t>ת נוספות</w:t>
      </w:r>
      <w:r w:rsidR="000F6D5B" w:rsidRPr="005A11EB">
        <w:rPr>
          <w:rFonts w:ascii="David" w:hAnsi="David"/>
          <w:sz w:val="28"/>
          <w:szCs w:val="28"/>
          <w:rtl/>
        </w:rPr>
        <w:t xml:space="preserve">, </w:t>
      </w:r>
      <w:proofErr w:type="spellStart"/>
      <w:r w:rsidR="000F6D5B" w:rsidRPr="005A11EB">
        <w:rPr>
          <w:rFonts w:ascii="David" w:hAnsi="David"/>
          <w:sz w:val="28"/>
          <w:szCs w:val="28"/>
          <w:rtl/>
        </w:rPr>
        <w:t>הכל</w:t>
      </w:r>
      <w:proofErr w:type="spellEnd"/>
      <w:r w:rsidR="000F6D5B" w:rsidRPr="005A11EB">
        <w:rPr>
          <w:rFonts w:ascii="David" w:hAnsi="David"/>
          <w:sz w:val="28"/>
          <w:szCs w:val="28"/>
          <w:rtl/>
        </w:rPr>
        <w:t xml:space="preserve"> כפי שיובהר להלן.</w:t>
      </w:r>
    </w:p>
    <w:p w14:paraId="5DE32CA1" w14:textId="77777777" w:rsidR="000F6D5B" w:rsidRPr="005A11EB" w:rsidRDefault="000F6D5B" w:rsidP="00580816">
      <w:pPr>
        <w:autoSpaceDE w:val="0"/>
        <w:autoSpaceDN w:val="0"/>
        <w:spacing w:line="360" w:lineRule="auto"/>
        <w:rPr>
          <w:rFonts w:ascii="David" w:hAnsi="David"/>
          <w:sz w:val="28"/>
          <w:szCs w:val="28"/>
          <w:rtl/>
        </w:rPr>
      </w:pPr>
    </w:p>
    <w:p w14:paraId="6F341499" w14:textId="77777777" w:rsidR="000F6D5B" w:rsidRPr="005A11EB" w:rsidRDefault="00CA2E23"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לאישום הראשון, </w:t>
      </w:r>
      <w:r w:rsidR="000F6D5B" w:rsidRPr="005A11EB">
        <w:rPr>
          <w:rFonts w:ascii="David" w:hAnsi="David"/>
          <w:sz w:val="28"/>
          <w:szCs w:val="28"/>
          <w:rtl/>
        </w:rPr>
        <w:t>סיפר</w:t>
      </w:r>
      <w:r w:rsidRPr="005A11EB">
        <w:rPr>
          <w:rFonts w:ascii="David" w:hAnsi="David"/>
          <w:sz w:val="28"/>
          <w:szCs w:val="28"/>
          <w:rtl/>
        </w:rPr>
        <w:t xml:space="preserve"> המתלונן</w:t>
      </w:r>
      <w:r w:rsidR="000F6D5B" w:rsidRPr="005A11EB">
        <w:rPr>
          <w:rFonts w:ascii="David" w:hAnsi="David"/>
          <w:sz w:val="28"/>
          <w:szCs w:val="28"/>
          <w:rtl/>
        </w:rPr>
        <w:t xml:space="preserve"> </w:t>
      </w:r>
      <w:r w:rsidR="00493F0F" w:rsidRPr="005A11EB">
        <w:rPr>
          <w:rFonts w:ascii="David" w:hAnsi="David"/>
          <w:sz w:val="28"/>
          <w:szCs w:val="28"/>
          <w:rtl/>
        </w:rPr>
        <w:t xml:space="preserve">כי לאחר שעודכן על בעיות המשמעת </w:t>
      </w:r>
      <w:r w:rsidR="000F6D5B" w:rsidRPr="005A11EB">
        <w:rPr>
          <w:rFonts w:ascii="David" w:hAnsi="David"/>
          <w:sz w:val="28"/>
          <w:szCs w:val="28"/>
          <w:rtl/>
        </w:rPr>
        <w:t xml:space="preserve">שאירעו </w:t>
      </w:r>
      <w:r w:rsidR="00493F0F" w:rsidRPr="005A11EB">
        <w:rPr>
          <w:rFonts w:ascii="David" w:hAnsi="David"/>
          <w:sz w:val="28"/>
          <w:szCs w:val="28"/>
          <w:rtl/>
        </w:rPr>
        <w:t>במהלך סוף השבוע, ערך ביום ראשון בבוקר מסדר לכלואים</w:t>
      </w:r>
      <w:r w:rsidR="000F6D5B" w:rsidRPr="005A11EB">
        <w:rPr>
          <w:rFonts w:ascii="David" w:hAnsi="David"/>
          <w:sz w:val="28"/>
          <w:szCs w:val="28"/>
          <w:rtl/>
        </w:rPr>
        <w:t xml:space="preserve"> </w:t>
      </w:r>
      <w:r w:rsidR="00493F0F" w:rsidRPr="005A11EB">
        <w:rPr>
          <w:rFonts w:ascii="David" w:hAnsi="David"/>
          <w:sz w:val="28"/>
          <w:szCs w:val="28"/>
          <w:rtl/>
        </w:rPr>
        <w:t xml:space="preserve">במסדרון </w:t>
      </w:r>
      <w:r w:rsidR="000F6D5B" w:rsidRPr="005A11EB">
        <w:rPr>
          <w:rFonts w:ascii="David" w:hAnsi="David"/>
          <w:sz w:val="28"/>
          <w:szCs w:val="28"/>
          <w:rtl/>
        </w:rPr>
        <w:t>המעצר כאשר הכלואים עומדים בצורת ח'.</w:t>
      </w:r>
    </w:p>
    <w:p w14:paraId="3C0711F1" w14:textId="77777777" w:rsidR="00EB715D" w:rsidRPr="005A11EB" w:rsidRDefault="00EB715D" w:rsidP="00580816">
      <w:pPr>
        <w:autoSpaceDE w:val="0"/>
        <w:autoSpaceDN w:val="0"/>
        <w:spacing w:line="360" w:lineRule="auto"/>
        <w:rPr>
          <w:rFonts w:ascii="David" w:hAnsi="David"/>
          <w:sz w:val="28"/>
          <w:szCs w:val="28"/>
          <w:rtl/>
        </w:rPr>
      </w:pPr>
    </w:p>
    <w:p w14:paraId="764814CD" w14:textId="77777777" w:rsidR="000F6D5B" w:rsidRPr="005A11EB" w:rsidRDefault="000F6D5B" w:rsidP="00580816">
      <w:pPr>
        <w:autoSpaceDE w:val="0"/>
        <w:autoSpaceDN w:val="0"/>
        <w:spacing w:line="360" w:lineRule="auto"/>
        <w:rPr>
          <w:rFonts w:ascii="David" w:hAnsi="David"/>
          <w:sz w:val="28"/>
          <w:szCs w:val="28"/>
          <w:highlight w:val="yellow"/>
          <w:rtl/>
        </w:rPr>
      </w:pPr>
      <w:r w:rsidRPr="005A11EB">
        <w:rPr>
          <w:rFonts w:ascii="David" w:hAnsi="David"/>
          <w:sz w:val="28"/>
          <w:szCs w:val="28"/>
          <w:rtl/>
        </w:rPr>
        <w:t xml:space="preserve">העד סיפר כי </w:t>
      </w:r>
      <w:r w:rsidR="00493F0F" w:rsidRPr="005A11EB">
        <w:rPr>
          <w:rFonts w:ascii="David" w:hAnsi="David"/>
          <w:sz w:val="28"/>
          <w:szCs w:val="28"/>
          <w:rtl/>
        </w:rPr>
        <w:t xml:space="preserve">במהלך המסדר הודיע לכלואים </w:t>
      </w:r>
      <w:r w:rsidRPr="005A11EB">
        <w:rPr>
          <w:rFonts w:ascii="David" w:hAnsi="David"/>
          <w:sz w:val="28"/>
          <w:szCs w:val="28"/>
          <w:rtl/>
        </w:rPr>
        <w:t xml:space="preserve">כי יועמדו לדין אצל מפקד הבסיס בגין התנהלותם במהלך סוף השבוע ובשלב זה, </w:t>
      </w:r>
      <w:r w:rsidR="00493F0F" w:rsidRPr="005A11EB">
        <w:rPr>
          <w:rFonts w:ascii="David" w:hAnsi="David"/>
          <w:sz w:val="28"/>
          <w:szCs w:val="28"/>
          <w:rtl/>
        </w:rPr>
        <w:t xml:space="preserve">הנאשם התעצבן על כך שעליו להישפט ובתגובה לדברים אלו התקרב </w:t>
      </w:r>
      <w:r w:rsidRPr="005A11EB">
        <w:rPr>
          <w:rFonts w:ascii="David" w:hAnsi="David"/>
          <w:sz w:val="28"/>
          <w:szCs w:val="28"/>
          <w:rtl/>
        </w:rPr>
        <w:t>הנאשם אליו ונצמד לגופו ו</w:t>
      </w:r>
      <w:r w:rsidR="00493F0F" w:rsidRPr="005A11EB">
        <w:rPr>
          <w:rFonts w:ascii="David" w:hAnsi="David"/>
          <w:sz w:val="28"/>
          <w:szCs w:val="28"/>
          <w:rtl/>
        </w:rPr>
        <w:t>פניו</w:t>
      </w:r>
      <w:r w:rsidRPr="005A11EB">
        <w:rPr>
          <w:rFonts w:ascii="David" w:hAnsi="David"/>
          <w:sz w:val="28"/>
          <w:szCs w:val="28"/>
          <w:rtl/>
        </w:rPr>
        <w:t xml:space="preserve"> תוך שצעק ודיבר בצורה לא נאותה וכך תיאר זאת המתלונן בעדותו:</w:t>
      </w:r>
    </w:p>
    <w:p w14:paraId="4652FCE6" w14:textId="77777777" w:rsidR="00DA1571" w:rsidRPr="005A11EB" w:rsidRDefault="00DA1571" w:rsidP="00580816">
      <w:pPr>
        <w:autoSpaceDE w:val="0"/>
        <w:autoSpaceDN w:val="0"/>
        <w:spacing w:line="360" w:lineRule="auto"/>
        <w:rPr>
          <w:rFonts w:ascii="David" w:hAnsi="David"/>
          <w:sz w:val="28"/>
          <w:szCs w:val="28"/>
          <w:highlight w:val="yellow"/>
          <w:rtl/>
        </w:rPr>
      </w:pPr>
    </w:p>
    <w:p w14:paraId="78BCEA47" w14:textId="77777777" w:rsidR="00DB3D25" w:rsidRPr="005A11EB" w:rsidRDefault="00DB3D25" w:rsidP="00580816">
      <w:pPr>
        <w:autoSpaceDE w:val="0"/>
        <w:autoSpaceDN w:val="0"/>
        <w:spacing w:line="360" w:lineRule="auto"/>
        <w:rPr>
          <w:rFonts w:ascii="David" w:hAnsi="David"/>
          <w:b/>
          <w:bCs/>
          <w:sz w:val="28"/>
          <w:szCs w:val="28"/>
          <w:rtl/>
        </w:rPr>
      </w:pPr>
      <w:r w:rsidRPr="005A11EB">
        <w:rPr>
          <w:rFonts w:ascii="David" w:hAnsi="David"/>
          <w:b/>
          <w:bCs/>
          <w:sz w:val="28"/>
          <w:szCs w:val="28"/>
          <w:rtl/>
        </w:rPr>
        <w:t xml:space="preserve">"דיברתי עם הכלואים על סוף השבוע שהם עברו שם ועדכנתי אותם בגלל בעיות המשמעת שהם עשו במהלך </w:t>
      </w:r>
      <w:proofErr w:type="spellStart"/>
      <w:r w:rsidRPr="005A11EB">
        <w:rPr>
          <w:rFonts w:ascii="David" w:hAnsi="David"/>
          <w:b/>
          <w:bCs/>
          <w:sz w:val="28"/>
          <w:szCs w:val="28"/>
          <w:rtl/>
        </w:rPr>
        <w:t>הסופש</w:t>
      </w:r>
      <w:proofErr w:type="spellEnd"/>
      <w:r w:rsidRPr="005A11EB">
        <w:rPr>
          <w:rFonts w:ascii="David" w:hAnsi="David"/>
          <w:b/>
          <w:bCs/>
          <w:sz w:val="28"/>
          <w:szCs w:val="28"/>
          <w:rtl/>
        </w:rPr>
        <w:t xml:space="preserve">, שהם יעמדו לדין אצל מפקד הבסיס. לאחר מכן, הנאשם התקרב אלי ונצמד אלי לגופי התחיל להתעצבן על זה של למה הוא נשפט כשסיימתי ועדכנתי אותם שהם אמורים להישפט, הנאשם לא קיבל את זה והוא נצמד אלי לפנים והוא המשיך לצעוק ולדבר אליי בצורה לא נאותה, לאחר מכן אמרתי להם שזה מה שהוחלט ושיחזרו חזרה למקומות שלהם ויצאתי מהמעצר". </w:t>
      </w:r>
    </w:p>
    <w:p w14:paraId="0274A720" w14:textId="77777777" w:rsidR="000F6D5B" w:rsidRPr="005A11EB" w:rsidRDefault="00DB3D25" w:rsidP="00580816">
      <w:pPr>
        <w:autoSpaceDE w:val="0"/>
        <w:autoSpaceDN w:val="0"/>
        <w:spacing w:line="360" w:lineRule="auto"/>
        <w:rPr>
          <w:rFonts w:ascii="David" w:hAnsi="David"/>
          <w:sz w:val="28"/>
          <w:szCs w:val="28"/>
          <w:rtl/>
        </w:rPr>
      </w:pPr>
      <w:r w:rsidRPr="005A11EB">
        <w:rPr>
          <w:rFonts w:ascii="David" w:hAnsi="David"/>
          <w:sz w:val="28"/>
          <w:szCs w:val="28"/>
          <w:rtl/>
        </w:rPr>
        <w:t>(ע' 6 ש' 32 לפרוטוקול מיום 9.1.23).</w:t>
      </w:r>
    </w:p>
    <w:p w14:paraId="503C1785" w14:textId="77777777" w:rsidR="00227D90" w:rsidRPr="005A11EB" w:rsidRDefault="00227D90" w:rsidP="00580816">
      <w:pPr>
        <w:autoSpaceDE w:val="0"/>
        <w:autoSpaceDN w:val="0"/>
        <w:spacing w:line="360" w:lineRule="auto"/>
        <w:rPr>
          <w:rFonts w:ascii="David" w:hAnsi="David"/>
          <w:sz w:val="28"/>
          <w:szCs w:val="28"/>
          <w:rtl/>
        </w:rPr>
      </w:pPr>
    </w:p>
    <w:p w14:paraId="2C5F1932" w14:textId="77777777" w:rsidR="000B71C8" w:rsidRPr="005A11EB" w:rsidRDefault="00227D90" w:rsidP="00580816">
      <w:pPr>
        <w:autoSpaceDE w:val="0"/>
        <w:autoSpaceDN w:val="0"/>
        <w:spacing w:line="360" w:lineRule="auto"/>
        <w:rPr>
          <w:rFonts w:ascii="David" w:hAnsi="David"/>
          <w:sz w:val="28"/>
          <w:szCs w:val="28"/>
          <w:rtl/>
        </w:rPr>
      </w:pPr>
      <w:r w:rsidRPr="005A11EB">
        <w:rPr>
          <w:rFonts w:ascii="David" w:hAnsi="David"/>
          <w:sz w:val="28"/>
          <w:szCs w:val="28"/>
          <w:rtl/>
        </w:rPr>
        <w:t>המתלונן הסביר</w:t>
      </w:r>
      <w:r w:rsidR="00493F0F" w:rsidRPr="005A11EB">
        <w:rPr>
          <w:rFonts w:ascii="David" w:hAnsi="David"/>
          <w:sz w:val="28"/>
          <w:szCs w:val="28"/>
          <w:rtl/>
        </w:rPr>
        <w:t xml:space="preserve"> כי בשלב זה האיומים מצד הנאשם </w:t>
      </w:r>
      <w:r w:rsidRPr="005A11EB">
        <w:rPr>
          <w:rFonts w:ascii="David" w:hAnsi="David"/>
          <w:sz w:val="28"/>
          <w:szCs w:val="28"/>
          <w:rtl/>
        </w:rPr>
        <w:t xml:space="preserve">כלפיו </w:t>
      </w:r>
      <w:r w:rsidR="00493F0F" w:rsidRPr="005A11EB">
        <w:rPr>
          <w:rFonts w:ascii="David" w:hAnsi="David"/>
          <w:sz w:val="28"/>
          <w:szCs w:val="28"/>
          <w:rtl/>
        </w:rPr>
        <w:t>התבטאו בהתנהגותו, כאשר הנאשם עמד כשידיו מאחורי גבו ונצמד אל פניו, כך שהיו 'מצח מול מצח', אך מבלי שהיה מגע פיזי (</w:t>
      </w:r>
      <w:r w:rsidR="000B71C8" w:rsidRPr="005A11EB">
        <w:rPr>
          <w:rFonts w:ascii="David" w:hAnsi="David"/>
          <w:sz w:val="28"/>
          <w:szCs w:val="28"/>
          <w:rtl/>
        </w:rPr>
        <w:t xml:space="preserve">שם, </w:t>
      </w:r>
      <w:r w:rsidR="00493F0F" w:rsidRPr="005A11EB">
        <w:rPr>
          <w:rFonts w:ascii="David" w:hAnsi="David"/>
          <w:sz w:val="28"/>
          <w:szCs w:val="28"/>
          <w:rtl/>
        </w:rPr>
        <w:t>ע' 7, ש' 17-18).</w:t>
      </w:r>
    </w:p>
    <w:p w14:paraId="57564F68" w14:textId="77777777"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lastRenderedPageBreak/>
        <w:t xml:space="preserve"> </w:t>
      </w:r>
    </w:p>
    <w:p w14:paraId="2531241F" w14:textId="77777777" w:rsidR="00493F0F" w:rsidRPr="005A11EB" w:rsidRDefault="00227D90" w:rsidP="00580816">
      <w:pPr>
        <w:autoSpaceDE w:val="0"/>
        <w:autoSpaceDN w:val="0"/>
        <w:spacing w:line="360" w:lineRule="auto"/>
        <w:rPr>
          <w:rFonts w:ascii="David" w:hAnsi="David"/>
          <w:sz w:val="28"/>
          <w:szCs w:val="28"/>
        </w:rPr>
      </w:pPr>
      <w:r w:rsidRPr="005A11EB">
        <w:rPr>
          <w:rFonts w:ascii="David" w:hAnsi="David"/>
          <w:sz w:val="28"/>
          <w:szCs w:val="28"/>
          <w:rtl/>
        </w:rPr>
        <w:t>כפי שצוין לעיל, המתלונן</w:t>
      </w:r>
      <w:r w:rsidR="00493F0F" w:rsidRPr="005A11EB">
        <w:rPr>
          <w:rFonts w:ascii="David" w:hAnsi="David"/>
          <w:sz w:val="28"/>
          <w:szCs w:val="28"/>
          <w:rtl/>
        </w:rPr>
        <w:t xml:space="preserve"> מסר כי האיומים </w:t>
      </w:r>
      <w:r w:rsidR="00DB0B46" w:rsidRPr="005A11EB">
        <w:rPr>
          <w:rFonts w:ascii="David" w:hAnsi="David"/>
          <w:sz w:val="28"/>
          <w:szCs w:val="28"/>
          <w:rtl/>
        </w:rPr>
        <w:t xml:space="preserve">בעל-פה </w:t>
      </w:r>
      <w:r w:rsidR="00493F0F" w:rsidRPr="005A11EB">
        <w:rPr>
          <w:rFonts w:ascii="David" w:hAnsi="David"/>
          <w:sz w:val="28"/>
          <w:szCs w:val="28"/>
          <w:rtl/>
        </w:rPr>
        <w:t xml:space="preserve">והקללות </w:t>
      </w:r>
      <w:r w:rsidRPr="005A11EB">
        <w:rPr>
          <w:rFonts w:ascii="David" w:hAnsi="David"/>
          <w:sz w:val="28"/>
          <w:szCs w:val="28"/>
          <w:rtl/>
        </w:rPr>
        <w:t>מצד הנאשם לא התקיימו בשלב זה אלא התרחשו</w:t>
      </w:r>
      <w:r w:rsidR="00493F0F" w:rsidRPr="005A11EB">
        <w:rPr>
          <w:rFonts w:ascii="David" w:hAnsi="David"/>
          <w:sz w:val="28"/>
          <w:szCs w:val="28"/>
          <w:rtl/>
        </w:rPr>
        <w:t xml:space="preserve"> ב</w:t>
      </w:r>
      <w:r w:rsidRPr="005A11EB">
        <w:rPr>
          <w:rFonts w:ascii="David" w:hAnsi="David"/>
          <w:sz w:val="28"/>
          <w:szCs w:val="28"/>
          <w:rtl/>
        </w:rPr>
        <w:t>מהלך האירוע השני, בצהרים</w:t>
      </w:r>
      <w:r w:rsidR="000B71C8" w:rsidRPr="005A11EB">
        <w:rPr>
          <w:rFonts w:ascii="David" w:hAnsi="David"/>
          <w:sz w:val="28"/>
          <w:szCs w:val="28"/>
          <w:rtl/>
        </w:rPr>
        <w:t xml:space="preserve"> (שם,</w:t>
      </w:r>
      <w:r w:rsidR="00493F0F" w:rsidRPr="005A11EB">
        <w:rPr>
          <w:rFonts w:ascii="David" w:hAnsi="David"/>
          <w:sz w:val="28"/>
          <w:szCs w:val="28"/>
          <w:rtl/>
        </w:rPr>
        <w:t xml:space="preserve"> ע' 7, ש' 23-24).</w:t>
      </w:r>
    </w:p>
    <w:p w14:paraId="69437CD8" w14:textId="77777777" w:rsidR="000B71C8" w:rsidRPr="005A11EB" w:rsidRDefault="000B71C8" w:rsidP="00580816">
      <w:pPr>
        <w:autoSpaceDE w:val="0"/>
        <w:autoSpaceDN w:val="0"/>
        <w:spacing w:line="360" w:lineRule="auto"/>
        <w:rPr>
          <w:rFonts w:ascii="David" w:hAnsi="David"/>
          <w:sz w:val="28"/>
          <w:szCs w:val="28"/>
          <w:rtl/>
        </w:rPr>
      </w:pPr>
    </w:p>
    <w:p w14:paraId="5D196487" w14:textId="2928E923" w:rsidR="008E69B8" w:rsidRPr="005A11EB" w:rsidRDefault="00227D90" w:rsidP="00580816">
      <w:pPr>
        <w:autoSpaceDE w:val="0"/>
        <w:autoSpaceDN w:val="0"/>
        <w:spacing w:line="360" w:lineRule="auto"/>
        <w:rPr>
          <w:rFonts w:ascii="David" w:hAnsi="David"/>
          <w:sz w:val="28"/>
          <w:szCs w:val="28"/>
          <w:rtl/>
        </w:rPr>
      </w:pPr>
      <w:r w:rsidRPr="005A11EB">
        <w:rPr>
          <w:rFonts w:ascii="David" w:hAnsi="David"/>
          <w:sz w:val="28"/>
          <w:szCs w:val="28"/>
          <w:rtl/>
        </w:rPr>
        <w:t>בכל הנוגע לאירוע השני</w:t>
      </w:r>
      <w:r w:rsidR="00493F0F" w:rsidRPr="005A11EB">
        <w:rPr>
          <w:rFonts w:ascii="David" w:hAnsi="David"/>
          <w:sz w:val="28"/>
          <w:szCs w:val="28"/>
          <w:rtl/>
        </w:rPr>
        <w:t>, תיאר</w:t>
      </w:r>
      <w:r w:rsidR="008E69B8" w:rsidRPr="005A11EB">
        <w:rPr>
          <w:rFonts w:ascii="David" w:hAnsi="David"/>
          <w:sz w:val="28"/>
          <w:szCs w:val="28"/>
          <w:rtl/>
        </w:rPr>
        <w:t xml:space="preserve"> רס"ל </w:t>
      </w:r>
      <w:r w:rsidR="006B0B85" w:rsidRPr="005A11EB">
        <w:rPr>
          <w:rFonts w:ascii="David" w:hAnsi="David"/>
          <w:sz w:val="28"/>
          <w:szCs w:val="28"/>
          <w:rtl/>
        </w:rPr>
        <w:t>ק'</w:t>
      </w:r>
      <w:r w:rsidR="00493F0F" w:rsidRPr="005A11EB">
        <w:rPr>
          <w:rFonts w:ascii="David" w:hAnsi="David"/>
          <w:sz w:val="28"/>
          <w:szCs w:val="28"/>
          <w:rtl/>
        </w:rPr>
        <w:t xml:space="preserve"> כי </w:t>
      </w:r>
      <w:r w:rsidR="000B71C8" w:rsidRPr="005A11EB">
        <w:rPr>
          <w:rFonts w:ascii="David" w:hAnsi="David"/>
          <w:sz w:val="28"/>
          <w:szCs w:val="28"/>
          <w:rtl/>
        </w:rPr>
        <w:t>בשעות הצהרים בערך בשעה 13:00-14:00</w:t>
      </w:r>
      <w:r w:rsidR="008E69B8" w:rsidRPr="005A11EB">
        <w:rPr>
          <w:rFonts w:ascii="David" w:hAnsi="David"/>
          <w:sz w:val="28"/>
          <w:szCs w:val="28"/>
          <w:rtl/>
        </w:rPr>
        <w:t xml:space="preserve"> </w:t>
      </w:r>
      <w:r w:rsidR="000B71C8" w:rsidRPr="005A11EB">
        <w:rPr>
          <w:rFonts w:ascii="David" w:hAnsi="David"/>
          <w:sz w:val="28"/>
          <w:szCs w:val="28"/>
          <w:rtl/>
        </w:rPr>
        <w:t xml:space="preserve">שמע צעקות משטח המעצר "אני רוצה עורך דין" "לא מעניין אותי" ועוד קללות ולכן הוא </w:t>
      </w:r>
      <w:r w:rsidR="008E69B8" w:rsidRPr="005A11EB">
        <w:rPr>
          <w:rFonts w:ascii="David" w:hAnsi="David"/>
          <w:sz w:val="28"/>
          <w:szCs w:val="28"/>
          <w:rtl/>
        </w:rPr>
        <w:t xml:space="preserve">ניגש ודיבר עם הנאשם דרך </w:t>
      </w:r>
      <w:r w:rsidR="00493F0F" w:rsidRPr="005A11EB">
        <w:rPr>
          <w:rFonts w:ascii="David" w:hAnsi="David"/>
          <w:sz w:val="28"/>
          <w:szCs w:val="28"/>
          <w:rtl/>
        </w:rPr>
        <w:t>חלון</w:t>
      </w:r>
      <w:r w:rsidR="008E69B8" w:rsidRPr="005A11EB">
        <w:rPr>
          <w:rFonts w:ascii="David" w:hAnsi="David"/>
          <w:sz w:val="28"/>
          <w:szCs w:val="28"/>
          <w:rtl/>
        </w:rPr>
        <w:t xml:space="preserve"> המצוי בתא המעצר ובשלב זה </w:t>
      </w:r>
      <w:r w:rsidR="00493F0F" w:rsidRPr="005A11EB">
        <w:rPr>
          <w:rFonts w:ascii="David" w:hAnsi="David"/>
          <w:sz w:val="28"/>
          <w:szCs w:val="28"/>
          <w:rtl/>
        </w:rPr>
        <w:t xml:space="preserve">הנאשם אמר לו: </w:t>
      </w:r>
      <w:r w:rsidR="00493F0F" w:rsidRPr="005A11EB">
        <w:rPr>
          <w:rFonts w:ascii="David" w:hAnsi="David"/>
          <w:b/>
          <w:bCs/>
          <w:sz w:val="28"/>
          <w:szCs w:val="28"/>
          <w:rtl/>
        </w:rPr>
        <w:t xml:space="preserve">"אם אתה גבר בוא רד עכשיו למטה אל </w:t>
      </w:r>
      <w:r w:rsidR="00DB0B46" w:rsidRPr="005A11EB">
        <w:rPr>
          <w:rFonts w:ascii="David" w:hAnsi="David"/>
          <w:b/>
          <w:bCs/>
          <w:sz w:val="28"/>
          <w:szCs w:val="28"/>
          <w:rtl/>
        </w:rPr>
        <w:t>ת</w:t>
      </w:r>
      <w:r w:rsidR="00493F0F" w:rsidRPr="005A11EB">
        <w:rPr>
          <w:rFonts w:ascii="David" w:hAnsi="David"/>
          <w:b/>
          <w:bCs/>
          <w:sz w:val="28"/>
          <w:szCs w:val="28"/>
          <w:rtl/>
        </w:rPr>
        <w:t>דבר איתי מלמעלה, אתה כזה קטן באזרחות"</w:t>
      </w:r>
      <w:r w:rsidR="00493F0F" w:rsidRPr="005A11EB">
        <w:rPr>
          <w:rFonts w:ascii="David" w:hAnsi="David"/>
          <w:b/>
          <w:bCs/>
          <w:sz w:val="28"/>
          <w:szCs w:val="28"/>
        </w:rPr>
        <w:t xml:space="preserve"> </w:t>
      </w:r>
      <w:r w:rsidR="00493F0F" w:rsidRPr="005A11EB">
        <w:rPr>
          <w:rFonts w:ascii="David" w:hAnsi="David"/>
          <w:sz w:val="28"/>
          <w:szCs w:val="28"/>
          <w:rtl/>
        </w:rPr>
        <w:t xml:space="preserve">(ע' 7, ש' 3-4). </w:t>
      </w:r>
    </w:p>
    <w:p w14:paraId="323264C3" w14:textId="77777777" w:rsidR="00EE4702" w:rsidRPr="005A11EB" w:rsidRDefault="00EE4702" w:rsidP="00580816">
      <w:pPr>
        <w:autoSpaceDE w:val="0"/>
        <w:autoSpaceDN w:val="0"/>
        <w:spacing w:line="360" w:lineRule="auto"/>
        <w:rPr>
          <w:rFonts w:ascii="David" w:hAnsi="David"/>
          <w:sz w:val="28"/>
          <w:szCs w:val="28"/>
          <w:rtl/>
        </w:rPr>
      </w:pPr>
    </w:p>
    <w:p w14:paraId="52505EE3" w14:textId="77777777" w:rsidR="00273F4A" w:rsidRPr="005A11EB" w:rsidRDefault="008E69B8"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בשלב זה החליט </w:t>
      </w:r>
      <w:r w:rsidR="00493F0F" w:rsidRPr="005A11EB">
        <w:rPr>
          <w:rFonts w:ascii="David" w:hAnsi="David"/>
          <w:sz w:val="28"/>
          <w:szCs w:val="28"/>
          <w:rtl/>
        </w:rPr>
        <w:t>המתלונן ל</w:t>
      </w:r>
      <w:r w:rsidRPr="005A11EB">
        <w:rPr>
          <w:rFonts w:ascii="David" w:hAnsi="David"/>
          <w:sz w:val="28"/>
          <w:szCs w:val="28"/>
          <w:rtl/>
        </w:rPr>
        <w:t>לכת ל</w:t>
      </w:r>
      <w:r w:rsidR="00493F0F" w:rsidRPr="005A11EB">
        <w:rPr>
          <w:rFonts w:ascii="David" w:hAnsi="David"/>
          <w:sz w:val="28"/>
          <w:szCs w:val="28"/>
          <w:rtl/>
        </w:rPr>
        <w:t>כי</w:t>
      </w:r>
      <w:r w:rsidRPr="005A11EB">
        <w:rPr>
          <w:rFonts w:ascii="David" w:hAnsi="David"/>
          <w:sz w:val="28"/>
          <w:szCs w:val="28"/>
          <w:rtl/>
        </w:rPr>
        <w:t xml:space="preserve">וון המעצר על-מנת לדבר עם הנאשם, </w:t>
      </w:r>
      <w:r w:rsidR="00493F0F" w:rsidRPr="005A11EB">
        <w:rPr>
          <w:rFonts w:ascii="David" w:hAnsi="David"/>
          <w:sz w:val="28"/>
          <w:szCs w:val="28"/>
          <w:rtl/>
        </w:rPr>
        <w:t xml:space="preserve">המתלונן תיאר כי </w:t>
      </w:r>
      <w:r w:rsidRPr="005A11EB">
        <w:rPr>
          <w:rFonts w:ascii="David" w:hAnsi="David"/>
          <w:sz w:val="28"/>
          <w:szCs w:val="28"/>
          <w:rtl/>
        </w:rPr>
        <w:t xml:space="preserve">עם כניסתו אל </w:t>
      </w:r>
      <w:r w:rsidR="00273F4A" w:rsidRPr="005A11EB">
        <w:rPr>
          <w:rFonts w:ascii="David" w:hAnsi="David"/>
          <w:sz w:val="28"/>
          <w:szCs w:val="28"/>
          <w:rtl/>
        </w:rPr>
        <w:t xml:space="preserve">שטח </w:t>
      </w:r>
      <w:r w:rsidRPr="005A11EB">
        <w:rPr>
          <w:rFonts w:ascii="David" w:hAnsi="David"/>
          <w:sz w:val="28"/>
          <w:szCs w:val="28"/>
          <w:rtl/>
        </w:rPr>
        <w:t>המעצר</w:t>
      </w:r>
      <w:r w:rsidR="00493F0F" w:rsidRPr="005A11EB">
        <w:rPr>
          <w:rFonts w:ascii="David" w:hAnsi="David"/>
          <w:sz w:val="28"/>
          <w:szCs w:val="28"/>
          <w:rtl/>
        </w:rPr>
        <w:t xml:space="preserve"> התנהל </w:t>
      </w:r>
      <w:r w:rsidRPr="005A11EB">
        <w:rPr>
          <w:rFonts w:ascii="David" w:hAnsi="David"/>
          <w:sz w:val="28"/>
          <w:szCs w:val="28"/>
          <w:rtl/>
        </w:rPr>
        <w:t xml:space="preserve">השיח עם הנאשם </w:t>
      </w:r>
      <w:r w:rsidR="00493F0F" w:rsidRPr="005A11EB">
        <w:rPr>
          <w:rFonts w:ascii="David" w:hAnsi="David"/>
          <w:sz w:val="28"/>
          <w:szCs w:val="28"/>
          <w:rtl/>
        </w:rPr>
        <w:t xml:space="preserve">בצורה לא רגועה, כאשר פעם </w:t>
      </w:r>
      <w:r w:rsidRPr="005A11EB">
        <w:rPr>
          <w:rFonts w:ascii="David" w:hAnsi="David"/>
          <w:sz w:val="28"/>
          <w:szCs w:val="28"/>
          <w:rtl/>
        </w:rPr>
        <w:t>אחר פעם הנאשם נצמד אל פניו</w:t>
      </w:r>
      <w:r w:rsidR="00DB0B46" w:rsidRPr="005A11EB">
        <w:rPr>
          <w:rFonts w:ascii="David" w:hAnsi="David"/>
          <w:sz w:val="28"/>
          <w:szCs w:val="28"/>
          <w:rtl/>
        </w:rPr>
        <w:t xml:space="preserve"> והבלשים גוננו עליו והרחיקו </w:t>
      </w:r>
      <w:r w:rsidR="00273F4A" w:rsidRPr="005A11EB">
        <w:rPr>
          <w:rFonts w:ascii="David" w:hAnsi="David"/>
          <w:sz w:val="28"/>
          <w:szCs w:val="28"/>
          <w:rtl/>
        </w:rPr>
        <w:t>את הנאשם ממנו לכיוון הקיר</w:t>
      </w:r>
      <w:r w:rsidRPr="005A11EB">
        <w:rPr>
          <w:rFonts w:ascii="David" w:hAnsi="David"/>
          <w:sz w:val="28"/>
          <w:szCs w:val="28"/>
          <w:rtl/>
        </w:rPr>
        <w:t xml:space="preserve">, </w:t>
      </w:r>
      <w:r w:rsidR="00DB0B46" w:rsidRPr="005A11EB">
        <w:rPr>
          <w:rFonts w:ascii="David" w:hAnsi="David"/>
          <w:sz w:val="28"/>
          <w:szCs w:val="28"/>
          <w:rtl/>
        </w:rPr>
        <w:t>כאשר הנאשם</w:t>
      </w:r>
      <w:r w:rsidR="00273F4A" w:rsidRPr="005A11EB">
        <w:rPr>
          <w:rFonts w:ascii="David" w:hAnsi="David"/>
          <w:sz w:val="28"/>
          <w:szCs w:val="28"/>
          <w:rtl/>
        </w:rPr>
        <w:t xml:space="preserve"> </w:t>
      </w:r>
      <w:r w:rsidR="00DB0B46" w:rsidRPr="005A11EB">
        <w:rPr>
          <w:rFonts w:ascii="David" w:hAnsi="David"/>
          <w:sz w:val="28"/>
          <w:szCs w:val="28"/>
          <w:rtl/>
        </w:rPr>
        <w:t>קילל</w:t>
      </w:r>
      <w:r w:rsidR="00493F0F" w:rsidRPr="005A11EB">
        <w:rPr>
          <w:rFonts w:ascii="David" w:hAnsi="David"/>
          <w:sz w:val="28"/>
          <w:szCs w:val="28"/>
          <w:rtl/>
        </w:rPr>
        <w:t xml:space="preserve"> אותו ו</w:t>
      </w:r>
      <w:r w:rsidRPr="005A11EB">
        <w:rPr>
          <w:rFonts w:ascii="David" w:hAnsi="David"/>
          <w:sz w:val="28"/>
          <w:szCs w:val="28"/>
          <w:rtl/>
        </w:rPr>
        <w:t>איים עליו,</w:t>
      </w:r>
      <w:r w:rsidR="00493F0F" w:rsidRPr="005A11EB">
        <w:rPr>
          <w:rFonts w:ascii="David" w:hAnsi="David"/>
          <w:sz w:val="28"/>
          <w:szCs w:val="28"/>
          <w:rtl/>
        </w:rPr>
        <w:t xml:space="preserve"> בין היתר, </w:t>
      </w:r>
      <w:r w:rsidRPr="005A11EB">
        <w:rPr>
          <w:rFonts w:ascii="David" w:hAnsi="David"/>
          <w:sz w:val="28"/>
          <w:szCs w:val="28"/>
          <w:rtl/>
        </w:rPr>
        <w:t xml:space="preserve">בכך שאמר </w:t>
      </w:r>
      <w:r w:rsidR="00493F0F" w:rsidRPr="005A11EB">
        <w:rPr>
          <w:rFonts w:ascii="David" w:hAnsi="David"/>
          <w:sz w:val="28"/>
          <w:szCs w:val="28"/>
          <w:rtl/>
        </w:rPr>
        <w:t>אמר לו כי ימצא אותו ב</w:t>
      </w:r>
      <w:r w:rsidR="00273F4A" w:rsidRPr="005A11EB">
        <w:rPr>
          <w:rFonts w:ascii="David" w:hAnsi="David"/>
          <w:sz w:val="28"/>
          <w:szCs w:val="28"/>
          <w:rtl/>
        </w:rPr>
        <w:t xml:space="preserve">רשתות החברתיות ויקרא עליו קדיש. (שם, ע' 7 ש' 5-8). </w:t>
      </w:r>
    </w:p>
    <w:p w14:paraId="70550054" w14:textId="77777777" w:rsidR="00437254" w:rsidRPr="005A11EB" w:rsidRDefault="00437254" w:rsidP="00580816">
      <w:pPr>
        <w:autoSpaceDE w:val="0"/>
        <w:autoSpaceDN w:val="0"/>
        <w:spacing w:line="360" w:lineRule="auto"/>
        <w:rPr>
          <w:rFonts w:ascii="David" w:hAnsi="David"/>
          <w:sz w:val="28"/>
          <w:szCs w:val="28"/>
          <w:rtl/>
        </w:rPr>
      </w:pPr>
    </w:p>
    <w:p w14:paraId="07FA9CDE" w14:textId="77777777" w:rsidR="008E69B8" w:rsidRPr="005A11EB" w:rsidRDefault="00273F4A" w:rsidP="00580816">
      <w:pPr>
        <w:autoSpaceDE w:val="0"/>
        <w:autoSpaceDN w:val="0"/>
        <w:spacing w:line="360" w:lineRule="auto"/>
        <w:rPr>
          <w:rFonts w:ascii="David" w:hAnsi="David"/>
          <w:sz w:val="28"/>
          <w:szCs w:val="28"/>
          <w:rtl/>
        </w:rPr>
      </w:pPr>
      <w:r w:rsidRPr="005A11EB">
        <w:rPr>
          <w:rFonts w:ascii="David" w:hAnsi="David"/>
          <w:sz w:val="28"/>
          <w:szCs w:val="28"/>
          <w:rtl/>
        </w:rPr>
        <w:t>ו</w:t>
      </w:r>
      <w:r w:rsidR="008E69B8" w:rsidRPr="005A11EB">
        <w:rPr>
          <w:rFonts w:ascii="David" w:hAnsi="David"/>
          <w:sz w:val="28"/>
          <w:szCs w:val="28"/>
          <w:rtl/>
        </w:rPr>
        <w:t>כך תיאר</w:t>
      </w:r>
      <w:r w:rsidRPr="005A11EB">
        <w:rPr>
          <w:rFonts w:ascii="David" w:hAnsi="David"/>
          <w:sz w:val="28"/>
          <w:szCs w:val="28"/>
          <w:rtl/>
        </w:rPr>
        <w:t xml:space="preserve"> המתלונן בעדותו בפנינו</w:t>
      </w:r>
      <w:r w:rsidR="008E69B8" w:rsidRPr="005A11EB">
        <w:rPr>
          <w:rFonts w:ascii="David" w:hAnsi="David"/>
          <w:sz w:val="28"/>
          <w:szCs w:val="28"/>
          <w:rtl/>
        </w:rPr>
        <w:t xml:space="preserve"> את שהתרחש </w:t>
      </w:r>
      <w:r w:rsidRPr="005A11EB">
        <w:rPr>
          <w:rFonts w:ascii="David" w:hAnsi="David"/>
          <w:sz w:val="28"/>
          <w:szCs w:val="28"/>
          <w:rtl/>
        </w:rPr>
        <w:t>מיד לאחר מכן בתא המעצר</w:t>
      </w:r>
      <w:r w:rsidR="008E69B8" w:rsidRPr="005A11EB">
        <w:rPr>
          <w:rFonts w:ascii="David" w:hAnsi="David"/>
          <w:sz w:val="28"/>
          <w:szCs w:val="28"/>
          <w:rtl/>
        </w:rPr>
        <w:t>:</w:t>
      </w:r>
    </w:p>
    <w:p w14:paraId="346097FD" w14:textId="77777777" w:rsidR="00DA1571" w:rsidRPr="005A11EB" w:rsidRDefault="00DA1571" w:rsidP="00580816">
      <w:pPr>
        <w:autoSpaceDE w:val="0"/>
        <w:autoSpaceDN w:val="0"/>
        <w:spacing w:line="360" w:lineRule="auto"/>
        <w:rPr>
          <w:rFonts w:ascii="David" w:hAnsi="David"/>
          <w:b/>
          <w:bCs/>
          <w:sz w:val="28"/>
          <w:szCs w:val="28"/>
          <w:rtl/>
        </w:rPr>
      </w:pPr>
    </w:p>
    <w:p w14:paraId="78B3863F" w14:textId="77777777" w:rsidR="00437254" w:rsidRPr="005A11EB" w:rsidRDefault="00437254" w:rsidP="00580816">
      <w:pPr>
        <w:autoSpaceDE w:val="0"/>
        <w:autoSpaceDN w:val="0"/>
        <w:spacing w:line="360" w:lineRule="auto"/>
        <w:rPr>
          <w:rFonts w:ascii="David" w:hAnsi="David"/>
          <w:b/>
          <w:bCs/>
          <w:sz w:val="28"/>
          <w:szCs w:val="28"/>
          <w:rtl/>
        </w:rPr>
      </w:pPr>
      <w:r w:rsidRPr="005A11EB">
        <w:rPr>
          <w:rFonts w:ascii="David" w:hAnsi="David"/>
          <w:b/>
          <w:bCs/>
          <w:sz w:val="28"/>
          <w:szCs w:val="28"/>
          <w:rtl/>
        </w:rPr>
        <w:t xml:space="preserve">"אני כל פעם מנסה לדבר </w:t>
      </w:r>
      <w:proofErr w:type="spellStart"/>
      <w:r w:rsidRPr="005A11EB">
        <w:rPr>
          <w:rFonts w:ascii="David" w:hAnsi="David"/>
          <w:b/>
          <w:bCs/>
          <w:sz w:val="28"/>
          <w:szCs w:val="28"/>
          <w:rtl/>
        </w:rPr>
        <w:t>איתו</w:t>
      </w:r>
      <w:proofErr w:type="spellEnd"/>
      <w:r w:rsidRPr="005A11EB">
        <w:rPr>
          <w:rFonts w:ascii="David" w:hAnsi="David"/>
          <w:b/>
          <w:bCs/>
          <w:sz w:val="28"/>
          <w:szCs w:val="28"/>
          <w:rtl/>
        </w:rPr>
        <w:t xml:space="preserve"> יפה ובכבוד ולהבין למה הוא עצבני, אבל הוא לא רצה להמשיך לדבר איתי כמו שצריך, הלך לי בפנים בזמן שאני מדבר </w:t>
      </w:r>
      <w:proofErr w:type="spellStart"/>
      <w:r w:rsidRPr="005A11EB">
        <w:rPr>
          <w:rFonts w:ascii="David" w:hAnsi="David"/>
          <w:b/>
          <w:bCs/>
          <w:sz w:val="28"/>
          <w:szCs w:val="28"/>
          <w:rtl/>
        </w:rPr>
        <w:t>איתו</w:t>
      </w:r>
      <w:proofErr w:type="spellEnd"/>
      <w:r w:rsidRPr="005A11EB">
        <w:rPr>
          <w:rFonts w:ascii="David" w:hAnsi="David"/>
          <w:b/>
          <w:bCs/>
          <w:sz w:val="28"/>
          <w:szCs w:val="28"/>
          <w:rtl/>
        </w:rPr>
        <w:t xml:space="preserve">, נכנס לכיוון התאים, הלכתי אחריו וקראתי לו שוב פעם, ברגע שנכנסתי למסדרון לכיוון התאים, הוא הסתובב אלי ונתן לי סוג של נגיחה על הלחי ובאותו רגע תפסתי לו את יד ימין ביקשתי שיאזקו אותו </w:t>
      </w:r>
      <w:proofErr w:type="spellStart"/>
      <w:r w:rsidRPr="005A11EB">
        <w:rPr>
          <w:rFonts w:ascii="David" w:hAnsi="David"/>
          <w:b/>
          <w:bCs/>
          <w:sz w:val="28"/>
          <w:szCs w:val="28"/>
          <w:rtl/>
        </w:rPr>
        <w:t>ויקחו</w:t>
      </w:r>
      <w:proofErr w:type="spellEnd"/>
      <w:r w:rsidRPr="005A11EB">
        <w:rPr>
          <w:rFonts w:ascii="David" w:hAnsi="David"/>
          <w:b/>
          <w:bCs/>
          <w:sz w:val="28"/>
          <w:szCs w:val="28"/>
          <w:rtl/>
        </w:rPr>
        <w:t xml:space="preserve"> אותו למעלה".</w:t>
      </w:r>
    </w:p>
    <w:p w14:paraId="1A3207B7" w14:textId="77777777" w:rsidR="008E69B8" w:rsidRPr="005A11EB" w:rsidRDefault="00437254" w:rsidP="00580816">
      <w:pPr>
        <w:autoSpaceDE w:val="0"/>
        <w:autoSpaceDN w:val="0"/>
        <w:spacing w:line="360" w:lineRule="auto"/>
        <w:rPr>
          <w:rFonts w:ascii="David" w:hAnsi="David"/>
          <w:sz w:val="28"/>
          <w:szCs w:val="28"/>
          <w:rtl/>
        </w:rPr>
      </w:pPr>
      <w:r w:rsidRPr="005A11EB">
        <w:rPr>
          <w:rFonts w:ascii="David" w:hAnsi="David"/>
          <w:sz w:val="28"/>
          <w:szCs w:val="28"/>
          <w:rtl/>
        </w:rPr>
        <w:t xml:space="preserve">(שם, </w:t>
      </w:r>
      <w:r w:rsidR="00493F0F" w:rsidRPr="005A11EB">
        <w:rPr>
          <w:rFonts w:ascii="David" w:hAnsi="David"/>
          <w:sz w:val="28"/>
          <w:szCs w:val="28"/>
          <w:rtl/>
        </w:rPr>
        <w:t>ע' 7, ש' 12)</w:t>
      </w:r>
      <w:r w:rsidRPr="005A11EB">
        <w:rPr>
          <w:rFonts w:ascii="David" w:hAnsi="David"/>
          <w:sz w:val="28"/>
          <w:szCs w:val="28"/>
          <w:rtl/>
        </w:rPr>
        <w:t>.</w:t>
      </w:r>
    </w:p>
    <w:p w14:paraId="0C5EAF75" w14:textId="77777777" w:rsidR="008E69B8" w:rsidRPr="005A11EB" w:rsidRDefault="008E69B8" w:rsidP="00580816">
      <w:pPr>
        <w:autoSpaceDE w:val="0"/>
        <w:autoSpaceDN w:val="0"/>
        <w:spacing w:line="360" w:lineRule="auto"/>
        <w:rPr>
          <w:rFonts w:ascii="David" w:hAnsi="David"/>
          <w:sz w:val="28"/>
          <w:szCs w:val="28"/>
          <w:rtl/>
        </w:rPr>
      </w:pPr>
    </w:p>
    <w:p w14:paraId="277DC2EB" w14:textId="77777777" w:rsidR="008E69B8"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ב</w:t>
      </w:r>
      <w:r w:rsidR="008E69B8" w:rsidRPr="005A11EB">
        <w:rPr>
          <w:rFonts w:ascii="David" w:hAnsi="David"/>
          <w:sz w:val="28"/>
          <w:szCs w:val="28"/>
          <w:rtl/>
        </w:rPr>
        <w:t xml:space="preserve">מהלך חקירתו </w:t>
      </w:r>
      <w:r w:rsidRPr="005A11EB">
        <w:rPr>
          <w:rFonts w:ascii="David" w:hAnsi="David"/>
          <w:sz w:val="28"/>
          <w:szCs w:val="28"/>
          <w:rtl/>
        </w:rPr>
        <w:t xml:space="preserve">הנגדית, </w:t>
      </w:r>
      <w:r w:rsidR="008E69B8" w:rsidRPr="005A11EB">
        <w:rPr>
          <w:rFonts w:ascii="David" w:hAnsi="David"/>
          <w:sz w:val="28"/>
          <w:szCs w:val="28"/>
          <w:rtl/>
        </w:rPr>
        <w:t xml:space="preserve">הבהיר המתלונן כי ביקש לברר מדוע הנאשם עצבני ועל כן החליט לגשת ולדבר </w:t>
      </w:r>
      <w:proofErr w:type="spellStart"/>
      <w:r w:rsidR="008E69B8" w:rsidRPr="005A11EB">
        <w:rPr>
          <w:rFonts w:ascii="David" w:hAnsi="David"/>
          <w:sz w:val="28"/>
          <w:szCs w:val="28"/>
          <w:rtl/>
        </w:rPr>
        <w:t>איתו</w:t>
      </w:r>
      <w:proofErr w:type="spellEnd"/>
      <w:r w:rsidR="008E69B8" w:rsidRPr="005A11EB">
        <w:rPr>
          <w:rFonts w:ascii="David" w:hAnsi="David"/>
          <w:sz w:val="28"/>
          <w:szCs w:val="28"/>
          <w:rtl/>
        </w:rPr>
        <w:t xml:space="preserve"> וכן להמשיך את השיח </w:t>
      </w:r>
      <w:proofErr w:type="spellStart"/>
      <w:r w:rsidR="008E69B8" w:rsidRPr="005A11EB">
        <w:rPr>
          <w:rFonts w:ascii="David" w:hAnsi="David"/>
          <w:sz w:val="28"/>
          <w:szCs w:val="28"/>
          <w:rtl/>
        </w:rPr>
        <w:t>איתו</w:t>
      </w:r>
      <w:proofErr w:type="spellEnd"/>
      <w:r w:rsidR="008E69B8" w:rsidRPr="005A11EB">
        <w:rPr>
          <w:rFonts w:ascii="David" w:hAnsi="David"/>
          <w:sz w:val="28"/>
          <w:szCs w:val="28"/>
          <w:rtl/>
        </w:rPr>
        <w:t xml:space="preserve">, כמו כן, מסר כי הנאשם היה עצבני ולכן הוא חשש שמא הוא יעשה משהו ועל כן החליט לדבר </w:t>
      </w:r>
      <w:proofErr w:type="spellStart"/>
      <w:r w:rsidR="008E69B8" w:rsidRPr="005A11EB">
        <w:rPr>
          <w:rFonts w:ascii="David" w:hAnsi="David"/>
          <w:sz w:val="28"/>
          <w:szCs w:val="28"/>
          <w:rtl/>
        </w:rPr>
        <w:t>איתו</w:t>
      </w:r>
      <w:proofErr w:type="spellEnd"/>
      <w:r w:rsidR="008E69B8" w:rsidRPr="005A11EB">
        <w:rPr>
          <w:rFonts w:ascii="David" w:hAnsi="David"/>
          <w:sz w:val="28"/>
          <w:szCs w:val="28"/>
          <w:rtl/>
        </w:rPr>
        <w:t xml:space="preserve"> ולהרגיעו.</w:t>
      </w:r>
    </w:p>
    <w:p w14:paraId="1EAB79AE" w14:textId="77777777" w:rsidR="00AA09D6" w:rsidRPr="005A11EB" w:rsidRDefault="00AA09D6" w:rsidP="00580816">
      <w:pPr>
        <w:autoSpaceDE w:val="0"/>
        <w:autoSpaceDN w:val="0"/>
        <w:spacing w:line="360" w:lineRule="auto"/>
        <w:rPr>
          <w:rFonts w:ascii="David" w:hAnsi="David"/>
          <w:sz w:val="28"/>
          <w:szCs w:val="28"/>
          <w:rtl/>
        </w:rPr>
      </w:pPr>
    </w:p>
    <w:p w14:paraId="3367C68D" w14:textId="77777777" w:rsidR="00493F0F" w:rsidRPr="005A11EB" w:rsidRDefault="008E69B8"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במסגרת </w:t>
      </w:r>
      <w:r w:rsidR="00AA09D6" w:rsidRPr="005A11EB">
        <w:rPr>
          <w:rFonts w:ascii="David" w:hAnsi="David"/>
          <w:sz w:val="28"/>
          <w:szCs w:val="28"/>
          <w:rtl/>
        </w:rPr>
        <w:t>שאלותינו</w:t>
      </w:r>
      <w:r w:rsidRPr="005A11EB">
        <w:rPr>
          <w:rFonts w:ascii="David" w:hAnsi="David"/>
          <w:sz w:val="28"/>
          <w:szCs w:val="28"/>
          <w:rtl/>
        </w:rPr>
        <w:t xml:space="preserve"> לעד ביקשנו לדעת האם יתכן ומעשיו של הנאשם, היינו, הצמדת ראשו ללחיו של העד נעשתה בטעות או לאו</w:t>
      </w:r>
      <w:r w:rsidR="00966024" w:rsidRPr="005A11EB">
        <w:rPr>
          <w:rFonts w:ascii="David" w:hAnsi="David"/>
          <w:sz w:val="28"/>
          <w:szCs w:val="28"/>
          <w:rtl/>
        </w:rPr>
        <w:t>,</w:t>
      </w:r>
      <w:r w:rsidRPr="005A11EB">
        <w:rPr>
          <w:rFonts w:ascii="David" w:hAnsi="David"/>
          <w:sz w:val="28"/>
          <w:szCs w:val="28"/>
          <w:rtl/>
        </w:rPr>
        <w:t xml:space="preserve"> ואולם</w:t>
      </w:r>
      <w:r w:rsidR="00966024" w:rsidRPr="005A11EB">
        <w:rPr>
          <w:rFonts w:ascii="David" w:hAnsi="David"/>
          <w:sz w:val="28"/>
          <w:szCs w:val="28"/>
          <w:rtl/>
        </w:rPr>
        <w:t>,</w:t>
      </w:r>
      <w:r w:rsidRPr="005A11EB">
        <w:rPr>
          <w:rFonts w:ascii="David" w:hAnsi="David"/>
          <w:sz w:val="28"/>
          <w:szCs w:val="28"/>
          <w:rtl/>
        </w:rPr>
        <w:t xml:space="preserve"> העד הסביר כי </w:t>
      </w:r>
      <w:r w:rsidR="00493F0F" w:rsidRPr="005A11EB">
        <w:rPr>
          <w:rFonts w:ascii="David" w:hAnsi="David"/>
          <w:sz w:val="28"/>
          <w:szCs w:val="28"/>
          <w:rtl/>
        </w:rPr>
        <w:t xml:space="preserve">עובר לנגיחה, היה </w:t>
      </w:r>
      <w:r w:rsidR="00493F0F" w:rsidRPr="005A11EB">
        <w:rPr>
          <w:rFonts w:ascii="David" w:hAnsi="David"/>
          <w:sz w:val="28"/>
          <w:szCs w:val="28"/>
          <w:rtl/>
        </w:rPr>
        <w:lastRenderedPageBreak/>
        <w:t xml:space="preserve">הנאשם </w:t>
      </w:r>
      <w:r w:rsidRPr="005A11EB">
        <w:rPr>
          <w:rFonts w:ascii="David" w:hAnsi="David"/>
          <w:sz w:val="28"/>
          <w:szCs w:val="28"/>
          <w:rtl/>
        </w:rPr>
        <w:t>במרחק של כ-2 צעדים מאחוריו</w:t>
      </w:r>
      <w:r w:rsidR="00AA09D6" w:rsidRPr="005A11EB">
        <w:rPr>
          <w:rFonts w:ascii="David" w:hAnsi="David"/>
          <w:sz w:val="28"/>
          <w:szCs w:val="28"/>
          <w:rtl/>
        </w:rPr>
        <w:t xml:space="preserve"> ומש</w:t>
      </w:r>
      <w:r w:rsidR="00493F0F" w:rsidRPr="005A11EB">
        <w:rPr>
          <w:rFonts w:ascii="David" w:hAnsi="David"/>
          <w:sz w:val="28"/>
          <w:szCs w:val="28"/>
          <w:rtl/>
        </w:rPr>
        <w:t>כך</w:t>
      </w:r>
      <w:r w:rsidR="00AA09D6" w:rsidRPr="005A11EB">
        <w:rPr>
          <w:rFonts w:ascii="David" w:hAnsi="David"/>
          <w:sz w:val="28"/>
          <w:szCs w:val="28"/>
          <w:rtl/>
        </w:rPr>
        <w:t>, היה על הנאשם</w:t>
      </w:r>
      <w:r w:rsidR="00493F0F" w:rsidRPr="005A11EB">
        <w:rPr>
          <w:rFonts w:ascii="David" w:hAnsi="David"/>
          <w:sz w:val="28"/>
          <w:szCs w:val="28"/>
          <w:rtl/>
        </w:rPr>
        <w:t xml:space="preserve"> להתקרב אליו ואז לנגוח בו ו</w:t>
      </w:r>
      <w:r w:rsidRPr="005A11EB">
        <w:rPr>
          <w:rFonts w:ascii="David" w:hAnsi="David"/>
          <w:sz w:val="28"/>
          <w:szCs w:val="28"/>
          <w:rtl/>
        </w:rPr>
        <w:t xml:space="preserve">על כן, </w:t>
      </w:r>
      <w:r w:rsidR="00493F0F" w:rsidRPr="005A11EB">
        <w:rPr>
          <w:rFonts w:ascii="David" w:hAnsi="David"/>
          <w:sz w:val="28"/>
          <w:szCs w:val="28"/>
          <w:rtl/>
        </w:rPr>
        <w:t>אין מדובר בטעות.</w:t>
      </w:r>
      <w:r w:rsidR="00AA09D6" w:rsidRPr="005A11EB">
        <w:rPr>
          <w:rFonts w:ascii="David" w:hAnsi="David"/>
          <w:sz w:val="28"/>
          <w:szCs w:val="28"/>
          <w:rtl/>
        </w:rPr>
        <w:t xml:space="preserve"> (שם, ע' 9 ש' 23-26).</w:t>
      </w:r>
    </w:p>
    <w:p w14:paraId="2F38EDDC" w14:textId="77777777" w:rsidR="00AA09D6" w:rsidRPr="005A11EB" w:rsidRDefault="00AA09D6" w:rsidP="00580816">
      <w:pPr>
        <w:autoSpaceDE w:val="0"/>
        <w:autoSpaceDN w:val="0"/>
        <w:spacing w:line="360" w:lineRule="auto"/>
        <w:rPr>
          <w:rFonts w:ascii="David" w:hAnsi="David"/>
          <w:sz w:val="28"/>
          <w:szCs w:val="28"/>
          <w:rtl/>
        </w:rPr>
      </w:pPr>
    </w:p>
    <w:p w14:paraId="3609D435" w14:textId="77777777" w:rsidR="00AA09D6" w:rsidRPr="005A11EB" w:rsidRDefault="00AA09D6" w:rsidP="00580816">
      <w:pPr>
        <w:autoSpaceDE w:val="0"/>
        <w:autoSpaceDN w:val="0"/>
        <w:spacing w:line="360" w:lineRule="auto"/>
        <w:rPr>
          <w:rFonts w:ascii="David" w:hAnsi="David"/>
          <w:sz w:val="28"/>
          <w:szCs w:val="28"/>
          <w:rtl/>
        </w:rPr>
      </w:pPr>
      <w:r w:rsidRPr="005A11EB">
        <w:rPr>
          <w:rFonts w:ascii="David" w:hAnsi="David"/>
          <w:sz w:val="28"/>
          <w:szCs w:val="28"/>
          <w:rtl/>
        </w:rPr>
        <w:t>יחד עם זאת, מצאנו לציין כי במהלך ההדגמה אותה ערך העד לבקשתנו הדגים הוא כיצד הנאשם מסתובב לכיוונו</w:t>
      </w:r>
      <w:r w:rsidRPr="005A11EB">
        <w:rPr>
          <w:rFonts w:ascii="David" w:hAnsi="David"/>
          <w:b/>
          <w:bCs/>
          <w:sz w:val="28"/>
          <w:szCs w:val="28"/>
          <w:rtl/>
        </w:rPr>
        <w:t xml:space="preserve"> ולמעשה לא נוגח בפניו בתנועת נגיחה חדה ומהירה אלא, נוגע עם הראש בפניו של העד באופן </w:t>
      </w:r>
      <w:r w:rsidR="00966024" w:rsidRPr="005A11EB">
        <w:rPr>
          <w:rFonts w:ascii="David" w:hAnsi="David"/>
          <w:b/>
          <w:bCs/>
          <w:sz w:val="28"/>
          <w:szCs w:val="28"/>
          <w:rtl/>
        </w:rPr>
        <w:t xml:space="preserve">מאיים </w:t>
      </w:r>
      <w:r w:rsidRPr="005A11EB">
        <w:rPr>
          <w:rFonts w:ascii="David" w:hAnsi="David"/>
          <w:b/>
          <w:bCs/>
          <w:sz w:val="28"/>
          <w:szCs w:val="28"/>
          <w:rtl/>
        </w:rPr>
        <w:t>של הצמדת הראש לפנים שלא בעוצמה</w:t>
      </w:r>
      <w:r w:rsidR="00580816" w:rsidRPr="005A11EB">
        <w:rPr>
          <w:rFonts w:ascii="David" w:hAnsi="David"/>
          <w:b/>
          <w:bCs/>
          <w:sz w:val="28"/>
          <w:szCs w:val="28"/>
          <w:rtl/>
        </w:rPr>
        <w:t xml:space="preserve"> רבה</w:t>
      </w:r>
      <w:r w:rsidRPr="005A11EB">
        <w:rPr>
          <w:rFonts w:ascii="David" w:hAnsi="David"/>
          <w:b/>
          <w:bCs/>
          <w:sz w:val="28"/>
          <w:szCs w:val="28"/>
          <w:rtl/>
        </w:rPr>
        <w:t>.</w:t>
      </w:r>
      <w:r w:rsidR="00B46474" w:rsidRPr="005A11EB">
        <w:rPr>
          <w:rFonts w:ascii="David" w:hAnsi="David"/>
          <w:b/>
          <w:bCs/>
          <w:sz w:val="28"/>
          <w:szCs w:val="28"/>
          <w:rtl/>
        </w:rPr>
        <w:t xml:space="preserve"> </w:t>
      </w:r>
      <w:r w:rsidR="00B46474" w:rsidRPr="005A11EB">
        <w:rPr>
          <w:rFonts w:ascii="David" w:hAnsi="David"/>
          <w:sz w:val="28"/>
          <w:szCs w:val="28"/>
          <w:rtl/>
        </w:rPr>
        <w:t>(שם, ע' 9 ש' 8).</w:t>
      </w:r>
      <w:r w:rsidRPr="005A11EB">
        <w:rPr>
          <w:rFonts w:ascii="David" w:hAnsi="David"/>
          <w:sz w:val="28"/>
          <w:szCs w:val="28"/>
          <w:rtl/>
        </w:rPr>
        <w:t xml:space="preserve">   </w:t>
      </w:r>
    </w:p>
    <w:p w14:paraId="321ED371" w14:textId="77777777" w:rsidR="00C060C3" w:rsidRPr="005A11EB" w:rsidRDefault="00C060C3" w:rsidP="00580816">
      <w:pPr>
        <w:autoSpaceDE w:val="0"/>
        <w:autoSpaceDN w:val="0"/>
        <w:spacing w:line="360" w:lineRule="auto"/>
        <w:rPr>
          <w:rFonts w:ascii="David" w:hAnsi="David"/>
          <w:sz w:val="28"/>
          <w:szCs w:val="28"/>
          <w:rtl/>
        </w:rPr>
      </w:pPr>
    </w:p>
    <w:p w14:paraId="63A255E3" w14:textId="77777777" w:rsidR="008E69B8" w:rsidRPr="005A11EB" w:rsidRDefault="008E69B8" w:rsidP="00580816">
      <w:pPr>
        <w:autoSpaceDE w:val="0"/>
        <w:autoSpaceDN w:val="0"/>
        <w:spacing w:line="360" w:lineRule="auto"/>
        <w:rPr>
          <w:rFonts w:ascii="David" w:hAnsi="David"/>
          <w:sz w:val="28"/>
          <w:szCs w:val="28"/>
          <w:rtl/>
        </w:rPr>
      </w:pPr>
      <w:r w:rsidRPr="005A11EB">
        <w:rPr>
          <w:rFonts w:ascii="David" w:hAnsi="David"/>
          <w:sz w:val="28"/>
          <w:szCs w:val="28"/>
          <w:rtl/>
        </w:rPr>
        <w:t>כאמור, מצאנו כי עדותו של המתלונן נמסרה בזהירות ובעקביות,</w:t>
      </w:r>
      <w:r w:rsidR="00B46474" w:rsidRPr="005A11EB">
        <w:rPr>
          <w:rFonts w:ascii="David" w:hAnsi="David"/>
          <w:sz w:val="28"/>
          <w:szCs w:val="28"/>
          <w:rtl/>
        </w:rPr>
        <w:t xml:space="preserve"> הרושם של מי שאינו מגזים בדבריו, מתאר את ההתרחשות </w:t>
      </w:r>
      <w:proofErr w:type="spellStart"/>
      <w:r w:rsidR="00B46474" w:rsidRPr="005A11EB">
        <w:rPr>
          <w:rFonts w:ascii="David" w:hAnsi="David"/>
          <w:sz w:val="28"/>
          <w:szCs w:val="28"/>
          <w:rtl/>
        </w:rPr>
        <w:t>כהוויתה</w:t>
      </w:r>
      <w:proofErr w:type="spellEnd"/>
      <w:r w:rsidR="00B46474" w:rsidRPr="005A11EB">
        <w:rPr>
          <w:rFonts w:ascii="David" w:hAnsi="David"/>
          <w:sz w:val="28"/>
          <w:szCs w:val="28"/>
          <w:rtl/>
        </w:rPr>
        <w:t xml:space="preserve"> ועל כן, לגישתנו המדובר בעדות מהימנה וכזו אשר </w:t>
      </w:r>
      <w:r w:rsidRPr="005A11EB">
        <w:rPr>
          <w:rFonts w:ascii="David" w:hAnsi="David"/>
          <w:sz w:val="28"/>
          <w:szCs w:val="28"/>
          <w:rtl/>
        </w:rPr>
        <w:t>לא נסתרה</w:t>
      </w:r>
      <w:r w:rsidR="00B46474" w:rsidRPr="005A11EB">
        <w:rPr>
          <w:rFonts w:ascii="David" w:hAnsi="David"/>
          <w:sz w:val="28"/>
          <w:szCs w:val="28"/>
          <w:rtl/>
        </w:rPr>
        <w:t xml:space="preserve"> או נחלשה</w:t>
      </w:r>
      <w:r w:rsidRPr="005A11EB">
        <w:rPr>
          <w:rFonts w:ascii="David" w:hAnsi="David"/>
          <w:sz w:val="28"/>
          <w:szCs w:val="28"/>
          <w:rtl/>
        </w:rPr>
        <w:t>.</w:t>
      </w:r>
    </w:p>
    <w:p w14:paraId="65C5DC60" w14:textId="77777777" w:rsidR="00B46474" w:rsidRPr="005A11EB" w:rsidRDefault="00B46474" w:rsidP="00580816">
      <w:pPr>
        <w:autoSpaceDE w:val="0"/>
        <w:autoSpaceDN w:val="0"/>
        <w:spacing w:line="360" w:lineRule="auto"/>
        <w:rPr>
          <w:rFonts w:ascii="David" w:hAnsi="David"/>
          <w:sz w:val="28"/>
          <w:szCs w:val="28"/>
          <w:rtl/>
        </w:rPr>
      </w:pPr>
    </w:p>
    <w:p w14:paraId="72A432D4" w14:textId="77777777" w:rsidR="008E69B8" w:rsidRPr="005A11EB" w:rsidRDefault="008E69B8" w:rsidP="00580816">
      <w:pPr>
        <w:autoSpaceDE w:val="0"/>
        <w:autoSpaceDN w:val="0"/>
        <w:spacing w:line="360" w:lineRule="auto"/>
        <w:rPr>
          <w:rFonts w:ascii="David" w:hAnsi="David"/>
          <w:sz w:val="28"/>
          <w:szCs w:val="28"/>
          <w:rtl/>
        </w:rPr>
      </w:pPr>
      <w:r w:rsidRPr="005A11EB">
        <w:rPr>
          <w:rFonts w:ascii="David" w:hAnsi="David"/>
          <w:sz w:val="28"/>
          <w:szCs w:val="28"/>
          <w:rtl/>
        </w:rPr>
        <w:t xml:space="preserve">זאת ועוד, כפי שצוין לעיל, מצאנו כי בניגוד לגרסת הנאשם, הרי שלגרסת המתלונן מספר לא מבוטל של תימוכין, </w:t>
      </w:r>
      <w:proofErr w:type="spellStart"/>
      <w:r w:rsidR="00B46474" w:rsidRPr="005A11EB">
        <w:rPr>
          <w:rFonts w:ascii="David" w:hAnsi="David"/>
          <w:sz w:val="28"/>
          <w:szCs w:val="28"/>
          <w:rtl/>
        </w:rPr>
        <w:t>הכל</w:t>
      </w:r>
      <w:proofErr w:type="spellEnd"/>
      <w:r w:rsidR="00B46474" w:rsidRPr="005A11EB">
        <w:rPr>
          <w:rFonts w:ascii="David" w:hAnsi="David"/>
          <w:sz w:val="28"/>
          <w:szCs w:val="28"/>
          <w:rtl/>
        </w:rPr>
        <w:t xml:space="preserve"> </w:t>
      </w:r>
      <w:r w:rsidRPr="005A11EB">
        <w:rPr>
          <w:rFonts w:ascii="David" w:hAnsi="David"/>
          <w:sz w:val="28"/>
          <w:szCs w:val="28"/>
          <w:rtl/>
        </w:rPr>
        <w:t>כפי שיפורט להלן.</w:t>
      </w:r>
    </w:p>
    <w:p w14:paraId="203ED4B2" w14:textId="77777777" w:rsidR="009E3EF9" w:rsidRPr="005A11EB" w:rsidRDefault="009E3EF9" w:rsidP="00580816">
      <w:pPr>
        <w:autoSpaceDE w:val="0"/>
        <w:autoSpaceDN w:val="0"/>
        <w:spacing w:line="360" w:lineRule="auto"/>
        <w:rPr>
          <w:rFonts w:ascii="David" w:hAnsi="David"/>
          <w:sz w:val="28"/>
          <w:szCs w:val="28"/>
          <w:rtl/>
        </w:rPr>
      </w:pPr>
    </w:p>
    <w:p w14:paraId="257276E0" w14:textId="27B83DC4" w:rsidR="009E3EF9"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העד</w:t>
      </w:r>
      <w:r w:rsidR="009E3EF9" w:rsidRPr="005A11EB">
        <w:rPr>
          <w:rFonts w:ascii="David" w:hAnsi="David"/>
          <w:sz w:val="28"/>
          <w:szCs w:val="28"/>
          <w:rtl/>
        </w:rPr>
        <w:t xml:space="preserve"> </w:t>
      </w:r>
      <w:r w:rsidR="00B94347" w:rsidRPr="005A11EB">
        <w:rPr>
          <w:rFonts w:ascii="David" w:hAnsi="David"/>
          <w:b/>
          <w:bCs/>
          <w:sz w:val="28"/>
          <w:szCs w:val="28"/>
          <w:rtl/>
        </w:rPr>
        <w:t>א' מ'</w:t>
      </w:r>
      <w:r w:rsidR="009E3EF9" w:rsidRPr="005A11EB">
        <w:rPr>
          <w:rFonts w:ascii="David" w:hAnsi="David"/>
          <w:sz w:val="28"/>
          <w:szCs w:val="28"/>
          <w:rtl/>
        </w:rPr>
        <w:t>, אשר שהה במעצר כחבוש</w:t>
      </w:r>
      <w:r w:rsidRPr="005A11EB">
        <w:rPr>
          <w:rFonts w:ascii="David" w:hAnsi="David"/>
          <w:sz w:val="28"/>
          <w:szCs w:val="28"/>
          <w:rtl/>
        </w:rPr>
        <w:t xml:space="preserve"> יחד עם הנאשם</w:t>
      </w:r>
      <w:r w:rsidR="009E3EF9" w:rsidRPr="005A11EB">
        <w:rPr>
          <w:rFonts w:ascii="David" w:hAnsi="David"/>
          <w:sz w:val="28"/>
          <w:szCs w:val="28"/>
          <w:rtl/>
        </w:rPr>
        <w:t xml:space="preserve">, </w:t>
      </w:r>
      <w:r w:rsidRPr="005A11EB">
        <w:rPr>
          <w:rFonts w:ascii="David" w:hAnsi="David"/>
          <w:sz w:val="28"/>
          <w:szCs w:val="28"/>
          <w:rtl/>
        </w:rPr>
        <w:t xml:space="preserve">מסר </w:t>
      </w:r>
      <w:r w:rsidR="009E3EF9" w:rsidRPr="005A11EB">
        <w:rPr>
          <w:rFonts w:ascii="David" w:hAnsi="David"/>
          <w:sz w:val="28"/>
          <w:szCs w:val="28"/>
          <w:rtl/>
        </w:rPr>
        <w:t xml:space="preserve">בעדותו בפנינו </w:t>
      </w:r>
      <w:r w:rsidRPr="005A11EB">
        <w:rPr>
          <w:rFonts w:ascii="David" w:hAnsi="David"/>
          <w:sz w:val="28"/>
          <w:szCs w:val="28"/>
          <w:rtl/>
        </w:rPr>
        <w:t xml:space="preserve">כי לאחר שהתפרע בליל שישי </w:t>
      </w:r>
      <w:r w:rsidR="009E3EF9" w:rsidRPr="005A11EB">
        <w:rPr>
          <w:rFonts w:ascii="David" w:hAnsi="David"/>
          <w:sz w:val="28"/>
          <w:szCs w:val="28"/>
          <w:rtl/>
        </w:rPr>
        <w:t xml:space="preserve">יחד </w:t>
      </w:r>
      <w:r w:rsidRPr="005A11EB">
        <w:rPr>
          <w:rFonts w:ascii="David" w:hAnsi="David"/>
          <w:sz w:val="28"/>
          <w:szCs w:val="28"/>
          <w:rtl/>
        </w:rPr>
        <w:t>עם הנאשם ו</w:t>
      </w:r>
      <w:r w:rsidR="009E3EF9" w:rsidRPr="005A11EB">
        <w:rPr>
          <w:rFonts w:ascii="David" w:hAnsi="David"/>
          <w:sz w:val="28"/>
          <w:szCs w:val="28"/>
          <w:rtl/>
        </w:rPr>
        <w:t xml:space="preserve">עם </w:t>
      </w:r>
      <w:r w:rsidRPr="005A11EB">
        <w:rPr>
          <w:rFonts w:ascii="David" w:hAnsi="David"/>
          <w:sz w:val="28"/>
          <w:szCs w:val="28"/>
          <w:rtl/>
        </w:rPr>
        <w:t xml:space="preserve">חייל נוסף בשם </w:t>
      </w:r>
      <w:r w:rsidR="00B94347" w:rsidRPr="005A11EB">
        <w:rPr>
          <w:rFonts w:ascii="David" w:hAnsi="David"/>
          <w:sz w:val="28"/>
          <w:szCs w:val="28"/>
          <w:rtl/>
        </w:rPr>
        <w:t>נ'</w:t>
      </w:r>
      <w:r w:rsidRPr="005A11EB">
        <w:rPr>
          <w:rFonts w:ascii="David" w:hAnsi="David"/>
          <w:sz w:val="28"/>
          <w:szCs w:val="28"/>
          <w:rtl/>
        </w:rPr>
        <w:t xml:space="preserve">, </w:t>
      </w:r>
      <w:r w:rsidR="009E3EF9" w:rsidRPr="005A11EB">
        <w:rPr>
          <w:rFonts w:ascii="David" w:hAnsi="David"/>
          <w:sz w:val="28"/>
          <w:szCs w:val="28"/>
          <w:rtl/>
        </w:rPr>
        <w:t xml:space="preserve">ערך להם רס"ל </w:t>
      </w:r>
      <w:r w:rsidR="006B0B85" w:rsidRPr="005A11EB">
        <w:rPr>
          <w:rFonts w:ascii="David" w:hAnsi="David"/>
          <w:sz w:val="28"/>
          <w:szCs w:val="28"/>
          <w:rtl/>
        </w:rPr>
        <w:t>ק'</w:t>
      </w:r>
      <w:r w:rsidRPr="005A11EB">
        <w:rPr>
          <w:rFonts w:ascii="David" w:hAnsi="David"/>
          <w:sz w:val="28"/>
          <w:szCs w:val="28"/>
          <w:rtl/>
        </w:rPr>
        <w:t xml:space="preserve"> מסדר ביום ראשון בבוקר, במהלכו ניסה רס"ל </w:t>
      </w:r>
      <w:r w:rsidR="006B0B85" w:rsidRPr="005A11EB">
        <w:rPr>
          <w:rFonts w:ascii="David" w:hAnsi="David"/>
          <w:sz w:val="28"/>
          <w:szCs w:val="28"/>
          <w:rtl/>
        </w:rPr>
        <w:t>ק'</w:t>
      </w:r>
      <w:r w:rsidRPr="005A11EB">
        <w:rPr>
          <w:rFonts w:ascii="David" w:hAnsi="David"/>
          <w:sz w:val="28"/>
          <w:szCs w:val="28"/>
          <w:rtl/>
        </w:rPr>
        <w:t xml:space="preserve"> להבין מה קרה בליל שישי. </w:t>
      </w:r>
    </w:p>
    <w:p w14:paraId="33472A6B" w14:textId="77777777" w:rsidR="00DA1571" w:rsidRPr="005A11EB" w:rsidRDefault="00DA1571" w:rsidP="00580816">
      <w:pPr>
        <w:autoSpaceDE w:val="0"/>
        <w:autoSpaceDN w:val="0"/>
        <w:spacing w:line="360" w:lineRule="auto"/>
        <w:rPr>
          <w:rFonts w:ascii="David" w:hAnsi="David"/>
          <w:sz w:val="28"/>
          <w:szCs w:val="28"/>
          <w:rtl/>
        </w:rPr>
      </w:pPr>
    </w:p>
    <w:p w14:paraId="4C3329CE" w14:textId="10C1F68E" w:rsidR="009E3EF9" w:rsidRPr="005A11EB" w:rsidRDefault="009E3EF9"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לדברי </w:t>
      </w:r>
      <w:r w:rsidR="00493F0F" w:rsidRPr="005A11EB">
        <w:rPr>
          <w:rFonts w:ascii="David" w:hAnsi="David"/>
          <w:sz w:val="28"/>
          <w:szCs w:val="28"/>
          <w:rtl/>
        </w:rPr>
        <w:t>העד</w:t>
      </w:r>
      <w:r w:rsidRPr="005A11EB">
        <w:rPr>
          <w:rFonts w:ascii="David" w:hAnsi="David"/>
          <w:sz w:val="28"/>
          <w:szCs w:val="28"/>
          <w:rtl/>
        </w:rPr>
        <w:t xml:space="preserve"> </w:t>
      </w:r>
      <w:r w:rsidR="00B94347" w:rsidRPr="005A11EB">
        <w:rPr>
          <w:rFonts w:ascii="David" w:hAnsi="David"/>
          <w:sz w:val="28"/>
          <w:szCs w:val="28"/>
          <w:rtl/>
        </w:rPr>
        <w:t>מ'</w:t>
      </w:r>
      <w:r w:rsidR="00493F0F" w:rsidRPr="005A11EB">
        <w:rPr>
          <w:rFonts w:ascii="David" w:hAnsi="David"/>
          <w:sz w:val="28"/>
          <w:szCs w:val="28"/>
          <w:rtl/>
        </w:rPr>
        <w:t xml:space="preserve">, רס"ל </w:t>
      </w:r>
      <w:r w:rsidR="006B0B85" w:rsidRPr="005A11EB">
        <w:rPr>
          <w:rFonts w:ascii="David" w:hAnsi="David"/>
          <w:sz w:val="28"/>
          <w:szCs w:val="28"/>
          <w:rtl/>
        </w:rPr>
        <w:t>ק'</w:t>
      </w:r>
      <w:r w:rsidR="00493F0F" w:rsidRPr="005A11EB">
        <w:rPr>
          <w:rFonts w:ascii="David" w:hAnsi="David"/>
          <w:sz w:val="28"/>
          <w:szCs w:val="28"/>
          <w:rtl/>
        </w:rPr>
        <w:t xml:space="preserve"> </w:t>
      </w:r>
      <w:r w:rsidR="00493F0F" w:rsidRPr="005A11EB">
        <w:rPr>
          <w:rFonts w:ascii="David" w:hAnsi="David"/>
          <w:b/>
          <w:bCs/>
          <w:sz w:val="28"/>
          <w:szCs w:val="28"/>
          <w:rtl/>
        </w:rPr>
        <w:t xml:space="preserve">"בא בגישה קצת כועסת והבנו שהוא בא בדיוק אחרי שהוא סיים קורס רס"רים" </w:t>
      </w:r>
      <w:r w:rsidRPr="005A11EB">
        <w:rPr>
          <w:rFonts w:ascii="David" w:hAnsi="David"/>
          <w:sz w:val="28"/>
          <w:szCs w:val="28"/>
          <w:rtl/>
        </w:rPr>
        <w:t xml:space="preserve">וכי אכן </w:t>
      </w:r>
      <w:r w:rsidR="00493F0F" w:rsidRPr="005A11EB">
        <w:rPr>
          <w:rFonts w:ascii="David" w:hAnsi="David"/>
          <w:sz w:val="28"/>
          <w:szCs w:val="28"/>
          <w:rtl/>
        </w:rPr>
        <w:t xml:space="preserve">הייתה </w:t>
      </w:r>
      <w:r w:rsidR="00493F0F" w:rsidRPr="005A11EB">
        <w:rPr>
          <w:rFonts w:ascii="David" w:hAnsi="David"/>
          <w:b/>
          <w:bCs/>
          <w:sz w:val="28"/>
          <w:szCs w:val="28"/>
          <w:rtl/>
        </w:rPr>
        <w:t>"התלהמות"</w:t>
      </w:r>
      <w:r w:rsidR="00493F0F" w:rsidRPr="005A11EB">
        <w:rPr>
          <w:rFonts w:ascii="David" w:hAnsi="David"/>
          <w:sz w:val="28"/>
          <w:szCs w:val="28"/>
          <w:rtl/>
        </w:rPr>
        <w:t xml:space="preserve"> </w:t>
      </w:r>
      <w:r w:rsidR="00DA1571" w:rsidRPr="005A11EB">
        <w:rPr>
          <w:rFonts w:ascii="David" w:hAnsi="David"/>
          <w:sz w:val="28"/>
          <w:szCs w:val="28"/>
          <w:rtl/>
        </w:rPr>
        <w:t xml:space="preserve">לדבריו </w:t>
      </w:r>
      <w:r w:rsidR="00493F0F" w:rsidRPr="005A11EB">
        <w:rPr>
          <w:rFonts w:ascii="David" w:hAnsi="David"/>
          <w:sz w:val="28"/>
          <w:szCs w:val="28"/>
          <w:rtl/>
        </w:rPr>
        <w:t>בין</w:t>
      </w:r>
      <w:r w:rsidR="00DA1571" w:rsidRPr="005A11EB">
        <w:rPr>
          <w:rFonts w:ascii="David" w:hAnsi="David"/>
          <w:sz w:val="28"/>
          <w:szCs w:val="28"/>
          <w:rtl/>
        </w:rPr>
        <w:t xml:space="preserve"> רס"ל </w:t>
      </w:r>
      <w:r w:rsidR="006B0B85" w:rsidRPr="005A11EB">
        <w:rPr>
          <w:rFonts w:ascii="David" w:hAnsi="David"/>
          <w:sz w:val="28"/>
          <w:szCs w:val="28"/>
          <w:rtl/>
        </w:rPr>
        <w:t>ק'</w:t>
      </w:r>
      <w:r w:rsidR="00DA1571" w:rsidRPr="005A11EB">
        <w:rPr>
          <w:rFonts w:ascii="David" w:hAnsi="David"/>
          <w:sz w:val="28"/>
          <w:szCs w:val="28"/>
          <w:rtl/>
        </w:rPr>
        <w:t xml:space="preserve"> לנאשם (שם, ע' 2 ש' 32-33</w:t>
      </w:r>
      <w:r w:rsidR="00493F0F" w:rsidRPr="005A11EB">
        <w:rPr>
          <w:rFonts w:ascii="David" w:hAnsi="David"/>
          <w:sz w:val="28"/>
          <w:szCs w:val="28"/>
          <w:rtl/>
        </w:rPr>
        <w:t>)</w:t>
      </w:r>
      <w:r w:rsidRPr="005A11EB">
        <w:rPr>
          <w:rFonts w:ascii="David" w:hAnsi="David"/>
          <w:sz w:val="28"/>
          <w:szCs w:val="28"/>
          <w:rtl/>
        </w:rPr>
        <w:t>.</w:t>
      </w:r>
    </w:p>
    <w:p w14:paraId="61D7A2FE" w14:textId="77777777" w:rsidR="00DA1571" w:rsidRPr="005A11EB" w:rsidRDefault="00DA1571" w:rsidP="00580816">
      <w:pPr>
        <w:autoSpaceDE w:val="0"/>
        <w:autoSpaceDN w:val="0"/>
        <w:spacing w:line="360" w:lineRule="auto"/>
        <w:rPr>
          <w:rFonts w:ascii="David" w:hAnsi="David"/>
          <w:sz w:val="28"/>
          <w:szCs w:val="28"/>
          <w:rtl/>
        </w:rPr>
      </w:pPr>
    </w:p>
    <w:p w14:paraId="2894DE57" w14:textId="6A26833A" w:rsidR="00493F0F" w:rsidRPr="005A11EB" w:rsidRDefault="009E3EF9"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ביחס לאירוע הראשון סיפר העד </w:t>
      </w:r>
      <w:r w:rsidR="00B94347" w:rsidRPr="005A11EB">
        <w:rPr>
          <w:rFonts w:ascii="David" w:hAnsi="David"/>
          <w:sz w:val="28"/>
          <w:szCs w:val="28"/>
          <w:rtl/>
        </w:rPr>
        <w:t>מ'</w:t>
      </w:r>
      <w:r w:rsidRPr="005A11EB">
        <w:rPr>
          <w:rFonts w:ascii="David" w:hAnsi="David"/>
          <w:sz w:val="28"/>
          <w:szCs w:val="28"/>
          <w:rtl/>
        </w:rPr>
        <w:t xml:space="preserve"> כדלקמן:</w:t>
      </w:r>
      <w:r w:rsidR="00493F0F" w:rsidRPr="005A11EB">
        <w:rPr>
          <w:rFonts w:ascii="David" w:hAnsi="David"/>
          <w:sz w:val="28"/>
          <w:szCs w:val="28"/>
          <w:rtl/>
        </w:rPr>
        <w:t xml:space="preserve"> </w:t>
      </w:r>
      <w:r w:rsidR="00493F0F" w:rsidRPr="005A11EB">
        <w:rPr>
          <w:rFonts w:ascii="David" w:hAnsi="David"/>
          <w:b/>
          <w:bCs/>
          <w:sz w:val="28"/>
          <w:szCs w:val="28"/>
          <w:rtl/>
        </w:rPr>
        <w:t>"אני זוכר ש</w:t>
      </w:r>
      <w:r w:rsidR="006B0B85" w:rsidRPr="005A11EB">
        <w:rPr>
          <w:rFonts w:ascii="David" w:hAnsi="David"/>
          <w:b/>
          <w:bCs/>
          <w:sz w:val="28"/>
          <w:szCs w:val="28"/>
          <w:rtl/>
        </w:rPr>
        <w:t>א'</w:t>
      </w:r>
      <w:r w:rsidR="00493F0F" w:rsidRPr="005A11EB">
        <w:rPr>
          <w:rFonts w:ascii="David" w:hAnsi="David"/>
          <w:b/>
          <w:bCs/>
          <w:sz w:val="28"/>
          <w:szCs w:val="28"/>
          <w:rtl/>
        </w:rPr>
        <w:t xml:space="preserve"> התקרב לרס</w:t>
      </w:r>
      <w:r w:rsidRPr="005A11EB">
        <w:rPr>
          <w:rFonts w:ascii="David" w:hAnsi="David"/>
          <w:b/>
          <w:bCs/>
          <w:sz w:val="28"/>
          <w:szCs w:val="28"/>
          <w:rtl/>
        </w:rPr>
        <w:t>"</w:t>
      </w:r>
      <w:r w:rsidR="00493F0F" w:rsidRPr="005A11EB">
        <w:rPr>
          <w:rFonts w:ascii="David" w:hAnsi="David"/>
          <w:b/>
          <w:bCs/>
          <w:sz w:val="28"/>
          <w:szCs w:val="28"/>
          <w:rtl/>
        </w:rPr>
        <w:t xml:space="preserve">ר ולא נעשה מגע" </w:t>
      </w:r>
      <w:r w:rsidR="00DA1571" w:rsidRPr="005A11EB">
        <w:rPr>
          <w:rFonts w:ascii="David" w:hAnsi="David"/>
          <w:sz w:val="28"/>
          <w:szCs w:val="28"/>
          <w:rtl/>
        </w:rPr>
        <w:t>(שם, ע' 4 ש' 31-32</w:t>
      </w:r>
      <w:r w:rsidR="00493F0F" w:rsidRPr="005A11EB">
        <w:rPr>
          <w:rFonts w:ascii="David" w:hAnsi="David"/>
          <w:sz w:val="28"/>
          <w:szCs w:val="28"/>
          <w:rtl/>
        </w:rPr>
        <w:t>).</w:t>
      </w:r>
    </w:p>
    <w:p w14:paraId="722270F1" w14:textId="77777777" w:rsidR="00DA1571" w:rsidRPr="005A11EB" w:rsidRDefault="00DA1571" w:rsidP="00580816">
      <w:pPr>
        <w:autoSpaceDE w:val="0"/>
        <w:autoSpaceDN w:val="0"/>
        <w:spacing w:line="360" w:lineRule="auto"/>
        <w:rPr>
          <w:rFonts w:ascii="David" w:hAnsi="David"/>
          <w:sz w:val="28"/>
          <w:szCs w:val="28"/>
        </w:rPr>
      </w:pPr>
    </w:p>
    <w:p w14:paraId="2E53B660" w14:textId="77777777" w:rsidR="00DA1571" w:rsidRPr="005A11EB" w:rsidRDefault="009E3EF9" w:rsidP="00580816">
      <w:pPr>
        <w:autoSpaceDE w:val="0"/>
        <w:autoSpaceDN w:val="0"/>
        <w:spacing w:line="360" w:lineRule="auto"/>
        <w:rPr>
          <w:rFonts w:ascii="David" w:hAnsi="David"/>
          <w:sz w:val="28"/>
          <w:szCs w:val="28"/>
          <w:rtl/>
        </w:rPr>
      </w:pPr>
      <w:r w:rsidRPr="005A11EB">
        <w:rPr>
          <w:rFonts w:ascii="David" w:hAnsi="David"/>
          <w:sz w:val="28"/>
          <w:szCs w:val="28"/>
          <w:rtl/>
        </w:rPr>
        <w:t>העד סיפר</w:t>
      </w:r>
      <w:r w:rsidR="00493F0F" w:rsidRPr="005A11EB">
        <w:rPr>
          <w:rFonts w:ascii="David" w:hAnsi="David"/>
          <w:sz w:val="28"/>
          <w:szCs w:val="28"/>
          <w:rtl/>
        </w:rPr>
        <w:t xml:space="preserve"> כי "במהלך העימותים" (כהגדרת</w:t>
      </w:r>
      <w:r w:rsidR="00DA1571" w:rsidRPr="005A11EB">
        <w:rPr>
          <w:rFonts w:ascii="David" w:hAnsi="David"/>
          <w:sz w:val="28"/>
          <w:szCs w:val="28"/>
          <w:rtl/>
        </w:rPr>
        <w:t>ו</w:t>
      </w:r>
      <w:r w:rsidR="00493F0F" w:rsidRPr="005A11EB">
        <w:rPr>
          <w:rFonts w:ascii="David" w:hAnsi="David"/>
          <w:sz w:val="28"/>
          <w:szCs w:val="28"/>
          <w:rtl/>
        </w:rPr>
        <w:t>) בין הנאשם למתלונן, הנאשם התעצבן והעיף כיסא</w:t>
      </w:r>
      <w:r w:rsidRPr="005A11EB">
        <w:rPr>
          <w:rFonts w:ascii="David" w:hAnsi="David"/>
          <w:sz w:val="28"/>
          <w:szCs w:val="28"/>
          <w:rtl/>
        </w:rPr>
        <w:t xml:space="preserve"> הצידה</w:t>
      </w:r>
      <w:r w:rsidR="00493F0F" w:rsidRPr="005A11EB">
        <w:rPr>
          <w:rFonts w:ascii="David" w:hAnsi="David"/>
          <w:sz w:val="28"/>
          <w:szCs w:val="28"/>
          <w:rtl/>
        </w:rPr>
        <w:t xml:space="preserve"> אשר פגע בו</w:t>
      </w:r>
      <w:r w:rsidR="00DA1571" w:rsidRPr="005A11EB">
        <w:rPr>
          <w:rFonts w:ascii="David" w:hAnsi="David"/>
          <w:sz w:val="28"/>
          <w:szCs w:val="28"/>
          <w:rtl/>
        </w:rPr>
        <w:t xml:space="preserve"> עצמו</w:t>
      </w:r>
      <w:r w:rsidR="00493F0F" w:rsidRPr="005A11EB">
        <w:rPr>
          <w:rFonts w:ascii="David" w:hAnsi="David"/>
          <w:sz w:val="28"/>
          <w:szCs w:val="28"/>
          <w:rtl/>
        </w:rPr>
        <w:t xml:space="preserve"> (בעד).</w:t>
      </w:r>
    </w:p>
    <w:p w14:paraId="5C885F35" w14:textId="77777777" w:rsidR="00493F0F" w:rsidRPr="005A11EB" w:rsidRDefault="00493F0F" w:rsidP="00580816">
      <w:pPr>
        <w:autoSpaceDE w:val="0"/>
        <w:autoSpaceDN w:val="0"/>
        <w:spacing w:line="360" w:lineRule="auto"/>
        <w:rPr>
          <w:rFonts w:ascii="David" w:hAnsi="David"/>
          <w:sz w:val="28"/>
          <w:szCs w:val="28"/>
        </w:rPr>
      </w:pPr>
      <w:r w:rsidRPr="005A11EB">
        <w:rPr>
          <w:rFonts w:ascii="David" w:hAnsi="David"/>
          <w:sz w:val="28"/>
          <w:szCs w:val="28"/>
          <w:rtl/>
        </w:rPr>
        <w:t xml:space="preserve"> </w:t>
      </w:r>
    </w:p>
    <w:p w14:paraId="76B96864" w14:textId="77777777" w:rsidR="009E3EF9" w:rsidRPr="005A11EB" w:rsidRDefault="009E3EF9" w:rsidP="00580816">
      <w:pPr>
        <w:autoSpaceDE w:val="0"/>
        <w:autoSpaceDN w:val="0"/>
        <w:spacing w:line="360" w:lineRule="auto"/>
        <w:rPr>
          <w:rFonts w:ascii="David" w:hAnsi="David"/>
          <w:sz w:val="28"/>
          <w:szCs w:val="28"/>
          <w:rtl/>
        </w:rPr>
      </w:pPr>
      <w:r w:rsidRPr="005A11EB">
        <w:rPr>
          <w:rFonts w:ascii="David" w:hAnsi="David"/>
          <w:sz w:val="28"/>
          <w:szCs w:val="28"/>
          <w:rtl/>
        </w:rPr>
        <w:t>העד תיאר</w:t>
      </w:r>
      <w:r w:rsidR="00966024" w:rsidRPr="005A11EB">
        <w:rPr>
          <w:rFonts w:ascii="David" w:hAnsi="David"/>
          <w:sz w:val="28"/>
          <w:szCs w:val="28"/>
          <w:rtl/>
        </w:rPr>
        <w:t>,</w:t>
      </w:r>
      <w:r w:rsidRPr="005A11EB">
        <w:rPr>
          <w:rFonts w:ascii="David" w:hAnsi="David"/>
          <w:sz w:val="28"/>
          <w:szCs w:val="28"/>
          <w:rtl/>
        </w:rPr>
        <w:t xml:space="preserve"> כי </w:t>
      </w:r>
      <w:r w:rsidR="00493F0F" w:rsidRPr="005A11EB">
        <w:rPr>
          <w:rFonts w:ascii="David" w:hAnsi="David"/>
          <w:sz w:val="28"/>
          <w:szCs w:val="28"/>
          <w:rtl/>
        </w:rPr>
        <w:t xml:space="preserve">הנאשם </w:t>
      </w:r>
      <w:r w:rsidRPr="005A11EB">
        <w:rPr>
          <w:rFonts w:ascii="David" w:hAnsi="David"/>
          <w:sz w:val="28"/>
          <w:szCs w:val="28"/>
          <w:rtl/>
        </w:rPr>
        <w:t xml:space="preserve">אמר </w:t>
      </w:r>
      <w:r w:rsidR="00493F0F" w:rsidRPr="005A11EB">
        <w:rPr>
          <w:rFonts w:ascii="David" w:hAnsi="David"/>
          <w:sz w:val="28"/>
          <w:szCs w:val="28"/>
          <w:rtl/>
        </w:rPr>
        <w:t xml:space="preserve">למתלונן כי הדרגה שלו לא שווה כלום ואילו המתלונן אמר לנאשם </w:t>
      </w:r>
      <w:r w:rsidR="00493F0F" w:rsidRPr="005A11EB">
        <w:rPr>
          <w:rFonts w:ascii="David" w:hAnsi="David"/>
          <w:b/>
          <w:bCs/>
          <w:sz w:val="28"/>
          <w:szCs w:val="28"/>
          <w:rtl/>
        </w:rPr>
        <w:t>"בוא נראה אותך, תביא לי כאפה</w:t>
      </w:r>
      <w:r w:rsidRPr="005A11EB">
        <w:rPr>
          <w:rFonts w:ascii="David" w:hAnsi="David"/>
          <w:b/>
          <w:bCs/>
          <w:sz w:val="28"/>
          <w:szCs w:val="28"/>
          <w:rtl/>
        </w:rPr>
        <w:t>"</w:t>
      </w:r>
      <w:r w:rsidR="00493F0F" w:rsidRPr="005A11EB">
        <w:rPr>
          <w:rFonts w:ascii="David" w:hAnsi="David"/>
          <w:sz w:val="28"/>
          <w:szCs w:val="28"/>
          <w:rtl/>
        </w:rPr>
        <w:t xml:space="preserve"> </w:t>
      </w:r>
      <w:r w:rsidRPr="005A11EB">
        <w:rPr>
          <w:rFonts w:ascii="David" w:hAnsi="David"/>
          <w:sz w:val="28"/>
          <w:szCs w:val="28"/>
          <w:rtl/>
        </w:rPr>
        <w:t>ו</w:t>
      </w:r>
      <w:r w:rsidR="00493F0F" w:rsidRPr="005A11EB">
        <w:rPr>
          <w:rFonts w:ascii="David" w:hAnsi="David"/>
          <w:sz w:val="28"/>
          <w:szCs w:val="28"/>
          <w:rtl/>
        </w:rPr>
        <w:t xml:space="preserve">נאמרו </w:t>
      </w:r>
      <w:r w:rsidRPr="005A11EB">
        <w:rPr>
          <w:rFonts w:ascii="David" w:hAnsi="David"/>
          <w:sz w:val="28"/>
          <w:szCs w:val="28"/>
          <w:rtl/>
        </w:rPr>
        <w:t xml:space="preserve">אף </w:t>
      </w:r>
      <w:r w:rsidR="00493F0F" w:rsidRPr="005A11EB">
        <w:rPr>
          <w:rFonts w:ascii="David" w:hAnsi="David"/>
          <w:sz w:val="28"/>
          <w:szCs w:val="28"/>
          <w:rtl/>
        </w:rPr>
        <w:t xml:space="preserve">דברים נוספים, אך הוא </w:t>
      </w:r>
      <w:r w:rsidRPr="005A11EB">
        <w:rPr>
          <w:rFonts w:ascii="David" w:hAnsi="David"/>
          <w:sz w:val="28"/>
          <w:szCs w:val="28"/>
          <w:rtl/>
        </w:rPr>
        <w:t xml:space="preserve">עצמו </w:t>
      </w:r>
      <w:r w:rsidR="00493F0F" w:rsidRPr="005A11EB">
        <w:rPr>
          <w:rFonts w:ascii="David" w:hAnsi="David"/>
          <w:sz w:val="28"/>
          <w:szCs w:val="28"/>
          <w:rtl/>
        </w:rPr>
        <w:t>איננו זוכר</w:t>
      </w:r>
      <w:r w:rsidR="00493F0F" w:rsidRPr="005A11EB">
        <w:rPr>
          <w:rFonts w:ascii="David" w:hAnsi="David"/>
          <w:sz w:val="28"/>
          <w:szCs w:val="28"/>
        </w:rPr>
        <w:t xml:space="preserve"> </w:t>
      </w:r>
      <w:r w:rsidR="00493F0F" w:rsidRPr="005A11EB">
        <w:rPr>
          <w:rFonts w:ascii="David" w:hAnsi="David"/>
          <w:sz w:val="28"/>
          <w:szCs w:val="28"/>
          <w:rtl/>
        </w:rPr>
        <w:t>(</w:t>
      </w:r>
      <w:r w:rsidR="00DA1571" w:rsidRPr="005A11EB">
        <w:rPr>
          <w:rFonts w:ascii="David" w:hAnsi="David"/>
          <w:sz w:val="28"/>
          <w:szCs w:val="28"/>
          <w:rtl/>
        </w:rPr>
        <w:t>שם, ע' 4</w:t>
      </w:r>
      <w:r w:rsidR="00493F0F" w:rsidRPr="005A11EB">
        <w:rPr>
          <w:rFonts w:ascii="David" w:hAnsi="David"/>
          <w:sz w:val="28"/>
          <w:szCs w:val="28"/>
          <w:rtl/>
        </w:rPr>
        <w:t xml:space="preserve"> ש' 11-12). </w:t>
      </w:r>
    </w:p>
    <w:p w14:paraId="41E6B2FF" w14:textId="77777777" w:rsidR="00DA1571" w:rsidRPr="005A11EB" w:rsidRDefault="00DA1571" w:rsidP="00580816">
      <w:pPr>
        <w:autoSpaceDE w:val="0"/>
        <w:autoSpaceDN w:val="0"/>
        <w:spacing w:line="360" w:lineRule="auto"/>
        <w:rPr>
          <w:rFonts w:ascii="David" w:hAnsi="David"/>
          <w:sz w:val="28"/>
          <w:szCs w:val="28"/>
          <w:rtl/>
        </w:rPr>
      </w:pPr>
    </w:p>
    <w:p w14:paraId="4A6DC56A" w14:textId="03B56C7B" w:rsidR="009E3EF9" w:rsidRPr="005A11EB" w:rsidRDefault="00966024"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לאחר שהוצגה לעד אמרתו במצ"ח, העיד</w:t>
      </w:r>
      <w:r w:rsidR="00493F0F" w:rsidRPr="005A11EB">
        <w:rPr>
          <w:rFonts w:ascii="David" w:hAnsi="David"/>
          <w:sz w:val="28"/>
          <w:szCs w:val="28"/>
          <w:rtl/>
        </w:rPr>
        <w:t xml:space="preserve"> כי הנאשם אמר</w:t>
      </w:r>
      <w:r w:rsidR="009E3EF9" w:rsidRPr="005A11EB">
        <w:rPr>
          <w:rFonts w:ascii="David" w:hAnsi="David"/>
          <w:sz w:val="28"/>
          <w:szCs w:val="28"/>
          <w:rtl/>
        </w:rPr>
        <w:t xml:space="preserve"> למתלונן</w:t>
      </w:r>
      <w:r w:rsidR="00493F0F" w:rsidRPr="005A11EB">
        <w:rPr>
          <w:rFonts w:ascii="David" w:hAnsi="David"/>
          <w:sz w:val="28"/>
          <w:szCs w:val="28"/>
          <w:rtl/>
        </w:rPr>
        <w:t xml:space="preserve"> </w:t>
      </w:r>
      <w:r w:rsidR="00493F0F" w:rsidRPr="005A11EB">
        <w:rPr>
          <w:rFonts w:ascii="David" w:hAnsi="David"/>
          <w:b/>
          <w:bCs/>
          <w:sz w:val="28"/>
          <w:szCs w:val="28"/>
          <w:rtl/>
        </w:rPr>
        <w:t>"דברים בסגנון 'מי אתה בוא נראה אותך הדרגה שלך לא אומרת כלום'..."</w:t>
      </w:r>
      <w:r w:rsidR="009E3EF9" w:rsidRPr="005A11EB">
        <w:rPr>
          <w:rFonts w:ascii="David" w:hAnsi="David"/>
          <w:b/>
          <w:bCs/>
          <w:sz w:val="28"/>
          <w:szCs w:val="28"/>
          <w:rtl/>
        </w:rPr>
        <w:t xml:space="preserve"> </w:t>
      </w:r>
      <w:r w:rsidR="009E3EF9" w:rsidRPr="005A11EB">
        <w:rPr>
          <w:rFonts w:ascii="David" w:hAnsi="David"/>
          <w:sz w:val="28"/>
          <w:szCs w:val="28"/>
          <w:rtl/>
        </w:rPr>
        <w:t>תוך שכאמור טען כי גם רס"</w:t>
      </w:r>
      <w:r w:rsidR="002853D8" w:rsidRPr="005A11EB">
        <w:rPr>
          <w:rFonts w:ascii="David" w:hAnsi="David"/>
          <w:sz w:val="28"/>
          <w:szCs w:val="28"/>
          <w:rtl/>
        </w:rPr>
        <w:t xml:space="preserve">ל </w:t>
      </w:r>
      <w:r w:rsidR="006B0B85" w:rsidRPr="005A11EB">
        <w:rPr>
          <w:rFonts w:ascii="David" w:hAnsi="David"/>
          <w:sz w:val="28"/>
          <w:szCs w:val="28"/>
          <w:rtl/>
        </w:rPr>
        <w:t>ק'</w:t>
      </w:r>
      <w:r w:rsidR="002853D8" w:rsidRPr="005A11EB">
        <w:rPr>
          <w:rFonts w:ascii="David" w:hAnsi="David"/>
          <w:sz w:val="28"/>
          <w:szCs w:val="28"/>
          <w:rtl/>
        </w:rPr>
        <w:t xml:space="preserve"> הקניט את הנאשם</w:t>
      </w:r>
      <w:r w:rsidR="00DA1571" w:rsidRPr="005A11EB">
        <w:rPr>
          <w:rFonts w:ascii="David" w:hAnsi="David"/>
          <w:sz w:val="28"/>
          <w:szCs w:val="28"/>
          <w:rtl/>
        </w:rPr>
        <w:t xml:space="preserve"> (שם, ע' 4 ש' 37)</w:t>
      </w:r>
      <w:r w:rsidR="002853D8" w:rsidRPr="005A11EB">
        <w:rPr>
          <w:rFonts w:ascii="David" w:hAnsi="David"/>
          <w:sz w:val="28"/>
          <w:szCs w:val="28"/>
          <w:rtl/>
        </w:rPr>
        <w:t>.</w:t>
      </w:r>
    </w:p>
    <w:p w14:paraId="703B591C" w14:textId="77777777" w:rsidR="002853D8" w:rsidRPr="005A11EB" w:rsidRDefault="002853D8" w:rsidP="00580816">
      <w:pPr>
        <w:autoSpaceDE w:val="0"/>
        <w:autoSpaceDN w:val="0"/>
        <w:spacing w:line="360" w:lineRule="auto"/>
        <w:rPr>
          <w:rFonts w:ascii="David" w:hAnsi="David"/>
          <w:sz w:val="28"/>
          <w:szCs w:val="28"/>
          <w:rtl/>
        </w:rPr>
      </w:pPr>
    </w:p>
    <w:p w14:paraId="2FD66CB3" w14:textId="77777777" w:rsidR="00493F0F" w:rsidRPr="005A11EB" w:rsidRDefault="009E3EF9" w:rsidP="00580816">
      <w:pPr>
        <w:autoSpaceDE w:val="0"/>
        <w:autoSpaceDN w:val="0"/>
        <w:spacing w:line="360" w:lineRule="auto"/>
        <w:rPr>
          <w:rFonts w:ascii="David" w:eastAsiaTheme="minorHAnsi" w:hAnsi="David"/>
          <w:sz w:val="28"/>
          <w:szCs w:val="28"/>
          <w:rtl/>
        </w:rPr>
      </w:pPr>
      <w:r w:rsidRPr="005A11EB">
        <w:rPr>
          <w:rFonts w:ascii="David" w:hAnsi="David"/>
          <w:sz w:val="28"/>
          <w:szCs w:val="28"/>
          <w:rtl/>
        </w:rPr>
        <w:t xml:space="preserve">העד הבהיר כי </w:t>
      </w:r>
      <w:r w:rsidR="00493F0F" w:rsidRPr="005A11EB">
        <w:rPr>
          <w:rFonts w:ascii="David" w:hAnsi="David"/>
          <w:sz w:val="28"/>
          <w:szCs w:val="28"/>
          <w:rtl/>
        </w:rPr>
        <w:t xml:space="preserve">במהלך האירוע הראשון, הייתה "התקלות" </w:t>
      </w:r>
      <w:r w:rsidRPr="005A11EB">
        <w:rPr>
          <w:rFonts w:ascii="David" w:hAnsi="David"/>
          <w:sz w:val="28"/>
          <w:szCs w:val="28"/>
          <w:rtl/>
        </w:rPr>
        <w:t>(כהגדרתו</w:t>
      </w:r>
      <w:r w:rsidR="00493F0F" w:rsidRPr="005A11EB">
        <w:rPr>
          <w:rFonts w:ascii="David" w:hAnsi="David"/>
          <w:sz w:val="28"/>
          <w:szCs w:val="28"/>
          <w:rtl/>
        </w:rPr>
        <w:t>) בין המתלונן לנאשם,</w:t>
      </w:r>
      <w:r w:rsidRPr="005A11EB">
        <w:rPr>
          <w:rFonts w:ascii="David" w:hAnsi="David"/>
          <w:sz w:val="28"/>
          <w:szCs w:val="28"/>
          <w:rtl/>
        </w:rPr>
        <w:t xml:space="preserve"> כאשר הנאשם התקרב אל ה</w:t>
      </w:r>
      <w:r w:rsidR="00493F0F" w:rsidRPr="005A11EB">
        <w:rPr>
          <w:rFonts w:ascii="David" w:hAnsi="David"/>
          <w:sz w:val="28"/>
          <w:szCs w:val="28"/>
          <w:rtl/>
        </w:rPr>
        <w:t>מתלונן, אך לא נו</w:t>
      </w:r>
      <w:r w:rsidRPr="005A11EB">
        <w:rPr>
          <w:rFonts w:ascii="David" w:hAnsi="David"/>
          <w:sz w:val="28"/>
          <w:szCs w:val="28"/>
          <w:rtl/>
        </w:rPr>
        <w:t>צר מגע</w:t>
      </w:r>
      <w:r w:rsidR="00493F0F" w:rsidRPr="005A11EB">
        <w:rPr>
          <w:rFonts w:ascii="David" w:hAnsi="David"/>
          <w:sz w:val="28"/>
          <w:szCs w:val="28"/>
          <w:rtl/>
        </w:rPr>
        <w:t xml:space="preserve"> ואילו</w:t>
      </w:r>
      <w:r w:rsidRPr="005A11EB">
        <w:rPr>
          <w:rFonts w:ascii="David" w:hAnsi="David"/>
          <w:sz w:val="28"/>
          <w:szCs w:val="28"/>
          <w:rtl/>
        </w:rPr>
        <w:t>,</w:t>
      </w:r>
      <w:r w:rsidR="00493F0F" w:rsidRPr="005A11EB">
        <w:rPr>
          <w:rFonts w:ascii="David" w:hAnsi="David"/>
          <w:sz w:val="28"/>
          <w:szCs w:val="28"/>
          <w:rtl/>
        </w:rPr>
        <w:t xml:space="preserve"> ב"התקלות" השנייה, השניים </w:t>
      </w:r>
      <w:r w:rsidRPr="005A11EB">
        <w:rPr>
          <w:rFonts w:ascii="David" w:hAnsi="David"/>
          <w:sz w:val="28"/>
          <w:szCs w:val="28"/>
          <w:rtl/>
        </w:rPr>
        <w:t>התקרבו אחד אל ה</w:t>
      </w:r>
      <w:r w:rsidR="00493F0F" w:rsidRPr="005A11EB">
        <w:rPr>
          <w:rFonts w:ascii="David" w:hAnsi="David"/>
          <w:sz w:val="28"/>
          <w:szCs w:val="28"/>
          <w:rtl/>
        </w:rPr>
        <w:t>שני.</w:t>
      </w:r>
    </w:p>
    <w:p w14:paraId="5014EDA9" w14:textId="77777777" w:rsidR="002853D8" w:rsidRPr="005A11EB" w:rsidRDefault="002853D8" w:rsidP="00580816">
      <w:pPr>
        <w:autoSpaceDE w:val="0"/>
        <w:autoSpaceDN w:val="0"/>
        <w:spacing w:line="360" w:lineRule="auto"/>
        <w:rPr>
          <w:rFonts w:ascii="David" w:eastAsiaTheme="minorHAnsi" w:hAnsi="David"/>
          <w:sz w:val="28"/>
          <w:szCs w:val="28"/>
          <w:rtl/>
        </w:rPr>
      </w:pPr>
    </w:p>
    <w:p w14:paraId="4DEE560B" w14:textId="77777777" w:rsidR="009E3EF9" w:rsidRPr="005A11EB" w:rsidRDefault="009E3EF9" w:rsidP="00580816">
      <w:pPr>
        <w:autoSpaceDE w:val="0"/>
        <w:autoSpaceDN w:val="0"/>
        <w:spacing w:line="360" w:lineRule="auto"/>
        <w:rPr>
          <w:rFonts w:ascii="David" w:eastAsiaTheme="minorHAnsi" w:hAnsi="David"/>
          <w:sz w:val="28"/>
          <w:szCs w:val="28"/>
          <w:rtl/>
        </w:rPr>
      </w:pPr>
      <w:r w:rsidRPr="005A11EB">
        <w:rPr>
          <w:rFonts w:ascii="David" w:eastAsiaTheme="minorHAnsi" w:hAnsi="David"/>
          <w:sz w:val="28"/>
          <w:szCs w:val="28"/>
          <w:rtl/>
        </w:rPr>
        <w:t>התרשמנו</w:t>
      </w:r>
      <w:r w:rsidR="002853D8" w:rsidRPr="005A11EB">
        <w:rPr>
          <w:rFonts w:ascii="David" w:eastAsiaTheme="minorHAnsi" w:hAnsi="David"/>
          <w:sz w:val="28"/>
          <w:szCs w:val="28"/>
          <w:rtl/>
        </w:rPr>
        <w:t xml:space="preserve"> מעדותו של העד בפנינו,</w:t>
      </w:r>
      <w:r w:rsidRPr="005A11EB">
        <w:rPr>
          <w:rFonts w:ascii="David" w:eastAsiaTheme="minorHAnsi" w:hAnsi="David"/>
          <w:sz w:val="28"/>
          <w:szCs w:val="28"/>
          <w:rtl/>
        </w:rPr>
        <w:t xml:space="preserve"> כי המדובר בעד אשר אמנם</w:t>
      </w:r>
      <w:r w:rsidR="008775A5" w:rsidRPr="005A11EB">
        <w:rPr>
          <w:rFonts w:ascii="David" w:eastAsiaTheme="minorHAnsi" w:hAnsi="David"/>
          <w:sz w:val="28"/>
          <w:szCs w:val="28"/>
          <w:rtl/>
        </w:rPr>
        <w:t xml:space="preserve"> מטבע הדברים ניסה לסייע לנאשם</w:t>
      </w:r>
      <w:r w:rsidRPr="005A11EB">
        <w:rPr>
          <w:rFonts w:ascii="David" w:eastAsiaTheme="minorHAnsi" w:hAnsi="David"/>
          <w:sz w:val="28"/>
          <w:szCs w:val="28"/>
          <w:rtl/>
        </w:rPr>
        <w:t xml:space="preserve"> לאור מצבו המשפטי, </w:t>
      </w:r>
      <w:r w:rsidR="002853D8" w:rsidRPr="005A11EB">
        <w:rPr>
          <w:rFonts w:ascii="David" w:eastAsiaTheme="minorHAnsi" w:hAnsi="David"/>
          <w:sz w:val="28"/>
          <w:szCs w:val="28"/>
          <w:rtl/>
        </w:rPr>
        <w:t xml:space="preserve">זאת </w:t>
      </w:r>
      <w:r w:rsidR="008775A5" w:rsidRPr="005A11EB">
        <w:rPr>
          <w:rFonts w:ascii="David" w:eastAsiaTheme="minorHAnsi" w:hAnsi="David"/>
          <w:sz w:val="28"/>
          <w:szCs w:val="28"/>
          <w:rtl/>
        </w:rPr>
        <w:t xml:space="preserve">באופן מובן </w:t>
      </w:r>
      <w:r w:rsidRPr="005A11EB">
        <w:rPr>
          <w:rFonts w:ascii="David" w:eastAsiaTheme="minorHAnsi" w:hAnsi="David"/>
          <w:sz w:val="28"/>
          <w:szCs w:val="28"/>
          <w:rtl/>
        </w:rPr>
        <w:t>בשל הקשר</w:t>
      </w:r>
      <w:r w:rsidR="008775A5" w:rsidRPr="005A11EB">
        <w:rPr>
          <w:rFonts w:ascii="David" w:eastAsiaTheme="minorHAnsi" w:hAnsi="David"/>
          <w:sz w:val="28"/>
          <w:szCs w:val="28"/>
          <w:rtl/>
        </w:rPr>
        <w:t xml:space="preserve"> שנוצר בין שניהם </w:t>
      </w:r>
      <w:r w:rsidRPr="005A11EB">
        <w:rPr>
          <w:rFonts w:ascii="David" w:eastAsiaTheme="minorHAnsi" w:hAnsi="David"/>
          <w:sz w:val="28"/>
          <w:szCs w:val="28"/>
          <w:rtl/>
        </w:rPr>
        <w:t xml:space="preserve">בעת ישיבה משותפת במתקן </w:t>
      </w:r>
      <w:r w:rsidR="002853D8" w:rsidRPr="005A11EB">
        <w:rPr>
          <w:rFonts w:ascii="David" w:eastAsiaTheme="minorHAnsi" w:hAnsi="David"/>
          <w:sz w:val="28"/>
          <w:szCs w:val="28"/>
          <w:rtl/>
        </w:rPr>
        <w:t>המעצר ואולם,</w:t>
      </w:r>
      <w:r w:rsidRPr="005A11EB">
        <w:rPr>
          <w:rFonts w:ascii="David" w:eastAsiaTheme="minorHAnsi" w:hAnsi="David"/>
          <w:sz w:val="28"/>
          <w:szCs w:val="28"/>
          <w:rtl/>
        </w:rPr>
        <w:t xml:space="preserve"> יחד עם זאת</w:t>
      </w:r>
      <w:r w:rsidR="002853D8" w:rsidRPr="005A11EB">
        <w:rPr>
          <w:rFonts w:ascii="David" w:eastAsiaTheme="minorHAnsi" w:hAnsi="David"/>
          <w:sz w:val="28"/>
          <w:szCs w:val="28"/>
          <w:rtl/>
        </w:rPr>
        <w:t>,</w:t>
      </w:r>
      <w:r w:rsidRPr="005A11EB">
        <w:rPr>
          <w:rFonts w:ascii="David" w:eastAsiaTheme="minorHAnsi" w:hAnsi="David"/>
          <w:sz w:val="28"/>
          <w:szCs w:val="28"/>
          <w:rtl/>
        </w:rPr>
        <w:t xml:space="preserve"> </w:t>
      </w:r>
      <w:r w:rsidR="002853D8" w:rsidRPr="005A11EB">
        <w:rPr>
          <w:rFonts w:ascii="David" w:eastAsiaTheme="minorHAnsi" w:hAnsi="David"/>
          <w:sz w:val="28"/>
          <w:szCs w:val="28"/>
          <w:rtl/>
        </w:rPr>
        <w:t>עסקינן ב</w:t>
      </w:r>
      <w:r w:rsidRPr="005A11EB">
        <w:rPr>
          <w:rFonts w:ascii="David" w:eastAsiaTheme="minorHAnsi" w:hAnsi="David"/>
          <w:sz w:val="28"/>
          <w:szCs w:val="28"/>
          <w:rtl/>
        </w:rPr>
        <w:t xml:space="preserve">עד אשר </w:t>
      </w:r>
      <w:r w:rsidR="008775A5" w:rsidRPr="005A11EB">
        <w:rPr>
          <w:rFonts w:ascii="David" w:eastAsiaTheme="minorHAnsi" w:hAnsi="David"/>
          <w:sz w:val="28"/>
          <w:szCs w:val="28"/>
          <w:rtl/>
        </w:rPr>
        <w:t xml:space="preserve">דווקא חיזק את גרסת המתלונן שכן </w:t>
      </w:r>
      <w:r w:rsidRPr="005A11EB">
        <w:rPr>
          <w:rFonts w:ascii="David" w:eastAsiaTheme="minorHAnsi" w:hAnsi="David"/>
          <w:sz w:val="28"/>
          <w:szCs w:val="28"/>
          <w:rtl/>
        </w:rPr>
        <w:t>תיאר בצורה ברורה כי הנאשם היה עצבני במהלך האירוע</w:t>
      </w:r>
      <w:r w:rsidR="00BC70CB" w:rsidRPr="005A11EB">
        <w:rPr>
          <w:rFonts w:ascii="David" w:eastAsiaTheme="minorHAnsi" w:hAnsi="David"/>
          <w:sz w:val="28"/>
          <w:szCs w:val="28"/>
          <w:rtl/>
        </w:rPr>
        <w:t>, העליב את המתלונן</w:t>
      </w:r>
      <w:r w:rsidR="00966024" w:rsidRPr="005A11EB">
        <w:rPr>
          <w:rFonts w:ascii="David" w:eastAsiaTheme="minorHAnsi" w:hAnsi="David"/>
          <w:sz w:val="28"/>
          <w:szCs w:val="28"/>
          <w:rtl/>
        </w:rPr>
        <w:t xml:space="preserve"> לרבות זלזל בדרגתו </w:t>
      </w:r>
      <w:r w:rsidR="008775A5" w:rsidRPr="005A11EB">
        <w:rPr>
          <w:rFonts w:ascii="David" w:eastAsiaTheme="minorHAnsi" w:hAnsi="David"/>
          <w:sz w:val="28"/>
          <w:szCs w:val="28"/>
          <w:rtl/>
        </w:rPr>
        <w:t>ובעיקר,</w:t>
      </w:r>
      <w:r w:rsidRPr="005A11EB">
        <w:rPr>
          <w:rFonts w:ascii="David" w:eastAsiaTheme="minorHAnsi" w:hAnsi="David"/>
          <w:sz w:val="28"/>
          <w:szCs w:val="28"/>
          <w:rtl/>
        </w:rPr>
        <w:t xml:space="preserve"> תיאר כי </w:t>
      </w:r>
      <w:r w:rsidRPr="005A11EB">
        <w:rPr>
          <w:rFonts w:ascii="David" w:eastAsiaTheme="minorHAnsi" w:hAnsi="David"/>
          <w:b/>
          <w:bCs/>
          <w:sz w:val="28"/>
          <w:szCs w:val="28"/>
          <w:rtl/>
        </w:rPr>
        <w:t>הנאשם התקרב אל גופו של המתלונן</w:t>
      </w:r>
      <w:r w:rsidRPr="005A11EB">
        <w:rPr>
          <w:rFonts w:ascii="David" w:eastAsiaTheme="minorHAnsi" w:hAnsi="David"/>
          <w:sz w:val="28"/>
          <w:szCs w:val="28"/>
          <w:rtl/>
        </w:rPr>
        <w:t xml:space="preserve"> במסגרת האירוע הראשון</w:t>
      </w:r>
      <w:r w:rsidR="00BC70CB" w:rsidRPr="005A11EB">
        <w:rPr>
          <w:rFonts w:ascii="David" w:eastAsiaTheme="minorHAnsi" w:hAnsi="David"/>
          <w:sz w:val="28"/>
          <w:szCs w:val="28"/>
          <w:rtl/>
        </w:rPr>
        <w:t>, אם כי</w:t>
      </w:r>
      <w:r w:rsidRPr="005A11EB">
        <w:rPr>
          <w:rFonts w:ascii="David" w:eastAsiaTheme="minorHAnsi" w:hAnsi="David"/>
          <w:sz w:val="28"/>
          <w:szCs w:val="28"/>
          <w:rtl/>
        </w:rPr>
        <w:t xml:space="preserve"> לא נוצר מגע.</w:t>
      </w:r>
    </w:p>
    <w:p w14:paraId="4B67C22E" w14:textId="77777777" w:rsidR="002853D8" w:rsidRPr="005A11EB" w:rsidRDefault="002853D8" w:rsidP="00580816">
      <w:pPr>
        <w:autoSpaceDE w:val="0"/>
        <w:autoSpaceDN w:val="0"/>
        <w:spacing w:line="360" w:lineRule="auto"/>
        <w:rPr>
          <w:rFonts w:ascii="David" w:eastAsiaTheme="minorHAnsi" w:hAnsi="David"/>
          <w:sz w:val="28"/>
          <w:szCs w:val="28"/>
          <w:rtl/>
        </w:rPr>
      </w:pPr>
    </w:p>
    <w:p w14:paraId="669144E9" w14:textId="77777777" w:rsidR="009E3EF9" w:rsidRPr="005A11EB" w:rsidRDefault="00BC70CB" w:rsidP="00580816">
      <w:pPr>
        <w:autoSpaceDE w:val="0"/>
        <w:autoSpaceDN w:val="0"/>
        <w:spacing w:line="360" w:lineRule="auto"/>
        <w:rPr>
          <w:rFonts w:ascii="David" w:hAnsi="David"/>
          <w:sz w:val="28"/>
          <w:szCs w:val="28"/>
          <w:rtl/>
        </w:rPr>
      </w:pPr>
      <w:r w:rsidRPr="005A11EB">
        <w:rPr>
          <w:rFonts w:ascii="David" w:eastAsiaTheme="minorHAnsi" w:hAnsi="David"/>
          <w:sz w:val="28"/>
          <w:szCs w:val="28"/>
          <w:rtl/>
        </w:rPr>
        <w:t>לדידנו, יש ב</w:t>
      </w:r>
      <w:r w:rsidR="009E3EF9" w:rsidRPr="005A11EB">
        <w:rPr>
          <w:rFonts w:ascii="David" w:eastAsiaTheme="minorHAnsi" w:hAnsi="David"/>
          <w:sz w:val="28"/>
          <w:szCs w:val="28"/>
          <w:rtl/>
        </w:rPr>
        <w:t xml:space="preserve">דברים אלה </w:t>
      </w:r>
      <w:r w:rsidRPr="005A11EB">
        <w:rPr>
          <w:rFonts w:ascii="David" w:eastAsiaTheme="minorHAnsi" w:hAnsi="David"/>
          <w:sz w:val="28"/>
          <w:szCs w:val="28"/>
          <w:rtl/>
        </w:rPr>
        <w:t xml:space="preserve">של העד כדי לתמוך </w:t>
      </w:r>
      <w:r w:rsidR="009E3EF9" w:rsidRPr="005A11EB">
        <w:rPr>
          <w:rFonts w:ascii="David" w:eastAsiaTheme="minorHAnsi" w:hAnsi="David"/>
          <w:sz w:val="28"/>
          <w:szCs w:val="28"/>
          <w:rtl/>
        </w:rPr>
        <w:t>בעדותו של המתלונן ולפיה באירוע הראשון התקרב אליו הנאשם בצורה מאיימת וזאת מאחר ולא היה שבע רצון מהחלטתו של המתלונן לשפוט את הכלואים בגין התנהגותם בסוף השבוע.</w:t>
      </w:r>
    </w:p>
    <w:p w14:paraId="6E0D958E" w14:textId="77777777" w:rsidR="002853D8" w:rsidRPr="005A11EB" w:rsidRDefault="002853D8" w:rsidP="00580816">
      <w:pPr>
        <w:autoSpaceDE w:val="0"/>
        <w:autoSpaceDN w:val="0"/>
        <w:spacing w:line="360" w:lineRule="auto"/>
        <w:rPr>
          <w:rFonts w:ascii="David" w:hAnsi="David"/>
          <w:sz w:val="28"/>
          <w:szCs w:val="28"/>
          <w:rtl/>
        </w:rPr>
      </w:pPr>
    </w:p>
    <w:p w14:paraId="1A2F4C8B" w14:textId="76EDA6C6" w:rsidR="00D742F9" w:rsidRPr="005A11EB" w:rsidRDefault="00D742F9"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הבלש </w:t>
      </w:r>
      <w:r w:rsidRPr="005A11EB">
        <w:rPr>
          <w:rFonts w:ascii="David" w:hAnsi="David"/>
          <w:b/>
          <w:bCs/>
          <w:sz w:val="28"/>
          <w:szCs w:val="28"/>
          <w:rtl/>
        </w:rPr>
        <w:t xml:space="preserve">סמ"ר </w:t>
      </w:r>
      <w:r w:rsidR="006B0B85" w:rsidRPr="005A11EB">
        <w:rPr>
          <w:rFonts w:ascii="David" w:hAnsi="David"/>
          <w:b/>
          <w:bCs/>
          <w:sz w:val="28"/>
          <w:szCs w:val="28"/>
          <w:rtl/>
        </w:rPr>
        <w:t>ד' א'</w:t>
      </w:r>
      <w:r w:rsidRPr="005A11EB">
        <w:rPr>
          <w:rFonts w:ascii="David" w:hAnsi="David"/>
          <w:sz w:val="28"/>
          <w:szCs w:val="28"/>
          <w:rtl/>
        </w:rPr>
        <w:t xml:space="preserve"> העיד בפנינו אודות התרחשות האירוע השני במתקן המעצר.</w:t>
      </w:r>
    </w:p>
    <w:p w14:paraId="23982FF6" w14:textId="77777777" w:rsidR="00C23EBC" w:rsidRPr="005A11EB" w:rsidRDefault="00C23EBC" w:rsidP="00580816">
      <w:pPr>
        <w:autoSpaceDE w:val="0"/>
        <w:autoSpaceDN w:val="0"/>
        <w:spacing w:line="360" w:lineRule="auto"/>
        <w:rPr>
          <w:rFonts w:ascii="David" w:hAnsi="David"/>
          <w:sz w:val="28"/>
          <w:szCs w:val="28"/>
          <w:rtl/>
        </w:rPr>
      </w:pPr>
    </w:p>
    <w:p w14:paraId="2074C470" w14:textId="04092C25" w:rsidR="00493F0F" w:rsidRPr="005A11EB" w:rsidRDefault="00D742F9" w:rsidP="00580816">
      <w:pPr>
        <w:autoSpaceDE w:val="0"/>
        <w:autoSpaceDN w:val="0"/>
        <w:spacing w:line="360" w:lineRule="auto"/>
        <w:rPr>
          <w:rFonts w:ascii="David" w:hAnsi="David"/>
          <w:sz w:val="28"/>
          <w:szCs w:val="28"/>
          <w:rtl/>
        </w:rPr>
      </w:pPr>
      <w:r w:rsidRPr="005A11EB">
        <w:rPr>
          <w:rFonts w:ascii="David" w:hAnsi="David"/>
          <w:sz w:val="28"/>
          <w:szCs w:val="28"/>
          <w:rtl/>
        </w:rPr>
        <w:t>העד סיפר</w:t>
      </w:r>
      <w:r w:rsidR="00C23EBC" w:rsidRPr="005A11EB">
        <w:rPr>
          <w:rFonts w:ascii="David" w:hAnsi="David"/>
          <w:sz w:val="28"/>
          <w:szCs w:val="28"/>
          <w:rtl/>
        </w:rPr>
        <w:t>,</w:t>
      </w:r>
      <w:r w:rsidRPr="005A11EB">
        <w:rPr>
          <w:rFonts w:ascii="David" w:hAnsi="David"/>
          <w:sz w:val="28"/>
          <w:szCs w:val="28"/>
          <w:rtl/>
        </w:rPr>
        <w:t xml:space="preserve"> כי ראה שהנאשם מתפרע וכי "</w:t>
      </w:r>
      <w:r w:rsidR="00493F0F" w:rsidRPr="005A11EB">
        <w:rPr>
          <w:rFonts w:ascii="David" w:hAnsi="David"/>
          <w:sz w:val="28"/>
          <w:szCs w:val="28"/>
          <w:rtl/>
        </w:rPr>
        <w:t>עף כיסא</w:t>
      </w:r>
      <w:r w:rsidRPr="005A11EB">
        <w:rPr>
          <w:rFonts w:ascii="David" w:hAnsi="David"/>
          <w:sz w:val="28"/>
          <w:szCs w:val="28"/>
          <w:rtl/>
        </w:rPr>
        <w:t>"</w:t>
      </w:r>
      <w:r w:rsidR="00493F0F" w:rsidRPr="005A11EB">
        <w:rPr>
          <w:rFonts w:ascii="David" w:hAnsi="David"/>
          <w:sz w:val="28"/>
          <w:szCs w:val="28"/>
          <w:rtl/>
        </w:rPr>
        <w:t>, ול</w:t>
      </w:r>
      <w:r w:rsidRPr="005A11EB">
        <w:rPr>
          <w:rFonts w:ascii="David" w:hAnsi="David"/>
          <w:sz w:val="28"/>
          <w:szCs w:val="28"/>
          <w:rtl/>
        </w:rPr>
        <w:t>כן ובהתאם לנוהל הקיים במעצר ומאחר ולא הצליחו להרגיע את הנאשם דרך החלון, ניגש אל הנאשם במטרה להרגיעו ו</w:t>
      </w:r>
      <w:r w:rsidR="00493F0F" w:rsidRPr="005A11EB">
        <w:rPr>
          <w:rFonts w:ascii="David" w:hAnsi="David"/>
          <w:sz w:val="28"/>
          <w:szCs w:val="28"/>
          <w:rtl/>
        </w:rPr>
        <w:t xml:space="preserve">מיד לאחר מכן, </w:t>
      </w:r>
      <w:r w:rsidRPr="005A11EB">
        <w:rPr>
          <w:rFonts w:ascii="David" w:hAnsi="David"/>
          <w:sz w:val="28"/>
          <w:szCs w:val="28"/>
          <w:rtl/>
        </w:rPr>
        <w:t xml:space="preserve">גם </w:t>
      </w:r>
      <w:r w:rsidR="00493F0F" w:rsidRPr="005A11EB">
        <w:rPr>
          <w:rFonts w:ascii="David" w:hAnsi="David"/>
          <w:sz w:val="28"/>
          <w:szCs w:val="28"/>
          <w:rtl/>
        </w:rPr>
        <w:t xml:space="preserve">רס"ל </w:t>
      </w:r>
      <w:r w:rsidR="006B0B85" w:rsidRPr="005A11EB">
        <w:rPr>
          <w:rFonts w:ascii="David" w:hAnsi="David"/>
          <w:sz w:val="28"/>
          <w:szCs w:val="28"/>
          <w:rtl/>
        </w:rPr>
        <w:t>ק'</w:t>
      </w:r>
      <w:r w:rsidR="00493F0F" w:rsidRPr="005A11EB">
        <w:rPr>
          <w:rFonts w:ascii="David" w:hAnsi="David"/>
          <w:sz w:val="28"/>
          <w:szCs w:val="28"/>
          <w:rtl/>
        </w:rPr>
        <w:t xml:space="preserve"> הגיע למקום. </w:t>
      </w:r>
    </w:p>
    <w:p w14:paraId="3AA0CEE2" w14:textId="77777777" w:rsidR="00C23EBC" w:rsidRPr="005A11EB" w:rsidRDefault="00C23EBC" w:rsidP="00580816">
      <w:pPr>
        <w:autoSpaceDE w:val="0"/>
        <w:autoSpaceDN w:val="0"/>
        <w:spacing w:line="360" w:lineRule="auto"/>
        <w:rPr>
          <w:rFonts w:ascii="David" w:hAnsi="David"/>
          <w:sz w:val="28"/>
          <w:szCs w:val="28"/>
        </w:rPr>
      </w:pPr>
    </w:p>
    <w:p w14:paraId="462D97E8" w14:textId="141C315A" w:rsidR="00C23EBC" w:rsidRPr="005A11EB" w:rsidRDefault="00D742F9"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העד מסר כי הנאשם </w:t>
      </w:r>
      <w:r w:rsidR="00493F0F" w:rsidRPr="005A11EB">
        <w:rPr>
          <w:rFonts w:ascii="David" w:hAnsi="David"/>
          <w:sz w:val="28"/>
          <w:szCs w:val="28"/>
          <w:rtl/>
        </w:rPr>
        <w:t xml:space="preserve">צעק, זרק כיסא, קילל ואיים על רס"ל </w:t>
      </w:r>
      <w:r w:rsidR="006B0B85" w:rsidRPr="005A11EB">
        <w:rPr>
          <w:rFonts w:ascii="David" w:hAnsi="David"/>
          <w:sz w:val="28"/>
          <w:szCs w:val="28"/>
          <w:rtl/>
        </w:rPr>
        <w:t>ק'</w:t>
      </w:r>
      <w:r w:rsidR="00493F0F" w:rsidRPr="005A11EB">
        <w:rPr>
          <w:rFonts w:ascii="David" w:hAnsi="David"/>
          <w:sz w:val="28"/>
          <w:szCs w:val="28"/>
          <w:rtl/>
        </w:rPr>
        <w:t xml:space="preserve">, </w:t>
      </w:r>
      <w:r w:rsidRPr="005A11EB">
        <w:rPr>
          <w:rFonts w:ascii="David" w:hAnsi="David"/>
          <w:sz w:val="28"/>
          <w:szCs w:val="28"/>
          <w:rtl/>
        </w:rPr>
        <w:t xml:space="preserve">בין היתר, </w:t>
      </w:r>
      <w:r w:rsidR="00493F0F" w:rsidRPr="005A11EB">
        <w:rPr>
          <w:rFonts w:ascii="David" w:hAnsi="David"/>
          <w:sz w:val="28"/>
          <w:szCs w:val="28"/>
          <w:rtl/>
        </w:rPr>
        <w:t>באומרו</w:t>
      </w:r>
      <w:r w:rsidRPr="005A11EB">
        <w:rPr>
          <w:rFonts w:ascii="David" w:hAnsi="David"/>
          <w:sz w:val="28"/>
          <w:szCs w:val="28"/>
          <w:rtl/>
        </w:rPr>
        <w:t xml:space="preserve"> לו:</w:t>
      </w:r>
      <w:r w:rsidR="00493F0F" w:rsidRPr="005A11EB">
        <w:rPr>
          <w:rFonts w:ascii="David" w:hAnsi="David"/>
          <w:sz w:val="28"/>
          <w:szCs w:val="28"/>
          <w:rtl/>
        </w:rPr>
        <w:t xml:space="preserve"> </w:t>
      </w:r>
      <w:r w:rsidR="006B0B85" w:rsidRPr="005A11EB">
        <w:rPr>
          <w:rFonts w:ascii="David" w:hAnsi="David"/>
          <w:sz w:val="28"/>
          <w:szCs w:val="28"/>
          <w:rtl/>
        </w:rPr>
        <w:t>ק'</w:t>
      </w:r>
      <w:r w:rsidR="00493F0F" w:rsidRPr="005A11EB">
        <w:rPr>
          <w:rFonts w:ascii="David" w:hAnsi="David"/>
          <w:sz w:val="28"/>
          <w:szCs w:val="28"/>
          <w:rtl/>
        </w:rPr>
        <w:t xml:space="preserve"> אני אשב עלייך קדיש ואמצא אותך בחוץ וקללות נוספות שהעד לא זכר.</w:t>
      </w:r>
      <w:r w:rsidRPr="005A11EB">
        <w:rPr>
          <w:rFonts w:ascii="David" w:eastAsiaTheme="minorHAnsi" w:hAnsi="David"/>
          <w:sz w:val="28"/>
          <w:szCs w:val="28"/>
          <w:rtl/>
        </w:rPr>
        <w:t xml:space="preserve"> </w:t>
      </w:r>
      <w:r w:rsidRPr="005A11EB">
        <w:rPr>
          <w:rFonts w:ascii="David" w:hAnsi="David"/>
          <w:sz w:val="28"/>
          <w:szCs w:val="28"/>
          <w:rtl/>
        </w:rPr>
        <w:t xml:space="preserve"> </w:t>
      </w:r>
      <w:r w:rsidR="00493F0F" w:rsidRPr="005A11EB">
        <w:rPr>
          <w:rFonts w:ascii="David" w:hAnsi="David"/>
          <w:sz w:val="28"/>
          <w:szCs w:val="28"/>
          <w:rtl/>
        </w:rPr>
        <w:t xml:space="preserve">העד סיפר כי </w:t>
      </w:r>
      <w:r w:rsidRPr="005A11EB">
        <w:rPr>
          <w:rFonts w:ascii="David" w:hAnsi="David"/>
          <w:sz w:val="28"/>
          <w:szCs w:val="28"/>
          <w:rtl/>
        </w:rPr>
        <w:t xml:space="preserve">מיד לאחר כניסתם לתא המעצר, </w:t>
      </w:r>
      <w:r w:rsidR="00493F0F" w:rsidRPr="005A11EB">
        <w:rPr>
          <w:rFonts w:ascii="David" w:hAnsi="David"/>
          <w:sz w:val="28"/>
          <w:szCs w:val="28"/>
          <w:rtl/>
        </w:rPr>
        <w:t xml:space="preserve">הנאשם ניסה להתקדם לכיוון רס"ל </w:t>
      </w:r>
      <w:r w:rsidR="006B0B85" w:rsidRPr="005A11EB">
        <w:rPr>
          <w:rFonts w:ascii="David" w:hAnsi="David"/>
          <w:sz w:val="28"/>
          <w:szCs w:val="28"/>
          <w:rtl/>
        </w:rPr>
        <w:t>ק'</w:t>
      </w:r>
      <w:r w:rsidR="00493F0F" w:rsidRPr="005A11EB">
        <w:rPr>
          <w:rFonts w:ascii="David" w:hAnsi="David"/>
          <w:sz w:val="28"/>
          <w:szCs w:val="28"/>
          <w:rtl/>
        </w:rPr>
        <w:t xml:space="preserve"> ולכן הוא ניסה להצמיד אותו לקיר,</w:t>
      </w:r>
      <w:r w:rsidR="00C23EBC" w:rsidRPr="005A11EB">
        <w:rPr>
          <w:rFonts w:ascii="David" w:hAnsi="David"/>
          <w:sz w:val="28"/>
          <w:szCs w:val="28"/>
          <w:rtl/>
        </w:rPr>
        <w:t xml:space="preserve"> כדי להפריד בינו לבין רס"ל </w:t>
      </w:r>
      <w:r w:rsidR="006B0B85" w:rsidRPr="005A11EB">
        <w:rPr>
          <w:rFonts w:ascii="David" w:hAnsi="David"/>
          <w:sz w:val="28"/>
          <w:szCs w:val="28"/>
          <w:rtl/>
        </w:rPr>
        <w:t>ק'</w:t>
      </w:r>
      <w:r w:rsidR="00493F0F" w:rsidRPr="005A11EB">
        <w:rPr>
          <w:rFonts w:ascii="David" w:hAnsi="David"/>
          <w:sz w:val="28"/>
          <w:szCs w:val="28"/>
          <w:rtl/>
        </w:rPr>
        <w:t xml:space="preserve"> </w:t>
      </w:r>
      <w:r w:rsidR="00C23EBC" w:rsidRPr="005A11EB">
        <w:rPr>
          <w:rFonts w:ascii="David" w:hAnsi="David"/>
          <w:sz w:val="28"/>
          <w:szCs w:val="28"/>
          <w:rtl/>
        </w:rPr>
        <w:t>(שם, ע' 10 ש' 2-18).</w:t>
      </w:r>
    </w:p>
    <w:p w14:paraId="5E297705" w14:textId="77777777" w:rsidR="00C23EBC" w:rsidRPr="005A11EB" w:rsidRDefault="00C23EBC" w:rsidP="00580816">
      <w:pPr>
        <w:autoSpaceDE w:val="0"/>
        <w:autoSpaceDN w:val="0"/>
        <w:spacing w:line="360" w:lineRule="auto"/>
        <w:rPr>
          <w:rFonts w:ascii="David" w:hAnsi="David"/>
          <w:sz w:val="28"/>
          <w:szCs w:val="28"/>
          <w:rtl/>
        </w:rPr>
      </w:pPr>
    </w:p>
    <w:p w14:paraId="77C7EF8D" w14:textId="005F6EA7" w:rsidR="00D742F9" w:rsidRPr="005A11EB" w:rsidRDefault="00C23EBC" w:rsidP="00580816">
      <w:pPr>
        <w:autoSpaceDE w:val="0"/>
        <w:autoSpaceDN w:val="0"/>
        <w:spacing w:line="360" w:lineRule="auto"/>
        <w:rPr>
          <w:rFonts w:ascii="David" w:hAnsi="David"/>
          <w:sz w:val="28"/>
          <w:szCs w:val="28"/>
          <w:rtl/>
        </w:rPr>
      </w:pPr>
      <w:r w:rsidRPr="005A11EB">
        <w:rPr>
          <w:rFonts w:ascii="David" w:hAnsi="David"/>
          <w:sz w:val="28"/>
          <w:szCs w:val="28"/>
          <w:rtl/>
        </w:rPr>
        <w:t xml:space="preserve">ואולם, </w:t>
      </w:r>
      <w:r w:rsidR="00D742F9" w:rsidRPr="005A11EB">
        <w:rPr>
          <w:rFonts w:ascii="David" w:hAnsi="David"/>
          <w:sz w:val="28"/>
          <w:szCs w:val="28"/>
          <w:rtl/>
        </w:rPr>
        <w:t xml:space="preserve">גם בשלב זה לדבריו המשיך הנאשם לקלל את רס"ל </w:t>
      </w:r>
      <w:r w:rsidR="006B0B85" w:rsidRPr="005A11EB">
        <w:rPr>
          <w:rFonts w:ascii="David" w:hAnsi="David"/>
          <w:sz w:val="28"/>
          <w:szCs w:val="28"/>
          <w:rtl/>
        </w:rPr>
        <w:t>ק'</w:t>
      </w:r>
      <w:r w:rsidR="00D742F9" w:rsidRPr="005A11EB">
        <w:rPr>
          <w:rFonts w:ascii="David" w:hAnsi="David"/>
          <w:sz w:val="28"/>
          <w:szCs w:val="28"/>
          <w:rtl/>
        </w:rPr>
        <w:t xml:space="preserve"> באומרו לו:</w:t>
      </w:r>
      <w:r w:rsidR="00493F0F" w:rsidRPr="005A11EB">
        <w:rPr>
          <w:rFonts w:ascii="David" w:hAnsi="David"/>
          <w:sz w:val="28"/>
          <w:szCs w:val="28"/>
          <w:rtl/>
        </w:rPr>
        <w:t xml:space="preserve"> "משפטים כמו שאני אזיין אותו ואומר עליו קדיש" (</w:t>
      </w:r>
      <w:r w:rsidRPr="005A11EB">
        <w:rPr>
          <w:rFonts w:ascii="David" w:hAnsi="David"/>
          <w:sz w:val="28"/>
          <w:szCs w:val="28"/>
          <w:rtl/>
        </w:rPr>
        <w:t>שם, ע' 10</w:t>
      </w:r>
      <w:r w:rsidR="00493F0F" w:rsidRPr="005A11EB">
        <w:rPr>
          <w:rFonts w:ascii="David" w:hAnsi="David"/>
          <w:sz w:val="28"/>
          <w:szCs w:val="28"/>
          <w:rtl/>
        </w:rPr>
        <w:t xml:space="preserve"> ש' 30-31).</w:t>
      </w:r>
    </w:p>
    <w:p w14:paraId="4C3DF446" w14:textId="77777777" w:rsidR="00C23EBC" w:rsidRPr="005A11EB" w:rsidRDefault="00C23EBC" w:rsidP="00580816">
      <w:pPr>
        <w:autoSpaceDE w:val="0"/>
        <w:autoSpaceDN w:val="0"/>
        <w:spacing w:line="360" w:lineRule="auto"/>
        <w:rPr>
          <w:rFonts w:ascii="David" w:hAnsi="David"/>
          <w:sz w:val="28"/>
          <w:szCs w:val="28"/>
          <w:rtl/>
        </w:rPr>
      </w:pPr>
    </w:p>
    <w:p w14:paraId="7FD10B99" w14:textId="608F43BF" w:rsidR="00D742F9" w:rsidRPr="005A11EB" w:rsidRDefault="00FE7E0E"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בכל הנוגע להתרחשות האירוע השני</w:t>
      </w:r>
      <w:r w:rsidR="00D742F9" w:rsidRPr="005A11EB">
        <w:rPr>
          <w:rFonts w:ascii="David" w:hAnsi="David"/>
          <w:sz w:val="28"/>
          <w:szCs w:val="28"/>
          <w:rtl/>
        </w:rPr>
        <w:t xml:space="preserve"> סיפר העד</w:t>
      </w:r>
      <w:r w:rsidRPr="005A11EB">
        <w:rPr>
          <w:rFonts w:ascii="David" w:hAnsi="David"/>
          <w:sz w:val="28"/>
          <w:szCs w:val="28"/>
          <w:rtl/>
        </w:rPr>
        <w:t>,</w:t>
      </w:r>
      <w:r w:rsidR="00D742F9" w:rsidRPr="005A11EB">
        <w:rPr>
          <w:rFonts w:ascii="David" w:hAnsi="David"/>
          <w:sz w:val="28"/>
          <w:szCs w:val="28"/>
          <w:rtl/>
        </w:rPr>
        <w:t xml:space="preserve"> כי </w:t>
      </w:r>
      <w:r w:rsidR="00493F0F" w:rsidRPr="005A11EB">
        <w:rPr>
          <w:rFonts w:ascii="David" w:hAnsi="David"/>
          <w:sz w:val="28"/>
          <w:szCs w:val="28"/>
          <w:rtl/>
        </w:rPr>
        <w:t>הנאשם נכנס למסדרון הצמוד</w:t>
      </w:r>
      <w:r w:rsidR="00D742F9" w:rsidRPr="005A11EB">
        <w:rPr>
          <w:rFonts w:ascii="David" w:hAnsi="David"/>
          <w:sz w:val="28"/>
          <w:szCs w:val="28"/>
          <w:rtl/>
        </w:rPr>
        <w:t xml:space="preserve"> והרס"ר קרא לו לבוא</w:t>
      </w:r>
      <w:r w:rsidR="00493F0F" w:rsidRPr="005A11EB">
        <w:rPr>
          <w:rFonts w:ascii="David" w:hAnsi="David"/>
          <w:sz w:val="28"/>
          <w:szCs w:val="28"/>
          <w:rtl/>
        </w:rPr>
        <w:t xml:space="preserve"> א</w:t>
      </w:r>
      <w:r w:rsidR="00D742F9" w:rsidRPr="005A11EB">
        <w:rPr>
          <w:rFonts w:ascii="David" w:hAnsi="David"/>
          <w:sz w:val="28"/>
          <w:szCs w:val="28"/>
          <w:rtl/>
        </w:rPr>
        <w:t>ך הנאשם התקדם אליו בצורה מאיימת ולדבריו</w:t>
      </w:r>
      <w:r w:rsidR="00493F0F" w:rsidRPr="005A11EB">
        <w:rPr>
          <w:rFonts w:ascii="David" w:hAnsi="David"/>
          <w:sz w:val="28"/>
          <w:szCs w:val="28"/>
          <w:rtl/>
        </w:rPr>
        <w:t xml:space="preserve"> "התקרב קצת יותר מדי" (</w:t>
      </w:r>
      <w:r w:rsidR="00C23EBC" w:rsidRPr="005A11EB">
        <w:rPr>
          <w:rFonts w:ascii="David" w:hAnsi="David"/>
          <w:sz w:val="28"/>
          <w:szCs w:val="28"/>
          <w:rtl/>
        </w:rPr>
        <w:t>שם, ע' 10</w:t>
      </w:r>
      <w:r w:rsidR="00493F0F" w:rsidRPr="005A11EB">
        <w:rPr>
          <w:rFonts w:ascii="David" w:hAnsi="David"/>
          <w:sz w:val="28"/>
          <w:szCs w:val="28"/>
          <w:rtl/>
        </w:rPr>
        <w:t xml:space="preserve"> ש' 25) ולכן רס"ל </w:t>
      </w:r>
      <w:r w:rsidR="006B0B85" w:rsidRPr="005A11EB">
        <w:rPr>
          <w:rFonts w:ascii="David" w:hAnsi="David"/>
          <w:sz w:val="28"/>
          <w:szCs w:val="28"/>
          <w:rtl/>
        </w:rPr>
        <w:t>ק'</w:t>
      </w:r>
      <w:r w:rsidR="00493F0F" w:rsidRPr="005A11EB">
        <w:rPr>
          <w:rFonts w:ascii="David" w:hAnsi="David"/>
          <w:sz w:val="28"/>
          <w:szCs w:val="28"/>
          <w:rtl/>
        </w:rPr>
        <w:t xml:space="preserve"> תפס לו את הידיים ואילו העד אזק את הנאשם.</w:t>
      </w:r>
    </w:p>
    <w:p w14:paraId="11B6FB8C" w14:textId="77777777" w:rsidR="00C23EBC" w:rsidRPr="005A11EB" w:rsidRDefault="00C23EBC" w:rsidP="00580816">
      <w:pPr>
        <w:autoSpaceDE w:val="0"/>
        <w:autoSpaceDN w:val="0"/>
        <w:spacing w:line="360" w:lineRule="auto"/>
        <w:rPr>
          <w:rFonts w:ascii="David" w:hAnsi="David"/>
          <w:sz w:val="28"/>
          <w:szCs w:val="28"/>
          <w:rtl/>
        </w:rPr>
      </w:pPr>
    </w:p>
    <w:p w14:paraId="33DCF337" w14:textId="4BDC7BB0" w:rsidR="00D742F9" w:rsidRPr="005A11EB" w:rsidRDefault="00D742F9" w:rsidP="00580816">
      <w:pPr>
        <w:autoSpaceDE w:val="0"/>
        <w:autoSpaceDN w:val="0"/>
        <w:spacing w:line="360" w:lineRule="auto"/>
        <w:rPr>
          <w:rFonts w:ascii="David" w:hAnsi="David"/>
          <w:sz w:val="28"/>
          <w:szCs w:val="28"/>
          <w:rtl/>
        </w:rPr>
      </w:pPr>
      <w:r w:rsidRPr="005A11EB">
        <w:rPr>
          <w:rFonts w:ascii="David" w:hAnsi="David"/>
          <w:sz w:val="28"/>
          <w:szCs w:val="28"/>
          <w:rtl/>
        </w:rPr>
        <w:t>לשאלותינו, במטרה להבהיר את אופן התרחשות אירוע זה</w:t>
      </w:r>
      <w:r w:rsidR="00C23EBC" w:rsidRPr="005A11EB">
        <w:rPr>
          <w:rFonts w:ascii="David" w:hAnsi="David"/>
          <w:sz w:val="28"/>
          <w:szCs w:val="28"/>
          <w:rtl/>
        </w:rPr>
        <w:t xml:space="preserve"> שהתרחש במסדרון</w:t>
      </w:r>
      <w:r w:rsidRPr="005A11EB">
        <w:rPr>
          <w:rFonts w:ascii="David" w:hAnsi="David"/>
          <w:sz w:val="28"/>
          <w:szCs w:val="28"/>
          <w:rtl/>
        </w:rPr>
        <w:t xml:space="preserve">, תיאר העד כי הנאשם נכנס לכיוון המסדרון שליד תאי החבושים ורס"ל </w:t>
      </w:r>
      <w:r w:rsidR="006B0B85" w:rsidRPr="005A11EB">
        <w:rPr>
          <w:rFonts w:ascii="David" w:hAnsi="David"/>
          <w:sz w:val="28"/>
          <w:szCs w:val="28"/>
          <w:rtl/>
        </w:rPr>
        <w:t>ק'</w:t>
      </w:r>
      <w:r w:rsidRPr="005A11EB">
        <w:rPr>
          <w:rFonts w:ascii="David" w:hAnsi="David"/>
          <w:sz w:val="28"/>
          <w:szCs w:val="28"/>
          <w:rtl/>
        </w:rPr>
        <w:t xml:space="preserve"> הלך אחריו כאשר העד עצמו היה מאחורי רס"ל </w:t>
      </w:r>
      <w:r w:rsidR="006B0B85" w:rsidRPr="005A11EB">
        <w:rPr>
          <w:rFonts w:ascii="David" w:hAnsi="David"/>
          <w:sz w:val="28"/>
          <w:szCs w:val="28"/>
          <w:rtl/>
        </w:rPr>
        <w:t>ק'</w:t>
      </w:r>
      <w:r w:rsidRPr="005A11EB">
        <w:rPr>
          <w:rFonts w:ascii="David" w:hAnsi="David"/>
          <w:sz w:val="28"/>
          <w:szCs w:val="28"/>
          <w:rtl/>
        </w:rPr>
        <w:t>.</w:t>
      </w:r>
      <w:r w:rsidR="00C23EBC" w:rsidRPr="005A11EB">
        <w:rPr>
          <w:rFonts w:ascii="David" w:hAnsi="David"/>
          <w:sz w:val="28"/>
          <w:szCs w:val="28"/>
          <w:rtl/>
        </w:rPr>
        <w:t xml:space="preserve"> </w:t>
      </w:r>
      <w:r w:rsidRPr="005A11EB">
        <w:rPr>
          <w:rFonts w:ascii="David" w:hAnsi="David"/>
          <w:sz w:val="28"/>
          <w:szCs w:val="28"/>
          <w:rtl/>
        </w:rPr>
        <w:t xml:space="preserve">במעמד זה, העד ראה כי רס"ל </w:t>
      </w:r>
      <w:r w:rsidR="006B0B85" w:rsidRPr="005A11EB">
        <w:rPr>
          <w:rFonts w:ascii="David" w:hAnsi="David"/>
          <w:sz w:val="28"/>
          <w:szCs w:val="28"/>
          <w:rtl/>
        </w:rPr>
        <w:t>ק'</w:t>
      </w:r>
      <w:r w:rsidRPr="005A11EB">
        <w:rPr>
          <w:rFonts w:ascii="David" w:hAnsi="David"/>
          <w:sz w:val="28"/>
          <w:szCs w:val="28"/>
          <w:rtl/>
        </w:rPr>
        <w:t xml:space="preserve"> אחז בידו של הנאשם והראש של הנאשם </w:t>
      </w:r>
      <w:r w:rsidR="00C23EBC" w:rsidRPr="005A11EB">
        <w:rPr>
          <w:rFonts w:ascii="David" w:hAnsi="David"/>
          <w:sz w:val="28"/>
          <w:szCs w:val="28"/>
          <w:rtl/>
        </w:rPr>
        <w:t>התקרב ו</w:t>
      </w:r>
      <w:r w:rsidRPr="005A11EB">
        <w:rPr>
          <w:rFonts w:ascii="David" w:hAnsi="David"/>
          <w:sz w:val="28"/>
          <w:szCs w:val="28"/>
          <w:rtl/>
        </w:rPr>
        <w:t xml:space="preserve">פגע בפניו של רס"ל </w:t>
      </w:r>
      <w:r w:rsidR="006B0B85" w:rsidRPr="005A11EB">
        <w:rPr>
          <w:rFonts w:ascii="David" w:hAnsi="David"/>
          <w:sz w:val="28"/>
          <w:szCs w:val="28"/>
          <w:rtl/>
        </w:rPr>
        <w:t>ק'</w:t>
      </w:r>
      <w:r w:rsidRPr="005A11EB">
        <w:rPr>
          <w:rFonts w:ascii="David" w:hAnsi="David"/>
          <w:sz w:val="28"/>
          <w:szCs w:val="28"/>
          <w:rtl/>
        </w:rPr>
        <w:t>.</w:t>
      </w:r>
    </w:p>
    <w:p w14:paraId="3E6B5827" w14:textId="77777777" w:rsidR="00C23EBC" w:rsidRPr="005A11EB" w:rsidRDefault="00C23EBC" w:rsidP="00580816">
      <w:pPr>
        <w:autoSpaceDE w:val="0"/>
        <w:autoSpaceDN w:val="0"/>
        <w:spacing w:line="360" w:lineRule="auto"/>
        <w:rPr>
          <w:rFonts w:ascii="David" w:hAnsi="David"/>
          <w:sz w:val="28"/>
          <w:szCs w:val="28"/>
          <w:rtl/>
        </w:rPr>
      </w:pPr>
    </w:p>
    <w:p w14:paraId="37219B79" w14:textId="67056960" w:rsidR="00D742F9" w:rsidRPr="005A11EB" w:rsidRDefault="00D742F9"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העד אף הדגים בפנינו את השתלשלות הדברים תוך שעלה מהדגמה זו כי הנאשם התקרב אל רס"ל </w:t>
      </w:r>
      <w:r w:rsidR="006B0B85" w:rsidRPr="005A11EB">
        <w:rPr>
          <w:rFonts w:ascii="David" w:hAnsi="David"/>
          <w:sz w:val="28"/>
          <w:szCs w:val="28"/>
          <w:rtl/>
        </w:rPr>
        <w:t>ק'</w:t>
      </w:r>
      <w:r w:rsidRPr="005A11EB">
        <w:rPr>
          <w:rFonts w:ascii="David" w:hAnsi="David"/>
          <w:sz w:val="28"/>
          <w:szCs w:val="28"/>
          <w:rtl/>
        </w:rPr>
        <w:t xml:space="preserve"> בתנועת תקיפה ונוצר מגע של שני הראשים</w:t>
      </w:r>
      <w:r w:rsidR="00C23EBC" w:rsidRPr="005A11EB">
        <w:rPr>
          <w:rFonts w:ascii="David" w:hAnsi="David"/>
          <w:sz w:val="28"/>
          <w:szCs w:val="28"/>
          <w:rtl/>
        </w:rPr>
        <w:t xml:space="preserve"> (שם, ע' 13 ש' 7)</w:t>
      </w:r>
      <w:r w:rsidRPr="005A11EB">
        <w:rPr>
          <w:rFonts w:ascii="David" w:hAnsi="David"/>
          <w:sz w:val="28"/>
          <w:szCs w:val="28"/>
          <w:rtl/>
        </w:rPr>
        <w:t>.</w:t>
      </w:r>
    </w:p>
    <w:p w14:paraId="1F56397D" w14:textId="77777777" w:rsidR="00C23EBC" w:rsidRPr="005A11EB" w:rsidRDefault="00C23EBC" w:rsidP="00580816">
      <w:pPr>
        <w:autoSpaceDE w:val="0"/>
        <w:autoSpaceDN w:val="0"/>
        <w:spacing w:line="360" w:lineRule="auto"/>
        <w:rPr>
          <w:rFonts w:ascii="David" w:hAnsi="David"/>
          <w:sz w:val="28"/>
          <w:szCs w:val="28"/>
          <w:rtl/>
        </w:rPr>
      </w:pPr>
    </w:p>
    <w:p w14:paraId="49E843A8" w14:textId="77777777" w:rsidR="0030073A" w:rsidRPr="005A11EB" w:rsidRDefault="00C23EBC" w:rsidP="00580816">
      <w:pPr>
        <w:autoSpaceDE w:val="0"/>
        <w:autoSpaceDN w:val="0"/>
        <w:spacing w:line="360" w:lineRule="auto"/>
        <w:rPr>
          <w:rFonts w:ascii="David" w:hAnsi="David"/>
          <w:sz w:val="28"/>
          <w:szCs w:val="28"/>
          <w:u w:val="single"/>
          <w:rtl/>
        </w:rPr>
      </w:pPr>
      <w:r w:rsidRPr="005A11EB">
        <w:rPr>
          <w:rFonts w:ascii="David" w:hAnsi="David"/>
          <w:sz w:val="28"/>
          <w:szCs w:val="28"/>
          <w:rtl/>
        </w:rPr>
        <w:t>יתר על כן, בתשובה לשאלת בית הדין כיצד היה מגדיר את אותו מגע בין הראשים, הגם שכמובן אין המדובר בעד שהינו משפטן, ציין העד: "</w:t>
      </w:r>
      <w:r w:rsidRPr="005A11EB">
        <w:rPr>
          <w:rFonts w:ascii="David" w:hAnsi="David"/>
          <w:b/>
          <w:bCs/>
          <w:sz w:val="28"/>
          <w:szCs w:val="28"/>
          <w:rtl/>
        </w:rPr>
        <w:t>זה תקיפה, על דברים כאלה הייתי אוזק גם ברגע שבן אדם מתקרב ושם עליך את הראש זה אקט של תקיפה, פעולה תוקפנית"</w:t>
      </w:r>
      <w:r w:rsidRPr="005A11EB">
        <w:rPr>
          <w:rFonts w:ascii="David" w:hAnsi="David"/>
          <w:sz w:val="28"/>
          <w:szCs w:val="28"/>
          <w:rtl/>
        </w:rPr>
        <w:t xml:space="preserve"> (שם, ע' 13 ש' 20).</w:t>
      </w:r>
    </w:p>
    <w:p w14:paraId="6E78564D" w14:textId="77777777" w:rsidR="0030073A" w:rsidRPr="005A11EB" w:rsidRDefault="0030073A" w:rsidP="00580816">
      <w:pPr>
        <w:autoSpaceDE w:val="0"/>
        <w:autoSpaceDN w:val="0"/>
        <w:spacing w:line="360" w:lineRule="auto"/>
        <w:rPr>
          <w:rFonts w:ascii="David" w:hAnsi="David"/>
          <w:sz w:val="28"/>
          <w:szCs w:val="28"/>
          <w:rtl/>
        </w:rPr>
      </w:pPr>
    </w:p>
    <w:p w14:paraId="1993B2C0" w14:textId="3C8D838B" w:rsidR="0030073A" w:rsidRPr="005A11EB" w:rsidRDefault="0030073A" w:rsidP="00580816">
      <w:pPr>
        <w:autoSpaceDE w:val="0"/>
        <w:autoSpaceDN w:val="0"/>
        <w:spacing w:line="360" w:lineRule="auto"/>
        <w:rPr>
          <w:rFonts w:ascii="David" w:hAnsi="David"/>
          <w:sz w:val="28"/>
          <w:szCs w:val="28"/>
          <w:rtl/>
        </w:rPr>
      </w:pPr>
      <w:r w:rsidRPr="005A11EB">
        <w:rPr>
          <w:rFonts w:ascii="David" w:hAnsi="David"/>
          <w:sz w:val="28"/>
          <w:szCs w:val="28"/>
          <w:rtl/>
        </w:rPr>
        <w:t>זאת ועוד, בעקבות דברים א</w:t>
      </w:r>
      <w:r w:rsidR="00384808" w:rsidRPr="005A11EB">
        <w:rPr>
          <w:rFonts w:ascii="David" w:hAnsi="David"/>
          <w:sz w:val="28"/>
          <w:szCs w:val="28"/>
          <w:rtl/>
        </w:rPr>
        <w:t>לה ערך בית הדין בירור נוסף במטרה לקבל מהעד מהי פרשנותו לאותו מונח בו השתמש של תקיפה</w:t>
      </w:r>
      <w:r w:rsidRPr="005A11EB">
        <w:rPr>
          <w:rFonts w:ascii="David" w:hAnsi="David"/>
          <w:sz w:val="28"/>
          <w:szCs w:val="28"/>
          <w:rtl/>
        </w:rPr>
        <w:t xml:space="preserve"> ובעניין זה השיב העד פעם נוספת כי: </w:t>
      </w:r>
      <w:r w:rsidRPr="005A11EB">
        <w:rPr>
          <w:rFonts w:ascii="David" w:hAnsi="David"/>
          <w:b/>
          <w:bCs/>
          <w:sz w:val="28"/>
          <w:szCs w:val="28"/>
          <w:rtl/>
        </w:rPr>
        <w:t>"</w:t>
      </w:r>
      <w:r w:rsidR="006B0B85" w:rsidRPr="005A11EB">
        <w:rPr>
          <w:rFonts w:ascii="David" w:hAnsi="David"/>
          <w:b/>
          <w:bCs/>
          <w:sz w:val="28"/>
          <w:szCs w:val="28"/>
          <w:rtl/>
        </w:rPr>
        <w:t>א'</w:t>
      </w:r>
      <w:r w:rsidRPr="005A11EB">
        <w:rPr>
          <w:rFonts w:ascii="David" w:hAnsi="David"/>
          <w:b/>
          <w:bCs/>
          <w:sz w:val="28"/>
          <w:szCs w:val="28"/>
          <w:rtl/>
        </w:rPr>
        <w:t xml:space="preserve"> התקרב בצורה מאיימת עם הראש קדימה, הראשים שלהם נפגשו, </w:t>
      </w:r>
      <w:r w:rsidR="006B0B85" w:rsidRPr="005A11EB">
        <w:rPr>
          <w:rFonts w:ascii="David" w:hAnsi="David"/>
          <w:b/>
          <w:bCs/>
          <w:sz w:val="28"/>
          <w:szCs w:val="28"/>
          <w:rtl/>
        </w:rPr>
        <w:t>ק'</w:t>
      </w:r>
      <w:r w:rsidRPr="005A11EB">
        <w:rPr>
          <w:rFonts w:ascii="David" w:hAnsi="David"/>
          <w:b/>
          <w:bCs/>
          <w:sz w:val="28"/>
          <w:szCs w:val="28"/>
          <w:rtl/>
        </w:rPr>
        <w:t xml:space="preserve"> אחז אותו ביד בעקבות אותה התקרבות לפנים, אחרי שהוא תפס לו את היד ראיתי את הראש שלו זז לפה, זה קרה כנראה כי הראשים היו צמודים, אני ראיתי בעיניים שלי</w:t>
      </w:r>
      <w:r w:rsidR="00714FC8" w:rsidRPr="005A11EB">
        <w:rPr>
          <w:rFonts w:ascii="David" w:hAnsi="David"/>
          <w:b/>
          <w:bCs/>
          <w:sz w:val="28"/>
          <w:szCs w:val="28"/>
          <w:rtl/>
        </w:rPr>
        <w:t xml:space="preserve"> שהראשים היו צמודים. הראש שלו בא</w:t>
      </w:r>
      <w:r w:rsidRPr="005A11EB">
        <w:rPr>
          <w:rFonts w:ascii="David" w:hAnsi="David"/>
          <w:b/>
          <w:bCs/>
          <w:sz w:val="28"/>
          <w:szCs w:val="28"/>
          <w:rtl/>
        </w:rPr>
        <w:t xml:space="preserve"> לכיוון שלי בגלל התזוזה</w:t>
      </w:r>
      <w:r w:rsidR="00714FC8" w:rsidRPr="005A11EB">
        <w:rPr>
          <w:rFonts w:ascii="David" w:hAnsi="David"/>
          <w:b/>
          <w:bCs/>
          <w:sz w:val="28"/>
          <w:szCs w:val="28"/>
          <w:rtl/>
        </w:rPr>
        <w:t>"</w:t>
      </w:r>
      <w:r w:rsidRPr="005A11EB">
        <w:rPr>
          <w:rFonts w:ascii="David" w:hAnsi="David"/>
          <w:sz w:val="28"/>
          <w:szCs w:val="28"/>
          <w:rtl/>
        </w:rPr>
        <w:t xml:space="preserve"> (ע' 13, ש' 25-28).</w:t>
      </w:r>
    </w:p>
    <w:p w14:paraId="523D1D15" w14:textId="77777777" w:rsidR="0030073A" w:rsidRPr="005A11EB" w:rsidRDefault="0030073A" w:rsidP="00580816">
      <w:pPr>
        <w:autoSpaceDE w:val="0"/>
        <w:autoSpaceDN w:val="0"/>
        <w:spacing w:line="360" w:lineRule="auto"/>
        <w:rPr>
          <w:rFonts w:ascii="David" w:hAnsi="David"/>
          <w:sz w:val="28"/>
          <w:szCs w:val="28"/>
          <w:u w:val="single"/>
          <w:rtl/>
        </w:rPr>
      </w:pPr>
    </w:p>
    <w:p w14:paraId="0D91845A" w14:textId="77777777" w:rsidR="00A06E2D" w:rsidRPr="005A11EB" w:rsidRDefault="00493F0F" w:rsidP="00580816">
      <w:pPr>
        <w:autoSpaceDE w:val="0"/>
        <w:autoSpaceDN w:val="0"/>
        <w:spacing w:line="360" w:lineRule="auto"/>
        <w:rPr>
          <w:rFonts w:ascii="David" w:hAnsi="David"/>
          <w:sz w:val="28"/>
          <w:szCs w:val="28"/>
          <w:u w:val="single"/>
          <w:rtl/>
        </w:rPr>
      </w:pPr>
      <w:r w:rsidRPr="005A11EB">
        <w:rPr>
          <w:rFonts w:ascii="David" w:hAnsi="David"/>
          <w:sz w:val="28"/>
          <w:szCs w:val="28"/>
          <w:rtl/>
        </w:rPr>
        <w:t>בחקירתו הנגדית נשאל העד לקשר בינו לבין המתלונן, ומסר כי המת</w:t>
      </w:r>
      <w:r w:rsidR="00A06E2D" w:rsidRPr="005A11EB">
        <w:rPr>
          <w:rFonts w:ascii="David" w:hAnsi="David"/>
          <w:sz w:val="28"/>
          <w:szCs w:val="28"/>
          <w:rtl/>
        </w:rPr>
        <w:t xml:space="preserve">לונן הוא מפקדו האישי והרס"ר שלו. עוד הסביר העד בחקירתו הנגדית, כי למעשה ניתן היה לאזוק את הנאשם עוד קודם לכן בגין התפרעותו ואולם, הם ניסו לדבר </w:t>
      </w:r>
      <w:proofErr w:type="spellStart"/>
      <w:r w:rsidR="00A06E2D" w:rsidRPr="005A11EB">
        <w:rPr>
          <w:rFonts w:ascii="David" w:hAnsi="David"/>
          <w:sz w:val="28"/>
          <w:szCs w:val="28"/>
          <w:rtl/>
        </w:rPr>
        <w:t>איתו</w:t>
      </w:r>
      <w:proofErr w:type="spellEnd"/>
      <w:r w:rsidR="00A06E2D" w:rsidRPr="005A11EB">
        <w:rPr>
          <w:rFonts w:ascii="David" w:hAnsi="David"/>
          <w:sz w:val="28"/>
          <w:szCs w:val="28"/>
          <w:rtl/>
        </w:rPr>
        <w:t xml:space="preserve"> קודם לכן במטרה להרגיעו.</w:t>
      </w:r>
    </w:p>
    <w:p w14:paraId="228F1C61" w14:textId="77777777" w:rsidR="0030073A" w:rsidRPr="005A11EB" w:rsidRDefault="0030073A" w:rsidP="00580816">
      <w:pPr>
        <w:autoSpaceDE w:val="0"/>
        <w:autoSpaceDN w:val="0"/>
        <w:spacing w:line="360" w:lineRule="auto"/>
        <w:rPr>
          <w:rFonts w:ascii="David" w:hAnsi="David"/>
          <w:sz w:val="28"/>
          <w:szCs w:val="28"/>
        </w:rPr>
      </w:pPr>
    </w:p>
    <w:p w14:paraId="67408B1B" w14:textId="36D1D35D" w:rsidR="00A06E2D" w:rsidRPr="005A11EB" w:rsidRDefault="00A06E2D"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לגישתנו, המדובר בעדות חשובה ומהימנה אודות אירוע התקיפה המיוחס לנאשם. המדובר בעד שהיה קרוב מאוד להתרחשות, העד העיד בזהירות, ברגישות, לא נטה </w:t>
      </w:r>
      <w:r w:rsidRPr="005A11EB">
        <w:rPr>
          <w:rFonts w:ascii="David" w:hAnsi="David"/>
          <w:sz w:val="28"/>
          <w:szCs w:val="28"/>
          <w:rtl/>
        </w:rPr>
        <w:lastRenderedPageBreak/>
        <w:t>להגזים אלא לספר את מה שראו עיניו ומצאנו את עדותו אמינה</w:t>
      </w:r>
      <w:r w:rsidR="007A6458" w:rsidRPr="005A11EB">
        <w:rPr>
          <w:rFonts w:ascii="David" w:hAnsi="David"/>
          <w:sz w:val="28"/>
          <w:szCs w:val="28"/>
          <w:rtl/>
        </w:rPr>
        <w:t xml:space="preserve"> וזאת הגם שלקחנו בחשבון כי המדובר במי ששירת תחת רס"ל </w:t>
      </w:r>
      <w:r w:rsidR="006B0B85" w:rsidRPr="005A11EB">
        <w:rPr>
          <w:rFonts w:ascii="David" w:hAnsi="David"/>
          <w:sz w:val="28"/>
          <w:szCs w:val="28"/>
          <w:rtl/>
        </w:rPr>
        <w:t>ק'</w:t>
      </w:r>
      <w:r w:rsidRPr="005A11EB">
        <w:rPr>
          <w:rFonts w:ascii="David" w:hAnsi="David"/>
          <w:sz w:val="28"/>
          <w:szCs w:val="28"/>
          <w:rtl/>
        </w:rPr>
        <w:t>.</w:t>
      </w:r>
    </w:p>
    <w:p w14:paraId="32256ACB" w14:textId="77777777" w:rsidR="007A6458" w:rsidRPr="005A11EB" w:rsidRDefault="007A6458" w:rsidP="00580816">
      <w:pPr>
        <w:autoSpaceDE w:val="0"/>
        <w:autoSpaceDN w:val="0"/>
        <w:spacing w:line="360" w:lineRule="auto"/>
        <w:rPr>
          <w:rFonts w:ascii="David" w:hAnsi="David"/>
          <w:sz w:val="28"/>
          <w:szCs w:val="28"/>
          <w:rtl/>
        </w:rPr>
      </w:pPr>
    </w:p>
    <w:p w14:paraId="607EBB5F" w14:textId="4F273131" w:rsidR="00A06E2D" w:rsidRPr="005A11EB" w:rsidRDefault="00A06E2D" w:rsidP="00580816">
      <w:pPr>
        <w:autoSpaceDE w:val="0"/>
        <w:autoSpaceDN w:val="0"/>
        <w:spacing w:line="360" w:lineRule="auto"/>
        <w:rPr>
          <w:rFonts w:ascii="David" w:hAnsi="David"/>
          <w:sz w:val="28"/>
          <w:szCs w:val="28"/>
        </w:rPr>
      </w:pPr>
      <w:r w:rsidRPr="005A11EB">
        <w:rPr>
          <w:rFonts w:ascii="David" w:hAnsi="David"/>
          <w:sz w:val="28"/>
          <w:szCs w:val="28"/>
          <w:rtl/>
        </w:rPr>
        <w:t xml:space="preserve">בנסיבות אלה, המדובר בעדות התומכת באופן ברור באירוע תקיפתו של רס"ל </w:t>
      </w:r>
      <w:r w:rsidR="006B0B85" w:rsidRPr="005A11EB">
        <w:rPr>
          <w:rFonts w:ascii="David" w:hAnsi="David"/>
          <w:sz w:val="28"/>
          <w:szCs w:val="28"/>
          <w:rtl/>
        </w:rPr>
        <w:t>ק'</w:t>
      </w:r>
      <w:r w:rsidRPr="005A11EB">
        <w:rPr>
          <w:rFonts w:ascii="David" w:hAnsi="David"/>
          <w:sz w:val="28"/>
          <w:szCs w:val="28"/>
          <w:rtl/>
        </w:rPr>
        <w:t>.</w:t>
      </w:r>
    </w:p>
    <w:p w14:paraId="78E70C3E" w14:textId="77777777" w:rsidR="00493F0F" w:rsidRPr="005A11EB" w:rsidRDefault="00493F0F" w:rsidP="00580816">
      <w:pPr>
        <w:autoSpaceDE w:val="0"/>
        <w:autoSpaceDN w:val="0"/>
        <w:spacing w:line="360" w:lineRule="auto"/>
        <w:rPr>
          <w:rFonts w:ascii="David" w:hAnsi="David"/>
          <w:sz w:val="28"/>
          <w:szCs w:val="28"/>
        </w:rPr>
      </w:pPr>
    </w:p>
    <w:p w14:paraId="52CD9378" w14:textId="06E2A0E2"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הבלש</w:t>
      </w:r>
      <w:r w:rsidR="00BD4490" w:rsidRPr="005A11EB">
        <w:rPr>
          <w:rFonts w:ascii="David" w:hAnsi="David"/>
          <w:sz w:val="28"/>
          <w:szCs w:val="28"/>
          <w:rtl/>
        </w:rPr>
        <w:t xml:space="preserve"> </w:t>
      </w:r>
      <w:r w:rsidR="00BD4490" w:rsidRPr="005A11EB">
        <w:rPr>
          <w:rFonts w:ascii="David" w:hAnsi="David"/>
          <w:b/>
          <w:bCs/>
          <w:sz w:val="28"/>
          <w:szCs w:val="28"/>
          <w:rtl/>
        </w:rPr>
        <w:t>סמ"ר</w:t>
      </w:r>
      <w:r w:rsidRPr="005A11EB">
        <w:rPr>
          <w:rFonts w:ascii="David" w:hAnsi="David"/>
          <w:b/>
          <w:bCs/>
          <w:sz w:val="28"/>
          <w:szCs w:val="28"/>
          <w:rtl/>
        </w:rPr>
        <w:t xml:space="preserve"> </w:t>
      </w:r>
      <w:r w:rsidR="006B0B85" w:rsidRPr="005A11EB">
        <w:rPr>
          <w:rFonts w:ascii="David" w:hAnsi="David"/>
          <w:b/>
          <w:bCs/>
          <w:sz w:val="28"/>
          <w:szCs w:val="28"/>
          <w:rtl/>
        </w:rPr>
        <w:t>ל' א'</w:t>
      </w:r>
      <w:r w:rsidRPr="005A11EB">
        <w:rPr>
          <w:rFonts w:ascii="David" w:hAnsi="David"/>
          <w:sz w:val="28"/>
          <w:szCs w:val="28"/>
          <w:rtl/>
        </w:rPr>
        <w:t xml:space="preserve"> העיד בפנינו אודות התרחשות האירוע השני בתא המעצר.</w:t>
      </w:r>
    </w:p>
    <w:p w14:paraId="339F40A1" w14:textId="77777777" w:rsidR="00BD4490" w:rsidRPr="005A11EB" w:rsidRDefault="00BD4490" w:rsidP="00580816">
      <w:pPr>
        <w:autoSpaceDE w:val="0"/>
        <w:autoSpaceDN w:val="0"/>
        <w:spacing w:line="360" w:lineRule="auto"/>
        <w:rPr>
          <w:rFonts w:ascii="David" w:hAnsi="David"/>
          <w:sz w:val="28"/>
          <w:szCs w:val="28"/>
          <w:rtl/>
        </w:rPr>
      </w:pPr>
    </w:p>
    <w:p w14:paraId="7F7F38C0" w14:textId="7A01018C" w:rsidR="006B2AB6"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העד סיפר כי בתחילת האירוע ה</w:t>
      </w:r>
      <w:r w:rsidR="006B2AB6" w:rsidRPr="005A11EB">
        <w:rPr>
          <w:rFonts w:ascii="David" w:hAnsi="David"/>
          <w:sz w:val="28"/>
          <w:szCs w:val="28"/>
          <w:rtl/>
        </w:rPr>
        <w:t xml:space="preserve">יה במטבחון ושמע צעקות מן המעצר </w:t>
      </w:r>
      <w:r w:rsidRPr="005A11EB">
        <w:rPr>
          <w:rFonts w:ascii="David" w:hAnsi="David"/>
          <w:sz w:val="28"/>
          <w:szCs w:val="28"/>
          <w:rtl/>
        </w:rPr>
        <w:t xml:space="preserve">לכן רץ למקום וכשהגיע ראה את רס"ל </w:t>
      </w:r>
      <w:r w:rsidR="006B0B85" w:rsidRPr="005A11EB">
        <w:rPr>
          <w:rFonts w:ascii="David" w:hAnsi="David"/>
          <w:sz w:val="28"/>
          <w:szCs w:val="28"/>
          <w:rtl/>
        </w:rPr>
        <w:t>ק'</w:t>
      </w:r>
      <w:r w:rsidRPr="005A11EB">
        <w:rPr>
          <w:rFonts w:ascii="David" w:hAnsi="David"/>
          <w:sz w:val="28"/>
          <w:szCs w:val="28"/>
          <w:rtl/>
        </w:rPr>
        <w:t xml:space="preserve"> והבלש </w:t>
      </w:r>
      <w:r w:rsidR="006B0B85" w:rsidRPr="005A11EB">
        <w:rPr>
          <w:rFonts w:ascii="David" w:hAnsi="David"/>
          <w:sz w:val="28"/>
          <w:szCs w:val="28"/>
          <w:rtl/>
        </w:rPr>
        <w:t>ד' א'</w:t>
      </w:r>
      <w:r w:rsidRPr="005A11EB">
        <w:rPr>
          <w:rFonts w:ascii="David" w:hAnsi="David"/>
          <w:sz w:val="28"/>
          <w:szCs w:val="28"/>
          <w:rtl/>
        </w:rPr>
        <w:t xml:space="preserve"> מנהלים שיחה עם הנאשם מבעד לחלון המעצר. </w:t>
      </w:r>
    </w:p>
    <w:p w14:paraId="4EB11CE7" w14:textId="77777777" w:rsidR="00BD4490" w:rsidRPr="005A11EB" w:rsidRDefault="00BD4490" w:rsidP="00580816">
      <w:pPr>
        <w:autoSpaceDE w:val="0"/>
        <w:autoSpaceDN w:val="0"/>
        <w:spacing w:line="360" w:lineRule="auto"/>
        <w:rPr>
          <w:rFonts w:ascii="David" w:hAnsi="David"/>
          <w:sz w:val="28"/>
          <w:szCs w:val="28"/>
          <w:rtl/>
        </w:rPr>
      </w:pPr>
    </w:p>
    <w:p w14:paraId="7BAEAD32" w14:textId="1BD4790B"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עם הגעתו למקום</w:t>
      </w:r>
      <w:r w:rsidR="00BD4490" w:rsidRPr="005A11EB">
        <w:rPr>
          <w:rFonts w:ascii="David" w:hAnsi="David"/>
          <w:sz w:val="28"/>
          <w:szCs w:val="28"/>
          <w:rtl/>
        </w:rPr>
        <w:t>,</w:t>
      </w:r>
      <w:r w:rsidRPr="005A11EB">
        <w:rPr>
          <w:rFonts w:ascii="David" w:hAnsi="David"/>
          <w:sz w:val="28"/>
          <w:szCs w:val="28"/>
          <w:rtl/>
        </w:rPr>
        <w:t xml:space="preserve"> ראה כי הנאשם </w:t>
      </w:r>
      <w:r w:rsidR="00493F0F" w:rsidRPr="005A11EB">
        <w:rPr>
          <w:rFonts w:ascii="David" w:hAnsi="David"/>
          <w:sz w:val="28"/>
          <w:szCs w:val="28"/>
          <w:rtl/>
        </w:rPr>
        <w:t>ז</w:t>
      </w:r>
      <w:r w:rsidRPr="005A11EB">
        <w:rPr>
          <w:rFonts w:ascii="David" w:hAnsi="David"/>
          <w:sz w:val="28"/>
          <w:szCs w:val="28"/>
          <w:rtl/>
        </w:rPr>
        <w:t xml:space="preserve">ורק </w:t>
      </w:r>
      <w:r w:rsidR="00493F0F" w:rsidRPr="005A11EB">
        <w:rPr>
          <w:rFonts w:ascii="David" w:hAnsi="David"/>
          <w:sz w:val="28"/>
          <w:szCs w:val="28"/>
          <w:rtl/>
        </w:rPr>
        <w:t xml:space="preserve">כיסא לכיוון חלון המעצר ומשכך, החליטו הבלש </w:t>
      </w:r>
      <w:r w:rsidR="006B0B85" w:rsidRPr="005A11EB">
        <w:rPr>
          <w:rFonts w:ascii="David" w:hAnsi="David"/>
          <w:sz w:val="28"/>
          <w:szCs w:val="28"/>
          <w:rtl/>
        </w:rPr>
        <w:t>ד' א'</w:t>
      </w:r>
      <w:r w:rsidR="00493F0F" w:rsidRPr="005A11EB">
        <w:rPr>
          <w:rFonts w:ascii="David" w:hAnsi="David"/>
          <w:sz w:val="28"/>
          <w:szCs w:val="28"/>
          <w:rtl/>
        </w:rPr>
        <w:t xml:space="preserve"> ורס"ל </w:t>
      </w:r>
      <w:r w:rsidR="006B0B85" w:rsidRPr="005A11EB">
        <w:rPr>
          <w:rFonts w:ascii="David" w:hAnsi="David"/>
          <w:sz w:val="28"/>
          <w:szCs w:val="28"/>
          <w:rtl/>
        </w:rPr>
        <w:t>ק'</w:t>
      </w:r>
      <w:r w:rsidR="00493F0F" w:rsidRPr="005A11EB">
        <w:rPr>
          <w:rFonts w:ascii="David" w:hAnsi="David"/>
          <w:sz w:val="28"/>
          <w:szCs w:val="28"/>
          <w:rtl/>
        </w:rPr>
        <w:t xml:space="preserve"> להיכנס למעצר. עם כניסתם למעצר, ניסה רס"ל </w:t>
      </w:r>
      <w:r w:rsidR="006B0B85" w:rsidRPr="005A11EB">
        <w:rPr>
          <w:rFonts w:ascii="David" w:hAnsi="David"/>
          <w:sz w:val="28"/>
          <w:szCs w:val="28"/>
          <w:rtl/>
        </w:rPr>
        <w:t>ק'</w:t>
      </w:r>
      <w:r w:rsidR="00493F0F" w:rsidRPr="005A11EB">
        <w:rPr>
          <w:rFonts w:ascii="David" w:hAnsi="David"/>
          <w:sz w:val="28"/>
          <w:szCs w:val="28"/>
          <w:rtl/>
        </w:rPr>
        <w:t xml:space="preserve"> לדבר עם הנאשם ולהרגיע אותו, אך הנאשם לא נרגע והמשיך לקלל</w:t>
      </w:r>
      <w:r w:rsidRPr="005A11EB">
        <w:rPr>
          <w:rFonts w:ascii="David" w:hAnsi="David"/>
          <w:sz w:val="28"/>
          <w:szCs w:val="28"/>
          <w:rtl/>
        </w:rPr>
        <w:t xml:space="preserve">, לאיים ואף להתקרב אל רס"ל </w:t>
      </w:r>
      <w:r w:rsidR="006B0B85" w:rsidRPr="005A11EB">
        <w:rPr>
          <w:rFonts w:ascii="David" w:hAnsi="David"/>
          <w:sz w:val="28"/>
          <w:szCs w:val="28"/>
          <w:rtl/>
        </w:rPr>
        <w:t>ק'</w:t>
      </w:r>
      <w:r w:rsidRPr="005A11EB">
        <w:rPr>
          <w:rFonts w:ascii="David" w:hAnsi="David"/>
          <w:sz w:val="28"/>
          <w:szCs w:val="28"/>
          <w:rtl/>
        </w:rPr>
        <w:t xml:space="preserve"> תוך ש</w:t>
      </w:r>
      <w:r w:rsidR="00493F0F" w:rsidRPr="005A11EB">
        <w:rPr>
          <w:rFonts w:ascii="David" w:hAnsi="David"/>
          <w:sz w:val="28"/>
          <w:szCs w:val="28"/>
          <w:rtl/>
        </w:rPr>
        <w:t>ה</w:t>
      </w:r>
      <w:r w:rsidRPr="005A11EB">
        <w:rPr>
          <w:rFonts w:ascii="David" w:hAnsi="David"/>
          <w:sz w:val="28"/>
          <w:szCs w:val="28"/>
          <w:rtl/>
        </w:rPr>
        <w:t>צמיד את ראשו בצורה מאיימת</w:t>
      </w:r>
      <w:r w:rsidR="00BD4490" w:rsidRPr="005A11EB">
        <w:rPr>
          <w:rFonts w:ascii="David" w:hAnsi="David"/>
          <w:sz w:val="28"/>
          <w:szCs w:val="28"/>
          <w:rtl/>
        </w:rPr>
        <w:t xml:space="preserve"> עד סנטימטרים בודדים מראשו של רס"ל </w:t>
      </w:r>
      <w:r w:rsidR="006B0B85" w:rsidRPr="005A11EB">
        <w:rPr>
          <w:rFonts w:ascii="David" w:hAnsi="David"/>
          <w:sz w:val="28"/>
          <w:szCs w:val="28"/>
          <w:rtl/>
        </w:rPr>
        <w:t>ק'</w:t>
      </w:r>
      <w:r w:rsidR="00BD4490" w:rsidRPr="005A11EB">
        <w:rPr>
          <w:rFonts w:ascii="David" w:hAnsi="David"/>
          <w:sz w:val="28"/>
          <w:szCs w:val="28"/>
          <w:rtl/>
        </w:rPr>
        <w:t xml:space="preserve"> וזאת</w:t>
      </w:r>
      <w:r w:rsidRPr="005A11EB">
        <w:rPr>
          <w:rFonts w:ascii="David" w:hAnsi="David"/>
          <w:sz w:val="28"/>
          <w:szCs w:val="28"/>
          <w:rtl/>
        </w:rPr>
        <w:t xml:space="preserve"> בעוד </w:t>
      </w:r>
      <w:r w:rsidR="00493F0F" w:rsidRPr="005A11EB">
        <w:rPr>
          <w:rFonts w:ascii="David" w:hAnsi="David"/>
          <w:sz w:val="28"/>
          <w:szCs w:val="28"/>
          <w:rtl/>
        </w:rPr>
        <w:t xml:space="preserve">הבלש </w:t>
      </w:r>
      <w:r w:rsidR="006B0B85" w:rsidRPr="005A11EB">
        <w:rPr>
          <w:rFonts w:ascii="David" w:hAnsi="David"/>
          <w:sz w:val="28"/>
          <w:szCs w:val="28"/>
          <w:rtl/>
        </w:rPr>
        <w:t>ד' א'</w:t>
      </w:r>
      <w:r w:rsidR="00493F0F" w:rsidRPr="005A11EB">
        <w:rPr>
          <w:rFonts w:ascii="David" w:hAnsi="David"/>
          <w:sz w:val="28"/>
          <w:szCs w:val="28"/>
          <w:rtl/>
        </w:rPr>
        <w:t xml:space="preserve"> הודף אותו</w:t>
      </w:r>
      <w:r w:rsidR="00BD4490" w:rsidRPr="005A11EB">
        <w:rPr>
          <w:rFonts w:ascii="David" w:hAnsi="David"/>
          <w:sz w:val="28"/>
          <w:szCs w:val="28"/>
          <w:rtl/>
        </w:rPr>
        <w:t xml:space="preserve"> לקיר (שם, ע' 14 ש' 31 עד ע' 15 ש' 3).</w:t>
      </w:r>
    </w:p>
    <w:p w14:paraId="77374ADA" w14:textId="77777777" w:rsidR="00BD4490" w:rsidRPr="005A11EB" w:rsidRDefault="00BD4490" w:rsidP="00580816">
      <w:pPr>
        <w:autoSpaceDE w:val="0"/>
        <w:autoSpaceDN w:val="0"/>
        <w:spacing w:line="360" w:lineRule="auto"/>
        <w:rPr>
          <w:rFonts w:ascii="David" w:hAnsi="David"/>
          <w:sz w:val="28"/>
          <w:szCs w:val="28"/>
          <w:rtl/>
        </w:rPr>
      </w:pPr>
    </w:p>
    <w:p w14:paraId="1F3F786C" w14:textId="3842D3BA"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לאירוע התקיפה תיאר העד כי </w:t>
      </w:r>
      <w:r w:rsidR="00493F0F" w:rsidRPr="005A11EB">
        <w:rPr>
          <w:rFonts w:ascii="David" w:hAnsi="David"/>
          <w:sz w:val="28"/>
          <w:szCs w:val="28"/>
          <w:rtl/>
        </w:rPr>
        <w:t xml:space="preserve">לאחר כמה דקות של שיח בין הנאשם לרס"ל </w:t>
      </w:r>
      <w:r w:rsidR="006B0B85" w:rsidRPr="005A11EB">
        <w:rPr>
          <w:rFonts w:ascii="David" w:hAnsi="David"/>
          <w:sz w:val="28"/>
          <w:szCs w:val="28"/>
          <w:rtl/>
        </w:rPr>
        <w:t>ק'</w:t>
      </w:r>
      <w:r w:rsidR="00493F0F" w:rsidRPr="005A11EB">
        <w:rPr>
          <w:rFonts w:ascii="David" w:hAnsi="David"/>
          <w:sz w:val="28"/>
          <w:szCs w:val="28"/>
          <w:rtl/>
        </w:rPr>
        <w:t>, נכנס הנאשם למסדרון של התאים ו</w:t>
      </w:r>
      <w:r w:rsidRPr="005A11EB">
        <w:rPr>
          <w:rFonts w:ascii="David" w:hAnsi="David"/>
          <w:sz w:val="28"/>
          <w:szCs w:val="28"/>
          <w:rtl/>
        </w:rPr>
        <w:t xml:space="preserve">אילו רס"ל </w:t>
      </w:r>
      <w:r w:rsidR="006B0B85" w:rsidRPr="005A11EB">
        <w:rPr>
          <w:rFonts w:ascii="David" w:hAnsi="David"/>
          <w:sz w:val="28"/>
          <w:szCs w:val="28"/>
          <w:rtl/>
        </w:rPr>
        <w:t>ק'</w:t>
      </w:r>
      <w:r w:rsidRPr="005A11EB">
        <w:rPr>
          <w:rFonts w:ascii="David" w:hAnsi="David"/>
          <w:sz w:val="28"/>
          <w:szCs w:val="28"/>
          <w:rtl/>
        </w:rPr>
        <w:t xml:space="preserve"> המשיך אחריו. העד תיאר כי הנאשם הלך ראשון, אחריו המתלונן, אחריו הבלש דורון ואילו הוא עצמו היה אחרי דורון.</w:t>
      </w:r>
    </w:p>
    <w:p w14:paraId="60FB7803" w14:textId="77777777" w:rsidR="006749A9" w:rsidRPr="005A11EB" w:rsidRDefault="006749A9" w:rsidP="00580816">
      <w:pPr>
        <w:autoSpaceDE w:val="0"/>
        <w:autoSpaceDN w:val="0"/>
        <w:spacing w:line="360" w:lineRule="auto"/>
        <w:rPr>
          <w:rFonts w:ascii="David" w:hAnsi="David"/>
          <w:sz w:val="28"/>
          <w:szCs w:val="28"/>
          <w:rtl/>
        </w:rPr>
      </w:pPr>
    </w:p>
    <w:p w14:paraId="2A37EE72" w14:textId="77777777" w:rsidR="00493F0F"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העד תיאר </w:t>
      </w:r>
      <w:r w:rsidR="006749A9" w:rsidRPr="005A11EB">
        <w:rPr>
          <w:rFonts w:ascii="David" w:hAnsi="David"/>
          <w:sz w:val="28"/>
          <w:szCs w:val="28"/>
          <w:rtl/>
        </w:rPr>
        <w:t xml:space="preserve">את מהלך האירוע כדלקמן: </w:t>
      </w:r>
      <w:r w:rsidR="006749A9" w:rsidRPr="005A11EB">
        <w:rPr>
          <w:rFonts w:ascii="David" w:hAnsi="David"/>
          <w:b/>
          <w:bCs/>
          <w:sz w:val="28"/>
          <w:szCs w:val="28"/>
          <w:rtl/>
        </w:rPr>
        <w:t xml:space="preserve">" שהגעתי ממש אני רואה </w:t>
      </w:r>
      <w:r w:rsidR="00FE7E0E" w:rsidRPr="005A11EB">
        <w:rPr>
          <w:rFonts w:ascii="David" w:hAnsi="David"/>
          <w:b/>
          <w:bCs/>
          <w:sz w:val="28"/>
          <w:szCs w:val="28"/>
          <w:rtl/>
        </w:rPr>
        <w:t xml:space="preserve">את הגב של </w:t>
      </w:r>
      <w:proofErr w:type="spellStart"/>
      <w:r w:rsidR="00FE7E0E" w:rsidRPr="005A11EB">
        <w:rPr>
          <w:rFonts w:ascii="David" w:hAnsi="David"/>
          <w:b/>
          <w:bCs/>
          <w:sz w:val="28"/>
          <w:szCs w:val="28"/>
          <w:rtl/>
        </w:rPr>
        <w:t>הרסר</w:t>
      </w:r>
      <w:proofErr w:type="spellEnd"/>
      <w:r w:rsidR="00FE7E0E" w:rsidRPr="005A11EB">
        <w:rPr>
          <w:rFonts w:ascii="David" w:hAnsi="David"/>
          <w:b/>
          <w:bCs/>
          <w:sz w:val="28"/>
          <w:szCs w:val="28"/>
          <w:rtl/>
        </w:rPr>
        <w:t xml:space="preserve"> מולי פלג הגוף העל</w:t>
      </w:r>
      <w:r w:rsidR="006749A9" w:rsidRPr="005A11EB">
        <w:rPr>
          <w:rFonts w:ascii="David" w:hAnsi="David"/>
          <w:b/>
          <w:bCs/>
          <w:sz w:val="28"/>
          <w:szCs w:val="28"/>
          <w:rtl/>
        </w:rPr>
        <w:t xml:space="preserve">יון של </w:t>
      </w:r>
      <w:proofErr w:type="spellStart"/>
      <w:r w:rsidR="006749A9" w:rsidRPr="005A11EB">
        <w:rPr>
          <w:rFonts w:ascii="David" w:hAnsi="David"/>
          <w:b/>
          <w:bCs/>
          <w:sz w:val="28"/>
          <w:szCs w:val="28"/>
          <w:rtl/>
        </w:rPr>
        <w:t>הרסר</w:t>
      </w:r>
      <w:proofErr w:type="spellEnd"/>
      <w:r w:rsidR="006749A9" w:rsidRPr="005A11EB">
        <w:rPr>
          <w:rFonts w:ascii="David" w:hAnsi="David"/>
          <w:b/>
          <w:bCs/>
          <w:sz w:val="28"/>
          <w:szCs w:val="28"/>
          <w:rtl/>
        </w:rPr>
        <w:t xml:space="preserve"> זז אחורה אני חשבתי שזה היה מין דחיפה או לא יודע מה היה שם, אני בטוח שזה היה משהו פיזי כלשהוא" </w:t>
      </w:r>
      <w:r w:rsidR="006749A9" w:rsidRPr="005A11EB">
        <w:rPr>
          <w:rFonts w:ascii="David" w:hAnsi="David"/>
          <w:sz w:val="28"/>
          <w:szCs w:val="28"/>
          <w:rtl/>
        </w:rPr>
        <w:t xml:space="preserve">(שם, ע' 15 ש' 7-10) בשלב זה </w:t>
      </w:r>
      <w:r w:rsidRPr="005A11EB">
        <w:rPr>
          <w:rFonts w:ascii="David" w:hAnsi="David"/>
          <w:sz w:val="28"/>
          <w:szCs w:val="28"/>
          <w:rtl/>
        </w:rPr>
        <w:t>קיבל את הפקודה</w:t>
      </w:r>
      <w:r w:rsidR="006B2AB6" w:rsidRPr="005A11EB">
        <w:rPr>
          <w:rFonts w:ascii="David" w:hAnsi="David"/>
          <w:sz w:val="28"/>
          <w:szCs w:val="28"/>
          <w:rtl/>
        </w:rPr>
        <w:t xml:space="preserve"> מהמתלונן לאזוק את הנאשם והוא </w:t>
      </w:r>
      <w:r w:rsidRPr="005A11EB">
        <w:rPr>
          <w:rFonts w:ascii="David" w:hAnsi="David"/>
          <w:sz w:val="28"/>
          <w:szCs w:val="28"/>
          <w:rtl/>
        </w:rPr>
        <w:t>עשה כן.</w:t>
      </w:r>
    </w:p>
    <w:p w14:paraId="3EC35FB5" w14:textId="77777777" w:rsidR="00FE7E0E" w:rsidRPr="005A11EB" w:rsidRDefault="00FE7E0E" w:rsidP="00580816">
      <w:pPr>
        <w:autoSpaceDE w:val="0"/>
        <w:autoSpaceDN w:val="0"/>
        <w:spacing w:line="360" w:lineRule="auto"/>
        <w:rPr>
          <w:rFonts w:ascii="David" w:hAnsi="David"/>
          <w:sz w:val="28"/>
          <w:szCs w:val="28"/>
        </w:rPr>
      </w:pPr>
    </w:p>
    <w:p w14:paraId="683B89DA" w14:textId="77777777" w:rsidR="00493F0F"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העד תיאר את קללותיו ואיומיו של הנאשם שאמר למתלונן</w:t>
      </w:r>
      <w:r w:rsidR="00493F0F" w:rsidRPr="005A11EB">
        <w:rPr>
          <w:rFonts w:ascii="David" w:hAnsi="David"/>
          <w:b/>
          <w:bCs/>
          <w:sz w:val="28"/>
          <w:szCs w:val="28"/>
          <w:rtl/>
        </w:rPr>
        <w:t>:</w:t>
      </w:r>
      <w:r w:rsidR="00493F0F" w:rsidRPr="005A11EB">
        <w:rPr>
          <w:rFonts w:ascii="David" w:hAnsi="David"/>
          <w:b/>
          <w:bCs/>
          <w:sz w:val="28"/>
          <w:szCs w:val="28"/>
        </w:rPr>
        <w:t xml:space="preserve"> </w:t>
      </w:r>
      <w:r w:rsidR="00493F0F" w:rsidRPr="005A11EB">
        <w:rPr>
          <w:rFonts w:ascii="David" w:hAnsi="David"/>
          <w:b/>
          <w:bCs/>
          <w:sz w:val="28"/>
          <w:szCs w:val="28"/>
          <w:rtl/>
        </w:rPr>
        <w:t xml:space="preserve"> "אני אזיין אותך ואני אמצא אותך אחר כך, אני לא אהיה עצור לנצח"</w:t>
      </w:r>
      <w:r w:rsidR="00493F0F" w:rsidRPr="005A11EB">
        <w:rPr>
          <w:rFonts w:ascii="David" w:hAnsi="David"/>
          <w:sz w:val="28"/>
          <w:szCs w:val="28"/>
          <w:rtl/>
        </w:rPr>
        <w:t xml:space="preserve"> (</w:t>
      </w:r>
      <w:r w:rsidR="006749A9" w:rsidRPr="005A11EB">
        <w:rPr>
          <w:rFonts w:ascii="David" w:hAnsi="David"/>
          <w:sz w:val="28"/>
          <w:szCs w:val="28"/>
          <w:rtl/>
        </w:rPr>
        <w:t>שם, ע' 15</w:t>
      </w:r>
      <w:r w:rsidR="00493F0F" w:rsidRPr="005A11EB">
        <w:rPr>
          <w:rFonts w:ascii="David" w:hAnsi="David"/>
          <w:sz w:val="28"/>
          <w:szCs w:val="28"/>
          <w:rtl/>
        </w:rPr>
        <w:t xml:space="preserve"> ש' 20)</w:t>
      </w:r>
      <w:r w:rsidRPr="005A11EB">
        <w:rPr>
          <w:rFonts w:ascii="David" w:hAnsi="David"/>
          <w:sz w:val="28"/>
          <w:szCs w:val="28"/>
          <w:rtl/>
        </w:rPr>
        <w:t xml:space="preserve"> אך יחד עם זאת טען כי המתלונן לא התרגש מהאיומים והמשיך לדבר עם הנאשם בכבוד</w:t>
      </w:r>
      <w:r w:rsidR="00493F0F" w:rsidRPr="005A11EB">
        <w:rPr>
          <w:rFonts w:ascii="David" w:hAnsi="David"/>
          <w:sz w:val="28"/>
          <w:szCs w:val="28"/>
          <w:rtl/>
        </w:rPr>
        <w:t>.</w:t>
      </w:r>
    </w:p>
    <w:p w14:paraId="4F246E00" w14:textId="77777777" w:rsidR="006749A9" w:rsidRPr="005A11EB" w:rsidRDefault="006749A9" w:rsidP="00580816">
      <w:pPr>
        <w:autoSpaceDE w:val="0"/>
        <w:autoSpaceDN w:val="0"/>
        <w:spacing w:line="360" w:lineRule="auto"/>
        <w:rPr>
          <w:rFonts w:ascii="David" w:hAnsi="David"/>
          <w:b/>
          <w:bCs/>
          <w:sz w:val="28"/>
          <w:szCs w:val="28"/>
          <w:u w:val="single"/>
          <w:rtl/>
        </w:rPr>
      </w:pPr>
    </w:p>
    <w:p w14:paraId="439CCEDD" w14:textId="688C1CCD" w:rsidR="00493F0F" w:rsidRPr="005A11EB" w:rsidRDefault="00493F0F"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בחקירתו הנגדית</w:t>
      </w:r>
      <w:r w:rsidR="006B2AB6" w:rsidRPr="005A11EB">
        <w:rPr>
          <w:rFonts w:ascii="David" w:hAnsi="David"/>
          <w:sz w:val="28"/>
          <w:szCs w:val="28"/>
          <w:rtl/>
        </w:rPr>
        <w:t xml:space="preserve"> לנאשם</w:t>
      </w:r>
      <w:r w:rsidRPr="005A11EB">
        <w:rPr>
          <w:rFonts w:ascii="David" w:hAnsi="David"/>
          <w:sz w:val="28"/>
          <w:szCs w:val="28"/>
          <w:rtl/>
        </w:rPr>
        <w:t xml:space="preserve">, נשאל העד מה הקשר בינו לבין המתלונן והשיב כי הם מכירים שנתיים וחודשיים, המתלונן היה המפקד שלו והם התחילו את שירותם במ"צ </w:t>
      </w:r>
      <w:r w:rsidR="00527195">
        <w:rPr>
          <w:rFonts w:ascii="David" w:hAnsi="David" w:hint="cs"/>
          <w:sz w:val="28"/>
          <w:szCs w:val="28"/>
        </w:rPr>
        <w:t>XXX</w:t>
      </w:r>
      <w:r w:rsidRPr="005A11EB">
        <w:rPr>
          <w:rFonts w:ascii="David" w:hAnsi="David"/>
          <w:sz w:val="28"/>
          <w:szCs w:val="28"/>
          <w:rtl/>
        </w:rPr>
        <w:t xml:space="preserve"> באותו היום.</w:t>
      </w:r>
    </w:p>
    <w:p w14:paraId="71B8DE75" w14:textId="77777777" w:rsidR="006749A9" w:rsidRPr="005A11EB" w:rsidRDefault="006749A9" w:rsidP="00580816">
      <w:pPr>
        <w:autoSpaceDE w:val="0"/>
        <w:autoSpaceDN w:val="0"/>
        <w:spacing w:line="360" w:lineRule="auto"/>
        <w:rPr>
          <w:rFonts w:ascii="David" w:hAnsi="David"/>
          <w:sz w:val="28"/>
          <w:szCs w:val="28"/>
          <w:rtl/>
        </w:rPr>
      </w:pPr>
    </w:p>
    <w:p w14:paraId="5C3B171A" w14:textId="77777777"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לגישתנו, המדובר בעדות </w:t>
      </w:r>
      <w:r w:rsidR="006749A9" w:rsidRPr="005A11EB">
        <w:rPr>
          <w:rFonts w:ascii="David" w:hAnsi="David"/>
          <w:sz w:val="28"/>
          <w:szCs w:val="28"/>
          <w:rtl/>
        </w:rPr>
        <w:t xml:space="preserve">חשובה </w:t>
      </w:r>
      <w:r w:rsidR="00FE7E0E" w:rsidRPr="005A11EB">
        <w:rPr>
          <w:rFonts w:ascii="David" w:hAnsi="David"/>
          <w:sz w:val="28"/>
          <w:szCs w:val="28"/>
          <w:rtl/>
        </w:rPr>
        <w:t>נוספת התומכת בעדותו של המתלונן.</w:t>
      </w:r>
      <w:r w:rsidRPr="005A11EB">
        <w:rPr>
          <w:rFonts w:ascii="David" w:hAnsi="David"/>
          <w:sz w:val="28"/>
          <w:szCs w:val="28"/>
          <w:rtl/>
        </w:rPr>
        <w:t xml:space="preserve"> מעבר לקללות והאיומים שהשמיע הנאשם במהלך האירוע השני, הרי שהעד תיאר כי הנאשם היה עצבני, זרק כיסא בתא, עם כניסת הבלשים והמתלונן לתא התקרב הנאשם לפניו של המתלונן </w:t>
      </w:r>
      <w:r w:rsidR="006749A9" w:rsidRPr="005A11EB">
        <w:rPr>
          <w:rFonts w:ascii="David" w:hAnsi="David"/>
          <w:sz w:val="28"/>
          <w:szCs w:val="28"/>
          <w:rtl/>
        </w:rPr>
        <w:t xml:space="preserve">מרחק סנטימטרים בודדים </w:t>
      </w:r>
      <w:r w:rsidRPr="005A11EB">
        <w:rPr>
          <w:rFonts w:ascii="David" w:hAnsi="David"/>
          <w:sz w:val="28"/>
          <w:szCs w:val="28"/>
          <w:rtl/>
        </w:rPr>
        <w:t>עד אשר נאלצו להרחיקו ובעיקר, ראה במהלך ההליכה במסדרון את פלג גופו העליון של המתלונן זז אחורה</w:t>
      </w:r>
      <w:r w:rsidR="006749A9" w:rsidRPr="005A11EB">
        <w:rPr>
          <w:rFonts w:ascii="David" w:hAnsi="David"/>
          <w:sz w:val="28"/>
          <w:szCs w:val="28"/>
          <w:rtl/>
        </w:rPr>
        <w:t xml:space="preserve"> כתוצאה ממגע פיזי</w:t>
      </w:r>
      <w:r w:rsidRPr="005A11EB">
        <w:rPr>
          <w:rFonts w:ascii="David" w:hAnsi="David"/>
          <w:sz w:val="28"/>
          <w:szCs w:val="28"/>
          <w:rtl/>
        </w:rPr>
        <w:t xml:space="preserve"> ומיד לאחר מכן קיבל פקודה לאזוק את הנאשם.</w:t>
      </w:r>
    </w:p>
    <w:p w14:paraId="61F23029" w14:textId="77777777" w:rsidR="006749A9" w:rsidRPr="005A11EB" w:rsidRDefault="006749A9" w:rsidP="00580816">
      <w:pPr>
        <w:autoSpaceDE w:val="0"/>
        <w:autoSpaceDN w:val="0"/>
        <w:spacing w:line="360" w:lineRule="auto"/>
        <w:rPr>
          <w:rFonts w:ascii="David" w:hAnsi="David"/>
          <w:sz w:val="28"/>
          <w:szCs w:val="28"/>
          <w:rtl/>
        </w:rPr>
      </w:pPr>
    </w:p>
    <w:p w14:paraId="232E8E6E" w14:textId="73321299"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המדובר בעדות אשר נמצאה מהימנה עלינו</w:t>
      </w:r>
      <w:r w:rsidR="006749A9" w:rsidRPr="005A11EB">
        <w:rPr>
          <w:rFonts w:ascii="David" w:hAnsi="David"/>
          <w:sz w:val="28"/>
          <w:szCs w:val="28"/>
          <w:rtl/>
        </w:rPr>
        <w:t xml:space="preserve"> ואיננו סבורים כי יש בעובדת היותו של העד פקוד של רס"ל </w:t>
      </w:r>
      <w:r w:rsidR="006B0B85" w:rsidRPr="005A11EB">
        <w:rPr>
          <w:rFonts w:ascii="David" w:hAnsi="David"/>
          <w:sz w:val="28"/>
          <w:szCs w:val="28"/>
          <w:rtl/>
        </w:rPr>
        <w:t>ק'</w:t>
      </w:r>
      <w:r w:rsidR="006749A9" w:rsidRPr="005A11EB">
        <w:rPr>
          <w:rFonts w:ascii="David" w:hAnsi="David"/>
          <w:sz w:val="28"/>
          <w:szCs w:val="28"/>
          <w:rtl/>
        </w:rPr>
        <w:t xml:space="preserve"> כדי לפגום בעדותו</w:t>
      </w:r>
      <w:r w:rsidRPr="005A11EB">
        <w:rPr>
          <w:rFonts w:ascii="David" w:hAnsi="David"/>
          <w:sz w:val="28"/>
          <w:szCs w:val="28"/>
          <w:rtl/>
        </w:rPr>
        <w:t>.</w:t>
      </w:r>
    </w:p>
    <w:p w14:paraId="4C1ADD43" w14:textId="77777777" w:rsidR="006749A9" w:rsidRPr="005A11EB" w:rsidRDefault="006749A9" w:rsidP="00580816">
      <w:pPr>
        <w:autoSpaceDE w:val="0"/>
        <w:autoSpaceDN w:val="0"/>
        <w:spacing w:line="360" w:lineRule="auto"/>
        <w:rPr>
          <w:rFonts w:ascii="David" w:hAnsi="David"/>
          <w:sz w:val="28"/>
          <w:szCs w:val="28"/>
          <w:rtl/>
        </w:rPr>
      </w:pPr>
    </w:p>
    <w:p w14:paraId="3DA7423C" w14:textId="77777777" w:rsidR="006B2AB6" w:rsidRPr="005A11EB" w:rsidRDefault="006B2AB6" w:rsidP="00580816">
      <w:pPr>
        <w:autoSpaceDE w:val="0"/>
        <w:autoSpaceDN w:val="0"/>
        <w:spacing w:line="360" w:lineRule="auto"/>
        <w:rPr>
          <w:rFonts w:ascii="David" w:hAnsi="David"/>
          <w:sz w:val="28"/>
          <w:szCs w:val="28"/>
          <w:rtl/>
        </w:rPr>
      </w:pPr>
      <w:r w:rsidRPr="005A11EB">
        <w:rPr>
          <w:rFonts w:ascii="David" w:hAnsi="David"/>
          <w:sz w:val="28"/>
          <w:szCs w:val="28"/>
          <w:rtl/>
        </w:rPr>
        <w:t>בנקודה זו מצאנו לציין, כי אכן קיים שוני מסוים באופן בו כל עד תיאר את האיומים והקללות שהשמיע הנאשם במהלך האירוע השני. מאחר וממילא לא מיוחסת לנאשם בגין אישום שני זה ביצוע עבירת איומים ומאחר ואין המדובר בסתירות היורדות לשורשו של עניין, לא מצאנו להרחיב בסוגיה זו.</w:t>
      </w:r>
    </w:p>
    <w:p w14:paraId="54A4CB0B" w14:textId="77777777" w:rsidR="006749A9" w:rsidRPr="005A11EB" w:rsidRDefault="006749A9" w:rsidP="00580816">
      <w:pPr>
        <w:autoSpaceDE w:val="0"/>
        <w:autoSpaceDN w:val="0"/>
        <w:spacing w:line="360" w:lineRule="auto"/>
        <w:rPr>
          <w:rFonts w:ascii="David" w:hAnsi="David"/>
          <w:sz w:val="28"/>
          <w:szCs w:val="28"/>
          <w:rtl/>
        </w:rPr>
      </w:pPr>
    </w:p>
    <w:p w14:paraId="510E3744" w14:textId="77777777" w:rsidR="006749A9" w:rsidRPr="005A11EB" w:rsidRDefault="006749A9" w:rsidP="00580816">
      <w:pPr>
        <w:autoSpaceDE w:val="0"/>
        <w:autoSpaceDN w:val="0"/>
        <w:spacing w:line="360" w:lineRule="auto"/>
        <w:rPr>
          <w:rFonts w:ascii="David" w:hAnsi="David"/>
          <w:b/>
          <w:bCs/>
          <w:sz w:val="28"/>
          <w:szCs w:val="28"/>
          <w:rtl/>
        </w:rPr>
      </w:pPr>
      <w:r w:rsidRPr="005A11EB">
        <w:rPr>
          <w:rFonts w:ascii="David" w:hAnsi="David"/>
          <w:sz w:val="28"/>
          <w:szCs w:val="28"/>
          <w:rtl/>
        </w:rPr>
        <w:t xml:space="preserve">יחד עם זאת, בכדי שלא ימצא הנייר חסר, </w:t>
      </w:r>
      <w:r w:rsidRPr="005A11EB">
        <w:rPr>
          <w:rFonts w:ascii="David" w:hAnsi="David"/>
          <w:color w:val="000000"/>
          <w:sz w:val="28"/>
          <w:szCs w:val="28"/>
          <w:rtl/>
        </w:rPr>
        <w:t>מצאנו לציין כי כידוע בעת התרחשותו של אירוע אלימות או אחר אשר פורץ בפתאומיות, טבעי הדבר שקיימים שינויים כאלה ואחרים בין העדויות וכפי שנקבע</w:t>
      </w:r>
      <w:r w:rsidR="00C51C1F" w:rsidRPr="005A11EB">
        <w:rPr>
          <w:rFonts w:ascii="David" w:hAnsi="David"/>
          <w:color w:val="000000"/>
          <w:sz w:val="28"/>
          <w:szCs w:val="28"/>
          <w:rtl/>
        </w:rPr>
        <w:t xml:space="preserve"> במסגרת ע"מ/27,28/18 </w:t>
      </w:r>
      <w:r w:rsidR="00C51C1F" w:rsidRPr="005A11EB">
        <w:rPr>
          <w:rFonts w:ascii="David" w:hAnsi="David"/>
          <w:b/>
          <w:bCs/>
          <w:color w:val="000000"/>
          <w:sz w:val="28"/>
          <w:szCs w:val="28"/>
          <w:rtl/>
        </w:rPr>
        <w:t xml:space="preserve">טור' </w:t>
      </w:r>
      <w:proofErr w:type="spellStart"/>
      <w:r w:rsidR="00C51C1F" w:rsidRPr="005A11EB">
        <w:rPr>
          <w:rFonts w:ascii="David" w:hAnsi="David"/>
          <w:b/>
          <w:bCs/>
          <w:color w:val="000000"/>
          <w:sz w:val="28"/>
          <w:szCs w:val="28"/>
          <w:rtl/>
        </w:rPr>
        <w:t>קאסו</w:t>
      </w:r>
      <w:proofErr w:type="spellEnd"/>
      <w:r w:rsidR="00C51C1F" w:rsidRPr="005A11EB">
        <w:rPr>
          <w:rFonts w:ascii="David" w:hAnsi="David"/>
          <w:b/>
          <w:bCs/>
          <w:color w:val="000000"/>
          <w:sz w:val="28"/>
          <w:szCs w:val="28"/>
          <w:rtl/>
        </w:rPr>
        <w:t xml:space="preserve"> וטור' </w:t>
      </w:r>
      <w:proofErr w:type="spellStart"/>
      <w:r w:rsidR="00C51C1F" w:rsidRPr="005A11EB">
        <w:rPr>
          <w:rFonts w:ascii="David" w:hAnsi="David"/>
          <w:b/>
          <w:bCs/>
          <w:color w:val="000000"/>
          <w:sz w:val="28"/>
          <w:szCs w:val="28"/>
          <w:rtl/>
        </w:rPr>
        <w:t>לזרוביץ</w:t>
      </w:r>
      <w:proofErr w:type="spellEnd"/>
      <w:r w:rsidR="00C51C1F" w:rsidRPr="005A11EB">
        <w:rPr>
          <w:rFonts w:ascii="David" w:hAnsi="David"/>
          <w:color w:val="000000"/>
          <w:sz w:val="28"/>
          <w:szCs w:val="28"/>
          <w:rtl/>
        </w:rPr>
        <w:t xml:space="preserve"> נ' </w:t>
      </w:r>
      <w:r w:rsidR="00C51C1F" w:rsidRPr="005A11EB">
        <w:rPr>
          <w:rFonts w:ascii="David" w:hAnsi="David"/>
          <w:b/>
          <w:bCs/>
          <w:color w:val="000000"/>
          <w:sz w:val="28"/>
          <w:szCs w:val="28"/>
          <w:rtl/>
        </w:rPr>
        <w:t>התובע הצבאי הראשי</w:t>
      </w:r>
      <w:r w:rsidR="00C51C1F" w:rsidRPr="005A11EB">
        <w:rPr>
          <w:rFonts w:ascii="David" w:hAnsi="David"/>
          <w:color w:val="000000"/>
          <w:sz w:val="28"/>
          <w:szCs w:val="28"/>
          <w:rtl/>
        </w:rPr>
        <w:t> (2018)</w:t>
      </w:r>
      <w:r w:rsidRPr="005A11EB">
        <w:rPr>
          <w:rFonts w:ascii="David" w:hAnsi="David"/>
          <w:color w:val="000000"/>
          <w:sz w:val="28"/>
          <w:szCs w:val="28"/>
          <w:rtl/>
        </w:rPr>
        <w:t>:</w:t>
      </w:r>
    </w:p>
    <w:p w14:paraId="296B167A" w14:textId="77777777" w:rsidR="00C51C1F" w:rsidRPr="005A11EB" w:rsidRDefault="00C51C1F" w:rsidP="00580816">
      <w:pPr>
        <w:autoSpaceDE w:val="0"/>
        <w:autoSpaceDN w:val="0"/>
        <w:spacing w:line="360" w:lineRule="auto"/>
        <w:rPr>
          <w:rFonts w:ascii="David" w:hAnsi="David"/>
          <w:b/>
          <w:bCs/>
          <w:sz w:val="28"/>
          <w:szCs w:val="28"/>
        </w:rPr>
      </w:pPr>
    </w:p>
    <w:p w14:paraId="0C4A19F2" w14:textId="77777777" w:rsidR="006749A9" w:rsidRPr="005A11EB" w:rsidRDefault="006749A9" w:rsidP="00580816">
      <w:pPr>
        <w:spacing w:line="360" w:lineRule="auto"/>
        <w:ind w:left="851" w:right="851"/>
        <w:rPr>
          <w:rFonts w:ascii="David" w:hAnsi="David"/>
          <w:b/>
          <w:bCs/>
          <w:color w:val="000000"/>
          <w:sz w:val="28"/>
          <w:szCs w:val="28"/>
          <w:rtl/>
        </w:rPr>
      </w:pPr>
      <w:r w:rsidRPr="005A11EB">
        <w:rPr>
          <w:rFonts w:ascii="David" w:hAnsi="David"/>
          <w:b/>
          <w:bCs/>
          <w:color w:val="000000"/>
          <w:sz w:val="28"/>
          <w:szCs w:val="28"/>
          <w:rtl/>
        </w:rPr>
        <w:t>"טבעם של אלה, שכל עד רואה את ההתרחשות מזווית הראייה שלו וכי תשומת לבו של כל עד ועד אינה נתונה בהכרח לאותם הפרטים. אף החשיפה לאירוע איננה בהכרח לכל אורכו...</w:t>
      </w:r>
    </w:p>
    <w:p w14:paraId="11D2014E" w14:textId="77777777" w:rsidR="006749A9" w:rsidRPr="005A11EB" w:rsidRDefault="006749A9" w:rsidP="00580816">
      <w:pPr>
        <w:spacing w:line="360" w:lineRule="auto"/>
        <w:ind w:left="851" w:right="851"/>
        <w:rPr>
          <w:rFonts w:ascii="David" w:hAnsi="David"/>
          <w:b/>
          <w:bCs/>
          <w:color w:val="000000"/>
          <w:sz w:val="28"/>
          <w:szCs w:val="28"/>
          <w:rtl/>
        </w:rPr>
      </w:pPr>
      <w:r w:rsidRPr="005A11EB">
        <w:rPr>
          <w:rFonts w:ascii="David" w:hAnsi="David"/>
          <w:b/>
          <w:bCs/>
          <w:color w:val="000000"/>
          <w:sz w:val="28"/>
          <w:szCs w:val="28"/>
          <w:rtl/>
        </w:rPr>
        <w:t xml:space="preserve"> 'בתיאור של אירוע מסוים עשויות להתקבל מפי העדים להתרחשותו או אף מן המעורבים בו עדויות שאינן תואמות בהכרח זו את זו בכל תג ותו, בייחוד כאשר האירוע מתרחש כהרף עין. לעתים קורה הדבר משום שכל אחד מאותם עדים היה נתון בעת האירוע לענייניו שלו וקלט רק חלקים מן ההתרחשות בחושיו, או משום שזווית מבטו הייתה שונה מזו של חברו. חוסר התאמה כזה, </w:t>
      </w:r>
      <w:r w:rsidRPr="005A11EB">
        <w:rPr>
          <w:rFonts w:ascii="David" w:hAnsi="David"/>
          <w:b/>
          <w:bCs/>
          <w:color w:val="000000"/>
          <w:sz w:val="28"/>
          <w:szCs w:val="28"/>
          <w:rtl/>
        </w:rPr>
        <w:lastRenderedPageBreak/>
        <w:t>העשוי להתגלות בהשוואה בין עדותם של עדי ראיה או מעורבים שונים, אין בו בהכרח כדי להוביל אל המסקנה כי לא ניתן לסמוך עליהן או על אחת מהן, אם שוכנע בית המשפט כי מדובר בעדים מהימנים ובעדות שאינה מוטה, ובמקרה כזה רשאי בית המשפט לנסות ולדלות מתוך אותן העדויות תשתית עובדתית אשר תשתלב לכדי מארג ראייתי כולל ותהא מוצקה דיה לשמש בסיס לממצאים ולמסקנות בהכרעת הדין, על אף חוסר ההתאמה או הדיוק בפרט כזה או אחר' (</w:t>
      </w:r>
      <w:hyperlink w:history="1">
        <w:r w:rsidRPr="005A11EB">
          <w:rPr>
            <w:rFonts w:ascii="David" w:hAnsi="David"/>
            <w:b/>
            <w:bCs/>
            <w:color w:val="0000FF"/>
            <w:sz w:val="28"/>
            <w:szCs w:val="28"/>
            <w:u w:val="single"/>
            <w:rtl/>
          </w:rPr>
          <w:t>-</w:t>
        </w:r>
        <w:proofErr w:type="spellStart"/>
        <w:r w:rsidRPr="005A11EB">
          <w:rPr>
            <w:rFonts w:ascii="David" w:hAnsi="David"/>
            <w:b/>
            <w:bCs/>
            <w:color w:val="0000FF"/>
            <w:sz w:val="28"/>
            <w:szCs w:val="28"/>
            <w:u w:val="single"/>
            <w:rtl/>
          </w:rPr>
          <w:t>Hyperlink</w:t>
        </w:r>
        <w:proofErr w:type="spellEnd"/>
        <w:r w:rsidRPr="005A11EB">
          <w:rPr>
            <w:rFonts w:ascii="David" w:hAnsi="David"/>
            <w:b/>
            <w:bCs/>
            <w:color w:val="0000FF"/>
            <w:sz w:val="28"/>
            <w:szCs w:val="28"/>
            <w:u w:val="single"/>
            <w:rtl/>
          </w:rPr>
          <w:t xml:space="preserve"> </w:t>
        </w:r>
        <w:proofErr w:type="spellStart"/>
        <w:r w:rsidRPr="005A11EB">
          <w:rPr>
            <w:rFonts w:ascii="David" w:hAnsi="David"/>
            <w:b/>
            <w:bCs/>
            <w:color w:val="0000FF"/>
            <w:sz w:val="28"/>
            <w:szCs w:val="28"/>
            <w:u w:val="single"/>
            <w:rtl/>
          </w:rPr>
          <w:t>Removed</w:t>
        </w:r>
        <w:proofErr w:type="spellEnd"/>
        <w:r w:rsidRPr="005A11EB">
          <w:rPr>
            <w:rFonts w:ascii="David" w:hAnsi="David"/>
            <w:b/>
            <w:bCs/>
            <w:color w:val="0000FF"/>
            <w:sz w:val="28"/>
            <w:szCs w:val="28"/>
            <w:u w:val="single"/>
            <w:rtl/>
          </w:rPr>
          <w:t>-</w:t>
        </w:r>
      </w:hyperlink>
      <w:r w:rsidRPr="005A11EB">
        <w:rPr>
          <w:rFonts w:ascii="David" w:hAnsi="David"/>
          <w:b/>
          <w:bCs/>
          <w:color w:val="000000"/>
          <w:sz w:val="28"/>
          <w:szCs w:val="28"/>
          <w:rtl/>
        </w:rPr>
        <w:t> מדינת ישראל נ' כהן (טרם פורסם 19.9.2007)".</w:t>
      </w:r>
    </w:p>
    <w:p w14:paraId="4088BD24" w14:textId="77777777" w:rsidR="00C51C1F" w:rsidRPr="005A11EB" w:rsidRDefault="00C51C1F" w:rsidP="00580816">
      <w:pPr>
        <w:autoSpaceDE w:val="0"/>
        <w:autoSpaceDN w:val="0"/>
        <w:spacing w:line="360" w:lineRule="auto"/>
        <w:rPr>
          <w:rFonts w:ascii="David" w:hAnsi="David"/>
          <w:b/>
          <w:bCs/>
          <w:color w:val="000000"/>
          <w:sz w:val="28"/>
          <w:szCs w:val="28"/>
          <w:rtl/>
        </w:rPr>
      </w:pPr>
    </w:p>
    <w:p w14:paraId="58CCE392" w14:textId="77777777" w:rsidR="006749A9" w:rsidRPr="005A11EB" w:rsidRDefault="006749A9" w:rsidP="00580816">
      <w:pPr>
        <w:autoSpaceDE w:val="0"/>
        <w:autoSpaceDN w:val="0"/>
        <w:spacing w:line="360" w:lineRule="auto"/>
        <w:rPr>
          <w:rFonts w:ascii="David" w:hAnsi="David"/>
          <w:sz w:val="28"/>
          <w:szCs w:val="28"/>
          <w:rtl/>
        </w:rPr>
      </w:pPr>
    </w:p>
    <w:p w14:paraId="47433B8B" w14:textId="77777777" w:rsidR="006B2AB6" w:rsidRPr="005A11EB" w:rsidRDefault="006749A9" w:rsidP="00580816">
      <w:pPr>
        <w:autoSpaceDE w:val="0"/>
        <w:autoSpaceDN w:val="0"/>
        <w:spacing w:line="360" w:lineRule="auto"/>
        <w:rPr>
          <w:rFonts w:ascii="David" w:hAnsi="David"/>
          <w:sz w:val="28"/>
          <w:szCs w:val="28"/>
          <w:rtl/>
        </w:rPr>
      </w:pPr>
      <w:r w:rsidRPr="005A11EB">
        <w:rPr>
          <w:rFonts w:ascii="David" w:hAnsi="David"/>
          <w:sz w:val="28"/>
          <w:szCs w:val="28"/>
          <w:rtl/>
        </w:rPr>
        <w:t>כאמור לעיל, לא מצאנו כי השוני המינורי בתיאור האירוע הקיים בין עדויות הבלשים יורד לשורשו של עניין ומשכך</w:t>
      </w:r>
      <w:r w:rsidR="00D01032" w:rsidRPr="005A11EB">
        <w:rPr>
          <w:rFonts w:ascii="David" w:hAnsi="David"/>
          <w:sz w:val="28"/>
          <w:szCs w:val="28"/>
          <w:rtl/>
        </w:rPr>
        <w:t>,</w:t>
      </w:r>
      <w:r w:rsidRPr="005A11EB">
        <w:rPr>
          <w:rFonts w:ascii="David" w:hAnsi="David"/>
          <w:sz w:val="28"/>
          <w:szCs w:val="28"/>
          <w:rtl/>
        </w:rPr>
        <w:t xml:space="preserve"> המדובר בעדויות תמיכה משמעותיות לגרסתו של המתלונן.</w:t>
      </w:r>
    </w:p>
    <w:p w14:paraId="795025B9" w14:textId="77777777" w:rsidR="00D01032" w:rsidRPr="005A11EB" w:rsidRDefault="00D01032" w:rsidP="00580816">
      <w:pPr>
        <w:autoSpaceDE w:val="0"/>
        <w:autoSpaceDN w:val="0"/>
        <w:spacing w:line="360" w:lineRule="auto"/>
        <w:rPr>
          <w:rFonts w:ascii="David" w:hAnsi="David"/>
          <w:sz w:val="28"/>
          <w:szCs w:val="28"/>
        </w:rPr>
      </w:pPr>
    </w:p>
    <w:p w14:paraId="12C42F6F"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בניגוד לגרסאות המתלונן והבלשים אשר נמצאו מהימנות על ידנו, מצאנו כי גרסת הנאשם בלתי סבירה</w:t>
      </w:r>
      <w:r w:rsidR="001B025B" w:rsidRPr="005A11EB">
        <w:rPr>
          <w:rFonts w:ascii="David" w:hAnsi="David"/>
          <w:sz w:val="28"/>
          <w:szCs w:val="28"/>
          <w:rtl/>
        </w:rPr>
        <w:t>, מתפתחת, משתנה</w:t>
      </w:r>
      <w:r w:rsidRPr="005A11EB">
        <w:rPr>
          <w:rFonts w:ascii="David" w:hAnsi="David"/>
          <w:sz w:val="28"/>
          <w:szCs w:val="28"/>
          <w:rtl/>
        </w:rPr>
        <w:t xml:space="preserve"> ומניפולטיבית וכזו אשר יש בה דווקא לחזק את גרסאות עדי התביעה כפי שיובהר להלן.</w:t>
      </w:r>
    </w:p>
    <w:p w14:paraId="0B5C674E" w14:textId="77777777" w:rsidR="00E22922" w:rsidRPr="005A11EB" w:rsidRDefault="00E22922" w:rsidP="00580816">
      <w:pPr>
        <w:autoSpaceDE w:val="0"/>
        <w:autoSpaceDN w:val="0"/>
        <w:spacing w:line="360" w:lineRule="auto"/>
        <w:rPr>
          <w:rFonts w:ascii="David" w:hAnsi="David"/>
          <w:sz w:val="28"/>
          <w:szCs w:val="28"/>
          <w:rtl/>
        </w:rPr>
      </w:pPr>
    </w:p>
    <w:p w14:paraId="72F3D4BA" w14:textId="7C5860C3"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לאירוע הראשון,  תיאר הנאשם כי במהלך המסדר שערך רס"ל </w:t>
      </w:r>
      <w:r w:rsidR="006B0B85" w:rsidRPr="005A11EB">
        <w:rPr>
          <w:rFonts w:ascii="David" w:hAnsi="David"/>
          <w:sz w:val="28"/>
          <w:szCs w:val="28"/>
          <w:rtl/>
        </w:rPr>
        <w:t>ק'</w:t>
      </w:r>
      <w:r w:rsidRPr="005A11EB">
        <w:rPr>
          <w:rFonts w:ascii="David" w:hAnsi="David"/>
          <w:sz w:val="28"/>
          <w:szCs w:val="28"/>
          <w:rtl/>
        </w:rPr>
        <w:t xml:space="preserve"> בבוקר יום ראשון, רס"ל </w:t>
      </w:r>
      <w:r w:rsidR="006B0B85" w:rsidRPr="005A11EB">
        <w:rPr>
          <w:rFonts w:ascii="David" w:hAnsi="David"/>
          <w:sz w:val="28"/>
          <w:szCs w:val="28"/>
          <w:rtl/>
        </w:rPr>
        <w:t>ק'</w:t>
      </w:r>
      <w:r w:rsidRPr="005A11EB">
        <w:rPr>
          <w:rFonts w:ascii="David" w:hAnsi="David"/>
          <w:sz w:val="28"/>
          <w:szCs w:val="28"/>
          <w:rtl/>
        </w:rPr>
        <w:t xml:space="preserve"> הנחה אותם לבצע עבודות וכי מי שלא יבצען יעלה למשפט</w:t>
      </w:r>
      <w:r w:rsidR="001B025B" w:rsidRPr="005A11EB">
        <w:rPr>
          <w:rFonts w:ascii="David" w:hAnsi="David"/>
          <w:sz w:val="28"/>
          <w:szCs w:val="28"/>
          <w:rtl/>
        </w:rPr>
        <w:t xml:space="preserve"> בעקבות מה שאירע בסוף השבוע</w:t>
      </w:r>
      <w:r w:rsidRPr="005A11EB">
        <w:rPr>
          <w:rFonts w:ascii="David" w:hAnsi="David"/>
          <w:sz w:val="28"/>
          <w:szCs w:val="28"/>
          <w:rtl/>
        </w:rPr>
        <w:t>.</w:t>
      </w:r>
    </w:p>
    <w:p w14:paraId="0F34E905" w14:textId="77777777" w:rsidR="001B025B" w:rsidRPr="005A11EB" w:rsidRDefault="001B025B" w:rsidP="00580816">
      <w:pPr>
        <w:autoSpaceDE w:val="0"/>
        <w:autoSpaceDN w:val="0"/>
        <w:spacing w:line="360" w:lineRule="auto"/>
        <w:rPr>
          <w:rFonts w:ascii="David" w:hAnsi="David"/>
          <w:sz w:val="28"/>
          <w:szCs w:val="28"/>
          <w:rtl/>
        </w:rPr>
      </w:pPr>
    </w:p>
    <w:p w14:paraId="7BDC2B9F"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לדברי הנאשם השיב למתלונן: </w:t>
      </w:r>
      <w:r w:rsidRPr="005A11EB">
        <w:rPr>
          <w:rFonts w:ascii="David" w:hAnsi="David"/>
          <w:b/>
          <w:bCs/>
          <w:sz w:val="28"/>
          <w:szCs w:val="28"/>
          <w:rtl/>
        </w:rPr>
        <w:t xml:space="preserve">"ממש לא. אני הולך לרופא ואין לך שום סמכות, משהו כזה בערך..." </w:t>
      </w:r>
      <w:r w:rsidRPr="005A11EB">
        <w:rPr>
          <w:rFonts w:ascii="David" w:hAnsi="David"/>
          <w:sz w:val="28"/>
          <w:szCs w:val="28"/>
          <w:rtl/>
        </w:rPr>
        <w:t>(</w:t>
      </w:r>
      <w:r w:rsidR="001B025B" w:rsidRPr="005A11EB">
        <w:rPr>
          <w:rFonts w:ascii="David" w:hAnsi="David"/>
          <w:sz w:val="28"/>
          <w:szCs w:val="28"/>
          <w:rtl/>
        </w:rPr>
        <w:t>שם, ע' 40 ש' 23-24</w:t>
      </w:r>
      <w:r w:rsidRPr="005A11EB">
        <w:rPr>
          <w:rFonts w:ascii="David" w:hAnsi="David"/>
          <w:sz w:val="28"/>
          <w:szCs w:val="28"/>
          <w:rtl/>
        </w:rPr>
        <w:t xml:space="preserve">). </w:t>
      </w:r>
    </w:p>
    <w:p w14:paraId="4882658D" w14:textId="77777777" w:rsidR="004951DB" w:rsidRPr="005A11EB" w:rsidRDefault="004951DB" w:rsidP="00580816">
      <w:pPr>
        <w:autoSpaceDE w:val="0"/>
        <w:autoSpaceDN w:val="0"/>
        <w:spacing w:line="360" w:lineRule="auto"/>
        <w:rPr>
          <w:rFonts w:ascii="David" w:hAnsi="David"/>
          <w:sz w:val="28"/>
          <w:szCs w:val="28"/>
          <w:rtl/>
        </w:rPr>
      </w:pPr>
    </w:p>
    <w:p w14:paraId="4D7EB68D" w14:textId="3FD37916"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לדבריו, בהמשך פנה אליו בצעקות רס"ל </w:t>
      </w:r>
      <w:r w:rsidR="006B0B85" w:rsidRPr="005A11EB">
        <w:rPr>
          <w:rFonts w:ascii="David" w:hAnsi="David"/>
          <w:sz w:val="28"/>
          <w:szCs w:val="28"/>
          <w:rtl/>
        </w:rPr>
        <w:t>ק'</w:t>
      </w:r>
      <w:r w:rsidRPr="005A11EB">
        <w:rPr>
          <w:rFonts w:ascii="David" w:hAnsi="David"/>
          <w:sz w:val="28"/>
          <w:szCs w:val="28"/>
          <w:rtl/>
        </w:rPr>
        <w:t xml:space="preserve"> ושאל</w:t>
      </w:r>
      <w:r w:rsidRPr="005A11EB">
        <w:rPr>
          <w:rFonts w:ascii="David" w:hAnsi="David"/>
          <w:b/>
          <w:bCs/>
          <w:sz w:val="28"/>
          <w:szCs w:val="28"/>
          <w:rtl/>
        </w:rPr>
        <w:t xml:space="preserve"> "מה אמרת?"</w:t>
      </w:r>
      <w:r w:rsidRPr="005A11EB">
        <w:rPr>
          <w:rFonts w:ascii="David" w:hAnsi="David"/>
          <w:sz w:val="28"/>
          <w:szCs w:val="28"/>
          <w:rtl/>
        </w:rPr>
        <w:t xml:space="preserve"> ובתגובה התקרב אליו הנאשם ואמר לו שהוא לא צריך לצעוק וכי הוא חוזר על דבריו הקודמים, הנאשם תיאר כי עמד עם ידיים מאחורי הגב ואף הדגים זאת בפנינו (</w:t>
      </w:r>
      <w:r w:rsidR="004951DB" w:rsidRPr="005A11EB">
        <w:rPr>
          <w:rFonts w:ascii="David" w:hAnsi="David"/>
          <w:sz w:val="28"/>
          <w:szCs w:val="28"/>
          <w:rtl/>
        </w:rPr>
        <w:t>שם, ע' 44 ש' 33-35</w:t>
      </w:r>
      <w:r w:rsidRPr="005A11EB">
        <w:rPr>
          <w:rFonts w:ascii="David" w:hAnsi="David"/>
          <w:sz w:val="28"/>
          <w:szCs w:val="28"/>
          <w:rtl/>
        </w:rPr>
        <w:t>).</w:t>
      </w:r>
    </w:p>
    <w:p w14:paraId="112E2162" w14:textId="77777777" w:rsidR="004951DB" w:rsidRPr="005A11EB" w:rsidRDefault="004951DB" w:rsidP="00580816">
      <w:pPr>
        <w:autoSpaceDE w:val="0"/>
        <w:autoSpaceDN w:val="0"/>
        <w:spacing w:line="360" w:lineRule="auto"/>
        <w:rPr>
          <w:rFonts w:ascii="David" w:hAnsi="David"/>
          <w:sz w:val="28"/>
          <w:szCs w:val="28"/>
          <w:rtl/>
        </w:rPr>
      </w:pPr>
    </w:p>
    <w:p w14:paraId="31C35E21"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לשאלת בית הדין איך ב</w:t>
      </w:r>
      <w:r w:rsidR="004951DB" w:rsidRPr="005A11EB">
        <w:rPr>
          <w:rFonts w:ascii="David" w:hAnsi="David"/>
          <w:sz w:val="28"/>
          <w:szCs w:val="28"/>
          <w:rtl/>
        </w:rPr>
        <w:t xml:space="preserve">דיוק התרחש האירוע, סיפר הנאשם את הדברים הבאים: </w:t>
      </w:r>
      <w:r w:rsidR="004951DB" w:rsidRPr="005A11EB">
        <w:rPr>
          <w:rFonts w:ascii="David" w:hAnsi="David"/>
          <w:b/>
          <w:bCs/>
          <w:sz w:val="28"/>
          <w:szCs w:val="28"/>
          <w:rtl/>
        </w:rPr>
        <w:t xml:space="preserve">" שהתקרבתי אמרתי לו: ממש לא, אם צריך נביא עורך דין בשביל זה, אז הוא אמר </w:t>
      </w:r>
      <w:r w:rsidR="004951DB" w:rsidRPr="005A11EB">
        <w:rPr>
          <w:rFonts w:ascii="David" w:hAnsi="David"/>
          <w:b/>
          <w:bCs/>
          <w:sz w:val="28"/>
          <w:szCs w:val="28"/>
          <w:rtl/>
        </w:rPr>
        <w:lastRenderedPageBreak/>
        <w:t>לי: מה אמרת? אז אני התקרבתי גם ואמרתי לו: עכשיו אני אגיד לך שתשמע אותי בלי צעקות ואז הוא הסתובב והלך, בחלק הזה לא היו קללות"</w:t>
      </w:r>
      <w:r w:rsidRPr="005A11EB">
        <w:rPr>
          <w:rFonts w:ascii="David" w:hAnsi="David"/>
          <w:sz w:val="28"/>
          <w:szCs w:val="28"/>
          <w:rtl/>
        </w:rPr>
        <w:t xml:space="preserve"> (</w:t>
      </w:r>
      <w:r w:rsidR="000D7D9D" w:rsidRPr="005A11EB">
        <w:rPr>
          <w:rFonts w:ascii="David" w:hAnsi="David"/>
          <w:sz w:val="28"/>
          <w:szCs w:val="28"/>
          <w:rtl/>
        </w:rPr>
        <w:t>שם, ע' 47</w:t>
      </w:r>
      <w:r w:rsidRPr="005A11EB">
        <w:rPr>
          <w:rFonts w:ascii="David" w:hAnsi="David"/>
          <w:sz w:val="28"/>
          <w:szCs w:val="28"/>
          <w:rtl/>
        </w:rPr>
        <w:t xml:space="preserve"> ש' 6-8).</w:t>
      </w:r>
    </w:p>
    <w:p w14:paraId="2EFEF44D" w14:textId="77777777" w:rsidR="004951DB" w:rsidRPr="005A11EB" w:rsidRDefault="004951DB" w:rsidP="00580816">
      <w:pPr>
        <w:autoSpaceDE w:val="0"/>
        <w:autoSpaceDN w:val="0"/>
        <w:spacing w:line="360" w:lineRule="auto"/>
        <w:rPr>
          <w:rFonts w:ascii="David" w:hAnsi="David"/>
          <w:sz w:val="28"/>
          <w:szCs w:val="28"/>
          <w:rtl/>
        </w:rPr>
      </w:pPr>
    </w:p>
    <w:p w14:paraId="05EEFF6C" w14:textId="77777777" w:rsidR="004951DB" w:rsidRPr="005A11EB" w:rsidRDefault="004951DB" w:rsidP="00580816">
      <w:pPr>
        <w:autoSpaceDE w:val="0"/>
        <w:autoSpaceDN w:val="0"/>
        <w:spacing w:line="360" w:lineRule="auto"/>
        <w:rPr>
          <w:rFonts w:ascii="David" w:hAnsi="David"/>
          <w:sz w:val="28"/>
          <w:szCs w:val="28"/>
          <w:rtl/>
        </w:rPr>
      </w:pPr>
      <w:r w:rsidRPr="005A11EB">
        <w:rPr>
          <w:rFonts w:ascii="David" w:hAnsi="David"/>
          <w:sz w:val="28"/>
          <w:szCs w:val="28"/>
          <w:rtl/>
        </w:rPr>
        <w:t>לגישתנו, המדובר בהתנהגות אלימה</w:t>
      </w:r>
      <w:r w:rsidR="00D01032" w:rsidRPr="005A11EB">
        <w:rPr>
          <w:rFonts w:ascii="David" w:hAnsi="David"/>
          <w:sz w:val="28"/>
          <w:szCs w:val="28"/>
          <w:rtl/>
        </w:rPr>
        <w:t xml:space="preserve"> ובוטה במסגרתה הנאשם מעז ברוב חוצפתו להתקרב אל</w:t>
      </w:r>
      <w:r w:rsidRPr="005A11EB">
        <w:rPr>
          <w:rFonts w:ascii="David" w:hAnsi="David"/>
          <w:sz w:val="28"/>
          <w:szCs w:val="28"/>
          <w:rtl/>
        </w:rPr>
        <w:t xml:space="preserve"> רס"ר המשמעת במקום ולהטיח בפניו אמירות, זאת גם בהנחה שנקבל את דברי הנאשם לעניין זה, מהן משתמע איום ברור כלפיו. דווקא העובדה כי בתגובה לאיום זה עזב המתלונן את המקום, כך לדברי הנאשם עצמו, כדי ללמד כי המתלונן ניסה ככל האפשר מעימות עם הנאשם ומהסלמת האירוע.</w:t>
      </w:r>
    </w:p>
    <w:p w14:paraId="3CC996B8" w14:textId="77777777" w:rsidR="00292631" w:rsidRPr="005A11EB" w:rsidRDefault="00292631" w:rsidP="00580816">
      <w:pPr>
        <w:autoSpaceDE w:val="0"/>
        <w:autoSpaceDN w:val="0"/>
        <w:spacing w:line="360" w:lineRule="auto"/>
        <w:rPr>
          <w:rFonts w:ascii="David" w:hAnsi="David"/>
          <w:sz w:val="28"/>
          <w:szCs w:val="28"/>
          <w:rtl/>
        </w:rPr>
      </w:pPr>
    </w:p>
    <w:p w14:paraId="1CA7EB6F"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זאת ועוד, מצאנו כי יש בהודעותיו של הנאשם בחקירותיו במצ"ח גם כן כדי לחזק את מערכת הראיות הניצבת כנגדו.</w:t>
      </w:r>
    </w:p>
    <w:p w14:paraId="70FFCBF3" w14:textId="77777777" w:rsidR="00292631" w:rsidRPr="005A11EB" w:rsidRDefault="00292631" w:rsidP="00580816">
      <w:pPr>
        <w:autoSpaceDE w:val="0"/>
        <w:autoSpaceDN w:val="0"/>
        <w:spacing w:line="360" w:lineRule="auto"/>
        <w:rPr>
          <w:rFonts w:ascii="David" w:hAnsi="David"/>
          <w:sz w:val="28"/>
          <w:szCs w:val="28"/>
          <w:rtl/>
        </w:rPr>
      </w:pPr>
    </w:p>
    <w:p w14:paraId="2040262F" w14:textId="6BCAC955" w:rsidR="00D01032" w:rsidRPr="005A11EB" w:rsidRDefault="00E22922" w:rsidP="00040E84">
      <w:pPr>
        <w:autoSpaceDE w:val="0"/>
        <w:autoSpaceDN w:val="0"/>
        <w:spacing w:line="360" w:lineRule="auto"/>
        <w:rPr>
          <w:rFonts w:ascii="David" w:hAnsi="David"/>
          <w:sz w:val="28"/>
          <w:szCs w:val="28"/>
          <w:rtl/>
        </w:rPr>
      </w:pPr>
      <w:r w:rsidRPr="005A11EB">
        <w:rPr>
          <w:rFonts w:ascii="David" w:hAnsi="David"/>
          <w:sz w:val="28"/>
          <w:szCs w:val="28"/>
          <w:rtl/>
        </w:rPr>
        <w:t xml:space="preserve">כך למשל, במסגרת חקירתו הראשונה במצ"ח מיום </w:t>
      </w:r>
      <w:r w:rsidR="00040E84" w:rsidRPr="005A11EB">
        <w:rPr>
          <w:rFonts w:ascii="David" w:hAnsi="David"/>
          <w:sz w:val="28"/>
          <w:szCs w:val="28"/>
          <w:rtl/>
        </w:rPr>
        <w:t>5.7.21</w:t>
      </w:r>
      <w:r w:rsidRPr="005A11EB">
        <w:rPr>
          <w:rFonts w:ascii="David" w:hAnsi="David"/>
          <w:sz w:val="28"/>
          <w:szCs w:val="28"/>
          <w:rtl/>
        </w:rPr>
        <w:t xml:space="preserve"> </w:t>
      </w:r>
      <w:r w:rsidRPr="005A11EB">
        <w:rPr>
          <w:rFonts w:ascii="David" w:hAnsi="David"/>
          <w:b/>
          <w:bCs/>
          <w:sz w:val="28"/>
          <w:szCs w:val="28"/>
          <w:rtl/>
        </w:rPr>
        <w:t>(ת/18)</w:t>
      </w:r>
      <w:r w:rsidRPr="005A11EB">
        <w:rPr>
          <w:rFonts w:ascii="David" w:hAnsi="David"/>
          <w:sz w:val="28"/>
          <w:szCs w:val="28"/>
          <w:rtl/>
        </w:rPr>
        <w:t xml:space="preserve"> ציין הנאשם כי התנגד לבצע עבודות רס"ר וכי במהלך המסדר ביקש מרס"ל </w:t>
      </w:r>
      <w:r w:rsidR="006B0B85" w:rsidRPr="005A11EB">
        <w:rPr>
          <w:rFonts w:ascii="David" w:hAnsi="David"/>
          <w:sz w:val="28"/>
          <w:szCs w:val="28"/>
          <w:rtl/>
        </w:rPr>
        <w:t>ק'</w:t>
      </w:r>
      <w:r w:rsidRPr="005A11EB">
        <w:rPr>
          <w:rFonts w:ascii="David" w:hAnsi="David"/>
          <w:sz w:val="28"/>
          <w:szCs w:val="28"/>
          <w:rtl/>
        </w:rPr>
        <w:t xml:space="preserve"> את מספר החוגר שלו, תוך</w:t>
      </w:r>
      <w:r w:rsidR="00040E84" w:rsidRPr="005A11EB">
        <w:rPr>
          <w:rFonts w:ascii="David" w:hAnsi="David"/>
          <w:sz w:val="28"/>
          <w:szCs w:val="28"/>
          <w:rtl/>
        </w:rPr>
        <w:t xml:space="preserve"> </w:t>
      </w:r>
      <w:r w:rsidRPr="005A11EB">
        <w:rPr>
          <w:rFonts w:ascii="David" w:hAnsi="David"/>
          <w:sz w:val="28"/>
          <w:szCs w:val="28"/>
          <w:rtl/>
        </w:rPr>
        <w:t>שאמר כי בכוונתו "</w:t>
      </w:r>
      <w:r w:rsidR="00D01032" w:rsidRPr="005A11EB">
        <w:rPr>
          <w:rFonts w:ascii="David" w:hAnsi="David"/>
          <w:sz w:val="28"/>
          <w:szCs w:val="28"/>
          <w:rtl/>
        </w:rPr>
        <w:t>לק</w:t>
      </w:r>
      <w:r w:rsidRPr="005A11EB">
        <w:rPr>
          <w:rFonts w:ascii="David" w:hAnsi="David"/>
          <w:sz w:val="28"/>
          <w:szCs w:val="28"/>
          <w:rtl/>
        </w:rPr>
        <w:t xml:space="preserve">בול אותו" על כך שלא נתן להם עיתון. הנאשם ציין בהודעה זו כי  רס"ל </w:t>
      </w:r>
      <w:r w:rsidR="006B0B85" w:rsidRPr="005A11EB">
        <w:rPr>
          <w:rFonts w:ascii="David" w:hAnsi="David"/>
          <w:sz w:val="28"/>
          <w:szCs w:val="28"/>
          <w:rtl/>
        </w:rPr>
        <w:t>ק'</w:t>
      </w:r>
      <w:r w:rsidRPr="005A11EB">
        <w:rPr>
          <w:rFonts w:ascii="David" w:hAnsi="David"/>
          <w:sz w:val="28"/>
          <w:szCs w:val="28"/>
          <w:rtl/>
        </w:rPr>
        <w:t xml:space="preserve"> השיב כי ימסור לו את המספר ויצא ואילו הנאשם התעקש לקבל את המספר באותו הרגע.</w:t>
      </w:r>
    </w:p>
    <w:p w14:paraId="5805AB1F"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 </w:t>
      </w:r>
    </w:p>
    <w:p w14:paraId="6C829A21" w14:textId="5EABE2E8"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הנאשם אישר בהודעתו כי רס"ל </w:t>
      </w:r>
      <w:r w:rsidR="006B0B85" w:rsidRPr="005A11EB">
        <w:rPr>
          <w:rFonts w:ascii="David" w:hAnsi="David"/>
          <w:sz w:val="28"/>
          <w:szCs w:val="28"/>
          <w:rtl/>
        </w:rPr>
        <w:t>ק'</w:t>
      </w:r>
      <w:r w:rsidRPr="005A11EB">
        <w:rPr>
          <w:rFonts w:ascii="David" w:hAnsi="David"/>
          <w:sz w:val="28"/>
          <w:szCs w:val="28"/>
          <w:rtl/>
        </w:rPr>
        <w:t xml:space="preserve"> ביקש ממנו שלא יצעק ובתגובה התקרב אל עבר הדלת, אל כיוונו של רס"ל </w:t>
      </w:r>
      <w:r w:rsidR="006B0B85" w:rsidRPr="005A11EB">
        <w:rPr>
          <w:rFonts w:ascii="David" w:hAnsi="David"/>
          <w:sz w:val="28"/>
          <w:szCs w:val="28"/>
          <w:rtl/>
        </w:rPr>
        <w:t>ק'</w:t>
      </w:r>
      <w:r w:rsidRPr="005A11EB">
        <w:rPr>
          <w:rFonts w:ascii="David" w:hAnsi="David"/>
          <w:sz w:val="28"/>
          <w:szCs w:val="28"/>
          <w:rtl/>
        </w:rPr>
        <w:t xml:space="preserve">, כשהוא בעמידת "נוח" ואמר לו שעכשיו </w:t>
      </w:r>
      <w:r w:rsidR="00844313" w:rsidRPr="005A11EB">
        <w:rPr>
          <w:rFonts w:ascii="David" w:hAnsi="David"/>
          <w:sz w:val="28"/>
          <w:szCs w:val="28"/>
          <w:rtl/>
        </w:rPr>
        <w:t xml:space="preserve">כשהוא קרוב, </w:t>
      </w:r>
      <w:r w:rsidRPr="005A11EB">
        <w:rPr>
          <w:rFonts w:ascii="David" w:hAnsi="David"/>
          <w:sz w:val="28"/>
          <w:szCs w:val="28"/>
          <w:rtl/>
        </w:rPr>
        <w:t xml:space="preserve">כך הם לא יצטרכו לצעוק. לדבריו, רס"ל </w:t>
      </w:r>
      <w:r w:rsidR="006B0B85" w:rsidRPr="005A11EB">
        <w:rPr>
          <w:rFonts w:ascii="David" w:hAnsi="David"/>
          <w:sz w:val="28"/>
          <w:szCs w:val="28"/>
          <w:rtl/>
        </w:rPr>
        <w:t>ק'</w:t>
      </w:r>
      <w:r w:rsidRPr="005A11EB">
        <w:rPr>
          <w:rFonts w:ascii="David" w:hAnsi="David"/>
          <w:sz w:val="28"/>
          <w:szCs w:val="28"/>
          <w:rtl/>
        </w:rPr>
        <w:t xml:space="preserve"> אמר לו</w:t>
      </w:r>
      <w:r w:rsidR="00844313" w:rsidRPr="005A11EB">
        <w:rPr>
          <w:rFonts w:ascii="David" w:hAnsi="David"/>
          <w:sz w:val="28"/>
          <w:szCs w:val="28"/>
          <w:rtl/>
        </w:rPr>
        <w:t xml:space="preserve"> שאין בעיה וכן אמר לו "אתה חושב שאתה </w:t>
      </w:r>
      <w:r w:rsidRPr="005A11EB">
        <w:rPr>
          <w:rFonts w:ascii="David" w:hAnsi="David"/>
          <w:sz w:val="28"/>
          <w:szCs w:val="28"/>
          <w:rtl/>
        </w:rPr>
        <w:t>גנגסטר</w:t>
      </w:r>
      <w:r w:rsidR="00844313" w:rsidRPr="005A11EB">
        <w:rPr>
          <w:rFonts w:ascii="David" w:hAnsi="David"/>
          <w:sz w:val="28"/>
          <w:szCs w:val="28"/>
          <w:rtl/>
        </w:rPr>
        <w:t xml:space="preserve"> יש כאן מצלמות"</w:t>
      </w:r>
      <w:r w:rsidRPr="005A11EB">
        <w:rPr>
          <w:rFonts w:ascii="David" w:hAnsi="David"/>
          <w:sz w:val="28"/>
          <w:szCs w:val="28"/>
          <w:rtl/>
        </w:rPr>
        <w:t xml:space="preserve"> ויצא מן המעצר.</w:t>
      </w:r>
    </w:p>
    <w:p w14:paraId="695FC3F8" w14:textId="77777777" w:rsidR="00D01032" w:rsidRPr="005A11EB" w:rsidRDefault="00D01032" w:rsidP="00580816">
      <w:pPr>
        <w:autoSpaceDE w:val="0"/>
        <w:autoSpaceDN w:val="0"/>
        <w:spacing w:line="360" w:lineRule="auto"/>
        <w:rPr>
          <w:rFonts w:ascii="David" w:hAnsi="David"/>
          <w:sz w:val="28"/>
          <w:szCs w:val="28"/>
          <w:rtl/>
        </w:rPr>
      </w:pPr>
    </w:p>
    <w:p w14:paraId="19EDF529" w14:textId="6A54B8BE" w:rsidR="00844313" w:rsidRPr="005A11EB" w:rsidRDefault="00844313" w:rsidP="00580816">
      <w:pPr>
        <w:autoSpaceDE w:val="0"/>
        <w:autoSpaceDN w:val="0"/>
        <w:spacing w:line="360" w:lineRule="auto"/>
        <w:rPr>
          <w:rFonts w:ascii="David" w:hAnsi="David"/>
          <w:sz w:val="28"/>
          <w:szCs w:val="28"/>
          <w:rtl/>
        </w:rPr>
      </w:pPr>
      <w:r w:rsidRPr="005A11EB">
        <w:rPr>
          <w:rFonts w:ascii="David" w:hAnsi="David"/>
          <w:sz w:val="28"/>
          <w:szCs w:val="28"/>
          <w:rtl/>
        </w:rPr>
        <w:t xml:space="preserve">עוד מסר הנאשם בהודעה זו כי הוא מתחרט על האירוע וכי היה צריך לנהוג אחרת אך לדבריו רס"ל </w:t>
      </w:r>
      <w:r w:rsidR="006B0B85" w:rsidRPr="005A11EB">
        <w:rPr>
          <w:rFonts w:ascii="David" w:hAnsi="David"/>
          <w:sz w:val="28"/>
          <w:szCs w:val="28"/>
          <w:rtl/>
        </w:rPr>
        <w:t>ק'</w:t>
      </w:r>
      <w:r w:rsidRPr="005A11EB">
        <w:rPr>
          <w:rFonts w:ascii="David" w:hAnsi="David"/>
          <w:sz w:val="28"/>
          <w:szCs w:val="28"/>
          <w:rtl/>
        </w:rPr>
        <w:t xml:space="preserve"> לא אפשר לו והוא הרגיש שתוקפים אותו (ע' 8 ש' 14).</w:t>
      </w:r>
    </w:p>
    <w:p w14:paraId="58E2E73B" w14:textId="77777777" w:rsidR="00E22922" w:rsidRPr="005A11EB" w:rsidRDefault="00E22922" w:rsidP="00580816">
      <w:pPr>
        <w:autoSpaceDE w:val="0"/>
        <w:autoSpaceDN w:val="0"/>
        <w:spacing w:line="360" w:lineRule="auto"/>
        <w:rPr>
          <w:rFonts w:ascii="David" w:hAnsi="David"/>
          <w:sz w:val="28"/>
          <w:szCs w:val="28"/>
          <w:rtl/>
        </w:rPr>
      </w:pPr>
    </w:p>
    <w:p w14:paraId="13CDAB43"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כאמור, מצאנו שיש בהודעה זו בה נלמדת התנהגותו המתריסה והחצופה של הנאשם כלפי ממלא התפקיד במקום ובעיקר ביחס להתקרבותו של הנאשם אל המתלונן</w:t>
      </w:r>
      <w:r w:rsidR="00D01032" w:rsidRPr="005A11EB">
        <w:rPr>
          <w:rFonts w:ascii="David" w:hAnsi="David"/>
          <w:sz w:val="28"/>
          <w:szCs w:val="28"/>
          <w:rtl/>
        </w:rPr>
        <w:t>,</w:t>
      </w:r>
      <w:r w:rsidRPr="005A11EB">
        <w:rPr>
          <w:rFonts w:ascii="David" w:hAnsi="David"/>
          <w:sz w:val="28"/>
          <w:szCs w:val="28"/>
          <w:rtl/>
        </w:rPr>
        <w:t xml:space="preserve"> משום חיזוק משמעותי לדבריו של האחרון.</w:t>
      </w:r>
    </w:p>
    <w:p w14:paraId="542FE13C" w14:textId="77777777" w:rsidR="00844313" w:rsidRPr="005A11EB" w:rsidRDefault="00844313" w:rsidP="00580816">
      <w:pPr>
        <w:autoSpaceDE w:val="0"/>
        <w:autoSpaceDN w:val="0"/>
        <w:spacing w:line="360" w:lineRule="auto"/>
        <w:rPr>
          <w:rFonts w:ascii="David" w:hAnsi="David"/>
          <w:sz w:val="28"/>
          <w:szCs w:val="28"/>
          <w:rtl/>
        </w:rPr>
      </w:pPr>
    </w:p>
    <w:p w14:paraId="4BE0A7F8" w14:textId="7159682A" w:rsidR="00E22922" w:rsidRPr="005A11EB" w:rsidRDefault="00E22922" w:rsidP="00580816">
      <w:pPr>
        <w:autoSpaceDE w:val="0"/>
        <w:autoSpaceDN w:val="0"/>
        <w:spacing w:line="360" w:lineRule="auto"/>
        <w:rPr>
          <w:rFonts w:ascii="David" w:hAnsi="David"/>
          <w:sz w:val="28"/>
          <w:szCs w:val="28"/>
        </w:rPr>
      </w:pPr>
      <w:r w:rsidRPr="005A11EB">
        <w:rPr>
          <w:rFonts w:ascii="David" w:hAnsi="David"/>
          <w:sz w:val="28"/>
          <w:szCs w:val="28"/>
          <w:rtl/>
        </w:rPr>
        <w:t xml:space="preserve">ודוק, עצם העובדה כי הנאשם מאשר בהודעתו </w:t>
      </w:r>
      <w:r w:rsidR="00844313" w:rsidRPr="005A11EB">
        <w:rPr>
          <w:rFonts w:ascii="David" w:hAnsi="David"/>
          <w:sz w:val="28"/>
          <w:szCs w:val="28"/>
          <w:rtl/>
        </w:rPr>
        <w:t>ש</w:t>
      </w:r>
      <w:r w:rsidRPr="005A11EB">
        <w:rPr>
          <w:rFonts w:ascii="David" w:hAnsi="David"/>
          <w:sz w:val="28"/>
          <w:szCs w:val="28"/>
          <w:rtl/>
        </w:rPr>
        <w:t>רס"</w:t>
      </w:r>
      <w:r w:rsidR="00844313" w:rsidRPr="005A11EB">
        <w:rPr>
          <w:rFonts w:ascii="David" w:hAnsi="David"/>
          <w:sz w:val="28"/>
          <w:szCs w:val="28"/>
          <w:rtl/>
        </w:rPr>
        <w:t xml:space="preserve">ל </w:t>
      </w:r>
      <w:r w:rsidR="006B0B85" w:rsidRPr="005A11EB">
        <w:rPr>
          <w:rFonts w:ascii="David" w:hAnsi="David"/>
          <w:sz w:val="28"/>
          <w:szCs w:val="28"/>
          <w:rtl/>
        </w:rPr>
        <w:t>ק'</w:t>
      </w:r>
      <w:r w:rsidR="00844313" w:rsidRPr="005A11EB">
        <w:rPr>
          <w:rFonts w:ascii="David" w:hAnsi="David"/>
          <w:sz w:val="28"/>
          <w:szCs w:val="28"/>
          <w:rtl/>
        </w:rPr>
        <w:t xml:space="preserve"> אמר לו בעת האירוע "אתה חושב שאתה </w:t>
      </w:r>
      <w:r w:rsidRPr="005A11EB">
        <w:rPr>
          <w:rFonts w:ascii="David" w:hAnsi="David"/>
          <w:sz w:val="28"/>
          <w:szCs w:val="28"/>
          <w:rtl/>
        </w:rPr>
        <w:t>גנגסטר</w:t>
      </w:r>
      <w:r w:rsidR="00844313" w:rsidRPr="005A11EB">
        <w:rPr>
          <w:rFonts w:ascii="David" w:hAnsi="David"/>
          <w:sz w:val="28"/>
          <w:szCs w:val="28"/>
          <w:rtl/>
        </w:rPr>
        <w:t>"</w:t>
      </w:r>
      <w:r w:rsidRPr="005A11EB">
        <w:rPr>
          <w:rFonts w:ascii="David" w:hAnsi="David"/>
          <w:sz w:val="28"/>
          <w:szCs w:val="28"/>
          <w:rtl/>
        </w:rPr>
        <w:t xml:space="preserve"> כדי ללמד על הלך הרוח שהיה במקום ועל התנהגותו של הנאשם כפי שנקלטה ע"י המתלונן.</w:t>
      </w:r>
    </w:p>
    <w:p w14:paraId="0498A186" w14:textId="77777777" w:rsidR="00E22922" w:rsidRPr="005A11EB" w:rsidRDefault="00E22922" w:rsidP="00580816">
      <w:pPr>
        <w:autoSpaceDE w:val="0"/>
        <w:autoSpaceDN w:val="0"/>
        <w:spacing w:line="360" w:lineRule="auto"/>
        <w:rPr>
          <w:rFonts w:ascii="David" w:hAnsi="David"/>
          <w:sz w:val="28"/>
          <w:szCs w:val="28"/>
          <w:rtl/>
        </w:rPr>
      </w:pPr>
    </w:p>
    <w:p w14:paraId="6E794FA5" w14:textId="66DBAC02"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הנה </w:t>
      </w:r>
      <w:r w:rsidR="00844313" w:rsidRPr="005A11EB">
        <w:rPr>
          <w:rFonts w:ascii="David" w:hAnsi="David"/>
          <w:sz w:val="28"/>
          <w:szCs w:val="28"/>
          <w:rtl/>
        </w:rPr>
        <w:t xml:space="preserve">כי כן, </w:t>
      </w:r>
      <w:r w:rsidRPr="005A11EB">
        <w:rPr>
          <w:rFonts w:ascii="David" w:hAnsi="David"/>
          <w:sz w:val="28"/>
          <w:szCs w:val="28"/>
          <w:rtl/>
        </w:rPr>
        <w:t xml:space="preserve">הנאשם </w:t>
      </w:r>
      <w:r w:rsidR="00844313" w:rsidRPr="005A11EB">
        <w:rPr>
          <w:rFonts w:ascii="David" w:hAnsi="David"/>
          <w:sz w:val="28"/>
          <w:szCs w:val="28"/>
          <w:rtl/>
        </w:rPr>
        <w:t xml:space="preserve">מאשר </w:t>
      </w:r>
      <w:r w:rsidRPr="005A11EB">
        <w:rPr>
          <w:rFonts w:ascii="David" w:hAnsi="David"/>
          <w:sz w:val="28"/>
          <w:szCs w:val="28"/>
          <w:rtl/>
        </w:rPr>
        <w:t>בעדותו בפנינו ו</w:t>
      </w:r>
      <w:r w:rsidR="00844313" w:rsidRPr="005A11EB">
        <w:rPr>
          <w:rFonts w:ascii="David" w:hAnsi="David"/>
          <w:sz w:val="28"/>
          <w:szCs w:val="28"/>
          <w:rtl/>
        </w:rPr>
        <w:t xml:space="preserve">אף </w:t>
      </w:r>
      <w:r w:rsidRPr="005A11EB">
        <w:rPr>
          <w:rFonts w:ascii="David" w:hAnsi="David"/>
          <w:sz w:val="28"/>
          <w:szCs w:val="28"/>
          <w:rtl/>
        </w:rPr>
        <w:t>בהודעותיו במצ"ח</w:t>
      </w:r>
      <w:r w:rsidR="00844313" w:rsidRPr="005A11EB">
        <w:rPr>
          <w:rFonts w:ascii="David" w:hAnsi="David"/>
          <w:sz w:val="28"/>
          <w:szCs w:val="28"/>
          <w:rtl/>
        </w:rPr>
        <w:t xml:space="preserve"> </w:t>
      </w:r>
      <w:r w:rsidRPr="005A11EB">
        <w:rPr>
          <w:rFonts w:ascii="David" w:hAnsi="David"/>
          <w:sz w:val="28"/>
          <w:szCs w:val="28"/>
          <w:rtl/>
        </w:rPr>
        <w:t xml:space="preserve">כי לא היה שבע רצון מהחלטת רס"ל </w:t>
      </w:r>
      <w:r w:rsidR="006B0B85" w:rsidRPr="005A11EB">
        <w:rPr>
          <w:rFonts w:ascii="David" w:hAnsi="David"/>
          <w:sz w:val="28"/>
          <w:szCs w:val="28"/>
          <w:rtl/>
        </w:rPr>
        <w:t>ק'</w:t>
      </w:r>
      <w:r w:rsidR="00844313" w:rsidRPr="005A11EB">
        <w:rPr>
          <w:rFonts w:ascii="David" w:hAnsi="David"/>
          <w:sz w:val="28"/>
          <w:szCs w:val="28"/>
          <w:rtl/>
        </w:rPr>
        <w:t xml:space="preserve"> לשפוט אותו</w:t>
      </w:r>
      <w:r w:rsidRPr="005A11EB">
        <w:rPr>
          <w:rFonts w:ascii="David" w:hAnsi="David"/>
          <w:sz w:val="28"/>
          <w:szCs w:val="28"/>
          <w:rtl/>
        </w:rPr>
        <w:t xml:space="preserve"> ועל כן, התקרב אליו כאשר ידיו מאחורי גבו ואמר לו שהוא לא סופר את הדרגה שלו.</w:t>
      </w:r>
    </w:p>
    <w:p w14:paraId="3EF14F19" w14:textId="77777777" w:rsidR="00E22922" w:rsidRPr="005A11EB" w:rsidRDefault="00E22922" w:rsidP="00580816">
      <w:pPr>
        <w:autoSpaceDE w:val="0"/>
        <w:autoSpaceDN w:val="0"/>
        <w:spacing w:line="360" w:lineRule="auto"/>
        <w:rPr>
          <w:rFonts w:ascii="David" w:hAnsi="David"/>
          <w:sz w:val="28"/>
          <w:szCs w:val="28"/>
          <w:rtl/>
        </w:rPr>
      </w:pPr>
    </w:p>
    <w:p w14:paraId="4A744A1F" w14:textId="7777777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ודוק, המדובר בכלוא במתקן מעצר אשר ממרה את פי מפקד המעצר</w:t>
      </w:r>
      <w:r w:rsidR="003541D1" w:rsidRPr="005A11EB">
        <w:rPr>
          <w:rFonts w:ascii="David" w:hAnsi="David"/>
          <w:sz w:val="28"/>
          <w:szCs w:val="28"/>
          <w:rtl/>
        </w:rPr>
        <w:t xml:space="preserve"> שהינו ממלא תפקיד</w:t>
      </w:r>
      <w:r w:rsidRPr="005A11EB">
        <w:rPr>
          <w:rFonts w:ascii="David" w:hAnsi="David"/>
          <w:sz w:val="28"/>
          <w:szCs w:val="28"/>
          <w:rtl/>
        </w:rPr>
        <w:t xml:space="preserve"> ואף מגדיל לעשות עת מתקרב אליו עם ידיים מאחורי הגב ומסביר לו כי לא יבצע את שהוטל עליו, זאת על כל המשתמע מפעולה חצופה שכזו המבוצעת בנוכחות אחרים. </w:t>
      </w:r>
    </w:p>
    <w:p w14:paraId="6A4C7182" w14:textId="77777777" w:rsidR="00C51BC1" w:rsidRPr="005A11EB" w:rsidRDefault="00C51BC1" w:rsidP="00580816">
      <w:pPr>
        <w:autoSpaceDE w:val="0"/>
        <w:autoSpaceDN w:val="0"/>
        <w:spacing w:line="360" w:lineRule="auto"/>
        <w:rPr>
          <w:rFonts w:ascii="David" w:hAnsi="David"/>
          <w:sz w:val="28"/>
          <w:szCs w:val="28"/>
          <w:rtl/>
        </w:rPr>
      </w:pPr>
    </w:p>
    <w:p w14:paraId="11AB77CC" w14:textId="77777777" w:rsidR="00040E84" w:rsidRPr="005A11EB" w:rsidRDefault="00040E84" w:rsidP="00580816">
      <w:pPr>
        <w:autoSpaceDE w:val="0"/>
        <w:autoSpaceDN w:val="0"/>
        <w:spacing w:line="360" w:lineRule="auto"/>
        <w:rPr>
          <w:rFonts w:ascii="David" w:hAnsi="David"/>
          <w:sz w:val="28"/>
          <w:szCs w:val="28"/>
          <w:rtl/>
        </w:rPr>
      </w:pPr>
      <w:r w:rsidRPr="005A11EB">
        <w:rPr>
          <w:rFonts w:ascii="David" w:hAnsi="David"/>
          <w:sz w:val="28"/>
          <w:szCs w:val="28"/>
          <w:rtl/>
        </w:rPr>
        <w:t xml:space="preserve">סעיף 63 </w:t>
      </w:r>
      <w:proofErr w:type="spellStart"/>
      <w:r w:rsidRPr="005A11EB">
        <w:rPr>
          <w:rFonts w:ascii="David" w:hAnsi="David"/>
          <w:sz w:val="28"/>
          <w:szCs w:val="28"/>
          <w:rtl/>
        </w:rPr>
        <w:t>לחש"צ</w:t>
      </w:r>
      <w:proofErr w:type="spellEnd"/>
      <w:r w:rsidRPr="005A11EB">
        <w:rPr>
          <w:rFonts w:ascii="David" w:hAnsi="David"/>
          <w:sz w:val="28"/>
          <w:szCs w:val="28"/>
          <w:rtl/>
        </w:rPr>
        <w:t xml:space="preserve"> אשר כותרתו איום על ממלאי תפקיד, קובע כדלקמן:</w:t>
      </w:r>
    </w:p>
    <w:p w14:paraId="7A1F9257" w14:textId="77777777" w:rsidR="00040E84" w:rsidRPr="005A11EB" w:rsidRDefault="00040E84" w:rsidP="00040E84">
      <w:pPr>
        <w:autoSpaceDE w:val="0"/>
        <w:autoSpaceDN w:val="0"/>
        <w:spacing w:line="360" w:lineRule="auto"/>
        <w:rPr>
          <w:rFonts w:ascii="David" w:hAnsi="David"/>
          <w:sz w:val="28"/>
          <w:szCs w:val="28"/>
          <w:rtl/>
        </w:rPr>
      </w:pPr>
      <w:r w:rsidRPr="005A11EB">
        <w:rPr>
          <w:rFonts w:ascii="David" w:hAnsi="David"/>
          <w:b/>
          <w:bCs/>
          <w:sz w:val="28"/>
          <w:szCs w:val="28"/>
          <w:rtl/>
        </w:rPr>
        <w:t>"חייל שאיים באלימות על זקיף, על שוטר צבאי בקשר לתפקידו של השוטר או כשהשוטר בתפקיד, או על חייל שהופקד על שמירת אדם, רכוש או מקום, דינו - מאסר שלוש שנים"</w:t>
      </w:r>
      <w:r w:rsidRPr="005A11EB">
        <w:rPr>
          <w:rFonts w:ascii="David" w:hAnsi="David"/>
          <w:sz w:val="28"/>
          <w:szCs w:val="28"/>
          <w:rtl/>
        </w:rPr>
        <w:t>.</w:t>
      </w:r>
    </w:p>
    <w:p w14:paraId="283E0D84" w14:textId="77777777" w:rsidR="00040E84" w:rsidRPr="005A11EB" w:rsidRDefault="00040E84" w:rsidP="00580816">
      <w:pPr>
        <w:spacing w:after="160" w:line="360" w:lineRule="auto"/>
        <w:rPr>
          <w:rFonts w:ascii="David" w:eastAsiaTheme="minorHAnsi" w:hAnsi="David"/>
          <w:sz w:val="28"/>
          <w:szCs w:val="28"/>
          <w:rtl/>
        </w:rPr>
      </w:pPr>
    </w:p>
    <w:p w14:paraId="6F9948CF" w14:textId="77777777" w:rsidR="00D01032" w:rsidRPr="005A11EB" w:rsidRDefault="00D01032" w:rsidP="00580816">
      <w:pPr>
        <w:spacing w:after="160" w:line="360" w:lineRule="auto"/>
        <w:rPr>
          <w:rFonts w:ascii="David" w:eastAsiaTheme="minorHAnsi" w:hAnsi="David"/>
          <w:sz w:val="28"/>
          <w:szCs w:val="28"/>
          <w:rtl/>
        </w:rPr>
      </w:pPr>
    </w:p>
    <w:p w14:paraId="668B0E74" w14:textId="77777777" w:rsidR="00D01032" w:rsidRPr="005A11EB" w:rsidRDefault="00D01032"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 xml:space="preserve">במסגרת </w:t>
      </w:r>
      <w:proofErr w:type="spellStart"/>
      <w:r w:rsidRPr="005A11EB">
        <w:rPr>
          <w:rFonts w:ascii="David" w:eastAsiaTheme="minorHAnsi" w:hAnsi="David"/>
          <w:sz w:val="28"/>
          <w:szCs w:val="28"/>
          <w:rtl/>
        </w:rPr>
        <w:t>רע"פ</w:t>
      </w:r>
      <w:proofErr w:type="spellEnd"/>
      <w:r w:rsidRPr="005A11EB">
        <w:rPr>
          <w:rFonts w:ascii="David" w:eastAsiaTheme="minorHAnsi" w:hAnsi="David"/>
          <w:sz w:val="28"/>
          <w:szCs w:val="28"/>
          <w:rtl/>
        </w:rPr>
        <w:t xml:space="preserve"> 2038/04 </w:t>
      </w:r>
      <w:proofErr w:type="spellStart"/>
      <w:r w:rsidRPr="005A11EB">
        <w:rPr>
          <w:rFonts w:ascii="David" w:eastAsiaTheme="minorHAnsi" w:hAnsi="David"/>
          <w:b/>
          <w:bCs/>
          <w:sz w:val="28"/>
          <w:szCs w:val="28"/>
          <w:rtl/>
        </w:rPr>
        <w:t>לם</w:t>
      </w:r>
      <w:proofErr w:type="spellEnd"/>
      <w:r w:rsidRPr="005A11EB">
        <w:rPr>
          <w:rFonts w:ascii="David" w:eastAsiaTheme="minorHAnsi" w:hAnsi="David"/>
          <w:sz w:val="28"/>
          <w:szCs w:val="28"/>
          <w:rtl/>
        </w:rPr>
        <w:t xml:space="preserve"> נ' </w:t>
      </w:r>
      <w:r w:rsidRPr="005A11EB">
        <w:rPr>
          <w:rFonts w:ascii="David" w:eastAsiaTheme="minorHAnsi" w:hAnsi="David"/>
          <w:b/>
          <w:bCs/>
          <w:sz w:val="28"/>
          <w:szCs w:val="28"/>
          <w:rtl/>
        </w:rPr>
        <w:t>מדינת ישראל</w:t>
      </w:r>
      <w:r w:rsidRPr="005A11EB">
        <w:rPr>
          <w:rFonts w:ascii="David" w:eastAsiaTheme="minorHAnsi" w:hAnsi="David"/>
          <w:sz w:val="28"/>
          <w:szCs w:val="28"/>
          <w:rtl/>
        </w:rPr>
        <w:t xml:space="preserve"> [פורסם במאגרים המשפטיים], ציין בית המשפט העליון כי התנהגות שהינה מעשה איום אינה מוגבלת לצורה מסוימת:</w:t>
      </w:r>
    </w:p>
    <w:p w14:paraId="7FB66FA6" w14:textId="77777777" w:rsidR="00D01032" w:rsidRPr="005A11EB" w:rsidRDefault="00D01032" w:rsidP="00580816">
      <w:pPr>
        <w:spacing w:after="160" w:line="360" w:lineRule="auto"/>
        <w:ind w:left="720"/>
        <w:rPr>
          <w:rFonts w:ascii="David" w:eastAsiaTheme="minorHAnsi" w:hAnsi="David"/>
          <w:b/>
          <w:bCs/>
          <w:sz w:val="28"/>
          <w:szCs w:val="28"/>
          <w:rtl/>
        </w:rPr>
      </w:pPr>
      <w:r w:rsidRPr="005A11EB">
        <w:rPr>
          <w:rFonts w:ascii="David" w:eastAsiaTheme="minorHAnsi" w:hAnsi="David"/>
          <w:b/>
          <w:bCs/>
          <w:sz w:val="28"/>
          <w:szCs w:val="28"/>
          <w:rtl/>
        </w:rPr>
        <w:t xml:space="preserve">"... חלקו הראשון של הרכיב ההתנהגותי בעבירת האיומים הוא המעשה הפיזי עצמו של ביצוע האיום. על פי לשון החוק, מעשה זה יכול להיעשות "בכל דרך שהיא". ניתן ללמוד אפוא מלשון החוק כי התנהגות שהיא מעשה איום אינה מוגבלת לצורה מסוימת והאיום יכול להימסר בכתב, בעל פה או בתנועות גוף... ההיגד "בכל דרך שהיא", המגדיר את היקף הרכיב ההתנהגותי בעבירת האיומים, מבטא את מגמת החוק לקבוע </w:t>
      </w:r>
      <w:r w:rsidRPr="005A11EB">
        <w:rPr>
          <w:rFonts w:ascii="David" w:eastAsiaTheme="minorHAnsi" w:hAnsi="David"/>
          <w:b/>
          <w:bCs/>
          <w:sz w:val="28"/>
          <w:szCs w:val="28"/>
          <w:u w:val="single"/>
          <w:rtl/>
        </w:rPr>
        <w:t>מרחב בלתי מסויג של צורות התנהגות אסורות</w:t>
      </w:r>
      <w:r w:rsidRPr="005A11EB">
        <w:rPr>
          <w:rFonts w:ascii="David" w:eastAsiaTheme="minorHAnsi" w:hAnsi="David"/>
          <w:b/>
          <w:bCs/>
          <w:sz w:val="28"/>
          <w:szCs w:val="28"/>
          <w:rtl/>
        </w:rPr>
        <w:t>, ובלבד שהן עולות מבחינה מהותית כדי "איום". התייחסות זו לעבירת האיומים היא התייחסות הבוחנת את מהותו ותוכנו של הביטוי ולא את צורתו החיצונית...".</w:t>
      </w:r>
    </w:p>
    <w:p w14:paraId="14E628A5" w14:textId="77777777" w:rsidR="00D01032" w:rsidRPr="005A11EB" w:rsidRDefault="00D01032"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וכן בהמשך:</w:t>
      </w:r>
    </w:p>
    <w:p w14:paraId="5CB206CD" w14:textId="77777777" w:rsidR="00D01032" w:rsidRPr="005A11EB" w:rsidRDefault="00D01032" w:rsidP="00580816">
      <w:pPr>
        <w:spacing w:after="160" w:line="360" w:lineRule="auto"/>
        <w:ind w:left="720"/>
        <w:rPr>
          <w:rFonts w:ascii="David" w:eastAsiaTheme="minorHAnsi" w:hAnsi="David"/>
          <w:sz w:val="28"/>
          <w:szCs w:val="28"/>
        </w:rPr>
      </w:pPr>
      <w:r w:rsidRPr="005A11EB">
        <w:rPr>
          <w:rFonts w:ascii="David" w:eastAsiaTheme="minorHAnsi" w:hAnsi="David"/>
          <w:b/>
          <w:bCs/>
          <w:sz w:val="28"/>
          <w:szCs w:val="28"/>
          <w:rtl/>
        </w:rPr>
        <w:t>"...ניתן אפוא לסכם ולקבוע כי לשיטתנו היסוד העובדתי של עבירת האיומים כולל דיבור או התנהגות שיש בהם איום במובנו האובייקטיבי, הנבדקים בנסיבותיו הסובייקטיביות של המאוים..."</w:t>
      </w:r>
    </w:p>
    <w:p w14:paraId="34BBBD8A" w14:textId="77777777" w:rsidR="00C51BC1" w:rsidRPr="005A11EB" w:rsidRDefault="00C51BC1" w:rsidP="00580816">
      <w:pPr>
        <w:autoSpaceDE w:val="0"/>
        <w:autoSpaceDN w:val="0"/>
        <w:spacing w:line="360" w:lineRule="auto"/>
        <w:rPr>
          <w:rFonts w:ascii="David" w:hAnsi="David"/>
          <w:sz w:val="28"/>
          <w:szCs w:val="28"/>
          <w:rtl/>
        </w:rPr>
      </w:pPr>
    </w:p>
    <w:p w14:paraId="21633386" w14:textId="77777777" w:rsidR="00476BF8" w:rsidRPr="005A11EB" w:rsidRDefault="00D01032" w:rsidP="00580816">
      <w:pPr>
        <w:autoSpaceDE w:val="0"/>
        <w:autoSpaceDN w:val="0"/>
        <w:spacing w:line="360" w:lineRule="auto"/>
        <w:rPr>
          <w:rFonts w:ascii="David" w:hAnsi="David"/>
          <w:sz w:val="28"/>
          <w:szCs w:val="28"/>
          <w:rtl/>
        </w:rPr>
      </w:pPr>
      <w:r w:rsidRPr="005A11EB">
        <w:rPr>
          <w:rFonts w:ascii="David" w:hAnsi="David"/>
          <w:sz w:val="28"/>
          <w:szCs w:val="28"/>
          <w:rtl/>
        </w:rPr>
        <w:t xml:space="preserve">מכל המקובץ לעיל עולה, כי יש בהתנהגותו של הנאשם, אשר במהלך המסדר בהיותו חבוש במקום התקרב למפקד במקום ונעמד </w:t>
      </w:r>
      <w:r w:rsidR="00040E84" w:rsidRPr="005A11EB">
        <w:rPr>
          <w:rFonts w:ascii="David" w:hAnsi="David"/>
          <w:sz w:val="28"/>
          <w:szCs w:val="28"/>
          <w:rtl/>
        </w:rPr>
        <w:t>מולו</w:t>
      </w:r>
      <w:r w:rsidR="00EF2711" w:rsidRPr="005A11EB">
        <w:rPr>
          <w:rFonts w:ascii="David" w:hAnsi="David"/>
          <w:sz w:val="28"/>
          <w:szCs w:val="28"/>
          <w:rtl/>
        </w:rPr>
        <w:t xml:space="preserve"> בהתרסה</w:t>
      </w:r>
      <w:r w:rsidR="00040E84" w:rsidRPr="005A11EB">
        <w:rPr>
          <w:rFonts w:ascii="David" w:hAnsi="David"/>
          <w:sz w:val="28"/>
          <w:szCs w:val="28"/>
          <w:rtl/>
        </w:rPr>
        <w:t xml:space="preserve"> כשידיו מאחורי גבו ו</w:t>
      </w:r>
      <w:r w:rsidRPr="005A11EB">
        <w:rPr>
          <w:rFonts w:ascii="David" w:hAnsi="David"/>
          <w:sz w:val="28"/>
          <w:szCs w:val="28"/>
          <w:rtl/>
        </w:rPr>
        <w:t>קירב את פניו כך שהיו 'מצח מול מצח'</w:t>
      </w:r>
      <w:r w:rsidR="00040E84" w:rsidRPr="005A11EB">
        <w:rPr>
          <w:rFonts w:ascii="David" w:hAnsi="David"/>
          <w:sz w:val="28"/>
          <w:szCs w:val="28"/>
          <w:rtl/>
        </w:rPr>
        <w:t xml:space="preserve">, צעק, </w:t>
      </w:r>
      <w:r w:rsidR="00EF2711" w:rsidRPr="005A11EB">
        <w:rPr>
          <w:rFonts w:ascii="David" w:hAnsi="David"/>
          <w:sz w:val="28"/>
          <w:szCs w:val="28"/>
          <w:rtl/>
        </w:rPr>
        <w:t>קילל והודיע כי לא יבצע</w:t>
      </w:r>
      <w:r w:rsidRPr="005A11EB">
        <w:rPr>
          <w:rFonts w:ascii="David" w:hAnsi="David"/>
          <w:sz w:val="28"/>
          <w:szCs w:val="28"/>
          <w:rtl/>
        </w:rPr>
        <w:t xml:space="preserve"> את שנדרש ממנו תוך שכתוצאה מכך המתלונן נאלץ לעזוב את המקום, כדי להקים את עבירת האיומים על דרך של התנהגות. </w:t>
      </w:r>
    </w:p>
    <w:p w14:paraId="75BC4DBB" w14:textId="77777777" w:rsidR="00D01032" w:rsidRPr="005A11EB" w:rsidRDefault="00D01032" w:rsidP="00580816">
      <w:pPr>
        <w:autoSpaceDE w:val="0"/>
        <w:autoSpaceDN w:val="0"/>
        <w:spacing w:line="360" w:lineRule="auto"/>
        <w:rPr>
          <w:rFonts w:ascii="David" w:hAnsi="David"/>
          <w:sz w:val="28"/>
          <w:szCs w:val="28"/>
          <w:rtl/>
        </w:rPr>
      </w:pPr>
    </w:p>
    <w:p w14:paraId="53FEE5A9" w14:textId="2BBD8FE7"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בכל הנוגע לאירוע השני</w:t>
      </w:r>
      <w:r w:rsidR="00292631" w:rsidRPr="005A11EB">
        <w:rPr>
          <w:rFonts w:ascii="David" w:hAnsi="David"/>
          <w:sz w:val="28"/>
          <w:szCs w:val="28"/>
          <w:rtl/>
        </w:rPr>
        <w:t>, הנאשם העיד בפנינו כי בהמשך היום ביקש לראות עורך דין וכי פוגעים לו בזכויות</w:t>
      </w:r>
      <w:r w:rsidRPr="005A11EB">
        <w:rPr>
          <w:rFonts w:ascii="David" w:hAnsi="David"/>
          <w:sz w:val="28"/>
          <w:szCs w:val="28"/>
          <w:rtl/>
        </w:rPr>
        <w:t xml:space="preserve"> ואילו רס"ל </w:t>
      </w:r>
      <w:r w:rsidR="006B0B85" w:rsidRPr="005A11EB">
        <w:rPr>
          <w:rFonts w:ascii="David" w:hAnsi="David"/>
          <w:sz w:val="28"/>
          <w:szCs w:val="28"/>
          <w:rtl/>
        </w:rPr>
        <w:t>ק'</w:t>
      </w:r>
      <w:r w:rsidR="00292631" w:rsidRPr="005A11EB">
        <w:rPr>
          <w:rFonts w:ascii="David" w:hAnsi="David"/>
          <w:sz w:val="28"/>
          <w:szCs w:val="28"/>
          <w:rtl/>
        </w:rPr>
        <w:t xml:space="preserve"> השיב לו שהוא לא יקבל עורך דין ויעלה משפט. הנאשם העיד כי בשלב זה</w:t>
      </w:r>
      <w:r w:rsidRPr="005A11EB">
        <w:rPr>
          <w:rFonts w:ascii="David" w:hAnsi="David"/>
          <w:sz w:val="28"/>
          <w:szCs w:val="28"/>
          <w:rtl/>
        </w:rPr>
        <w:t xml:space="preserve"> "הציב לו עובדה"</w:t>
      </w:r>
      <w:r w:rsidRPr="005A11EB">
        <w:rPr>
          <w:rFonts w:ascii="David" w:hAnsi="David"/>
          <w:sz w:val="28"/>
          <w:szCs w:val="28"/>
        </w:rPr>
        <w:t xml:space="preserve"> </w:t>
      </w:r>
      <w:r w:rsidRPr="005A11EB">
        <w:rPr>
          <w:rFonts w:ascii="David" w:hAnsi="David"/>
          <w:sz w:val="28"/>
          <w:szCs w:val="28"/>
          <w:rtl/>
        </w:rPr>
        <w:t xml:space="preserve">שהוא לא עולה </w:t>
      </w:r>
      <w:r w:rsidR="00292631" w:rsidRPr="005A11EB">
        <w:rPr>
          <w:rFonts w:ascii="David" w:hAnsi="David"/>
          <w:sz w:val="28"/>
          <w:szCs w:val="28"/>
          <w:rtl/>
        </w:rPr>
        <w:t>ל</w:t>
      </w:r>
      <w:r w:rsidRPr="005A11EB">
        <w:rPr>
          <w:rFonts w:ascii="David" w:hAnsi="David"/>
          <w:sz w:val="28"/>
          <w:szCs w:val="28"/>
          <w:rtl/>
        </w:rPr>
        <w:t>משפט ו</w:t>
      </w:r>
      <w:r w:rsidR="00292631" w:rsidRPr="005A11EB">
        <w:rPr>
          <w:rFonts w:ascii="David" w:hAnsi="David"/>
          <w:sz w:val="28"/>
          <w:szCs w:val="28"/>
          <w:rtl/>
        </w:rPr>
        <w:t>ש</w:t>
      </w:r>
      <w:r w:rsidR="000D7D9D" w:rsidRPr="005A11EB">
        <w:rPr>
          <w:rFonts w:ascii="David" w:hAnsi="David"/>
          <w:sz w:val="28"/>
          <w:szCs w:val="28"/>
          <w:rtl/>
        </w:rPr>
        <w:t>אמר לו "מי אתה" (שם, ע' 40</w:t>
      </w:r>
      <w:r w:rsidRPr="005A11EB">
        <w:rPr>
          <w:rFonts w:ascii="David" w:hAnsi="David"/>
          <w:sz w:val="28"/>
          <w:szCs w:val="28"/>
          <w:rtl/>
        </w:rPr>
        <w:t xml:space="preserve"> ש' 30-32).</w:t>
      </w:r>
    </w:p>
    <w:p w14:paraId="74BD5F6E" w14:textId="77777777" w:rsidR="000D7D9D" w:rsidRPr="005A11EB" w:rsidRDefault="000D7D9D" w:rsidP="00580816">
      <w:pPr>
        <w:autoSpaceDE w:val="0"/>
        <w:autoSpaceDN w:val="0"/>
        <w:spacing w:line="360" w:lineRule="auto"/>
        <w:rPr>
          <w:rFonts w:ascii="David" w:hAnsi="David"/>
          <w:sz w:val="28"/>
          <w:szCs w:val="28"/>
        </w:rPr>
      </w:pPr>
    </w:p>
    <w:p w14:paraId="2002F367" w14:textId="011E95CD" w:rsidR="00E22922" w:rsidRPr="005A11EB" w:rsidRDefault="00292631" w:rsidP="00580816">
      <w:pPr>
        <w:autoSpaceDE w:val="0"/>
        <w:autoSpaceDN w:val="0"/>
        <w:spacing w:line="360" w:lineRule="auto"/>
        <w:rPr>
          <w:rFonts w:ascii="David" w:hAnsi="David"/>
          <w:sz w:val="28"/>
          <w:szCs w:val="28"/>
          <w:rtl/>
        </w:rPr>
      </w:pPr>
      <w:r w:rsidRPr="005A11EB">
        <w:rPr>
          <w:rFonts w:ascii="David" w:hAnsi="David"/>
          <w:sz w:val="28"/>
          <w:szCs w:val="28"/>
          <w:rtl/>
        </w:rPr>
        <w:t>הנאשם ציין כי הן הוא והן המתלונן היו עצבניים וכי בהמשך לדברים אלה</w:t>
      </w:r>
      <w:r w:rsidR="00E22922" w:rsidRPr="005A11EB">
        <w:rPr>
          <w:rFonts w:ascii="David" w:hAnsi="David"/>
          <w:sz w:val="28"/>
          <w:szCs w:val="28"/>
          <w:rtl/>
        </w:rPr>
        <w:t xml:space="preserve">, רס"ל </w:t>
      </w:r>
      <w:r w:rsidR="006B0B85" w:rsidRPr="005A11EB">
        <w:rPr>
          <w:rFonts w:ascii="David" w:hAnsi="David"/>
          <w:sz w:val="28"/>
          <w:szCs w:val="28"/>
          <w:rtl/>
        </w:rPr>
        <w:t>ק'</w:t>
      </w:r>
      <w:r w:rsidR="00E22922" w:rsidRPr="005A11EB">
        <w:rPr>
          <w:rFonts w:ascii="David" w:hAnsi="David"/>
          <w:sz w:val="28"/>
          <w:szCs w:val="28"/>
          <w:rtl/>
        </w:rPr>
        <w:t xml:space="preserve"> נכנס</w:t>
      </w:r>
      <w:r w:rsidRPr="005A11EB">
        <w:rPr>
          <w:rFonts w:ascii="David" w:hAnsi="David"/>
          <w:sz w:val="28"/>
          <w:szCs w:val="28"/>
          <w:rtl/>
        </w:rPr>
        <w:t xml:space="preserve"> לתא המעצר ומיד הצמיד אותו לקיר וניסה לדבריו </w:t>
      </w:r>
      <w:r w:rsidRPr="005A11EB">
        <w:rPr>
          <w:rFonts w:ascii="David" w:hAnsi="David"/>
          <w:b/>
          <w:bCs/>
          <w:sz w:val="28"/>
          <w:szCs w:val="28"/>
          <w:rtl/>
        </w:rPr>
        <w:t>"</w:t>
      </w:r>
      <w:r w:rsidR="00E22922" w:rsidRPr="005A11EB">
        <w:rPr>
          <w:rFonts w:ascii="David" w:hAnsi="David"/>
          <w:b/>
          <w:bCs/>
          <w:sz w:val="28"/>
          <w:szCs w:val="28"/>
          <w:rtl/>
        </w:rPr>
        <w:t>להסיט אותי, כזה ביקש ממני לתת לו כאפה"</w:t>
      </w:r>
      <w:r w:rsidR="00E22922" w:rsidRPr="005A11EB">
        <w:rPr>
          <w:rFonts w:ascii="David" w:hAnsi="David"/>
          <w:sz w:val="28"/>
          <w:szCs w:val="28"/>
          <w:rtl/>
        </w:rPr>
        <w:t xml:space="preserve"> (</w:t>
      </w:r>
      <w:r w:rsidR="000D7D9D" w:rsidRPr="005A11EB">
        <w:rPr>
          <w:rFonts w:ascii="David" w:hAnsi="David"/>
          <w:sz w:val="28"/>
          <w:szCs w:val="28"/>
          <w:rtl/>
        </w:rPr>
        <w:t>שם, ע' 40</w:t>
      </w:r>
      <w:r w:rsidR="00E22922" w:rsidRPr="005A11EB">
        <w:rPr>
          <w:rFonts w:ascii="David" w:hAnsi="David"/>
          <w:sz w:val="28"/>
          <w:szCs w:val="28"/>
          <w:rtl/>
        </w:rPr>
        <w:t xml:space="preserve"> ש'34-35)</w:t>
      </w:r>
      <w:r w:rsidRPr="005A11EB">
        <w:rPr>
          <w:rFonts w:ascii="David" w:hAnsi="David"/>
          <w:sz w:val="28"/>
          <w:szCs w:val="28"/>
          <w:rtl/>
        </w:rPr>
        <w:t xml:space="preserve"> ולדבריו דווקא המתלונן הוא זה שהתקרב אליו והוא </w:t>
      </w:r>
      <w:r w:rsidR="00E22922" w:rsidRPr="005A11EB">
        <w:rPr>
          <w:rFonts w:ascii="David" w:hAnsi="David"/>
          <w:sz w:val="28"/>
          <w:szCs w:val="28"/>
          <w:rtl/>
        </w:rPr>
        <w:t xml:space="preserve">חש מאוים </w:t>
      </w:r>
      <w:r w:rsidR="00E22922" w:rsidRPr="005A11EB">
        <w:rPr>
          <w:rFonts w:ascii="David" w:hAnsi="David"/>
          <w:b/>
          <w:bCs/>
          <w:sz w:val="28"/>
          <w:szCs w:val="28"/>
          <w:rtl/>
        </w:rPr>
        <w:t>ו</w:t>
      </w:r>
      <w:r w:rsidRPr="005A11EB">
        <w:rPr>
          <w:rFonts w:ascii="David" w:hAnsi="David"/>
          <w:b/>
          <w:bCs/>
          <w:sz w:val="28"/>
          <w:szCs w:val="28"/>
          <w:rtl/>
        </w:rPr>
        <w:t xml:space="preserve">על כן </w:t>
      </w:r>
      <w:r w:rsidR="00E22922" w:rsidRPr="005A11EB">
        <w:rPr>
          <w:rFonts w:ascii="David" w:hAnsi="David"/>
          <w:b/>
          <w:bCs/>
          <w:sz w:val="28"/>
          <w:szCs w:val="28"/>
          <w:rtl/>
        </w:rPr>
        <w:t>הגיב לזה</w:t>
      </w:r>
      <w:r w:rsidR="000D7D9D" w:rsidRPr="005A11EB">
        <w:rPr>
          <w:rFonts w:ascii="David" w:hAnsi="David"/>
          <w:sz w:val="28"/>
          <w:szCs w:val="28"/>
          <w:rtl/>
        </w:rPr>
        <w:t xml:space="preserve"> ( שם, ש' 39 וכן ע</w:t>
      </w:r>
      <w:r w:rsidR="00E22922" w:rsidRPr="005A11EB">
        <w:rPr>
          <w:rFonts w:ascii="David" w:hAnsi="David"/>
          <w:sz w:val="28"/>
          <w:szCs w:val="28"/>
          <w:rtl/>
        </w:rPr>
        <w:t>' 4</w:t>
      </w:r>
      <w:r w:rsidR="000D7D9D" w:rsidRPr="005A11EB">
        <w:rPr>
          <w:rFonts w:ascii="David" w:hAnsi="David"/>
          <w:sz w:val="28"/>
          <w:szCs w:val="28"/>
          <w:rtl/>
        </w:rPr>
        <w:t>1</w:t>
      </w:r>
      <w:r w:rsidR="00E22922" w:rsidRPr="005A11EB">
        <w:rPr>
          <w:rFonts w:ascii="David" w:hAnsi="David"/>
          <w:sz w:val="28"/>
          <w:szCs w:val="28"/>
          <w:rtl/>
        </w:rPr>
        <w:t xml:space="preserve"> ש' 1).</w:t>
      </w:r>
    </w:p>
    <w:p w14:paraId="2C407463" w14:textId="77777777" w:rsidR="000D7D9D" w:rsidRPr="005A11EB" w:rsidRDefault="000D7D9D" w:rsidP="00580816">
      <w:pPr>
        <w:autoSpaceDE w:val="0"/>
        <w:autoSpaceDN w:val="0"/>
        <w:spacing w:line="360" w:lineRule="auto"/>
        <w:rPr>
          <w:rFonts w:ascii="David" w:hAnsi="David"/>
          <w:sz w:val="28"/>
          <w:szCs w:val="28"/>
        </w:rPr>
      </w:pPr>
    </w:p>
    <w:p w14:paraId="3FBDB5C2" w14:textId="6A32DF13" w:rsidR="00292631" w:rsidRPr="005A11EB" w:rsidRDefault="00292631"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לאירוע שהתרחש במסדרון, תיאר הנאשם כי </w:t>
      </w:r>
      <w:r w:rsidR="00E22922" w:rsidRPr="005A11EB">
        <w:rPr>
          <w:rFonts w:ascii="David" w:hAnsi="David"/>
          <w:sz w:val="28"/>
          <w:szCs w:val="28"/>
          <w:rtl/>
        </w:rPr>
        <w:t xml:space="preserve">רס"ל </w:t>
      </w:r>
      <w:r w:rsidR="006B0B85" w:rsidRPr="005A11EB">
        <w:rPr>
          <w:rFonts w:ascii="David" w:hAnsi="David"/>
          <w:sz w:val="28"/>
          <w:szCs w:val="28"/>
          <w:rtl/>
        </w:rPr>
        <w:t>ק'</w:t>
      </w:r>
      <w:r w:rsidR="00E22922" w:rsidRPr="005A11EB">
        <w:rPr>
          <w:rFonts w:ascii="David" w:hAnsi="David"/>
          <w:sz w:val="28"/>
          <w:szCs w:val="28"/>
          <w:rtl/>
        </w:rPr>
        <w:t xml:space="preserve"> בא אחריו </w:t>
      </w:r>
      <w:r w:rsidR="00E22922" w:rsidRPr="005A11EB">
        <w:rPr>
          <w:rFonts w:ascii="David" w:hAnsi="David"/>
          <w:b/>
          <w:bCs/>
          <w:sz w:val="28"/>
          <w:szCs w:val="28"/>
          <w:rtl/>
        </w:rPr>
        <w:t>וכ</w:t>
      </w:r>
      <w:r w:rsidRPr="005A11EB">
        <w:rPr>
          <w:rFonts w:ascii="David" w:hAnsi="David"/>
          <w:b/>
          <w:bCs/>
          <w:sz w:val="28"/>
          <w:szCs w:val="28"/>
          <w:rtl/>
        </w:rPr>
        <w:t xml:space="preserve">אשר הוא </w:t>
      </w:r>
      <w:r w:rsidR="00E22922" w:rsidRPr="005A11EB">
        <w:rPr>
          <w:rFonts w:ascii="David" w:hAnsi="David"/>
          <w:b/>
          <w:bCs/>
          <w:sz w:val="28"/>
          <w:szCs w:val="28"/>
          <w:rtl/>
        </w:rPr>
        <w:t>הסתובב</w:t>
      </w:r>
      <w:r w:rsidRPr="005A11EB">
        <w:rPr>
          <w:rFonts w:ascii="David" w:hAnsi="David"/>
          <w:b/>
          <w:bCs/>
          <w:sz w:val="28"/>
          <w:szCs w:val="28"/>
          <w:rtl/>
        </w:rPr>
        <w:t>,</w:t>
      </w:r>
      <w:r w:rsidRPr="005A11EB">
        <w:rPr>
          <w:rFonts w:ascii="David" w:hAnsi="David"/>
          <w:sz w:val="28"/>
          <w:szCs w:val="28"/>
          <w:rtl/>
        </w:rPr>
        <w:t xml:space="preserve"> טען רס"ל </w:t>
      </w:r>
      <w:r w:rsidR="006B0B85" w:rsidRPr="005A11EB">
        <w:rPr>
          <w:rFonts w:ascii="David" w:hAnsi="David"/>
          <w:sz w:val="28"/>
          <w:szCs w:val="28"/>
          <w:rtl/>
        </w:rPr>
        <w:t>ק'</w:t>
      </w:r>
      <w:r w:rsidRPr="005A11EB">
        <w:rPr>
          <w:rFonts w:ascii="David" w:hAnsi="David"/>
          <w:sz w:val="28"/>
          <w:szCs w:val="28"/>
          <w:rtl/>
        </w:rPr>
        <w:t xml:space="preserve"> כי הוא היכה אותו</w:t>
      </w:r>
      <w:r w:rsidR="00E22922" w:rsidRPr="005A11EB">
        <w:rPr>
          <w:rFonts w:ascii="David" w:hAnsi="David"/>
          <w:sz w:val="28"/>
          <w:szCs w:val="28"/>
          <w:rtl/>
        </w:rPr>
        <w:t>, אחז לו את היד והבלשים אזקו אותו</w:t>
      </w:r>
      <w:r w:rsidR="00D961CF" w:rsidRPr="005A11EB">
        <w:rPr>
          <w:rFonts w:ascii="David" w:hAnsi="David"/>
          <w:sz w:val="28"/>
          <w:szCs w:val="28"/>
          <w:rtl/>
        </w:rPr>
        <w:t xml:space="preserve"> (שם, ע' 41 ש' 2)</w:t>
      </w:r>
      <w:r w:rsidR="00E22922" w:rsidRPr="005A11EB">
        <w:rPr>
          <w:rFonts w:ascii="David" w:hAnsi="David"/>
          <w:sz w:val="28"/>
          <w:szCs w:val="28"/>
          <w:rtl/>
        </w:rPr>
        <w:t xml:space="preserve">. </w:t>
      </w:r>
    </w:p>
    <w:p w14:paraId="6BF2AB5D" w14:textId="77777777" w:rsidR="00D961CF" w:rsidRPr="005A11EB" w:rsidRDefault="00D961CF" w:rsidP="00580816">
      <w:pPr>
        <w:autoSpaceDE w:val="0"/>
        <w:autoSpaceDN w:val="0"/>
        <w:spacing w:line="360" w:lineRule="auto"/>
        <w:rPr>
          <w:rFonts w:ascii="David" w:hAnsi="David"/>
          <w:sz w:val="28"/>
          <w:szCs w:val="28"/>
          <w:rtl/>
        </w:rPr>
      </w:pPr>
    </w:p>
    <w:p w14:paraId="57A51175" w14:textId="6E5C7C7D" w:rsidR="00E22922" w:rsidRPr="005A11EB" w:rsidRDefault="00292631" w:rsidP="00580816">
      <w:pPr>
        <w:autoSpaceDE w:val="0"/>
        <w:autoSpaceDN w:val="0"/>
        <w:spacing w:line="360" w:lineRule="auto"/>
        <w:rPr>
          <w:rFonts w:ascii="David" w:hAnsi="David"/>
          <w:sz w:val="28"/>
          <w:szCs w:val="28"/>
        </w:rPr>
      </w:pPr>
      <w:r w:rsidRPr="005A11EB">
        <w:rPr>
          <w:rFonts w:ascii="David" w:hAnsi="David"/>
          <w:sz w:val="28"/>
          <w:szCs w:val="28"/>
          <w:rtl/>
        </w:rPr>
        <w:t>לדבריו לאחר ש</w:t>
      </w:r>
      <w:r w:rsidR="00E22922" w:rsidRPr="005A11EB">
        <w:rPr>
          <w:rFonts w:ascii="David" w:hAnsi="David"/>
          <w:sz w:val="28"/>
          <w:szCs w:val="28"/>
          <w:rtl/>
        </w:rPr>
        <w:t xml:space="preserve">העבירו אותו לאזור </w:t>
      </w:r>
      <w:r w:rsidRPr="005A11EB">
        <w:rPr>
          <w:rFonts w:ascii="David" w:hAnsi="David"/>
          <w:sz w:val="28"/>
          <w:szCs w:val="28"/>
          <w:rtl/>
        </w:rPr>
        <w:t xml:space="preserve">העליון (מחוץ לאזור של העצורים) , הורה רס"ן </w:t>
      </w:r>
      <w:r w:rsidR="00C030AD" w:rsidRPr="005A11EB">
        <w:rPr>
          <w:rFonts w:ascii="David" w:hAnsi="David"/>
          <w:sz w:val="28"/>
          <w:szCs w:val="28"/>
          <w:rtl/>
        </w:rPr>
        <w:t>א' כ'</w:t>
      </w:r>
      <w:r w:rsidRPr="005A11EB">
        <w:rPr>
          <w:rFonts w:ascii="David" w:hAnsi="David"/>
          <w:sz w:val="28"/>
          <w:szCs w:val="28"/>
          <w:rtl/>
        </w:rPr>
        <w:t xml:space="preserve"> שהיה במקום להוריד ממנו</w:t>
      </w:r>
      <w:r w:rsidR="00E22922" w:rsidRPr="005A11EB">
        <w:rPr>
          <w:rFonts w:ascii="David" w:hAnsi="David"/>
          <w:sz w:val="28"/>
          <w:szCs w:val="28"/>
          <w:rtl/>
        </w:rPr>
        <w:t xml:space="preserve"> את האזיקים.</w:t>
      </w:r>
    </w:p>
    <w:p w14:paraId="729BAD50" w14:textId="77777777" w:rsidR="00D961CF" w:rsidRPr="005A11EB" w:rsidRDefault="00D961CF" w:rsidP="00580816">
      <w:pPr>
        <w:autoSpaceDE w:val="0"/>
        <w:autoSpaceDN w:val="0"/>
        <w:spacing w:line="360" w:lineRule="auto"/>
        <w:rPr>
          <w:rFonts w:ascii="David" w:hAnsi="David"/>
          <w:sz w:val="28"/>
          <w:szCs w:val="28"/>
          <w:rtl/>
        </w:rPr>
      </w:pPr>
    </w:p>
    <w:p w14:paraId="5954C0E9" w14:textId="178398B0" w:rsidR="00E22922" w:rsidRPr="005A11EB" w:rsidRDefault="0072216F" w:rsidP="00580816">
      <w:pPr>
        <w:autoSpaceDE w:val="0"/>
        <w:autoSpaceDN w:val="0"/>
        <w:spacing w:line="360" w:lineRule="auto"/>
        <w:rPr>
          <w:rFonts w:ascii="David" w:hAnsi="David"/>
          <w:sz w:val="28"/>
          <w:szCs w:val="28"/>
        </w:rPr>
      </w:pPr>
      <w:r w:rsidRPr="005A11EB">
        <w:rPr>
          <w:rFonts w:ascii="David" w:hAnsi="David"/>
          <w:sz w:val="28"/>
          <w:szCs w:val="28"/>
          <w:rtl/>
        </w:rPr>
        <w:t>בחקירתו הנגדית, אישר</w:t>
      </w:r>
      <w:r w:rsidR="00D961CF" w:rsidRPr="005A11EB">
        <w:rPr>
          <w:rFonts w:ascii="David" w:hAnsi="David"/>
          <w:sz w:val="28"/>
          <w:szCs w:val="28"/>
          <w:rtl/>
        </w:rPr>
        <w:t xml:space="preserve"> הנאשם</w:t>
      </w:r>
      <w:r w:rsidRPr="005A11EB">
        <w:rPr>
          <w:rFonts w:ascii="David" w:hAnsi="David"/>
          <w:sz w:val="28"/>
          <w:szCs w:val="28"/>
          <w:rtl/>
        </w:rPr>
        <w:t xml:space="preserve"> כי קילל את רס"ל </w:t>
      </w:r>
      <w:r w:rsidR="006B0B85" w:rsidRPr="005A11EB">
        <w:rPr>
          <w:rFonts w:ascii="David" w:hAnsi="David"/>
          <w:sz w:val="28"/>
          <w:szCs w:val="28"/>
          <w:rtl/>
        </w:rPr>
        <w:t>ק'</w:t>
      </w:r>
      <w:r w:rsidR="00E22922" w:rsidRPr="005A11EB">
        <w:rPr>
          <w:rFonts w:ascii="David" w:hAnsi="David"/>
          <w:sz w:val="28"/>
          <w:szCs w:val="28"/>
          <w:rtl/>
        </w:rPr>
        <w:t xml:space="preserve"> באומרו</w:t>
      </w:r>
      <w:r w:rsidR="00E22922" w:rsidRPr="005A11EB">
        <w:rPr>
          <w:rFonts w:ascii="David" w:hAnsi="David"/>
          <w:b/>
          <w:bCs/>
          <w:sz w:val="28"/>
          <w:szCs w:val="28"/>
          <w:rtl/>
        </w:rPr>
        <w:t>:</w:t>
      </w:r>
      <w:r w:rsidR="00E22922" w:rsidRPr="005A11EB">
        <w:rPr>
          <w:rFonts w:ascii="David" w:hAnsi="David"/>
          <w:b/>
          <w:bCs/>
          <w:sz w:val="28"/>
          <w:szCs w:val="28"/>
        </w:rPr>
        <w:t xml:space="preserve"> </w:t>
      </w:r>
      <w:r w:rsidR="00E22922" w:rsidRPr="005A11EB">
        <w:rPr>
          <w:rFonts w:ascii="David" w:hAnsi="David"/>
          <w:b/>
          <w:bCs/>
          <w:sz w:val="28"/>
          <w:szCs w:val="28"/>
          <w:rtl/>
        </w:rPr>
        <w:t>"</w:t>
      </w:r>
      <w:proofErr w:type="spellStart"/>
      <w:r w:rsidR="00E22922" w:rsidRPr="005A11EB">
        <w:rPr>
          <w:rFonts w:ascii="David" w:hAnsi="David"/>
          <w:b/>
          <w:bCs/>
          <w:sz w:val="28"/>
          <w:szCs w:val="28"/>
          <w:rtl/>
        </w:rPr>
        <w:t>יבן</w:t>
      </w:r>
      <w:proofErr w:type="spellEnd"/>
      <w:r w:rsidR="00E22922" w:rsidRPr="005A11EB">
        <w:rPr>
          <w:rFonts w:ascii="David" w:hAnsi="David"/>
          <w:b/>
          <w:bCs/>
          <w:sz w:val="28"/>
          <w:szCs w:val="28"/>
          <w:rtl/>
        </w:rPr>
        <w:t xml:space="preserve"> שרמוטה, בן זונה, דברים כאלה"</w:t>
      </w:r>
      <w:r w:rsidR="00E22922" w:rsidRPr="005A11EB">
        <w:rPr>
          <w:rFonts w:ascii="David" w:hAnsi="David"/>
          <w:i/>
          <w:iCs/>
          <w:sz w:val="28"/>
          <w:szCs w:val="28"/>
          <w:rtl/>
        </w:rPr>
        <w:t xml:space="preserve"> </w:t>
      </w:r>
      <w:r w:rsidR="00D961CF" w:rsidRPr="005A11EB">
        <w:rPr>
          <w:rFonts w:ascii="David" w:hAnsi="David"/>
          <w:sz w:val="28"/>
          <w:szCs w:val="28"/>
          <w:rtl/>
        </w:rPr>
        <w:t>(שם, עמ' 41 ש' 38</w:t>
      </w:r>
      <w:r w:rsidRPr="005A11EB">
        <w:rPr>
          <w:rFonts w:ascii="David" w:hAnsi="David"/>
          <w:sz w:val="28"/>
          <w:szCs w:val="28"/>
          <w:rtl/>
        </w:rPr>
        <w:t xml:space="preserve">), אישר </w:t>
      </w:r>
      <w:r w:rsidR="00E22922" w:rsidRPr="005A11EB">
        <w:rPr>
          <w:rFonts w:ascii="David" w:hAnsi="David"/>
          <w:sz w:val="28"/>
          <w:szCs w:val="28"/>
          <w:rtl/>
        </w:rPr>
        <w:t>כי</w:t>
      </w:r>
      <w:r w:rsidRPr="005A11EB">
        <w:rPr>
          <w:rFonts w:ascii="David" w:hAnsi="David"/>
          <w:sz w:val="28"/>
          <w:szCs w:val="28"/>
          <w:rtl/>
        </w:rPr>
        <w:t xml:space="preserve"> בעט והעיף כיסא</w:t>
      </w:r>
      <w:r w:rsidR="00E22922" w:rsidRPr="005A11EB">
        <w:rPr>
          <w:rFonts w:ascii="David" w:hAnsi="David"/>
          <w:sz w:val="28"/>
          <w:szCs w:val="28"/>
          <w:rtl/>
        </w:rPr>
        <w:t xml:space="preserve"> </w:t>
      </w:r>
      <w:r w:rsidR="00D961CF" w:rsidRPr="005A11EB">
        <w:rPr>
          <w:rFonts w:ascii="David" w:hAnsi="David"/>
          <w:sz w:val="28"/>
          <w:szCs w:val="28"/>
          <w:rtl/>
        </w:rPr>
        <w:t xml:space="preserve">שכן </w:t>
      </w:r>
      <w:r w:rsidRPr="005A11EB">
        <w:rPr>
          <w:rFonts w:ascii="David" w:hAnsi="David"/>
          <w:sz w:val="28"/>
          <w:szCs w:val="28"/>
          <w:rtl/>
        </w:rPr>
        <w:t xml:space="preserve">לדבריו </w:t>
      </w:r>
      <w:r w:rsidR="00E22922" w:rsidRPr="005A11EB">
        <w:rPr>
          <w:rFonts w:ascii="David" w:hAnsi="David"/>
          <w:b/>
          <w:bCs/>
          <w:sz w:val="28"/>
          <w:szCs w:val="28"/>
          <w:rtl/>
        </w:rPr>
        <w:t>"זה היה כדי להראות דומיננטיות"</w:t>
      </w:r>
      <w:r w:rsidR="00E22922" w:rsidRPr="005A11EB">
        <w:rPr>
          <w:rFonts w:ascii="David" w:hAnsi="David"/>
          <w:sz w:val="28"/>
          <w:szCs w:val="28"/>
        </w:rPr>
        <w:t xml:space="preserve"> </w:t>
      </w:r>
      <w:r w:rsidR="00D961CF" w:rsidRPr="005A11EB">
        <w:rPr>
          <w:rFonts w:ascii="David" w:hAnsi="David"/>
          <w:sz w:val="28"/>
          <w:szCs w:val="28"/>
          <w:rtl/>
        </w:rPr>
        <w:t>ו</w:t>
      </w:r>
      <w:r w:rsidRPr="005A11EB">
        <w:rPr>
          <w:rFonts w:ascii="David" w:hAnsi="David"/>
          <w:sz w:val="28"/>
          <w:szCs w:val="28"/>
          <w:rtl/>
        </w:rPr>
        <w:t>הוסיף</w:t>
      </w:r>
      <w:r w:rsidR="00D961CF" w:rsidRPr="005A11EB">
        <w:rPr>
          <w:rFonts w:ascii="David" w:hAnsi="David"/>
          <w:sz w:val="28"/>
          <w:szCs w:val="28"/>
          <w:rtl/>
        </w:rPr>
        <w:t>,</w:t>
      </w:r>
      <w:r w:rsidR="00E22922" w:rsidRPr="005A11EB">
        <w:rPr>
          <w:rFonts w:ascii="David" w:hAnsi="David"/>
          <w:sz w:val="28"/>
          <w:szCs w:val="28"/>
          <w:rtl/>
        </w:rPr>
        <w:t xml:space="preserve"> כי "אם אני מרגיש שבן אדם בא להתעמת איתי אני לא אתקפל. אני אכנס ל</w:t>
      </w:r>
      <w:r w:rsidR="00D961CF" w:rsidRPr="005A11EB">
        <w:rPr>
          <w:rFonts w:ascii="David" w:hAnsi="David"/>
          <w:sz w:val="28"/>
          <w:szCs w:val="28"/>
          <w:rtl/>
        </w:rPr>
        <w:t xml:space="preserve">דמות ואגן על עצמי </w:t>
      </w:r>
      <w:r w:rsidR="00E22922" w:rsidRPr="005A11EB">
        <w:rPr>
          <w:rFonts w:ascii="David" w:hAnsi="David"/>
          <w:sz w:val="28"/>
          <w:szCs w:val="28"/>
          <w:rtl/>
        </w:rPr>
        <w:t xml:space="preserve">וכי </w:t>
      </w:r>
      <w:r w:rsidR="00E22922" w:rsidRPr="005A11EB">
        <w:rPr>
          <w:rFonts w:ascii="David" w:hAnsi="David"/>
          <w:b/>
          <w:bCs/>
          <w:sz w:val="28"/>
          <w:szCs w:val="28"/>
          <w:rtl/>
        </w:rPr>
        <w:t>"אני נכנס למוד של אם קורה משהו אני מוכן"</w:t>
      </w:r>
      <w:r w:rsidR="00E22922" w:rsidRPr="005A11EB">
        <w:rPr>
          <w:rFonts w:ascii="David" w:hAnsi="David"/>
          <w:sz w:val="28"/>
          <w:szCs w:val="28"/>
        </w:rPr>
        <w:t xml:space="preserve"> </w:t>
      </w:r>
      <w:r w:rsidR="00E22922" w:rsidRPr="005A11EB">
        <w:rPr>
          <w:rFonts w:ascii="David" w:hAnsi="David"/>
          <w:sz w:val="28"/>
          <w:szCs w:val="28"/>
          <w:rtl/>
        </w:rPr>
        <w:t>(</w:t>
      </w:r>
      <w:r w:rsidR="00D961CF" w:rsidRPr="005A11EB">
        <w:rPr>
          <w:rFonts w:ascii="David" w:hAnsi="David"/>
          <w:sz w:val="28"/>
          <w:szCs w:val="28"/>
          <w:rtl/>
        </w:rPr>
        <w:t>שם, ע' 42 ש' 5-14</w:t>
      </w:r>
      <w:r w:rsidR="00E22922" w:rsidRPr="005A11EB">
        <w:rPr>
          <w:rFonts w:ascii="David" w:hAnsi="David"/>
          <w:sz w:val="28"/>
          <w:szCs w:val="28"/>
          <w:rtl/>
        </w:rPr>
        <w:t>).</w:t>
      </w:r>
    </w:p>
    <w:p w14:paraId="23798562" w14:textId="77777777" w:rsidR="00A43DF0" w:rsidRPr="005A11EB" w:rsidRDefault="00A43DF0" w:rsidP="00580816">
      <w:pPr>
        <w:autoSpaceDE w:val="0"/>
        <w:autoSpaceDN w:val="0"/>
        <w:spacing w:line="360" w:lineRule="auto"/>
        <w:rPr>
          <w:rFonts w:ascii="David" w:hAnsi="David"/>
          <w:sz w:val="28"/>
          <w:szCs w:val="28"/>
          <w:rtl/>
        </w:rPr>
      </w:pPr>
    </w:p>
    <w:p w14:paraId="07FED92C" w14:textId="4BCD461E" w:rsidR="00E2292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לאחר מכן, נשאל הנאשם </w:t>
      </w:r>
      <w:r w:rsidR="00D961CF" w:rsidRPr="005A11EB">
        <w:rPr>
          <w:rFonts w:ascii="David" w:hAnsi="David"/>
          <w:sz w:val="28"/>
          <w:szCs w:val="28"/>
          <w:rtl/>
        </w:rPr>
        <w:t xml:space="preserve">מדוע </w:t>
      </w:r>
      <w:r w:rsidRPr="005A11EB">
        <w:rPr>
          <w:rFonts w:ascii="David" w:hAnsi="David"/>
          <w:sz w:val="28"/>
          <w:szCs w:val="28"/>
          <w:rtl/>
        </w:rPr>
        <w:t xml:space="preserve">אם </w:t>
      </w:r>
      <w:r w:rsidR="00D961CF" w:rsidRPr="005A11EB">
        <w:rPr>
          <w:rFonts w:ascii="David" w:hAnsi="David"/>
          <w:sz w:val="28"/>
          <w:szCs w:val="28"/>
          <w:rtl/>
        </w:rPr>
        <w:t xml:space="preserve">לדבריו </w:t>
      </w:r>
      <w:r w:rsidRPr="005A11EB">
        <w:rPr>
          <w:rFonts w:ascii="David" w:hAnsi="David"/>
          <w:sz w:val="28"/>
          <w:szCs w:val="28"/>
          <w:rtl/>
        </w:rPr>
        <w:t>לא התקרב לר</w:t>
      </w:r>
      <w:r w:rsidR="00D961CF" w:rsidRPr="005A11EB">
        <w:rPr>
          <w:rFonts w:ascii="David" w:hAnsi="David"/>
          <w:sz w:val="28"/>
          <w:szCs w:val="28"/>
          <w:rtl/>
        </w:rPr>
        <w:t xml:space="preserve">ס"ל </w:t>
      </w:r>
      <w:r w:rsidR="006B0B85" w:rsidRPr="005A11EB">
        <w:rPr>
          <w:rFonts w:ascii="David" w:hAnsi="David"/>
          <w:sz w:val="28"/>
          <w:szCs w:val="28"/>
          <w:rtl/>
        </w:rPr>
        <w:t>ק'</w:t>
      </w:r>
      <w:r w:rsidR="00D961CF" w:rsidRPr="005A11EB">
        <w:rPr>
          <w:rFonts w:ascii="David" w:hAnsi="David"/>
          <w:sz w:val="28"/>
          <w:szCs w:val="28"/>
          <w:rtl/>
        </w:rPr>
        <w:t xml:space="preserve"> ולא בא לתקוף אותו, </w:t>
      </w:r>
      <w:r w:rsidRPr="005A11EB">
        <w:rPr>
          <w:rFonts w:ascii="David" w:hAnsi="David"/>
          <w:sz w:val="28"/>
          <w:szCs w:val="28"/>
          <w:rtl/>
        </w:rPr>
        <w:t xml:space="preserve">ינחה </w:t>
      </w:r>
      <w:r w:rsidR="00D961CF" w:rsidRPr="005A11EB">
        <w:rPr>
          <w:rFonts w:ascii="David" w:hAnsi="David"/>
          <w:sz w:val="28"/>
          <w:szCs w:val="28"/>
          <w:rtl/>
        </w:rPr>
        <w:t>המתלונן את הבלשים לדחוף אותו אחורה, הנאשם השיב כי לדעתו הבלשים</w:t>
      </w:r>
      <w:r w:rsidRPr="005A11EB">
        <w:rPr>
          <w:rFonts w:ascii="David" w:hAnsi="David"/>
          <w:sz w:val="28"/>
          <w:szCs w:val="28"/>
          <w:rtl/>
        </w:rPr>
        <w:t xml:space="preserve"> </w:t>
      </w:r>
      <w:r w:rsidRPr="005A11EB">
        <w:rPr>
          <w:rFonts w:ascii="David" w:hAnsi="David"/>
          <w:sz w:val="28"/>
          <w:szCs w:val="28"/>
          <w:rtl/>
        </w:rPr>
        <w:lastRenderedPageBreak/>
        <w:t>עשו כן מבלי</w:t>
      </w:r>
      <w:r w:rsidR="00D961CF" w:rsidRPr="005A11EB">
        <w:rPr>
          <w:rFonts w:ascii="David" w:hAnsi="David"/>
          <w:sz w:val="28"/>
          <w:szCs w:val="28"/>
          <w:rtl/>
        </w:rPr>
        <w:t xml:space="preserve"> שהמתלונן</w:t>
      </w:r>
      <w:r w:rsidRPr="005A11EB">
        <w:rPr>
          <w:rFonts w:ascii="David" w:hAnsi="David"/>
          <w:sz w:val="28"/>
          <w:szCs w:val="28"/>
          <w:rtl/>
        </w:rPr>
        <w:t xml:space="preserve"> הורה להם, כאשר נשאל מדוע עשו כן</w:t>
      </w:r>
      <w:r w:rsidR="00D961CF" w:rsidRPr="005A11EB">
        <w:rPr>
          <w:rFonts w:ascii="David" w:hAnsi="David"/>
          <w:sz w:val="28"/>
          <w:szCs w:val="28"/>
          <w:rtl/>
        </w:rPr>
        <w:t xml:space="preserve"> הבלשים</w:t>
      </w:r>
      <w:r w:rsidRPr="005A11EB">
        <w:rPr>
          <w:rFonts w:ascii="David" w:hAnsi="David"/>
          <w:sz w:val="28"/>
          <w:szCs w:val="28"/>
          <w:rtl/>
        </w:rPr>
        <w:t xml:space="preserve"> </w:t>
      </w:r>
      <w:r w:rsidR="00D961CF" w:rsidRPr="005A11EB">
        <w:rPr>
          <w:rFonts w:ascii="David" w:hAnsi="David"/>
          <w:sz w:val="28"/>
          <w:szCs w:val="28"/>
          <w:rtl/>
        </w:rPr>
        <w:t>אם לדבריו הוא לא התקרב השיב:</w:t>
      </w:r>
      <w:r w:rsidRPr="005A11EB">
        <w:rPr>
          <w:rFonts w:ascii="David" w:hAnsi="David"/>
          <w:sz w:val="28"/>
          <w:szCs w:val="28"/>
          <w:rtl/>
        </w:rPr>
        <w:t xml:space="preserve"> </w:t>
      </w:r>
      <w:r w:rsidRPr="005A11EB">
        <w:rPr>
          <w:rFonts w:ascii="David" w:hAnsi="David"/>
          <w:b/>
          <w:bCs/>
          <w:sz w:val="28"/>
          <w:szCs w:val="28"/>
          <w:rtl/>
        </w:rPr>
        <w:t xml:space="preserve">"התקרבתי, שנינו התקרבנו" </w:t>
      </w:r>
      <w:r w:rsidRPr="005A11EB">
        <w:rPr>
          <w:rFonts w:ascii="David" w:hAnsi="David"/>
          <w:sz w:val="28"/>
          <w:szCs w:val="28"/>
          <w:rtl/>
        </w:rPr>
        <w:t>(</w:t>
      </w:r>
      <w:r w:rsidR="00D961CF" w:rsidRPr="005A11EB">
        <w:rPr>
          <w:rFonts w:ascii="David" w:hAnsi="David"/>
          <w:sz w:val="28"/>
          <w:szCs w:val="28"/>
          <w:rtl/>
        </w:rPr>
        <w:t xml:space="preserve">שם, ע' 42 </w:t>
      </w:r>
      <w:r w:rsidRPr="005A11EB">
        <w:rPr>
          <w:rFonts w:ascii="David" w:hAnsi="David"/>
          <w:sz w:val="28"/>
          <w:szCs w:val="28"/>
          <w:rtl/>
        </w:rPr>
        <w:t>ש' 21).</w:t>
      </w:r>
    </w:p>
    <w:p w14:paraId="56DE14EC" w14:textId="77777777" w:rsidR="0072216F" w:rsidRPr="005A11EB" w:rsidRDefault="0072216F" w:rsidP="00580816">
      <w:pPr>
        <w:autoSpaceDE w:val="0"/>
        <w:autoSpaceDN w:val="0"/>
        <w:spacing w:line="360" w:lineRule="auto"/>
        <w:rPr>
          <w:rFonts w:ascii="David" w:hAnsi="David"/>
          <w:sz w:val="28"/>
          <w:szCs w:val="28"/>
          <w:rtl/>
        </w:rPr>
      </w:pPr>
    </w:p>
    <w:p w14:paraId="20D57475" w14:textId="77777777" w:rsidR="00636B32" w:rsidRPr="005A11EB" w:rsidRDefault="00636B32" w:rsidP="00580816">
      <w:pPr>
        <w:autoSpaceDE w:val="0"/>
        <w:autoSpaceDN w:val="0"/>
        <w:spacing w:line="360" w:lineRule="auto"/>
        <w:rPr>
          <w:rFonts w:ascii="David" w:hAnsi="David"/>
          <w:sz w:val="28"/>
          <w:szCs w:val="28"/>
          <w:rtl/>
        </w:rPr>
      </w:pPr>
      <w:r w:rsidRPr="005A11EB">
        <w:rPr>
          <w:rFonts w:ascii="David" w:hAnsi="David"/>
          <w:sz w:val="28"/>
          <w:szCs w:val="28"/>
          <w:rtl/>
        </w:rPr>
        <w:t>זאת ועוד, מצאנו כי יש בהודעותיו של הנאשם בחקירותיו במצ"ח גם כן כדי לחזק את מערכת הראיות הניצבת כנגדו אף ביחס לאישום שני זה.</w:t>
      </w:r>
    </w:p>
    <w:p w14:paraId="37E1745C" w14:textId="77777777" w:rsidR="00E22922" w:rsidRPr="005A11EB" w:rsidRDefault="00E22922" w:rsidP="00580816">
      <w:pPr>
        <w:autoSpaceDE w:val="0"/>
        <w:autoSpaceDN w:val="0"/>
        <w:spacing w:line="360" w:lineRule="auto"/>
        <w:rPr>
          <w:rFonts w:ascii="David" w:hAnsi="David"/>
          <w:sz w:val="28"/>
          <w:szCs w:val="28"/>
          <w:rtl/>
        </w:rPr>
      </w:pPr>
    </w:p>
    <w:p w14:paraId="5F39CEAD" w14:textId="77777777" w:rsidR="00636B32" w:rsidRPr="005A11EB" w:rsidRDefault="00636B32" w:rsidP="00A43DF0">
      <w:pPr>
        <w:autoSpaceDE w:val="0"/>
        <w:autoSpaceDN w:val="0"/>
        <w:spacing w:line="360" w:lineRule="auto"/>
        <w:rPr>
          <w:rFonts w:ascii="David" w:eastAsiaTheme="minorHAnsi" w:hAnsi="David"/>
          <w:sz w:val="28"/>
          <w:szCs w:val="28"/>
          <w:rtl/>
        </w:rPr>
      </w:pPr>
      <w:r w:rsidRPr="005A11EB">
        <w:rPr>
          <w:rFonts w:ascii="David" w:hAnsi="David"/>
          <w:sz w:val="28"/>
          <w:szCs w:val="28"/>
          <w:rtl/>
        </w:rPr>
        <w:t xml:space="preserve">כך למשל, במסגרת </w:t>
      </w:r>
      <w:r w:rsidR="00E22922" w:rsidRPr="005A11EB">
        <w:rPr>
          <w:rFonts w:ascii="David" w:hAnsi="David"/>
          <w:sz w:val="28"/>
          <w:szCs w:val="28"/>
          <w:rtl/>
        </w:rPr>
        <w:t>חקירתו הראשונה</w:t>
      </w:r>
      <w:r w:rsidRPr="005A11EB">
        <w:rPr>
          <w:rFonts w:ascii="David" w:hAnsi="David"/>
          <w:sz w:val="28"/>
          <w:szCs w:val="28"/>
          <w:rtl/>
        </w:rPr>
        <w:t xml:space="preserve"> במצ"ח</w:t>
      </w:r>
      <w:r w:rsidR="00E22922" w:rsidRPr="005A11EB">
        <w:rPr>
          <w:rFonts w:ascii="David" w:hAnsi="David"/>
          <w:sz w:val="28"/>
          <w:szCs w:val="28"/>
          <w:rtl/>
        </w:rPr>
        <w:t xml:space="preserve"> מיום </w:t>
      </w:r>
      <w:r w:rsidR="00A43DF0" w:rsidRPr="005A11EB">
        <w:rPr>
          <w:rFonts w:ascii="David" w:hAnsi="David"/>
          <w:sz w:val="28"/>
          <w:szCs w:val="28"/>
          <w:rtl/>
        </w:rPr>
        <w:t>5.7.21</w:t>
      </w:r>
      <w:r w:rsidRPr="005A11EB">
        <w:rPr>
          <w:rFonts w:ascii="David" w:hAnsi="David"/>
          <w:b/>
          <w:bCs/>
          <w:sz w:val="28"/>
          <w:szCs w:val="28"/>
          <w:rtl/>
        </w:rPr>
        <w:t xml:space="preserve"> (ת/18)</w:t>
      </w:r>
      <w:r w:rsidRPr="005A11EB">
        <w:rPr>
          <w:rFonts w:ascii="David" w:hAnsi="David"/>
          <w:sz w:val="28"/>
          <w:szCs w:val="28"/>
          <w:rtl/>
        </w:rPr>
        <w:t xml:space="preserve"> ציין הנאשם לאחר דין ודברים בינו לבין המתלונן, האחרון קילל אותו והוא קילל אותו בחזרה ובעת כניסתו לתא המעצר יחד עם הבלשים המשיכו הקללות, המתלונן ניסה לשדל אותו לתת לו סטירה ולדבריו בשלב זה הבלשים הדביקו אותו לקיר</w:t>
      </w:r>
      <w:r w:rsidRPr="005A11EB">
        <w:rPr>
          <w:rFonts w:ascii="David" w:eastAsiaTheme="minorHAnsi" w:hAnsi="David"/>
          <w:sz w:val="28"/>
          <w:szCs w:val="28"/>
          <w:rtl/>
        </w:rPr>
        <w:t xml:space="preserve">. </w:t>
      </w:r>
    </w:p>
    <w:p w14:paraId="47BABA35" w14:textId="77777777" w:rsidR="00D961CF" w:rsidRPr="005A11EB" w:rsidRDefault="00D961CF" w:rsidP="00580816">
      <w:pPr>
        <w:autoSpaceDE w:val="0"/>
        <w:autoSpaceDN w:val="0"/>
        <w:spacing w:line="360" w:lineRule="auto"/>
        <w:rPr>
          <w:rFonts w:ascii="David" w:hAnsi="David"/>
          <w:sz w:val="28"/>
          <w:szCs w:val="28"/>
          <w:rtl/>
        </w:rPr>
      </w:pPr>
    </w:p>
    <w:p w14:paraId="61866AA7" w14:textId="1A0D13A8" w:rsidR="00D961CF" w:rsidRPr="005A11EB" w:rsidRDefault="00636B32"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הנאשם תיאר בהודעה זו כי </w:t>
      </w:r>
      <w:r w:rsidR="00E22922" w:rsidRPr="005A11EB">
        <w:rPr>
          <w:rFonts w:ascii="David" w:hAnsi="David"/>
          <w:sz w:val="28"/>
          <w:szCs w:val="28"/>
          <w:rtl/>
        </w:rPr>
        <w:t xml:space="preserve">רס"ל </w:t>
      </w:r>
      <w:r w:rsidR="006B0B85" w:rsidRPr="005A11EB">
        <w:rPr>
          <w:rFonts w:ascii="David" w:hAnsi="David"/>
          <w:sz w:val="28"/>
          <w:szCs w:val="28"/>
          <w:rtl/>
        </w:rPr>
        <w:t>ק'</w:t>
      </w:r>
      <w:r w:rsidRPr="005A11EB">
        <w:rPr>
          <w:rFonts w:ascii="David" w:hAnsi="David"/>
          <w:sz w:val="28"/>
          <w:szCs w:val="28"/>
          <w:rtl/>
        </w:rPr>
        <w:t xml:space="preserve"> אמר לו שאם</w:t>
      </w:r>
      <w:r w:rsidR="00E22922" w:rsidRPr="005A11EB">
        <w:rPr>
          <w:rFonts w:ascii="David" w:hAnsi="David"/>
          <w:sz w:val="28"/>
          <w:szCs w:val="28"/>
          <w:rtl/>
        </w:rPr>
        <w:t xml:space="preserve"> הוא מפחד מהמצלמות, שיבוא למקום שאין בו מצלמות והזמין אותו לבוא אל המסדרון שליד התאים, לשיטת הנאשם, בשלב זה הוא נכנס למגננה והרגיש שרס"ל </w:t>
      </w:r>
      <w:r w:rsidR="006B0B85" w:rsidRPr="005A11EB">
        <w:rPr>
          <w:rFonts w:ascii="David" w:hAnsi="David"/>
          <w:sz w:val="28"/>
          <w:szCs w:val="28"/>
          <w:rtl/>
        </w:rPr>
        <w:t>ק'</w:t>
      </w:r>
      <w:r w:rsidR="00E22922" w:rsidRPr="005A11EB">
        <w:rPr>
          <w:rFonts w:ascii="David" w:hAnsi="David"/>
          <w:sz w:val="28"/>
          <w:szCs w:val="28"/>
          <w:rtl/>
        </w:rPr>
        <w:t xml:space="preserve"> הולך לתקוף אותו. מיד בהמשך, נכנס הנאשם למסדרון ואילו רס"ל </w:t>
      </w:r>
      <w:r w:rsidR="006B0B85" w:rsidRPr="005A11EB">
        <w:rPr>
          <w:rFonts w:ascii="David" w:hAnsi="David"/>
          <w:sz w:val="28"/>
          <w:szCs w:val="28"/>
          <w:rtl/>
        </w:rPr>
        <w:t>ק'</w:t>
      </w:r>
      <w:r w:rsidR="00E22922" w:rsidRPr="005A11EB">
        <w:rPr>
          <w:rFonts w:ascii="David" w:hAnsi="David"/>
          <w:sz w:val="28"/>
          <w:szCs w:val="28"/>
          <w:rtl/>
        </w:rPr>
        <w:t xml:space="preserve"> נכנס אחריו.</w:t>
      </w:r>
      <w:r w:rsidRPr="005A11EB">
        <w:rPr>
          <w:rFonts w:ascii="David" w:hAnsi="David"/>
          <w:sz w:val="28"/>
          <w:szCs w:val="28"/>
          <w:rtl/>
        </w:rPr>
        <w:t xml:space="preserve"> </w:t>
      </w:r>
      <w:r w:rsidR="00E22922" w:rsidRPr="005A11EB">
        <w:rPr>
          <w:rFonts w:ascii="David" w:hAnsi="David"/>
          <w:sz w:val="28"/>
          <w:szCs w:val="28"/>
          <w:rtl/>
        </w:rPr>
        <w:t xml:space="preserve">הנאשם מסר כי בשלב זה היו חילופי קללות בין השניים ובהמשך רס"ל </w:t>
      </w:r>
      <w:r w:rsidR="006B0B85" w:rsidRPr="005A11EB">
        <w:rPr>
          <w:rFonts w:ascii="David" w:hAnsi="David"/>
          <w:sz w:val="28"/>
          <w:szCs w:val="28"/>
          <w:rtl/>
        </w:rPr>
        <w:t>ק'</w:t>
      </w:r>
      <w:r w:rsidR="00E22922" w:rsidRPr="005A11EB">
        <w:rPr>
          <w:rFonts w:ascii="David" w:hAnsi="David"/>
          <w:sz w:val="28"/>
          <w:szCs w:val="28"/>
          <w:rtl/>
        </w:rPr>
        <w:t xml:space="preserve"> הנחה לאזוק את הנאשם.</w:t>
      </w:r>
    </w:p>
    <w:p w14:paraId="7CB67BFB" w14:textId="77777777" w:rsidR="00636B32" w:rsidRPr="005A11EB" w:rsidRDefault="00636B32" w:rsidP="00580816">
      <w:pPr>
        <w:autoSpaceDE w:val="0"/>
        <w:autoSpaceDN w:val="0"/>
        <w:spacing w:line="360" w:lineRule="auto"/>
        <w:rPr>
          <w:rFonts w:ascii="David" w:hAnsi="David"/>
          <w:sz w:val="28"/>
          <w:szCs w:val="28"/>
          <w:rtl/>
        </w:rPr>
      </w:pPr>
      <w:r w:rsidRPr="005A11EB">
        <w:rPr>
          <w:rFonts w:ascii="David" w:hAnsi="David"/>
          <w:sz w:val="28"/>
          <w:szCs w:val="28"/>
          <w:rtl/>
        </w:rPr>
        <w:t xml:space="preserve"> </w:t>
      </w:r>
    </w:p>
    <w:p w14:paraId="7FBF3AED" w14:textId="1B633D22" w:rsidR="00636B32" w:rsidRPr="005A11EB" w:rsidRDefault="00E22922"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כאשר עומת הנאשם עם עדותו של הבלש </w:t>
      </w:r>
      <w:r w:rsidR="00C030AD" w:rsidRPr="005A11EB">
        <w:rPr>
          <w:rFonts w:ascii="David" w:hAnsi="David"/>
          <w:sz w:val="28"/>
          <w:szCs w:val="28"/>
          <w:rtl/>
        </w:rPr>
        <w:t>א' ד'</w:t>
      </w:r>
      <w:r w:rsidRPr="005A11EB">
        <w:rPr>
          <w:rFonts w:ascii="David" w:hAnsi="David"/>
          <w:sz w:val="28"/>
          <w:szCs w:val="28"/>
          <w:rtl/>
        </w:rPr>
        <w:t xml:space="preserve">, ולאחר שהתייעץ פעם נוספת עם עורך דין, מסר כי לאחר שרס"ל </w:t>
      </w:r>
      <w:r w:rsidR="006B0B85" w:rsidRPr="005A11EB">
        <w:rPr>
          <w:rFonts w:ascii="David" w:hAnsi="David"/>
          <w:sz w:val="28"/>
          <w:szCs w:val="28"/>
          <w:rtl/>
        </w:rPr>
        <w:t>ק'</w:t>
      </w:r>
      <w:r w:rsidRPr="005A11EB">
        <w:rPr>
          <w:rFonts w:ascii="David" w:hAnsi="David"/>
          <w:sz w:val="28"/>
          <w:szCs w:val="28"/>
          <w:rtl/>
        </w:rPr>
        <w:t xml:space="preserve"> בא לאזוק אותו האינסטינקט שלו היה לקחת את היד הצידה ויכול להיות שמההדף הבלשים חשבו שהוא דחף את הרס"ר.</w:t>
      </w:r>
    </w:p>
    <w:p w14:paraId="664481EB" w14:textId="77777777" w:rsidR="00D961CF" w:rsidRPr="005A11EB" w:rsidRDefault="00D961CF" w:rsidP="00580816">
      <w:pPr>
        <w:autoSpaceDE w:val="0"/>
        <w:autoSpaceDN w:val="0"/>
        <w:spacing w:line="360" w:lineRule="auto"/>
        <w:rPr>
          <w:rFonts w:ascii="David" w:hAnsi="David"/>
          <w:sz w:val="28"/>
          <w:szCs w:val="28"/>
          <w:rtl/>
        </w:rPr>
      </w:pPr>
    </w:p>
    <w:p w14:paraId="6D38FCE5" w14:textId="77777777" w:rsidR="00E22922" w:rsidRPr="005A11EB" w:rsidRDefault="00636B32" w:rsidP="00580816">
      <w:pPr>
        <w:autoSpaceDE w:val="0"/>
        <w:autoSpaceDN w:val="0"/>
        <w:spacing w:line="360" w:lineRule="auto"/>
        <w:rPr>
          <w:rFonts w:ascii="David" w:hAnsi="David"/>
          <w:sz w:val="28"/>
          <w:szCs w:val="28"/>
          <w:rtl/>
        </w:rPr>
      </w:pPr>
      <w:r w:rsidRPr="005A11EB">
        <w:rPr>
          <w:rFonts w:ascii="David" w:hAnsi="David"/>
          <w:sz w:val="28"/>
          <w:szCs w:val="28"/>
          <w:rtl/>
        </w:rPr>
        <w:t>ייאמר, המדובר בגרסה בלתי סבירה אשר גם לא בא זכרה במהלך עדותו של הנאשם בבית הדין ומשכך מצאנו לדחותה.</w:t>
      </w:r>
      <w:r w:rsidR="00E22922" w:rsidRPr="005A11EB">
        <w:rPr>
          <w:rFonts w:ascii="David" w:hAnsi="David"/>
          <w:sz w:val="28"/>
          <w:szCs w:val="28"/>
          <w:rtl/>
        </w:rPr>
        <w:t xml:space="preserve"> </w:t>
      </w:r>
    </w:p>
    <w:p w14:paraId="3E4AC5F1" w14:textId="77777777" w:rsidR="00ED13A5" w:rsidRPr="005A11EB" w:rsidRDefault="00ED13A5" w:rsidP="00580816">
      <w:pPr>
        <w:autoSpaceDE w:val="0"/>
        <w:autoSpaceDN w:val="0"/>
        <w:spacing w:line="360" w:lineRule="auto"/>
        <w:rPr>
          <w:rFonts w:ascii="David" w:hAnsi="David"/>
          <w:sz w:val="28"/>
          <w:szCs w:val="28"/>
          <w:rtl/>
        </w:rPr>
      </w:pPr>
    </w:p>
    <w:p w14:paraId="559885FE" w14:textId="77777777"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הנה כי כן, גם ביחס לאירוע השני יש בעדותו של הנאשם בפנינו ובהודעותיו במצ"ח כדי לחזק את הראיות כנגדו. </w:t>
      </w:r>
    </w:p>
    <w:p w14:paraId="57593A23" w14:textId="77777777" w:rsidR="00D961CF" w:rsidRPr="005A11EB" w:rsidRDefault="00D961CF" w:rsidP="00580816">
      <w:pPr>
        <w:autoSpaceDE w:val="0"/>
        <w:autoSpaceDN w:val="0"/>
        <w:spacing w:line="360" w:lineRule="auto"/>
        <w:rPr>
          <w:rFonts w:ascii="David" w:hAnsi="David"/>
          <w:sz w:val="28"/>
          <w:szCs w:val="28"/>
          <w:rtl/>
        </w:rPr>
      </w:pPr>
    </w:p>
    <w:p w14:paraId="15183AE4" w14:textId="77777777"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הנאשם, אשר מתאר בהודעותיו במצ"ח ואף בעדותו בבית הדין אירוע אשר נדמה לקוח ממקום וזמן אחר, היינו, סוג של ויכוח אלים וריב בין שני אנשים כך סתם, בוודאי שלא בתוך מסגרת צבאית או בעלת מרות כלשהי, כלל אינו מפנים את הפסול שבהתנהגות אלימה שכזו הכוללת</w:t>
      </w:r>
      <w:r w:rsidR="00D961CF" w:rsidRPr="005A11EB">
        <w:rPr>
          <w:rFonts w:ascii="David" w:hAnsi="David"/>
          <w:sz w:val="28"/>
          <w:szCs w:val="28"/>
          <w:rtl/>
        </w:rPr>
        <w:t>,</w:t>
      </w:r>
      <w:r w:rsidRPr="005A11EB">
        <w:rPr>
          <w:rFonts w:ascii="David" w:hAnsi="David"/>
          <w:sz w:val="28"/>
          <w:szCs w:val="28"/>
          <w:rtl/>
        </w:rPr>
        <w:t xml:space="preserve"> אפילו לדבריו שלו</w:t>
      </w:r>
      <w:r w:rsidR="00D961CF" w:rsidRPr="005A11EB">
        <w:rPr>
          <w:rFonts w:ascii="David" w:hAnsi="David"/>
          <w:sz w:val="28"/>
          <w:szCs w:val="28"/>
          <w:rtl/>
        </w:rPr>
        <w:t>,</w:t>
      </w:r>
      <w:r w:rsidRPr="005A11EB">
        <w:rPr>
          <w:rFonts w:ascii="David" w:hAnsi="David"/>
          <w:sz w:val="28"/>
          <w:szCs w:val="28"/>
          <w:rtl/>
        </w:rPr>
        <w:t xml:space="preserve"> קללות קשות ובוטות כלפי מפקד מתקן המעצר, זריקת כיסא אשר פגע בחבוש אחר במט</w:t>
      </w:r>
      <w:r w:rsidR="00D961CF" w:rsidRPr="005A11EB">
        <w:rPr>
          <w:rFonts w:ascii="David" w:hAnsi="David"/>
          <w:sz w:val="28"/>
          <w:szCs w:val="28"/>
          <w:rtl/>
        </w:rPr>
        <w:t>רה "להראות דומיננטיות" וכניסה ל"</w:t>
      </w:r>
      <w:r w:rsidRPr="005A11EB">
        <w:rPr>
          <w:rFonts w:ascii="David" w:hAnsi="David"/>
          <w:sz w:val="28"/>
          <w:szCs w:val="28"/>
          <w:rtl/>
        </w:rPr>
        <w:t>מוד" של הכנה לתקיפת הצד השני.</w:t>
      </w:r>
    </w:p>
    <w:p w14:paraId="5D97FF10" w14:textId="77777777" w:rsidR="00ED13A5" w:rsidRPr="005A11EB" w:rsidRDefault="00ED13A5" w:rsidP="00580816">
      <w:pPr>
        <w:autoSpaceDE w:val="0"/>
        <w:autoSpaceDN w:val="0"/>
        <w:spacing w:line="360" w:lineRule="auto"/>
        <w:rPr>
          <w:rFonts w:ascii="David" w:hAnsi="David"/>
          <w:sz w:val="28"/>
          <w:szCs w:val="28"/>
          <w:rtl/>
        </w:rPr>
      </w:pPr>
    </w:p>
    <w:p w14:paraId="2B20F888" w14:textId="52DBD51E"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 xml:space="preserve">ודוק, הנאשם אף אישר למעשה כי במהלך ההליכה שלו ושל המתלונן במסדרון </w:t>
      </w:r>
      <w:r w:rsidRPr="005A11EB">
        <w:rPr>
          <w:rFonts w:ascii="David" w:hAnsi="David"/>
          <w:b/>
          <w:bCs/>
          <w:sz w:val="28"/>
          <w:szCs w:val="28"/>
          <w:rtl/>
        </w:rPr>
        <w:t>וכאשר האחרון נמצא מאחוריו הוא הסתובב לכיוונו</w:t>
      </w:r>
      <w:r w:rsidRPr="005A11EB">
        <w:rPr>
          <w:rFonts w:ascii="David" w:hAnsi="David"/>
          <w:sz w:val="28"/>
          <w:szCs w:val="28"/>
          <w:rtl/>
        </w:rPr>
        <w:t>, דבר אשר אינו מצופה בשלב זה של ההליכה, דבר המלמד דווקא על כוונת תקיפה ויש בכך כדי לחזק את ראיות התביעה כי במעמד זה פגע הנאשם עם ראשו בפניו של המתלונן, שהרי מדוע היה צריך הנאשם להסתובב בשלב זה</w:t>
      </w:r>
      <w:r w:rsidR="009A6AF0" w:rsidRPr="005A11EB">
        <w:rPr>
          <w:rFonts w:ascii="David" w:hAnsi="David"/>
          <w:sz w:val="28"/>
          <w:szCs w:val="28"/>
          <w:rtl/>
        </w:rPr>
        <w:t xml:space="preserve"> כלפי רס"ל </w:t>
      </w:r>
      <w:r w:rsidR="006B0B85" w:rsidRPr="005A11EB">
        <w:rPr>
          <w:rFonts w:ascii="David" w:hAnsi="David"/>
          <w:sz w:val="28"/>
          <w:szCs w:val="28"/>
          <w:rtl/>
        </w:rPr>
        <w:t>ק'</w:t>
      </w:r>
      <w:r w:rsidR="009A6AF0" w:rsidRPr="005A11EB">
        <w:rPr>
          <w:rFonts w:ascii="David" w:hAnsi="David"/>
          <w:sz w:val="28"/>
          <w:szCs w:val="28"/>
          <w:rtl/>
        </w:rPr>
        <w:t>? והדברים ברורים.</w:t>
      </w:r>
    </w:p>
    <w:p w14:paraId="2AEB4C94" w14:textId="77777777" w:rsidR="00A43DF0" w:rsidRPr="005A11EB" w:rsidRDefault="00A43DF0" w:rsidP="00580816">
      <w:pPr>
        <w:autoSpaceDE w:val="0"/>
        <w:autoSpaceDN w:val="0"/>
        <w:spacing w:line="360" w:lineRule="auto"/>
        <w:rPr>
          <w:rFonts w:ascii="David" w:hAnsi="David"/>
          <w:sz w:val="28"/>
          <w:szCs w:val="28"/>
          <w:rtl/>
        </w:rPr>
      </w:pPr>
    </w:p>
    <w:p w14:paraId="1FE59512" w14:textId="77777777" w:rsidR="00A43DF0" w:rsidRPr="005A11EB" w:rsidRDefault="00A43DF0" w:rsidP="00580816">
      <w:pPr>
        <w:autoSpaceDE w:val="0"/>
        <w:autoSpaceDN w:val="0"/>
        <w:spacing w:line="360" w:lineRule="auto"/>
        <w:rPr>
          <w:rFonts w:ascii="David" w:hAnsi="David"/>
          <w:sz w:val="28"/>
          <w:szCs w:val="28"/>
          <w:rtl/>
        </w:rPr>
      </w:pPr>
      <w:r w:rsidRPr="005A11EB">
        <w:rPr>
          <w:rFonts w:ascii="David" w:hAnsi="David"/>
          <w:sz w:val="28"/>
          <w:szCs w:val="28"/>
          <w:rtl/>
        </w:rPr>
        <w:t xml:space="preserve">סעיף 60 </w:t>
      </w:r>
      <w:proofErr w:type="spellStart"/>
      <w:r w:rsidRPr="005A11EB">
        <w:rPr>
          <w:rFonts w:ascii="David" w:hAnsi="David"/>
          <w:sz w:val="28"/>
          <w:szCs w:val="28"/>
          <w:rtl/>
        </w:rPr>
        <w:t>לחש"צ</w:t>
      </w:r>
      <w:proofErr w:type="spellEnd"/>
      <w:r w:rsidRPr="005A11EB">
        <w:rPr>
          <w:rFonts w:ascii="David" w:hAnsi="David"/>
          <w:sz w:val="28"/>
          <w:szCs w:val="28"/>
          <w:rtl/>
        </w:rPr>
        <w:t xml:space="preserve"> שכותרתו אלימות כלפי ממלאי תפקיד, קובע כדלקמן:</w:t>
      </w:r>
    </w:p>
    <w:p w14:paraId="45949C12" w14:textId="77777777" w:rsidR="00A43DF0" w:rsidRPr="005A11EB" w:rsidRDefault="00A43DF0" w:rsidP="00580816">
      <w:pPr>
        <w:autoSpaceDE w:val="0"/>
        <w:autoSpaceDN w:val="0"/>
        <w:spacing w:line="360" w:lineRule="auto"/>
        <w:rPr>
          <w:rFonts w:ascii="David" w:hAnsi="David"/>
          <w:b/>
          <w:bCs/>
          <w:sz w:val="28"/>
          <w:szCs w:val="28"/>
          <w:rtl/>
        </w:rPr>
      </w:pPr>
      <w:r w:rsidRPr="005A11EB">
        <w:rPr>
          <w:rFonts w:ascii="David" w:hAnsi="David"/>
          <w:b/>
          <w:bCs/>
          <w:sz w:val="28"/>
          <w:szCs w:val="28"/>
          <w:rtl/>
        </w:rPr>
        <w:t>"חייל שהיכה זקיף, שוטר צבאי בקשר לתפקידו של השוטר או כשהשוטר בתפקיד, או חייל שהופקד על שמירת אדם, רכוש או מקום, או השתמש כלפיהם באלימות, דינו - מאסר חמש שנים".</w:t>
      </w:r>
    </w:p>
    <w:p w14:paraId="713431C8" w14:textId="77777777" w:rsidR="009A6AF0" w:rsidRPr="005A11EB" w:rsidRDefault="009A6AF0" w:rsidP="00580816">
      <w:pPr>
        <w:autoSpaceDE w:val="0"/>
        <w:autoSpaceDN w:val="0"/>
        <w:spacing w:line="360" w:lineRule="auto"/>
        <w:rPr>
          <w:rFonts w:ascii="David" w:hAnsi="David"/>
          <w:sz w:val="28"/>
          <w:szCs w:val="28"/>
          <w:rtl/>
        </w:rPr>
      </w:pPr>
    </w:p>
    <w:p w14:paraId="7A66BE4A" w14:textId="77777777" w:rsidR="009A6AF0" w:rsidRPr="005A11EB" w:rsidRDefault="009A6AF0"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 xml:space="preserve">סעיף 378 לחוק העונשין, </w:t>
      </w:r>
      <w:proofErr w:type="spellStart"/>
      <w:r w:rsidRPr="005A11EB">
        <w:rPr>
          <w:rFonts w:ascii="David" w:eastAsiaTheme="minorHAnsi" w:hAnsi="David"/>
          <w:sz w:val="28"/>
          <w:szCs w:val="28"/>
          <w:rtl/>
        </w:rPr>
        <w:t>התשל"ז</w:t>
      </w:r>
      <w:proofErr w:type="spellEnd"/>
      <w:r w:rsidRPr="005A11EB">
        <w:rPr>
          <w:rFonts w:ascii="David" w:eastAsiaTheme="minorHAnsi" w:hAnsi="David"/>
          <w:sz w:val="28"/>
          <w:szCs w:val="28"/>
          <w:rtl/>
        </w:rPr>
        <w:t xml:space="preserve">- 1977 (להלן: </w:t>
      </w:r>
      <w:r w:rsidRPr="005A11EB">
        <w:rPr>
          <w:rFonts w:ascii="David" w:eastAsiaTheme="minorHAnsi" w:hAnsi="David"/>
          <w:b/>
          <w:bCs/>
          <w:sz w:val="28"/>
          <w:szCs w:val="28"/>
          <w:rtl/>
        </w:rPr>
        <w:t>החוק</w:t>
      </w:r>
      <w:r w:rsidRPr="005A11EB">
        <w:rPr>
          <w:rFonts w:ascii="David" w:eastAsiaTheme="minorHAnsi" w:hAnsi="David"/>
          <w:sz w:val="28"/>
          <w:szCs w:val="28"/>
          <w:rtl/>
        </w:rPr>
        <w:t>) מגדיר מהי תקיפה:</w:t>
      </w:r>
      <w:bookmarkStart w:id="0" w:name="Seif290"/>
      <w:bookmarkEnd w:id="0"/>
    </w:p>
    <w:p w14:paraId="529F07CE" w14:textId="77777777" w:rsidR="009A6AF0" w:rsidRPr="005A11EB" w:rsidRDefault="009A6AF0" w:rsidP="00580816">
      <w:pPr>
        <w:spacing w:after="160" w:line="360" w:lineRule="auto"/>
        <w:ind w:left="720"/>
        <w:rPr>
          <w:rFonts w:ascii="David" w:eastAsiaTheme="minorHAnsi" w:hAnsi="David"/>
          <w:b/>
          <w:bCs/>
          <w:sz w:val="28"/>
          <w:szCs w:val="28"/>
          <w:rtl/>
        </w:rPr>
      </w:pPr>
      <w:r w:rsidRPr="005A11EB">
        <w:rPr>
          <w:rFonts w:ascii="David" w:eastAsiaTheme="minorHAnsi" w:hAnsi="David"/>
          <w:b/>
          <w:bCs/>
          <w:sz w:val="28"/>
          <w:szCs w:val="28"/>
          <w:rtl/>
        </w:rPr>
        <w:t xml:space="preserve">"המכה אדם, נוגע בו, דוחפו או מפעיל על גופו כוח בדרך אחרת, במישרין או בעקיפין, בלא הסכמתו או בהסכמתו שהושגה בתרמית - הרי זו תקיפה; </w:t>
      </w:r>
      <w:proofErr w:type="spellStart"/>
      <w:r w:rsidRPr="005A11EB">
        <w:rPr>
          <w:rFonts w:ascii="David" w:eastAsiaTheme="minorHAnsi" w:hAnsi="David"/>
          <w:b/>
          <w:bCs/>
          <w:sz w:val="28"/>
          <w:szCs w:val="28"/>
          <w:rtl/>
        </w:rPr>
        <w:t>ולענין</w:t>
      </w:r>
      <w:proofErr w:type="spellEnd"/>
      <w:r w:rsidRPr="005A11EB">
        <w:rPr>
          <w:rFonts w:ascii="David" w:eastAsiaTheme="minorHAnsi" w:hAnsi="David"/>
          <w:b/>
          <w:bCs/>
          <w:sz w:val="28"/>
          <w:szCs w:val="28"/>
          <w:rtl/>
        </w:rPr>
        <w:t xml:space="preserve"> זה, הפעלת כוח - לרבות הפעלת חום, אור, חשמל, </w:t>
      </w:r>
      <w:proofErr w:type="spellStart"/>
      <w:r w:rsidRPr="005A11EB">
        <w:rPr>
          <w:rFonts w:ascii="David" w:eastAsiaTheme="minorHAnsi" w:hAnsi="David"/>
          <w:b/>
          <w:bCs/>
          <w:sz w:val="28"/>
          <w:szCs w:val="28"/>
          <w:rtl/>
        </w:rPr>
        <w:t>גאז</w:t>
      </w:r>
      <w:proofErr w:type="spellEnd"/>
      <w:r w:rsidRPr="005A11EB">
        <w:rPr>
          <w:rFonts w:ascii="David" w:eastAsiaTheme="minorHAnsi" w:hAnsi="David"/>
          <w:b/>
          <w:bCs/>
          <w:sz w:val="28"/>
          <w:szCs w:val="28"/>
          <w:rtl/>
        </w:rPr>
        <w:t>, ריח או כל דבר או חומר אחר, אם הפעילו אותם במידה שיש בה כדי לגרום נזק או אי נוחות".</w:t>
      </w:r>
    </w:p>
    <w:p w14:paraId="39FB4B78" w14:textId="77777777" w:rsidR="009A6AF0" w:rsidRPr="005A11EB" w:rsidRDefault="009A6AF0"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עיון בהגדרה המנויה במסגרת סעיף 378 לחוק מעלה, כי המדובר בהגדרה רחבה ביותר היכולה לכלול שורה ארוכה של מעשים אשר עשויים לעלות כדי תקיפה</w:t>
      </w:r>
      <w:r w:rsidR="003541D1" w:rsidRPr="005A11EB">
        <w:rPr>
          <w:rFonts w:ascii="David" w:eastAsiaTheme="minorHAnsi" w:hAnsi="David"/>
          <w:sz w:val="28"/>
          <w:szCs w:val="28"/>
          <w:rtl/>
        </w:rPr>
        <w:t xml:space="preserve"> שהינה מעשה אלימות ללא כל ספק</w:t>
      </w:r>
      <w:r w:rsidRPr="005A11EB">
        <w:rPr>
          <w:rFonts w:ascii="David" w:eastAsiaTheme="minorHAnsi" w:hAnsi="David"/>
          <w:sz w:val="28"/>
          <w:szCs w:val="28"/>
          <w:rtl/>
        </w:rPr>
        <w:t>.</w:t>
      </w:r>
    </w:p>
    <w:p w14:paraId="788B0811" w14:textId="77777777" w:rsidR="009A6AF0" w:rsidRPr="005A11EB" w:rsidRDefault="009A6AF0"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ואולם, כבר נקבע בפסיקה כי הדבר תלוי בנסיבותיו של כל מקרה ומקרה.</w:t>
      </w:r>
    </w:p>
    <w:p w14:paraId="08C16D57" w14:textId="77777777" w:rsidR="009A6AF0" w:rsidRPr="005A11EB" w:rsidRDefault="009A6AF0" w:rsidP="00580816">
      <w:pPr>
        <w:spacing w:after="160" w:line="360" w:lineRule="auto"/>
        <w:rPr>
          <w:rFonts w:ascii="David" w:eastAsiaTheme="minorHAnsi" w:hAnsi="David"/>
          <w:sz w:val="28"/>
          <w:szCs w:val="28"/>
          <w:rtl/>
        </w:rPr>
      </w:pPr>
      <w:r w:rsidRPr="005A11EB">
        <w:rPr>
          <w:rFonts w:ascii="David" w:eastAsiaTheme="minorHAnsi" w:hAnsi="David"/>
          <w:sz w:val="28"/>
          <w:szCs w:val="28"/>
          <w:rtl/>
        </w:rPr>
        <w:t xml:space="preserve">ראה לדוג' הדברים אשר נאמרו במסגרת ע"פ (מחוזי ב"ש) 33699-03-15 </w:t>
      </w:r>
      <w:r w:rsidRPr="005A11EB">
        <w:rPr>
          <w:rFonts w:ascii="David" w:eastAsiaTheme="minorHAnsi" w:hAnsi="David"/>
          <w:b/>
          <w:bCs/>
          <w:sz w:val="28"/>
          <w:szCs w:val="28"/>
          <w:rtl/>
        </w:rPr>
        <w:t>פלוני</w:t>
      </w:r>
      <w:r w:rsidRPr="005A11EB">
        <w:rPr>
          <w:rFonts w:ascii="David" w:eastAsiaTheme="minorHAnsi" w:hAnsi="David"/>
          <w:sz w:val="28"/>
          <w:szCs w:val="28"/>
          <w:rtl/>
        </w:rPr>
        <w:t xml:space="preserve"> נ' </w:t>
      </w:r>
      <w:r w:rsidRPr="005A11EB">
        <w:rPr>
          <w:rFonts w:ascii="David" w:eastAsiaTheme="minorHAnsi" w:hAnsi="David"/>
          <w:b/>
          <w:bCs/>
          <w:sz w:val="28"/>
          <w:szCs w:val="28"/>
          <w:rtl/>
        </w:rPr>
        <w:t>מדינת ישראל</w:t>
      </w:r>
      <w:r w:rsidRPr="005A11EB">
        <w:rPr>
          <w:rFonts w:ascii="David" w:eastAsiaTheme="minorHAnsi" w:hAnsi="David"/>
          <w:sz w:val="28"/>
          <w:szCs w:val="28"/>
          <w:rtl/>
        </w:rPr>
        <w:t xml:space="preserve"> [פורסם במאגרים המשפטיים]:</w:t>
      </w:r>
    </w:p>
    <w:p w14:paraId="7F8C4B23" w14:textId="77777777" w:rsidR="009A6AF0" w:rsidRPr="005A11EB" w:rsidRDefault="009A6AF0" w:rsidP="00580816">
      <w:pPr>
        <w:spacing w:line="360" w:lineRule="auto"/>
        <w:ind w:left="720"/>
        <w:rPr>
          <w:rFonts w:ascii="David" w:hAnsi="David"/>
          <w:b/>
          <w:bCs/>
          <w:sz w:val="28"/>
          <w:szCs w:val="28"/>
          <w:rtl/>
        </w:rPr>
      </w:pPr>
      <w:r w:rsidRPr="005A11EB">
        <w:rPr>
          <w:rFonts w:ascii="David" w:hAnsi="David"/>
          <w:b/>
          <w:bCs/>
          <w:sz w:val="28"/>
          <w:szCs w:val="28"/>
          <w:rtl/>
        </w:rPr>
        <w:t xml:space="preserve">"...מובן, כי ההגדרה כוללת מעשים אשר יכול ולא יהיו מעשי אלימות אשר מחייבים הפעלת ההליך הפלילי על כל משמעויותיו, ואחרים המחייבים זאת. כך נגיעה בנסיבות מסוימות נכון וראוי שתיחשב בגדר תקיפה, ובנסיבות אחרות רבות ומגוונות, וודאי שלא..." </w:t>
      </w:r>
    </w:p>
    <w:p w14:paraId="442B882F" w14:textId="77777777" w:rsidR="009A6AF0" w:rsidRPr="005A11EB" w:rsidRDefault="009A6AF0" w:rsidP="00580816">
      <w:pPr>
        <w:spacing w:after="160" w:line="360" w:lineRule="auto"/>
        <w:rPr>
          <w:rFonts w:ascii="David" w:eastAsiaTheme="minorHAnsi" w:hAnsi="David"/>
          <w:sz w:val="28"/>
          <w:szCs w:val="28"/>
        </w:rPr>
      </w:pPr>
      <w:r w:rsidRPr="005A11EB">
        <w:rPr>
          <w:rFonts w:ascii="David" w:eastAsiaTheme="minorHAnsi" w:hAnsi="David"/>
          <w:sz w:val="28"/>
          <w:szCs w:val="28"/>
          <w:rtl/>
        </w:rPr>
        <w:t>(שם, בפסקה 6)</w:t>
      </w:r>
    </w:p>
    <w:p w14:paraId="55144053" w14:textId="77777777" w:rsidR="009A6AF0" w:rsidRPr="005A11EB" w:rsidRDefault="009A6AF0" w:rsidP="00580816">
      <w:pPr>
        <w:autoSpaceDE w:val="0"/>
        <w:autoSpaceDN w:val="0"/>
        <w:spacing w:line="360" w:lineRule="auto"/>
        <w:rPr>
          <w:rFonts w:ascii="David" w:hAnsi="David"/>
          <w:sz w:val="28"/>
          <w:szCs w:val="28"/>
        </w:rPr>
      </w:pPr>
      <w:r w:rsidRPr="005A11EB">
        <w:rPr>
          <w:rFonts w:ascii="David" w:hAnsi="David"/>
          <w:sz w:val="28"/>
          <w:szCs w:val="28"/>
          <w:rtl/>
        </w:rPr>
        <w:t xml:space="preserve">בנסיבות המקרה דנן, מצאנו כי יש במעשיו של הנאשם אשר </w:t>
      </w:r>
      <w:r w:rsidR="00193C04" w:rsidRPr="005A11EB">
        <w:rPr>
          <w:rFonts w:ascii="David" w:hAnsi="David"/>
          <w:sz w:val="28"/>
          <w:szCs w:val="28"/>
          <w:rtl/>
        </w:rPr>
        <w:t xml:space="preserve">בהיותו כלוא במתקן מעצר ובמהלך </w:t>
      </w:r>
      <w:r w:rsidRPr="005A11EB">
        <w:rPr>
          <w:rFonts w:ascii="David" w:hAnsi="David"/>
          <w:sz w:val="28"/>
          <w:szCs w:val="28"/>
          <w:rtl/>
        </w:rPr>
        <w:t>הליכה במסדרון</w:t>
      </w:r>
      <w:r w:rsidR="00193C04" w:rsidRPr="005A11EB">
        <w:rPr>
          <w:rFonts w:ascii="David" w:hAnsi="David"/>
          <w:sz w:val="28"/>
          <w:szCs w:val="28"/>
          <w:rtl/>
        </w:rPr>
        <w:t xml:space="preserve"> המעצר</w:t>
      </w:r>
      <w:r w:rsidR="00A43DF0" w:rsidRPr="005A11EB">
        <w:rPr>
          <w:rFonts w:ascii="David" w:hAnsi="David"/>
          <w:sz w:val="28"/>
          <w:szCs w:val="28"/>
          <w:rtl/>
        </w:rPr>
        <w:t>,</w:t>
      </w:r>
      <w:r w:rsidRPr="005A11EB">
        <w:rPr>
          <w:rFonts w:ascii="David" w:hAnsi="David"/>
          <w:sz w:val="28"/>
          <w:szCs w:val="28"/>
          <w:rtl/>
        </w:rPr>
        <w:t xml:space="preserve"> הסתובב</w:t>
      </w:r>
      <w:r w:rsidR="00193C04" w:rsidRPr="005A11EB">
        <w:rPr>
          <w:rFonts w:ascii="David" w:hAnsi="David"/>
          <w:sz w:val="28"/>
          <w:szCs w:val="28"/>
          <w:rtl/>
        </w:rPr>
        <w:t xml:space="preserve"> לפתע לכיוון</w:t>
      </w:r>
      <w:r w:rsidR="00E1571C" w:rsidRPr="005A11EB">
        <w:rPr>
          <w:rFonts w:ascii="David" w:hAnsi="David"/>
          <w:sz w:val="28"/>
          <w:szCs w:val="28"/>
          <w:rtl/>
        </w:rPr>
        <w:t xml:space="preserve"> המפקד במקום </w:t>
      </w:r>
      <w:r w:rsidR="00A43DF0" w:rsidRPr="005A11EB">
        <w:rPr>
          <w:rFonts w:ascii="David" w:hAnsi="David"/>
          <w:sz w:val="28"/>
          <w:szCs w:val="28"/>
          <w:rtl/>
        </w:rPr>
        <w:t xml:space="preserve">הצמיד </w:t>
      </w:r>
      <w:r w:rsidR="00E1571C" w:rsidRPr="005A11EB">
        <w:rPr>
          <w:rFonts w:ascii="David" w:hAnsi="David"/>
          <w:sz w:val="28"/>
          <w:szCs w:val="28"/>
          <w:rtl/>
        </w:rPr>
        <w:lastRenderedPageBreak/>
        <w:t>ופגע</w:t>
      </w:r>
      <w:r w:rsidR="00A43DF0" w:rsidRPr="005A11EB">
        <w:rPr>
          <w:rFonts w:ascii="David" w:hAnsi="David"/>
          <w:sz w:val="28"/>
          <w:szCs w:val="28"/>
          <w:rtl/>
        </w:rPr>
        <w:t xml:space="preserve"> עם ראשו ב</w:t>
      </w:r>
      <w:r w:rsidRPr="005A11EB">
        <w:rPr>
          <w:rFonts w:ascii="David" w:hAnsi="David"/>
          <w:sz w:val="28"/>
          <w:szCs w:val="28"/>
          <w:rtl/>
        </w:rPr>
        <w:t xml:space="preserve">לחיו של המתלונן כחלק מפעולת איום והפחדה, </w:t>
      </w:r>
      <w:r w:rsidR="00E1571C" w:rsidRPr="005A11EB">
        <w:rPr>
          <w:rFonts w:ascii="David" w:hAnsi="David"/>
          <w:sz w:val="28"/>
          <w:szCs w:val="28"/>
          <w:rtl/>
        </w:rPr>
        <w:t>אף מבלי</w:t>
      </w:r>
      <w:r w:rsidR="003541D1" w:rsidRPr="005A11EB">
        <w:rPr>
          <w:rFonts w:ascii="David" w:hAnsi="David"/>
          <w:sz w:val="28"/>
          <w:szCs w:val="28"/>
          <w:rtl/>
        </w:rPr>
        <w:t xml:space="preserve"> שבוצעה פעולת נגיחה</w:t>
      </w:r>
      <w:r w:rsidR="00E1571C" w:rsidRPr="005A11EB">
        <w:rPr>
          <w:rFonts w:ascii="David" w:hAnsi="David"/>
          <w:sz w:val="28"/>
          <w:szCs w:val="28"/>
          <w:rtl/>
        </w:rPr>
        <w:t xml:space="preserve">, </w:t>
      </w:r>
      <w:r w:rsidRPr="005A11EB">
        <w:rPr>
          <w:rFonts w:ascii="David" w:hAnsi="David"/>
          <w:sz w:val="28"/>
          <w:szCs w:val="28"/>
          <w:rtl/>
        </w:rPr>
        <w:t>כדי להקים את יסודות עבירת התקיפה שבחוק</w:t>
      </w:r>
      <w:r w:rsidR="00A43DF0" w:rsidRPr="005A11EB">
        <w:rPr>
          <w:rFonts w:ascii="David" w:hAnsi="David"/>
          <w:sz w:val="28"/>
          <w:szCs w:val="28"/>
          <w:rtl/>
        </w:rPr>
        <w:t xml:space="preserve"> ובהתאם להוות מעשה אלימות כלפי ממלא תפקיד</w:t>
      </w:r>
      <w:r w:rsidRPr="005A11EB">
        <w:rPr>
          <w:rFonts w:ascii="David" w:hAnsi="David"/>
          <w:sz w:val="28"/>
          <w:szCs w:val="28"/>
          <w:rtl/>
        </w:rPr>
        <w:t>.</w:t>
      </w:r>
    </w:p>
    <w:p w14:paraId="04F49469" w14:textId="77777777" w:rsidR="00ED13A5" w:rsidRPr="005A11EB" w:rsidRDefault="00ED13A5" w:rsidP="00580816">
      <w:pPr>
        <w:autoSpaceDE w:val="0"/>
        <w:autoSpaceDN w:val="0"/>
        <w:spacing w:line="360" w:lineRule="auto"/>
        <w:rPr>
          <w:rFonts w:ascii="David" w:hAnsi="David"/>
          <w:sz w:val="28"/>
          <w:szCs w:val="28"/>
          <w:rtl/>
        </w:rPr>
      </w:pPr>
    </w:p>
    <w:p w14:paraId="35EE34F8" w14:textId="77777777" w:rsidR="00ED13A5" w:rsidRPr="005A11EB" w:rsidRDefault="00816985"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סיכום</w:t>
      </w:r>
      <w:r w:rsidR="00ED13A5" w:rsidRPr="005A11EB">
        <w:rPr>
          <w:rFonts w:ascii="David" w:hAnsi="David"/>
          <w:b/>
          <w:bCs/>
          <w:sz w:val="28"/>
          <w:szCs w:val="28"/>
          <w:u w:val="single"/>
          <w:rtl/>
        </w:rPr>
        <w:t>:</w:t>
      </w:r>
    </w:p>
    <w:p w14:paraId="0E72EA1C" w14:textId="2C9A4978"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 xml:space="preserve">מן המארג הראייתי שפורט עד עתה, הכולל את עדותו המפורטת והברורה של המתלונן, הנתמכת ביחס לאירוע הראשון בדברי העד אור </w:t>
      </w:r>
      <w:r w:rsidR="00B94347" w:rsidRPr="005A11EB">
        <w:rPr>
          <w:rFonts w:ascii="David" w:hAnsi="David"/>
          <w:sz w:val="28"/>
          <w:szCs w:val="28"/>
          <w:rtl/>
        </w:rPr>
        <w:t>מ'</w:t>
      </w:r>
      <w:r w:rsidRPr="005A11EB">
        <w:rPr>
          <w:rFonts w:ascii="David" w:hAnsi="David"/>
          <w:sz w:val="28"/>
          <w:szCs w:val="28"/>
          <w:rtl/>
        </w:rPr>
        <w:t xml:space="preserve"> ובדברי הנאשם עצמו וביחס לאירוע השני נתמכת בדבריהם של שני הבלשים והנאשם עצמו, מצאנו כי עלה בידי המאשימה להוכיח את עבירת האיומים </w:t>
      </w:r>
      <w:r w:rsidR="00D961CF" w:rsidRPr="005A11EB">
        <w:rPr>
          <w:rFonts w:ascii="David" w:hAnsi="David"/>
          <w:sz w:val="28"/>
          <w:szCs w:val="28"/>
          <w:rtl/>
        </w:rPr>
        <w:t xml:space="preserve">כלפי ממלא התפקיד </w:t>
      </w:r>
      <w:r w:rsidRPr="005A11EB">
        <w:rPr>
          <w:rFonts w:ascii="David" w:hAnsi="David"/>
          <w:sz w:val="28"/>
          <w:szCs w:val="28"/>
          <w:rtl/>
        </w:rPr>
        <w:t>המפורטת באישום הראשון ואת עבירת תקיפת ממלא התפקיד באישום השני.</w:t>
      </w:r>
    </w:p>
    <w:p w14:paraId="698BE9BE" w14:textId="77777777" w:rsidR="00ED13A5" w:rsidRPr="005A11EB" w:rsidRDefault="00ED13A5" w:rsidP="00580816">
      <w:pPr>
        <w:autoSpaceDE w:val="0"/>
        <w:autoSpaceDN w:val="0"/>
        <w:spacing w:line="360" w:lineRule="auto"/>
        <w:rPr>
          <w:rFonts w:ascii="David" w:hAnsi="David"/>
          <w:sz w:val="28"/>
          <w:szCs w:val="28"/>
          <w:rtl/>
        </w:rPr>
      </w:pPr>
    </w:p>
    <w:p w14:paraId="3793195B" w14:textId="77777777"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אכן, לתיק בית הדין הוגש סרטון של מצלמות האבטחה במתקן המעצר. בקצרה ייאמר, כי המדובר בסרטון קצר</w:t>
      </w:r>
      <w:r w:rsidR="002B1DE0" w:rsidRPr="005A11EB">
        <w:rPr>
          <w:rFonts w:ascii="David" w:hAnsi="David"/>
          <w:sz w:val="28"/>
          <w:szCs w:val="28"/>
          <w:rtl/>
        </w:rPr>
        <w:t xml:space="preserve"> מאוד</w:t>
      </w:r>
      <w:r w:rsidRPr="005A11EB">
        <w:rPr>
          <w:rFonts w:ascii="David" w:hAnsi="David"/>
          <w:sz w:val="28"/>
          <w:szCs w:val="28"/>
          <w:rtl/>
        </w:rPr>
        <w:t xml:space="preserve"> אשר בו נראים בתא המעצר הנאשם וגם המתלונן מנהלים ביניהם דו שיח כלשהו ותו לא.</w:t>
      </w:r>
    </w:p>
    <w:p w14:paraId="21409127" w14:textId="77777777" w:rsidR="00ED13A5" w:rsidRPr="005A11EB" w:rsidRDefault="00ED13A5" w:rsidP="00580816">
      <w:pPr>
        <w:autoSpaceDE w:val="0"/>
        <w:autoSpaceDN w:val="0"/>
        <w:spacing w:line="360" w:lineRule="auto"/>
        <w:rPr>
          <w:rFonts w:ascii="David" w:hAnsi="David"/>
          <w:sz w:val="28"/>
          <w:szCs w:val="28"/>
          <w:rtl/>
        </w:rPr>
      </w:pPr>
    </w:p>
    <w:p w14:paraId="450D3785" w14:textId="77777777" w:rsidR="00ED13A5" w:rsidRPr="005A11EB" w:rsidRDefault="00ED13A5" w:rsidP="00580816">
      <w:pPr>
        <w:autoSpaceDE w:val="0"/>
        <w:autoSpaceDN w:val="0"/>
        <w:spacing w:line="360" w:lineRule="auto"/>
        <w:rPr>
          <w:rFonts w:ascii="David" w:hAnsi="David"/>
          <w:sz w:val="28"/>
          <w:szCs w:val="28"/>
          <w:rtl/>
        </w:rPr>
      </w:pPr>
      <w:r w:rsidRPr="005A11EB">
        <w:rPr>
          <w:rFonts w:ascii="David" w:hAnsi="David"/>
          <w:sz w:val="28"/>
          <w:szCs w:val="28"/>
          <w:rtl/>
        </w:rPr>
        <w:t>אכן הנאשם טען במהלך המשפט כי המדובר בסרטון ערוך</w:t>
      </w:r>
      <w:r w:rsidR="002B1DE0" w:rsidRPr="005A11EB">
        <w:rPr>
          <w:rFonts w:ascii="David" w:hAnsi="David"/>
          <w:sz w:val="28"/>
          <w:szCs w:val="28"/>
          <w:rtl/>
        </w:rPr>
        <w:t xml:space="preserve"> (</w:t>
      </w:r>
      <w:r w:rsidR="002B1DE0" w:rsidRPr="005A11EB">
        <w:rPr>
          <w:rFonts w:ascii="David" w:hAnsi="David"/>
          <w:b/>
          <w:bCs/>
          <w:sz w:val="28"/>
          <w:szCs w:val="28"/>
          <w:rtl/>
        </w:rPr>
        <w:t>ת/4</w:t>
      </w:r>
      <w:r w:rsidR="002B1DE0" w:rsidRPr="005A11EB">
        <w:rPr>
          <w:rFonts w:ascii="David" w:hAnsi="David"/>
          <w:sz w:val="28"/>
          <w:szCs w:val="28"/>
          <w:rtl/>
        </w:rPr>
        <w:t>)</w:t>
      </w:r>
      <w:r w:rsidRPr="005A11EB">
        <w:rPr>
          <w:rFonts w:ascii="David" w:hAnsi="David"/>
          <w:sz w:val="28"/>
          <w:szCs w:val="28"/>
          <w:rtl/>
        </w:rPr>
        <w:t xml:space="preserve"> וכי קיימים צילומים אחרים במקום,</w:t>
      </w:r>
      <w:r w:rsidR="002B1DE0" w:rsidRPr="005A11EB">
        <w:rPr>
          <w:rFonts w:ascii="David" w:hAnsi="David"/>
          <w:sz w:val="28"/>
          <w:szCs w:val="28"/>
          <w:rtl/>
        </w:rPr>
        <w:t xml:space="preserve"> כאשר לדבריו המדובר בסרטון של 4-5 שניות מאירוע של 5 דקות. עם זאת</w:t>
      </w:r>
      <w:r w:rsidRPr="005A11EB">
        <w:rPr>
          <w:rFonts w:ascii="David" w:hAnsi="David"/>
          <w:sz w:val="28"/>
          <w:szCs w:val="28"/>
          <w:rtl/>
        </w:rPr>
        <w:t xml:space="preserve">, מעבר לעובדה הפשוטה שטענה זו לא בוססה כלל ועיקר וזאת בניגוד לעדויות החוקרים כי </w:t>
      </w:r>
      <w:r w:rsidR="00ED5F9F" w:rsidRPr="005A11EB">
        <w:rPr>
          <w:rFonts w:ascii="David" w:hAnsi="David"/>
          <w:sz w:val="28"/>
          <w:szCs w:val="28"/>
          <w:rtl/>
        </w:rPr>
        <w:t>החרימו ו</w:t>
      </w:r>
      <w:r w:rsidRPr="005A11EB">
        <w:rPr>
          <w:rFonts w:ascii="David" w:hAnsi="David"/>
          <w:sz w:val="28"/>
          <w:szCs w:val="28"/>
          <w:rtl/>
        </w:rPr>
        <w:t>העתיקו את הצילום הרלוונטי, הרי שממילא אין בסרטון זה כדי להוביל לכל קביעה עובדתית כלשהי ועל כן לא מצאנו להידרש לעניין זה.</w:t>
      </w:r>
    </w:p>
    <w:p w14:paraId="2717C58E" w14:textId="77777777" w:rsidR="00816985" w:rsidRPr="005A11EB" w:rsidRDefault="00816985" w:rsidP="00580816">
      <w:pPr>
        <w:autoSpaceDE w:val="0"/>
        <w:autoSpaceDN w:val="0"/>
        <w:spacing w:line="360" w:lineRule="auto"/>
        <w:rPr>
          <w:rFonts w:ascii="David" w:hAnsi="David"/>
          <w:sz w:val="28"/>
          <w:szCs w:val="28"/>
          <w:rtl/>
        </w:rPr>
      </w:pPr>
    </w:p>
    <w:p w14:paraId="5602A310" w14:textId="77777777" w:rsidR="00816985" w:rsidRPr="005A11EB" w:rsidRDefault="00816985" w:rsidP="00580816">
      <w:pPr>
        <w:autoSpaceDE w:val="0"/>
        <w:autoSpaceDN w:val="0"/>
        <w:spacing w:line="360" w:lineRule="auto"/>
        <w:rPr>
          <w:rFonts w:ascii="David" w:hAnsi="David"/>
          <w:sz w:val="28"/>
          <w:szCs w:val="28"/>
          <w:rtl/>
        </w:rPr>
      </w:pPr>
      <w:r w:rsidRPr="005A11EB">
        <w:rPr>
          <w:rFonts w:ascii="David" w:hAnsi="David"/>
          <w:sz w:val="28"/>
          <w:szCs w:val="28"/>
          <w:rtl/>
        </w:rPr>
        <w:t>כאמור, אירוע התקיפה אשר יוחס לנאשם התרחש במסדרון אשר ממילא אינו מצולם ובכל הנוגע לאמירות כאלה ואחרות שנשמעו במהלך האירוע</w:t>
      </w:r>
      <w:r w:rsidR="00D961CF" w:rsidRPr="005A11EB">
        <w:rPr>
          <w:rFonts w:ascii="David" w:hAnsi="David"/>
          <w:sz w:val="28"/>
          <w:szCs w:val="28"/>
          <w:rtl/>
        </w:rPr>
        <w:t>,</w:t>
      </w:r>
      <w:r w:rsidRPr="005A11EB">
        <w:rPr>
          <w:rFonts w:ascii="David" w:hAnsi="David"/>
          <w:sz w:val="28"/>
          <w:szCs w:val="28"/>
          <w:rtl/>
        </w:rPr>
        <w:t xml:space="preserve"> יש להדגיש כי המדובר בתיעוד מצולם ללא קול. </w:t>
      </w:r>
    </w:p>
    <w:p w14:paraId="3E368BC8" w14:textId="77777777" w:rsidR="002B1DE0" w:rsidRPr="005A11EB" w:rsidRDefault="002B1DE0" w:rsidP="00580816">
      <w:pPr>
        <w:autoSpaceDE w:val="0"/>
        <w:autoSpaceDN w:val="0"/>
        <w:spacing w:line="360" w:lineRule="auto"/>
        <w:rPr>
          <w:rFonts w:ascii="David" w:hAnsi="David"/>
          <w:sz w:val="28"/>
          <w:szCs w:val="28"/>
          <w:rtl/>
        </w:rPr>
      </w:pPr>
    </w:p>
    <w:p w14:paraId="4D9D51DF" w14:textId="77777777" w:rsidR="00193C04" w:rsidRPr="005A11EB" w:rsidRDefault="00D961CF" w:rsidP="00580816">
      <w:pPr>
        <w:autoSpaceDE w:val="0"/>
        <w:autoSpaceDN w:val="0"/>
        <w:spacing w:line="360" w:lineRule="auto"/>
        <w:rPr>
          <w:rFonts w:ascii="David" w:hAnsi="David"/>
          <w:sz w:val="28"/>
          <w:szCs w:val="28"/>
          <w:rtl/>
        </w:rPr>
      </w:pPr>
      <w:r w:rsidRPr="005A11EB">
        <w:rPr>
          <w:rFonts w:ascii="David" w:hAnsi="David"/>
          <w:sz w:val="28"/>
          <w:szCs w:val="28"/>
          <w:rtl/>
        </w:rPr>
        <w:t>בטרם סיום</w:t>
      </w:r>
      <w:r w:rsidR="00193C04" w:rsidRPr="005A11EB">
        <w:rPr>
          <w:rFonts w:ascii="David" w:hAnsi="David"/>
          <w:sz w:val="28"/>
          <w:szCs w:val="28"/>
          <w:rtl/>
        </w:rPr>
        <w:t>,</w:t>
      </w:r>
      <w:r w:rsidRPr="005A11EB">
        <w:rPr>
          <w:rFonts w:ascii="David" w:hAnsi="David"/>
          <w:sz w:val="28"/>
          <w:szCs w:val="28"/>
          <w:rtl/>
        </w:rPr>
        <w:t xml:space="preserve"> מצאנו להתייחס </w:t>
      </w:r>
      <w:r w:rsidR="00193C04" w:rsidRPr="005A11EB">
        <w:rPr>
          <w:rFonts w:ascii="David" w:hAnsi="David"/>
          <w:sz w:val="28"/>
          <w:szCs w:val="28"/>
          <w:rtl/>
        </w:rPr>
        <w:t>בקצרה לשתי טענות שהעלה הנאשם שוב ושוב במהלך המשפט.</w:t>
      </w:r>
    </w:p>
    <w:p w14:paraId="275AA62A" w14:textId="77777777" w:rsidR="00193C04" w:rsidRPr="005A11EB" w:rsidRDefault="00193C04" w:rsidP="00580816">
      <w:pPr>
        <w:autoSpaceDE w:val="0"/>
        <w:autoSpaceDN w:val="0"/>
        <w:spacing w:line="360" w:lineRule="auto"/>
        <w:rPr>
          <w:rFonts w:ascii="David" w:hAnsi="David"/>
          <w:sz w:val="28"/>
          <w:szCs w:val="28"/>
          <w:rtl/>
        </w:rPr>
      </w:pPr>
    </w:p>
    <w:p w14:paraId="5BA55E0A" w14:textId="6F051E49" w:rsidR="00816985"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 xml:space="preserve">ראשית, הטענה בדבר ניגוד העניינים לכאורה </w:t>
      </w:r>
      <w:r w:rsidR="00D961CF" w:rsidRPr="005A11EB">
        <w:rPr>
          <w:rFonts w:ascii="David" w:hAnsi="David"/>
          <w:sz w:val="28"/>
          <w:szCs w:val="28"/>
          <w:rtl/>
        </w:rPr>
        <w:t xml:space="preserve">שהתקיים לדבריו במסגרת פרשה זו עקב מיקומם הפיזי של מצ"ח </w:t>
      </w:r>
      <w:r w:rsidR="00527195">
        <w:rPr>
          <w:rFonts w:ascii="David" w:hAnsi="David" w:hint="cs"/>
          <w:sz w:val="28"/>
          <w:szCs w:val="28"/>
        </w:rPr>
        <w:t>XXX</w:t>
      </w:r>
      <w:r w:rsidR="00D961CF" w:rsidRPr="005A11EB">
        <w:rPr>
          <w:rFonts w:ascii="David" w:hAnsi="David"/>
          <w:sz w:val="28"/>
          <w:szCs w:val="28"/>
          <w:rtl/>
        </w:rPr>
        <w:t xml:space="preserve"> ומ"צ </w:t>
      </w:r>
      <w:r w:rsidR="00527195">
        <w:rPr>
          <w:rFonts w:ascii="David" w:hAnsi="David" w:hint="cs"/>
          <w:sz w:val="28"/>
          <w:szCs w:val="28"/>
        </w:rPr>
        <w:t>XXX</w:t>
      </w:r>
      <w:r w:rsidRPr="005A11EB">
        <w:rPr>
          <w:rFonts w:ascii="David" w:hAnsi="David"/>
          <w:sz w:val="28"/>
          <w:szCs w:val="28"/>
          <w:rtl/>
        </w:rPr>
        <w:t xml:space="preserve"> וההיכרות שבין החוקרים ומפקדם - עד ההגנה </w:t>
      </w:r>
      <w:r w:rsidR="00D961CF" w:rsidRPr="005A11EB">
        <w:rPr>
          <w:rFonts w:ascii="David" w:hAnsi="David"/>
          <w:sz w:val="28"/>
          <w:szCs w:val="28"/>
          <w:rtl/>
        </w:rPr>
        <w:t xml:space="preserve">רס"ן </w:t>
      </w:r>
      <w:r w:rsidR="00C030AD" w:rsidRPr="005A11EB">
        <w:rPr>
          <w:rFonts w:ascii="David" w:hAnsi="David"/>
          <w:sz w:val="28"/>
          <w:szCs w:val="28"/>
          <w:rtl/>
        </w:rPr>
        <w:t>א' כ'</w:t>
      </w:r>
      <w:r w:rsidR="00D961CF" w:rsidRPr="005A11EB">
        <w:rPr>
          <w:rFonts w:ascii="David" w:hAnsi="David"/>
          <w:sz w:val="28"/>
          <w:szCs w:val="28"/>
          <w:rtl/>
        </w:rPr>
        <w:t>, לבין המתלונן</w:t>
      </w:r>
      <w:r w:rsidRPr="005A11EB">
        <w:rPr>
          <w:rFonts w:ascii="David" w:hAnsi="David"/>
          <w:sz w:val="28"/>
          <w:szCs w:val="28"/>
          <w:rtl/>
        </w:rPr>
        <w:t xml:space="preserve"> בתיק</w:t>
      </w:r>
      <w:r w:rsidR="00D961CF" w:rsidRPr="005A11EB">
        <w:rPr>
          <w:rFonts w:ascii="David" w:hAnsi="David"/>
          <w:sz w:val="28"/>
          <w:szCs w:val="28"/>
          <w:rtl/>
        </w:rPr>
        <w:t>.</w:t>
      </w:r>
    </w:p>
    <w:p w14:paraId="72159C17" w14:textId="77777777" w:rsidR="00D961CF" w:rsidRPr="005A11EB" w:rsidRDefault="00D961CF" w:rsidP="00580816">
      <w:pPr>
        <w:autoSpaceDE w:val="0"/>
        <w:autoSpaceDN w:val="0"/>
        <w:spacing w:line="360" w:lineRule="auto"/>
        <w:rPr>
          <w:rFonts w:ascii="David" w:hAnsi="David"/>
          <w:sz w:val="28"/>
          <w:szCs w:val="28"/>
          <w:rtl/>
        </w:rPr>
      </w:pPr>
    </w:p>
    <w:p w14:paraId="4212253A" w14:textId="403F215A"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כפי שהוסבר</w:t>
      </w:r>
      <w:r w:rsidR="00D961CF" w:rsidRPr="005A11EB">
        <w:rPr>
          <w:rFonts w:ascii="David" w:hAnsi="David"/>
          <w:sz w:val="28"/>
          <w:szCs w:val="28"/>
          <w:rtl/>
        </w:rPr>
        <w:t xml:space="preserve"> על ידי עד ההגנה רס"ן </w:t>
      </w:r>
      <w:r w:rsidR="00527195">
        <w:rPr>
          <w:rFonts w:ascii="David" w:hAnsi="David" w:hint="cs"/>
          <w:sz w:val="28"/>
          <w:szCs w:val="28"/>
          <w:rtl/>
        </w:rPr>
        <w:t>א' כ'</w:t>
      </w:r>
      <w:r w:rsidRPr="005A11EB">
        <w:rPr>
          <w:rFonts w:ascii="David" w:hAnsi="David"/>
          <w:sz w:val="28"/>
          <w:szCs w:val="28"/>
          <w:rtl/>
        </w:rPr>
        <w:t xml:space="preserve"> במהלך עדותו</w:t>
      </w:r>
      <w:r w:rsidR="00D961CF" w:rsidRPr="005A11EB">
        <w:rPr>
          <w:rFonts w:ascii="David" w:hAnsi="David"/>
          <w:sz w:val="28"/>
          <w:szCs w:val="28"/>
          <w:rtl/>
        </w:rPr>
        <w:t xml:space="preserve">, הרי שבמידה וקיים </w:t>
      </w:r>
      <w:r w:rsidR="00493F0F" w:rsidRPr="005A11EB">
        <w:rPr>
          <w:rFonts w:ascii="David" w:hAnsi="David"/>
          <w:sz w:val="28"/>
          <w:szCs w:val="28"/>
          <w:rtl/>
        </w:rPr>
        <w:t xml:space="preserve">חשש </w:t>
      </w:r>
      <w:r w:rsidR="00D961CF" w:rsidRPr="005A11EB">
        <w:rPr>
          <w:rFonts w:ascii="David" w:hAnsi="David"/>
          <w:sz w:val="28"/>
          <w:szCs w:val="28"/>
          <w:rtl/>
        </w:rPr>
        <w:t xml:space="preserve">כלשהו </w:t>
      </w:r>
      <w:r w:rsidR="00493F0F" w:rsidRPr="005A11EB">
        <w:rPr>
          <w:rFonts w:ascii="David" w:hAnsi="David"/>
          <w:sz w:val="28"/>
          <w:szCs w:val="28"/>
          <w:rtl/>
        </w:rPr>
        <w:t>למשוא פנים בניהול חקירה, ה</w:t>
      </w:r>
      <w:r w:rsidRPr="005A11EB">
        <w:rPr>
          <w:rFonts w:ascii="David" w:hAnsi="David"/>
          <w:sz w:val="28"/>
          <w:szCs w:val="28"/>
          <w:rtl/>
        </w:rPr>
        <w:t>וא מעביר את החקירה</w:t>
      </w:r>
      <w:r w:rsidR="00D961CF" w:rsidRPr="005A11EB">
        <w:rPr>
          <w:rFonts w:ascii="David" w:hAnsi="David"/>
          <w:sz w:val="28"/>
          <w:szCs w:val="28"/>
          <w:rtl/>
        </w:rPr>
        <w:t xml:space="preserve"> ליחידה אחרת ואולם, במקרה דנן</w:t>
      </w:r>
      <w:r w:rsidR="00493F0F" w:rsidRPr="005A11EB">
        <w:rPr>
          <w:rFonts w:ascii="David" w:hAnsi="David"/>
          <w:sz w:val="28"/>
          <w:szCs w:val="28"/>
          <w:rtl/>
        </w:rPr>
        <w:t xml:space="preserve"> לא מצא כי קיים חשש כאמור</w:t>
      </w:r>
      <w:r w:rsidRPr="005A11EB">
        <w:rPr>
          <w:rFonts w:ascii="David" w:hAnsi="David"/>
          <w:sz w:val="28"/>
          <w:szCs w:val="28"/>
          <w:rtl/>
        </w:rPr>
        <w:t xml:space="preserve"> (שם, ע' 33 ש' 21 ואילך)</w:t>
      </w:r>
      <w:r w:rsidR="00493F0F" w:rsidRPr="005A11EB">
        <w:rPr>
          <w:rFonts w:ascii="David" w:hAnsi="David"/>
          <w:sz w:val="28"/>
          <w:szCs w:val="28"/>
          <w:rtl/>
        </w:rPr>
        <w:t>.</w:t>
      </w:r>
    </w:p>
    <w:p w14:paraId="4D2AFA1C" w14:textId="77777777" w:rsidR="00193C04" w:rsidRPr="005A11EB" w:rsidRDefault="00193C04" w:rsidP="00580816">
      <w:pPr>
        <w:autoSpaceDE w:val="0"/>
        <w:autoSpaceDN w:val="0"/>
        <w:spacing w:line="360" w:lineRule="auto"/>
        <w:rPr>
          <w:rFonts w:ascii="David" w:hAnsi="David"/>
          <w:sz w:val="28"/>
          <w:szCs w:val="28"/>
          <w:rtl/>
        </w:rPr>
      </w:pPr>
    </w:p>
    <w:p w14:paraId="04C9EE6D" w14:textId="77777777"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העד אכן אישר כי מכיר הוא את המתלונן על רקע שירות באותו הבסיס, כפי שהוא הכיר אחרים אותם חקר בעבר</w:t>
      </w:r>
      <w:r w:rsidR="00493F0F" w:rsidRPr="005A11EB">
        <w:rPr>
          <w:rFonts w:ascii="David" w:hAnsi="David"/>
          <w:sz w:val="28"/>
          <w:szCs w:val="28"/>
          <w:rtl/>
        </w:rPr>
        <w:t xml:space="preserve"> </w:t>
      </w:r>
      <w:r w:rsidRPr="005A11EB">
        <w:rPr>
          <w:rFonts w:ascii="David" w:hAnsi="David"/>
          <w:sz w:val="28"/>
          <w:szCs w:val="28"/>
          <w:rtl/>
        </w:rPr>
        <w:t>ואולם, אין בקשר זה כדי להקים ניגוד עניינים שכן המדובר ביחסי עבודה רגילים, הוא הכיר את המתלונן חצי שנה בלבד בטרם האירוע וממילא הוא אינו מפקד מתקן המעצר או מפקדו של המתלונן ועל כן, לא מצא כל פגם בהתנהלות זו.</w:t>
      </w:r>
    </w:p>
    <w:p w14:paraId="51CC6E70" w14:textId="77777777" w:rsidR="00193C04" w:rsidRPr="005A11EB" w:rsidRDefault="00193C04" w:rsidP="00580816">
      <w:pPr>
        <w:autoSpaceDE w:val="0"/>
        <w:autoSpaceDN w:val="0"/>
        <w:spacing w:line="360" w:lineRule="auto"/>
        <w:rPr>
          <w:rFonts w:ascii="David" w:hAnsi="David"/>
          <w:sz w:val="28"/>
          <w:szCs w:val="28"/>
          <w:rtl/>
        </w:rPr>
      </w:pPr>
    </w:p>
    <w:p w14:paraId="2AB5AA49" w14:textId="47B6B71A" w:rsidR="00B832BB"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 xml:space="preserve"> העד הסביר עוד כי מצ"ח נמצאים תחת פיקוד אכ"א בעוד מ"צ </w:t>
      </w:r>
      <w:r w:rsidR="00527195">
        <w:rPr>
          <w:rFonts w:ascii="David" w:hAnsi="David" w:hint="cs"/>
          <w:sz w:val="28"/>
          <w:szCs w:val="28"/>
        </w:rPr>
        <w:t>XXX</w:t>
      </w:r>
      <w:r w:rsidRPr="005A11EB">
        <w:rPr>
          <w:rFonts w:ascii="David" w:hAnsi="David"/>
          <w:sz w:val="28"/>
          <w:szCs w:val="28"/>
          <w:rtl/>
        </w:rPr>
        <w:t xml:space="preserve"> נמצאים תחת פיקוד מרכז ועל כן, אין שום כפיפות פיקודית או אחרת הפוסלת חקירה כפי שבוצעה.</w:t>
      </w:r>
    </w:p>
    <w:p w14:paraId="16528611" w14:textId="77777777" w:rsidR="00193C04" w:rsidRPr="005A11EB" w:rsidRDefault="00193C04" w:rsidP="00580816">
      <w:pPr>
        <w:autoSpaceDE w:val="0"/>
        <w:autoSpaceDN w:val="0"/>
        <w:spacing w:line="360" w:lineRule="auto"/>
        <w:rPr>
          <w:rFonts w:ascii="David" w:hAnsi="David"/>
          <w:sz w:val="28"/>
          <w:szCs w:val="28"/>
          <w:rtl/>
        </w:rPr>
      </w:pPr>
    </w:p>
    <w:p w14:paraId="76EE01F4" w14:textId="34B2B328"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 xml:space="preserve">ייאמר, מצאנו לקבל את דבריו של </w:t>
      </w:r>
      <w:r w:rsidR="00C030AD" w:rsidRPr="005A11EB">
        <w:rPr>
          <w:rFonts w:ascii="David" w:hAnsi="David"/>
          <w:sz w:val="28"/>
          <w:szCs w:val="28"/>
          <w:rtl/>
        </w:rPr>
        <w:t>רס"ן כ'</w:t>
      </w:r>
      <w:r w:rsidRPr="005A11EB">
        <w:rPr>
          <w:rFonts w:ascii="David" w:hAnsi="David"/>
          <w:sz w:val="28"/>
          <w:szCs w:val="28"/>
          <w:rtl/>
        </w:rPr>
        <w:t xml:space="preserve"> לפיהם לא נפל כל פגם בהחלטה לחקור את הפרשה דנן על-ידי מצ"ח </w:t>
      </w:r>
      <w:r w:rsidR="00527195">
        <w:rPr>
          <w:rFonts w:ascii="David" w:hAnsi="David" w:hint="cs"/>
          <w:sz w:val="28"/>
          <w:szCs w:val="28"/>
        </w:rPr>
        <w:t>XXX</w:t>
      </w:r>
      <w:r w:rsidRPr="005A11EB">
        <w:rPr>
          <w:rFonts w:ascii="David" w:hAnsi="David"/>
          <w:sz w:val="28"/>
          <w:szCs w:val="28"/>
          <w:rtl/>
        </w:rPr>
        <w:t>, המדובר ביחידות נפרדות וממילא לא קיים כל קשר המקים חשש למשוא פנים בינו לבין המתלונן למעט קשרי עבודה רגילים על רקע שירותם באותו המחנה.</w:t>
      </w:r>
    </w:p>
    <w:p w14:paraId="23CDEE4B" w14:textId="77777777" w:rsidR="00193C04" w:rsidRPr="005A11EB" w:rsidRDefault="00193C04" w:rsidP="00580816">
      <w:pPr>
        <w:autoSpaceDE w:val="0"/>
        <w:autoSpaceDN w:val="0"/>
        <w:spacing w:line="360" w:lineRule="auto"/>
        <w:rPr>
          <w:rFonts w:ascii="David" w:hAnsi="David"/>
          <w:sz w:val="28"/>
          <w:szCs w:val="28"/>
          <w:rtl/>
        </w:rPr>
      </w:pPr>
    </w:p>
    <w:p w14:paraId="2E3B8871" w14:textId="3A2849EE" w:rsidR="00193C04" w:rsidRPr="005A11EB" w:rsidRDefault="00193C04" w:rsidP="00ED5F9F">
      <w:pPr>
        <w:autoSpaceDE w:val="0"/>
        <w:autoSpaceDN w:val="0"/>
        <w:spacing w:line="360" w:lineRule="auto"/>
        <w:rPr>
          <w:rFonts w:ascii="David" w:hAnsi="David"/>
          <w:sz w:val="28"/>
          <w:szCs w:val="28"/>
          <w:rtl/>
        </w:rPr>
      </w:pPr>
      <w:r w:rsidRPr="005A11EB">
        <w:rPr>
          <w:rFonts w:ascii="David" w:hAnsi="David"/>
          <w:sz w:val="28"/>
          <w:szCs w:val="28"/>
          <w:rtl/>
        </w:rPr>
        <w:t xml:space="preserve">שנית, במהלך עדותו </w:t>
      </w:r>
      <w:proofErr w:type="spellStart"/>
      <w:r w:rsidRPr="005A11EB">
        <w:rPr>
          <w:rFonts w:ascii="David" w:hAnsi="David"/>
          <w:sz w:val="28"/>
          <w:szCs w:val="28"/>
          <w:rtl/>
        </w:rPr>
        <w:t>בפניינו</w:t>
      </w:r>
      <w:proofErr w:type="spellEnd"/>
      <w:r w:rsidRPr="005A11EB">
        <w:rPr>
          <w:rFonts w:ascii="David" w:hAnsi="David"/>
          <w:sz w:val="28"/>
          <w:szCs w:val="28"/>
          <w:rtl/>
        </w:rPr>
        <w:t xml:space="preserve"> העלה הנאשם את הטענה כי לא ניתנה לו הזכות להיוועץ עם עורך דין במהלך חקירותיו במצ"</w:t>
      </w:r>
      <w:r w:rsidR="00ED5F9F" w:rsidRPr="005A11EB">
        <w:rPr>
          <w:rFonts w:ascii="David" w:hAnsi="David"/>
          <w:sz w:val="28"/>
          <w:szCs w:val="28"/>
          <w:rtl/>
        </w:rPr>
        <w:t xml:space="preserve">ח. </w:t>
      </w:r>
      <w:r w:rsidRPr="005A11EB">
        <w:rPr>
          <w:rFonts w:ascii="David" w:hAnsi="David"/>
          <w:sz w:val="28"/>
          <w:szCs w:val="28"/>
          <w:rtl/>
        </w:rPr>
        <w:t xml:space="preserve">לצורך כך אף בחר הנאשם לזמן כאמור את עד ההגנה רס"ן </w:t>
      </w:r>
      <w:r w:rsidR="00C030AD" w:rsidRPr="005A11EB">
        <w:rPr>
          <w:rFonts w:ascii="David" w:hAnsi="David"/>
          <w:sz w:val="28"/>
          <w:szCs w:val="28"/>
          <w:rtl/>
        </w:rPr>
        <w:t>א' כ'</w:t>
      </w:r>
      <w:r w:rsidRPr="005A11EB">
        <w:rPr>
          <w:rFonts w:ascii="David" w:hAnsi="David"/>
          <w:sz w:val="28"/>
          <w:szCs w:val="28"/>
          <w:rtl/>
        </w:rPr>
        <w:t xml:space="preserve"> – מפקד מצ"ח </w:t>
      </w:r>
      <w:r w:rsidR="00527195">
        <w:rPr>
          <w:rFonts w:ascii="David" w:hAnsi="David" w:hint="cs"/>
          <w:sz w:val="28"/>
          <w:szCs w:val="28"/>
        </w:rPr>
        <w:t>XXX</w:t>
      </w:r>
      <w:r w:rsidRPr="005A11EB">
        <w:rPr>
          <w:rFonts w:ascii="David" w:hAnsi="David"/>
          <w:sz w:val="28"/>
          <w:szCs w:val="28"/>
          <w:rtl/>
        </w:rPr>
        <w:t>.</w:t>
      </w:r>
    </w:p>
    <w:p w14:paraId="3CEE1EAF" w14:textId="77777777" w:rsidR="00ED5F9F" w:rsidRPr="005A11EB" w:rsidRDefault="00ED5F9F" w:rsidP="00580816">
      <w:pPr>
        <w:autoSpaceDE w:val="0"/>
        <w:autoSpaceDN w:val="0"/>
        <w:spacing w:line="360" w:lineRule="auto"/>
        <w:rPr>
          <w:rFonts w:ascii="David" w:hAnsi="David"/>
          <w:sz w:val="28"/>
          <w:szCs w:val="28"/>
          <w:rtl/>
        </w:rPr>
      </w:pPr>
    </w:p>
    <w:p w14:paraId="161BEBEE" w14:textId="61A68ACB"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העד </w:t>
      </w:r>
      <w:r w:rsidR="00C030AD" w:rsidRPr="005A11EB">
        <w:rPr>
          <w:rFonts w:ascii="David" w:hAnsi="David"/>
          <w:sz w:val="28"/>
          <w:szCs w:val="28"/>
          <w:rtl/>
        </w:rPr>
        <w:t>רס"ן כ'</w:t>
      </w:r>
      <w:r w:rsidRPr="005A11EB">
        <w:rPr>
          <w:rFonts w:ascii="David" w:hAnsi="David"/>
          <w:sz w:val="28"/>
          <w:szCs w:val="28"/>
          <w:rtl/>
        </w:rPr>
        <w:t xml:space="preserve"> העיד ביחס לחקירתו הראשונה של הנאשם מיום 5.7.21, לגביה נשאל על-ידי האחרון, כי ניתנה לנאשם הזכות המלאה להתייעץ עם עורך דין בני </w:t>
      </w:r>
      <w:proofErr w:type="spellStart"/>
      <w:r w:rsidRPr="005A11EB">
        <w:rPr>
          <w:rFonts w:ascii="David" w:hAnsi="David"/>
          <w:sz w:val="28"/>
          <w:szCs w:val="28"/>
          <w:rtl/>
        </w:rPr>
        <w:t>קוזניץ</w:t>
      </w:r>
      <w:proofErr w:type="spellEnd"/>
      <w:r w:rsidRPr="005A11EB">
        <w:rPr>
          <w:rFonts w:ascii="David" w:hAnsi="David"/>
          <w:sz w:val="28"/>
          <w:szCs w:val="28"/>
          <w:rtl/>
        </w:rPr>
        <w:t xml:space="preserve"> בין השעות 13:33-14:05, אם כי לבקשת הנאשם להתייעץ שוב בשעה 17:31 עם העורך דין, סירב העד לאפשר זאת מאחר ולדבריו לא חל כל שינוי בחשדות ובתשתית הראייתית מתוקף סמכותו (שם, ע' 34 ש' 16 ואילך).</w:t>
      </w:r>
    </w:p>
    <w:p w14:paraId="4836C075" w14:textId="77777777" w:rsidR="00193C04" w:rsidRPr="005A11EB" w:rsidRDefault="00193C04" w:rsidP="00580816">
      <w:pPr>
        <w:autoSpaceDE w:val="0"/>
        <w:autoSpaceDN w:val="0"/>
        <w:spacing w:line="360" w:lineRule="auto"/>
        <w:rPr>
          <w:rFonts w:ascii="David" w:hAnsi="David"/>
          <w:sz w:val="28"/>
          <w:szCs w:val="28"/>
          <w:rtl/>
        </w:rPr>
      </w:pPr>
    </w:p>
    <w:p w14:paraId="77822EC7" w14:textId="77777777"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העד הוסיף כי באותה חקירה בשעה 18:58 בוצעו במשך חצי שעה ניסיונות להשיג את עורך הדין ואולם הוא לא ענה.</w:t>
      </w:r>
    </w:p>
    <w:p w14:paraId="5849862C" w14:textId="77777777" w:rsidR="00193C04" w:rsidRPr="005A11EB" w:rsidRDefault="00193C04" w:rsidP="00580816">
      <w:pPr>
        <w:autoSpaceDE w:val="0"/>
        <w:autoSpaceDN w:val="0"/>
        <w:spacing w:line="360" w:lineRule="auto"/>
        <w:rPr>
          <w:rFonts w:ascii="David" w:hAnsi="David"/>
          <w:sz w:val="28"/>
          <w:szCs w:val="28"/>
          <w:rtl/>
        </w:rPr>
      </w:pPr>
    </w:p>
    <w:p w14:paraId="17AD25D2" w14:textId="77777777"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גם בעניין זה סבורים אנו כי לא נפל כל פגם בזכות ההיוועצות שניתנה לנאשם ונסביר.</w:t>
      </w:r>
    </w:p>
    <w:p w14:paraId="6890A8FA" w14:textId="77777777" w:rsidR="00193C04" w:rsidRPr="005A11EB" w:rsidRDefault="00193C04" w:rsidP="00580816">
      <w:pPr>
        <w:autoSpaceDE w:val="0"/>
        <w:autoSpaceDN w:val="0"/>
        <w:spacing w:line="360" w:lineRule="auto"/>
        <w:rPr>
          <w:rFonts w:ascii="David" w:hAnsi="David"/>
          <w:sz w:val="28"/>
          <w:szCs w:val="28"/>
          <w:rtl/>
        </w:rPr>
      </w:pPr>
    </w:p>
    <w:p w14:paraId="10AF67CC" w14:textId="77777777"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lastRenderedPageBreak/>
        <w:t xml:space="preserve">עיון בשלוש חקירותיו של הנאשם במצ"ח (ת/7, ת/8, ת/18) מלמד כי היחידה החוקרת דאגה להעניק לנאשם את הזכות להיוועץ עם עורך דין לא רק בתחילתה של כל חקירה, אלא, כמעט בכל הזדמנות שביקש הנאשם להתייעץ </w:t>
      </w:r>
      <w:r w:rsidR="000F0BC4" w:rsidRPr="005A11EB">
        <w:rPr>
          <w:rFonts w:ascii="David" w:hAnsi="David"/>
          <w:sz w:val="28"/>
          <w:szCs w:val="28"/>
          <w:rtl/>
        </w:rPr>
        <w:t>גם במהלך החקירה</w:t>
      </w:r>
      <w:r w:rsidRPr="005A11EB">
        <w:rPr>
          <w:rFonts w:ascii="David" w:hAnsi="David"/>
          <w:sz w:val="28"/>
          <w:szCs w:val="28"/>
          <w:rtl/>
        </w:rPr>
        <w:t>.</w:t>
      </w:r>
    </w:p>
    <w:p w14:paraId="342DC2F2" w14:textId="77777777" w:rsidR="00193C04" w:rsidRPr="005A11EB" w:rsidRDefault="00193C04" w:rsidP="00580816">
      <w:pPr>
        <w:autoSpaceDE w:val="0"/>
        <w:autoSpaceDN w:val="0"/>
        <w:spacing w:line="360" w:lineRule="auto"/>
        <w:rPr>
          <w:rFonts w:ascii="David" w:hAnsi="David"/>
          <w:sz w:val="28"/>
          <w:szCs w:val="28"/>
          <w:rtl/>
        </w:rPr>
      </w:pPr>
    </w:p>
    <w:p w14:paraId="5A9C7C7A" w14:textId="7DE59E54" w:rsidR="00193C04" w:rsidRPr="005A11EB" w:rsidRDefault="00193C04" w:rsidP="00580816">
      <w:pPr>
        <w:autoSpaceDE w:val="0"/>
        <w:autoSpaceDN w:val="0"/>
        <w:spacing w:line="360" w:lineRule="auto"/>
        <w:rPr>
          <w:rFonts w:ascii="David" w:hAnsi="David"/>
          <w:sz w:val="28"/>
          <w:szCs w:val="28"/>
          <w:rtl/>
        </w:rPr>
      </w:pPr>
      <w:r w:rsidRPr="005A11EB">
        <w:rPr>
          <w:rFonts w:ascii="David" w:hAnsi="David"/>
          <w:sz w:val="28"/>
          <w:szCs w:val="28"/>
          <w:rtl/>
        </w:rPr>
        <w:t xml:space="preserve">כך </w:t>
      </w:r>
      <w:r w:rsidR="000F0BC4" w:rsidRPr="005A11EB">
        <w:rPr>
          <w:rFonts w:ascii="David" w:hAnsi="David"/>
          <w:sz w:val="28"/>
          <w:szCs w:val="28"/>
          <w:rtl/>
        </w:rPr>
        <w:t>למשל, במהלך</w:t>
      </w:r>
      <w:r w:rsidRPr="005A11EB">
        <w:rPr>
          <w:rFonts w:ascii="David" w:hAnsi="David"/>
          <w:sz w:val="28"/>
          <w:szCs w:val="28"/>
          <w:rtl/>
        </w:rPr>
        <w:t xml:space="preserve"> חקירתו הראשונה של הנאשם (ת/18) ניתנה לנאשם הזכות להיוועץ עם עורך דין לא פחות מ</w:t>
      </w:r>
      <w:r w:rsidR="000F0BC4" w:rsidRPr="005A11EB">
        <w:rPr>
          <w:rFonts w:ascii="David" w:hAnsi="David"/>
          <w:sz w:val="28"/>
          <w:szCs w:val="28"/>
          <w:rtl/>
        </w:rPr>
        <w:t>- 6 פעמים</w:t>
      </w:r>
      <w:r w:rsidRPr="005A11EB">
        <w:rPr>
          <w:rFonts w:ascii="David" w:hAnsi="David"/>
          <w:sz w:val="28"/>
          <w:szCs w:val="28"/>
          <w:rtl/>
        </w:rPr>
        <w:t>. זאת ועוד, בטרם נשללה מהנאשם הזכות להיוועץ עם עורך דין בשעה 17:31</w:t>
      </w:r>
      <w:r w:rsidR="000F0BC4" w:rsidRPr="005A11EB">
        <w:rPr>
          <w:rFonts w:ascii="David" w:hAnsi="David"/>
          <w:sz w:val="28"/>
          <w:szCs w:val="28"/>
          <w:rtl/>
        </w:rPr>
        <w:t xml:space="preserve"> על-ידי </w:t>
      </w:r>
      <w:r w:rsidR="00C030AD" w:rsidRPr="005A11EB">
        <w:rPr>
          <w:rFonts w:ascii="David" w:hAnsi="David"/>
          <w:sz w:val="28"/>
          <w:szCs w:val="28"/>
          <w:rtl/>
        </w:rPr>
        <w:t>רס"ן כ'</w:t>
      </w:r>
      <w:r w:rsidR="00EA05FA" w:rsidRPr="005A11EB">
        <w:rPr>
          <w:rFonts w:ascii="David" w:hAnsi="David"/>
          <w:sz w:val="28"/>
          <w:szCs w:val="28"/>
          <w:rtl/>
        </w:rPr>
        <w:t>, מומשה הזכות על ידו לא פחות מ- 5 פעמים במהלך אותה החקירה, הפעם האחרונה בשעה 17:20 לערך, היינו, כעשר דקות ב</w:t>
      </w:r>
      <w:r w:rsidR="000F0BC4" w:rsidRPr="005A11EB">
        <w:rPr>
          <w:rFonts w:ascii="David" w:hAnsi="David"/>
          <w:sz w:val="28"/>
          <w:szCs w:val="28"/>
          <w:rtl/>
        </w:rPr>
        <w:t>לבד</w:t>
      </w:r>
      <w:r w:rsidR="00EA05FA" w:rsidRPr="005A11EB">
        <w:rPr>
          <w:rFonts w:ascii="David" w:hAnsi="David"/>
          <w:sz w:val="28"/>
          <w:szCs w:val="28"/>
          <w:rtl/>
        </w:rPr>
        <w:t xml:space="preserve"> בטרם שוב ביקש להתייעץ עם עורך דין.</w:t>
      </w:r>
    </w:p>
    <w:p w14:paraId="406047DC" w14:textId="77777777" w:rsidR="000F0BC4" w:rsidRPr="005A11EB" w:rsidRDefault="000F0BC4" w:rsidP="00580816">
      <w:pPr>
        <w:autoSpaceDE w:val="0"/>
        <w:autoSpaceDN w:val="0"/>
        <w:spacing w:line="360" w:lineRule="auto"/>
        <w:rPr>
          <w:rFonts w:ascii="David" w:hAnsi="David"/>
          <w:sz w:val="28"/>
          <w:szCs w:val="28"/>
          <w:rtl/>
        </w:rPr>
      </w:pPr>
    </w:p>
    <w:p w14:paraId="48B1A035" w14:textId="77777777" w:rsidR="000F0BC4" w:rsidRPr="005A11EB" w:rsidRDefault="000F0BC4" w:rsidP="00580816">
      <w:pPr>
        <w:autoSpaceDE w:val="0"/>
        <w:autoSpaceDN w:val="0"/>
        <w:spacing w:line="360" w:lineRule="auto"/>
        <w:rPr>
          <w:rFonts w:ascii="David" w:hAnsi="David"/>
          <w:sz w:val="28"/>
          <w:szCs w:val="28"/>
          <w:rtl/>
        </w:rPr>
      </w:pPr>
      <w:r w:rsidRPr="005A11EB">
        <w:rPr>
          <w:rFonts w:ascii="David" w:hAnsi="David"/>
          <w:sz w:val="28"/>
          <w:szCs w:val="28"/>
          <w:rtl/>
        </w:rPr>
        <w:t xml:space="preserve">התנהלות </w:t>
      </w:r>
      <w:r w:rsidR="00ED5F9F" w:rsidRPr="005A11EB">
        <w:rPr>
          <w:rFonts w:ascii="David" w:hAnsi="David"/>
          <w:sz w:val="28"/>
          <w:szCs w:val="28"/>
          <w:rtl/>
        </w:rPr>
        <w:t xml:space="preserve">תקינה </w:t>
      </w:r>
      <w:r w:rsidRPr="005A11EB">
        <w:rPr>
          <w:rFonts w:ascii="David" w:hAnsi="David"/>
          <w:sz w:val="28"/>
          <w:szCs w:val="28"/>
          <w:rtl/>
        </w:rPr>
        <w:t xml:space="preserve">דומה התרחשה גם במסגרת חקירתו </w:t>
      </w:r>
      <w:proofErr w:type="spellStart"/>
      <w:r w:rsidRPr="005A11EB">
        <w:rPr>
          <w:rFonts w:ascii="David" w:hAnsi="David"/>
          <w:sz w:val="28"/>
          <w:szCs w:val="28"/>
          <w:rtl/>
        </w:rPr>
        <w:t>השניה</w:t>
      </w:r>
      <w:proofErr w:type="spellEnd"/>
      <w:r w:rsidRPr="005A11EB">
        <w:rPr>
          <w:rFonts w:ascii="David" w:hAnsi="David"/>
          <w:sz w:val="28"/>
          <w:szCs w:val="28"/>
          <w:rtl/>
        </w:rPr>
        <w:t xml:space="preserve"> מיום 6.7.21 (ת/7) שם הוענקה לו הזכות פעמיים, הגם שדובר בחקירה קצרה ביותר לאחר עימות וכן, בחקירתו השלישית מיום 7.7.21 (ת/8) שם ניתנה לו זכות ההיוועצות והוא אף מימשה לא פחות מ- 5 פעמים במהלך החקירה ובכל פעם שביקש זאת.</w:t>
      </w:r>
    </w:p>
    <w:p w14:paraId="615BF090" w14:textId="77777777" w:rsidR="000F0BC4" w:rsidRPr="005A11EB" w:rsidRDefault="000F0BC4" w:rsidP="00580816">
      <w:pPr>
        <w:autoSpaceDE w:val="0"/>
        <w:autoSpaceDN w:val="0"/>
        <w:spacing w:line="360" w:lineRule="auto"/>
        <w:rPr>
          <w:rFonts w:ascii="David" w:hAnsi="David"/>
          <w:sz w:val="28"/>
          <w:szCs w:val="28"/>
          <w:rtl/>
        </w:rPr>
      </w:pPr>
    </w:p>
    <w:p w14:paraId="1F289FF4" w14:textId="77777777" w:rsidR="000F0BC4" w:rsidRPr="005A11EB" w:rsidRDefault="000F0BC4" w:rsidP="00580816">
      <w:pPr>
        <w:autoSpaceDE w:val="0"/>
        <w:autoSpaceDN w:val="0"/>
        <w:spacing w:line="360" w:lineRule="auto"/>
        <w:rPr>
          <w:rFonts w:ascii="David" w:hAnsi="David"/>
          <w:sz w:val="28"/>
          <w:szCs w:val="28"/>
          <w:rtl/>
        </w:rPr>
      </w:pPr>
      <w:r w:rsidRPr="005A11EB">
        <w:rPr>
          <w:rFonts w:ascii="David" w:hAnsi="David"/>
          <w:sz w:val="28"/>
          <w:szCs w:val="28"/>
          <w:rtl/>
        </w:rPr>
        <w:t xml:space="preserve">בעניין זה, מצאנו אף להפנות למזכרים שערכו חוקרי מצ"ח (ת/5, ת/6,ת/9,ת/11 וכן ת/13-15) מהם עולה תמונה ברורה לפיה הוענקה לנאשם זכות ההיוועצות לפני ולפנים וזאת על אף ההתנהגות הלעומתית ואף האלימה לעיתים </w:t>
      </w:r>
      <w:r w:rsidR="00ED5F9F" w:rsidRPr="005A11EB">
        <w:rPr>
          <w:rFonts w:ascii="David" w:hAnsi="David"/>
          <w:sz w:val="28"/>
          <w:szCs w:val="28"/>
          <w:rtl/>
        </w:rPr>
        <w:t>שהפגין הנאשם במהלך חלק נכבד מהזמן כלפי החוקרים</w:t>
      </w:r>
      <w:r w:rsidRPr="005A11EB">
        <w:rPr>
          <w:rFonts w:ascii="David" w:hAnsi="David"/>
          <w:sz w:val="28"/>
          <w:szCs w:val="28"/>
          <w:rtl/>
        </w:rPr>
        <w:t>.</w:t>
      </w:r>
    </w:p>
    <w:p w14:paraId="748D0CBC" w14:textId="77777777" w:rsidR="000F0BC4" w:rsidRPr="005A11EB" w:rsidRDefault="000F0BC4" w:rsidP="00580816">
      <w:pPr>
        <w:autoSpaceDE w:val="0"/>
        <w:autoSpaceDN w:val="0"/>
        <w:spacing w:line="360" w:lineRule="auto"/>
        <w:rPr>
          <w:rFonts w:ascii="David" w:hAnsi="David"/>
          <w:sz w:val="28"/>
          <w:szCs w:val="28"/>
          <w:rtl/>
        </w:rPr>
      </w:pPr>
    </w:p>
    <w:p w14:paraId="6EDB02EB" w14:textId="5A2CB483" w:rsidR="00C030AD" w:rsidRPr="005A11EB" w:rsidRDefault="000F0BC4"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בנסיבות אלה, סבורים אנו כי לא נפל כל פעם בהחלטת </w:t>
      </w:r>
      <w:r w:rsidR="00C030AD" w:rsidRPr="005A11EB">
        <w:rPr>
          <w:rFonts w:ascii="David" w:hAnsi="David"/>
          <w:sz w:val="28"/>
          <w:szCs w:val="28"/>
          <w:rtl/>
        </w:rPr>
        <w:t>רס"ן כ'</w:t>
      </w:r>
      <w:r w:rsidRPr="005A11EB">
        <w:rPr>
          <w:rFonts w:ascii="David" w:hAnsi="David"/>
          <w:sz w:val="28"/>
          <w:szCs w:val="28"/>
          <w:rtl/>
        </w:rPr>
        <w:t xml:space="preserve"> לשלול מהנאשם בנקודת זמן מסוימת במהלך אחת מחקירותיו את זכות ההיוועצות והסבריו בעניין זה מקובלים עלינו.</w:t>
      </w:r>
    </w:p>
    <w:p w14:paraId="0015FB28" w14:textId="77777777" w:rsidR="005A11EB" w:rsidRPr="005A11EB" w:rsidRDefault="005A11EB" w:rsidP="005A11EB">
      <w:pPr>
        <w:autoSpaceDE w:val="0"/>
        <w:autoSpaceDN w:val="0"/>
        <w:spacing w:line="360" w:lineRule="auto"/>
        <w:rPr>
          <w:rFonts w:ascii="David" w:hAnsi="David"/>
          <w:sz w:val="28"/>
          <w:szCs w:val="28"/>
          <w:rtl/>
        </w:rPr>
      </w:pPr>
    </w:p>
    <w:p w14:paraId="07962E45" w14:textId="77777777" w:rsidR="00B832BB" w:rsidRPr="005A11EB" w:rsidRDefault="00B832BB" w:rsidP="00580816">
      <w:pPr>
        <w:autoSpaceDE w:val="0"/>
        <w:autoSpaceDN w:val="0"/>
        <w:spacing w:line="360" w:lineRule="auto"/>
        <w:rPr>
          <w:rFonts w:ascii="David" w:hAnsi="David"/>
          <w:b/>
          <w:bCs/>
          <w:sz w:val="28"/>
          <w:szCs w:val="28"/>
          <w:u w:val="single"/>
          <w:rtl/>
        </w:rPr>
      </w:pPr>
      <w:r w:rsidRPr="005A11EB">
        <w:rPr>
          <w:rFonts w:ascii="David" w:hAnsi="David"/>
          <w:b/>
          <w:bCs/>
          <w:sz w:val="28"/>
          <w:szCs w:val="28"/>
          <w:u w:val="single"/>
          <w:rtl/>
        </w:rPr>
        <w:t>סוף דבר:</w:t>
      </w:r>
    </w:p>
    <w:p w14:paraId="02CB7DF8" w14:textId="09E9FB3D" w:rsidR="00D961CF" w:rsidRPr="005A11EB" w:rsidRDefault="00B832BB" w:rsidP="00C030AD">
      <w:pPr>
        <w:autoSpaceDE w:val="0"/>
        <w:autoSpaceDN w:val="0"/>
        <w:spacing w:line="360" w:lineRule="auto"/>
        <w:rPr>
          <w:rFonts w:ascii="David" w:hAnsi="David"/>
          <w:sz w:val="28"/>
          <w:szCs w:val="28"/>
          <w:rtl/>
        </w:rPr>
      </w:pPr>
      <w:r w:rsidRPr="005A11EB">
        <w:rPr>
          <w:rFonts w:ascii="David" w:hAnsi="David"/>
          <w:sz w:val="28"/>
          <w:szCs w:val="28"/>
          <w:rtl/>
        </w:rPr>
        <w:t xml:space="preserve">לאור כל האמור לעיל, הננו מרשיעים את הנאשם בעבירה של איומים כלפי ממלא תפקיד כמפורט בפרט האישום הראשון וכן, בעבירה של תקיפת ממלא תפקיד כמפורט בפרט האישום השני. </w:t>
      </w:r>
    </w:p>
    <w:p w14:paraId="53AC3D21" w14:textId="77777777" w:rsidR="00493F0F" w:rsidRPr="005A11EB" w:rsidRDefault="00493F0F" w:rsidP="00580816">
      <w:pPr>
        <w:autoSpaceDE w:val="0"/>
        <w:autoSpaceDN w:val="0"/>
        <w:spacing w:line="360" w:lineRule="auto"/>
        <w:rPr>
          <w:rFonts w:ascii="David" w:hAnsi="David"/>
          <w:b/>
          <w:bCs/>
          <w:sz w:val="28"/>
          <w:szCs w:val="28"/>
          <w:rtl/>
        </w:rPr>
      </w:pPr>
      <w:r w:rsidRPr="005A11EB">
        <w:rPr>
          <w:rFonts w:ascii="David" w:hAnsi="David"/>
          <w:b/>
          <w:bCs/>
          <w:sz w:val="28"/>
          <w:szCs w:val="28"/>
          <w:rtl/>
        </w:rPr>
        <w:t>זכות ערעור כחוק.</w:t>
      </w:r>
    </w:p>
    <w:p w14:paraId="17C7BEAF" w14:textId="64EAFD3D" w:rsidR="005A11EB" w:rsidRPr="005A11EB" w:rsidRDefault="00493F0F" w:rsidP="005A11EB">
      <w:pPr>
        <w:spacing w:line="360" w:lineRule="auto"/>
        <w:rPr>
          <w:rFonts w:ascii="David" w:hAnsi="David"/>
          <w:sz w:val="28"/>
          <w:szCs w:val="28"/>
          <w:rtl/>
        </w:rPr>
      </w:pPr>
      <w:bookmarkStart w:id="1" w:name="Nitan"/>
      <w:r w:rsidRPr="005A11EB">
        <w:rPr>
          <w:rFonts w:ascii="David" w:hAnsi="David"/>
          <w:b/>
          <w:bCs/>
          <w:sz w:val="28"/>
          <w:szCs w:val="28"/>
          <w:rtl/>
        </w:rPr>
        <w:t xml:space="preserve">ניתנה היום,  </w:t>
      </w:r>
      <w:r w:rsidR="00361628" w:rsidRPr="005A11EB">
        <w:rPr>
          <w:rFonts w:ascii="David" w:hAnsi="David"/>
          <w:b/>
          <w:bCs/>
          <w:sz w:val="28"/>
          <w:szCs w:val="28"/>
          <w:rtl/>
        </w:rPr>
        <w:t xml:space="preserve">ט' בסיוון </w:t>
      </w:r>
      <w:proofErr w:type="spellStart"/>
      <w:r w:rsidR="00361628" w:rsidRPr="005A11EB">
        <w:rPr>
          <w:rFonts w:ascii="David" w:hAnsi="David"/>
          <w:b/>
          <w:bCs/>
          <w:sz w:val="28"/>
          <w:szCs w:val="28"/>
          <w:rtl/>
        </w:rPr>
        <w:t>התשפ"ג</w:t>
      </w:r>
      <w:proofErr w:type="spellEnd"/>
      <w:r w:rsidRPr="005A11EB">
        <w:rPr>
          <w:rFonts w:ascii="David" w:hAnsi="David"/>
          <w:b/>
          <w:bCs/>
          <w:sz w:val="28"/>
          <w:szCs w:val="28"/>
          <w:rtl/>
        </w:rPr>
        <w:t xml:space="preserve">, </w:t>
      </w:r>
      <w:r w:rsidR="00361628" w:rsidRPr="005A11EB">
        <w:rPr>
          <w:rFonts w:ascii="David" w:hAnsi="David"/>
          <w:b/>
          <w:bCs/>
          <w:sz w:val="28"/>
          <w:szCs w:val="28"/>
          <w:rtl/>
        </w:rPr>
        <w:t>29.05.2023</w:t>
      </w:r>
      <w:r w:rsidRPr="005A11EB">
        <w:rPr>
          <w:rFonts w:ascii="David" w:hAnsi="David"/>
          <w:b/>
          <w:bCs/>
          <w:sz w:val="28"/>
          <w:szCs w:val="28"/>
          <w:rtl/>
        </w:rPr>
        <w:t xml:space="preserve">, והודעה בפומבי ובמעמד הצדדים. </w:t>
      </w:r>
      <w:bookmarkEnd w:id="1"/>
    </w:p>
    <w:p w14:paraId="7277B849" w14:textId="01EEFCF8" w:rsidR="00493F0F" w:rsidRPr="005A11EB" w:rsidRDefault="00493F0F" w:rsidP="00580816">
      <w:pPr>
        <w:spacing w:line="360" w:lineRule="auto"/>
        <w:rPr>
          <w:rFonts w:ascii="David" w:hAnsi="David"/>
          <w:b/>
          <w:bCs/>
          <w:sz w:val="28"/>
          <w:szCs w:val="28"/>
          <w:rtl/>
        </w:rPr>
      </w:pPr>
    </w:p>
    <w:p w14:paraId="75E5AB32" w14:textId="77777777" w:rsidR="00493F0F" w:rsidRPr="005A11EB" w:rsidRDefault="00493F0F" w:rsidP="00580816">
      <w:pPr>
        <w:spacing w:line="360" w:lineRule="auto"/>
        <w:rPr>
          <w:rFonts w:ascii="David" w:hAnsi="David"/>
          <w:b/>
          <w:bCs/>
          <w:sz w:val="28"/>
          <w:szCs w:val="28"/>
          <w:rtl/>
        </w:rPr>
      </w:pPr>
      <w:r w:rsidRPr="005A11EB">
        <w:rPr>
          <w:rFonts w:ascii="David" w:hAnsi="David"/>
          <w:b/>
          <w:bCs/>
          <w:sz w:val="28"/>
          <w:szCs w:val="28"/>
          <w:rtl/>
        </w:rPr>
        <w:t>_____________</w:t>
      </w:r>
      <w:r w:rsidRPr="005A11EB">
        <w:rPr>
          <w:rFonts w:ascii="David" w:hAnsi="David"/>
          <w:b/>
          <w:bCs/>
          <w:sz w:val="28"/>
          <w:szCs w:val="28"/>
          <w:rtl/>
        </w:rPr>
        <w:tab/>
      </w:r>
      <w:r w:rsidRPr="005A11EB">
        <w:rPr>
          <w:rFonts w:ascii="David" w:hAnsi="David"/>
          <w:b/>
          <w:bCs/>
          <w:sz w:val="28"/>
          <w:szCs w:val="28"/>
          <w:rtl/>
        </w:rPr>
        <w:tab/>
        <w:t>_____________</w:t>
      </w:r>
      <w:r w:rsidRPr="005A11EB">
        <w:rPr>
          <w:rFonts w:ascii="David" w:hAnsi="David"/>
          <w:b/>
          <w:bCs/>
          <w:sz w:val="28"/>
          <w:szCs w:val="28"/>
          <w:rtl/>
        </w:rPr>
        <w:tab/>
      </w:r>
      <w:r w:rsidRPr="005A11EB">
        <w:rPr>
          <w:rFonts w:ascii="David" w:hAnsi="David"/>
          <w:b/>
          <w:bCs/>
          <w:sz w:val="28"/>
          <w:szCs w:val="28"/>
          <w:rtl/>
        </w:rPr>
        <w:tab/>
        <w:t>____________</w:t>
      </w:r>
    </w:p>
    <w:p w14:paraId="1FCB8916" w14:textId="2601F9CF" w:rsidR="00E67127" w:rsidRPr="005A11EB" w:rsidRDefault="00493F0F" w:rsidP="00C030AD">
      <w:pPr>
        <w:rPr>
          <w:rFonts w:ascii="David" w:hAnsi="David"/>
          <w:color w:val="0000FF"/>
          <w:sz w:val="28"/>
          <w:szCs w:val="28"/>
          <w:u w:val="single"/>
          <w:rtl/>
        </w:rPr>
      </w:pPr>
      <w:r w:rsidRPr="005A11EB">
        <w:rPr>
          <w:rFonts w:ascii="David" w:hAnsi="David"/>
          <w:b/>
          <w:bCs/>
          <w:sz w:val="28"/>
          <w:szCs w:val="28"/>
          <w:rtl/>
        </w:rPr>
        <w:t xml:space="preserve">          שופטת                                  אב"ד</w:t>
      </w:r>
      <w:r w:rsidRPr="005A11EB">
        <w:rPr>
          <w:rFonts w:ascii="David" w:hAnsi="David"/>
          <w:b/>
          <w:bCs/>
          <w:sz w:val="28"/>
          <w:szCs w:val="28"/>
          <w:rtl/>
        </w:rPr>
        <w:tab/>
      </w:r>
      <w:r w:rsidRPr="005A11EB">
        <w:rPr>
          <w:rFonts w:ascii="David" w:hAnsi="David"/>
          <w:b/>
          <w:bCs/>
          <w:sz w:val="28"/>
          <w:szCs w:val="28"/>
          <w:rtl/>
        </w:rPr>
        <w:tab/>
      </w:r>
      <w:r w:rsidRPr="005A11EB">
        <w:rPr>
          <w:rFonts w:ascii="David" w:hAnsi="David"/>
          <w:b/>
          <w:bCs/>
          <w:sz w:val="28"/>
          <w:szCs w:val="28"/>
          <w:rtl/>
        </w:rPr>
        <w:tab/>
        <w:t xml:space="preserve">      שופט</w:t>
      </w:r>
    </w:p>
    <w:p w14:paraId="4D73CB10" w14:textId="77777777" w:rsidR="005A11EB" w:rsidRPr="005A11EB" w:rsidRDefault="005A11EB" w:rsidP="005A11EB">
      <w:pPr>
        <w:jc w:val="center"/>
        <w:rPr>
          <w:rFonts w:ascii="David" w:hAnsi="David"/>
          <w:b/>
          <w:bCs/>
          <w:sz w:val="28"/>
          <w:szCs w:val="28"/>
          <w:rtl/>
        </w:rPr>
      </w:pPr>
      <w:r w:rsidRPr="005A11EB">
        <w:rPr>
          <w:rFonts w:ascii="David" w:hAnsi="David"/>
          <w:noProof/>
          <w:sz w:val="28"/>
          <w:szCs w:val="28"/>
        </w:rPr>
        <w:lastRenderedPageBreak/>
        <w:drawing>
          <wp:inline distT="0" distB="0" distL="0" distR="0" wp14:anchorId="75812AD5" wp14:editId="7755305A">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A11EB">
        <w:rPr>
          <w:rFonts w:ascii="David" w:hAnsi="David"/>
          <w:noProof/>
          <w:sz w:val="28"/>
          <w:szCs w:val="28"/>
          <w:rtl/>
        </w:rPr>
        <w:t xml:space="preserve">                                                 </w:t>
      </w:r>
      <w:r w:rsidRPr="005A11EB">
        <w:rPr>
          <w:rFonts w:ascii="David" w:hAnsi="David"/>
          <w:noProof/>
          <w:sz w:val="28"/>
          <w:szCs w:val="28"/>
        </w:rPr>
        <w:drawing>
          <wp:inline distT="0" distB="0" distL="0" distR="0" wp14:anchorId="1A2CDA05" wp14:editId="45B4A5E4">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A11EB">
        <w:rPr>
          <w:rFonts w:ascii="David" w:hAnsi="David"/>
          <w:noProof/>
          <w:sz w:val="28"/>
          <w:szCs w:val="28"/>
          <w:rtl/>
        </w:rPr>
        <w:t xml:space="preserve">   </w:t>
      </w:r>
    </w:p>
    <w:p w14:paraId="6E41F6B5" w14:textId="77777777" w:rsidR="005A11EB" w:rsidRPr="005A11EB" w:rsidRDefault="005A11EB" w:rsidP="005A11EB">
      <w:pPr>
        <w:rPr>
          <w:rFonts w:ascii="David" w:hAnsi="David"/>
          <w:b/>
          <w:bCs/>
          <w:sz w:val="28"/>
          <w:szCs w:val="28"/>
          <w:rtl/>
        </w:rPr>
      </w:pPr>
      <w:r w:rsidRPr="005A11EB">
        <w:rPr>
          <w:rFonts w:ascii="David" w:hAnsi="David"/>
          <w:b/>
          <w:bCs/>
          <w:sz w:val="28"/>
          <w:szCs w:val="28"/>
          <w:rtl/>
        </w:rPr>
        <w:t>בבית הדין הצבאי המחוזי</w:t>
      </w:r>
    </w:p>
    <w:p w14:paraId="73A2830C" w14:textId="77777777" w:rsidR="005A11EB" w:rsidRPr="005A11EB" w:rsidRDefault="005A11EB" w:rsidP="005A11EB">
      <w:pPr>
        <w:rPr>
          <w:rFonts w:ascii="David" w:hAnsi="David"/>
          <w:b/>
          <w:bCs/>
          <w:sz w:val="28"/>
          <w:szCs w:val="28"/>
          <w:rtl/>
        </w:rPr>
      </w:pPr>
      <w:r w:rsidRPr="005A11EB">
        <w:rPr>
          <w:rFonts w:ascii="David" w:hAnsi="David"/>
          <w:b/>
          <w:bCs/>
          <w:sz w:val="28"/>
          <w:szCs w:val="28"/>
          <w:rtl/>
        </w:rPr>
        <w:t>במחוז שיפוטי ח"א</w:t>
      </w:r>
    </w:p>
    <w:p w14:paraId="3C8A68F5" w14:textId="77777777" w:rsidR="005A11EB" w:rsidRPr="005A11EB" w:rsidRDefault="005A11EB" w:rsidP="005A11EB">
      <w:pPr>
        <w:rPr>
          <w:rFonts w:ascii="David" w:hAnsi="David"/>
          <w:b/>
          <w:bCs/>
          <w:sz w:val="28"/>
          <w:szCs w:val="28"/>
          <w:u w:val="single"/>
          <w:rtl/>
        </w:rPr>
      </w:pPr>
      <w:r w:rsidRPr="005A11EB">
        <w:rPr>
          <w:rFonts w:ascii="David" w:hAnsi="David"/>
          <w:b/>
          <w:bCs/>
          <w:sz w:val="28"/>
          <w:szCs w:val="28"/>
          <w:rtl/>
        </w:rPr>
        <w:t xml:space="preserve">בפני כבוד ההרכב:          </w:t>
      </w:r>
      <w:r w:rsidRPr="005A11EB">
        <w:rPr>
          <w:rFonts w:ascii="David" w:hAnsi="David"/>
          <w:b/>
          <w:bCs/>
          <w:sz w:val="28"/>
          <w:szCs w:val="28"/>
          <w:u w:val="single"/>
          <w:rtl/>
        </w:rPr>
        <w:t>סא"ל (במיל') מורן מרגלית – אב"ד</w:t>
      </w:r>
    </w:p>
    <w:p w14:paraId="24E953C0" w14:textId="77777777" w:rsidR="005A11EB" w:rsidRPr="005A11EB" w:rsidRDefault="005A11EB" w:rsidP="005A11EB">
      <w:pPr>
        <w:rPr>
          <w:rFonts w:ascii="David" w:hAnsi="David"/>
          <w:b/>
          <w:bCs/>
          <w:sz w:val="28"/>
          <w:szCs w:val="28"/>
          <w:u w:val="single"/>
          <w:rtl/>
        </w:rPr>
      </w:pPr>
      <w:r w:rsidRPr="005A11EB">
        <w:rPr>
          <w:rFonts w:ascii="David" w:hAnsi="David"/>
          <w:b/>
          <w:bCs/>
          <w:sz w:val="28"/>
          <w:szCs w:val="28"/>
          <w:rtl/>
        </w:rPr>
        <w:t xml:space="preserve">                                              </w:t>
      </w:r>
      <w:r w:rsidRPr="005A11EB">
        <w:rPr>
          <w:rFonts w:ascii="David" w:hAnsi="David"/>
          <w:b/>
          <w:bCs/>
          <w:sz w:val="28"/>
          <w:szCs w:val="28"/>
          <w:u w:val="single"/>
          <w:rtl/>
        </w:rPr>
        <w:t>רס"ן צמיר מנשה – שופט</w:t>
      </w:r>
    </w:p>
    <w:p w14:paraId="263EB0F0" w14:textId="77777777" w:rsidR="005A11EB" w:rsidRPr="005A11EB" w:rsidRDefault="005A11EB" w:rsidP="005A11EB">
      <w:pPr>
        <w:rPr>
          <w:rFonts w:ascii="David" w:hAnsi="David"/>
          <w:b/>
          <w:bCs/>
          <w:sz w:val="28"/>
          <w:szCs w:val="28"/>
          <w:rtl/>
        </w:rPr>
      </w:pPr>
      <w:r w:rsidRPr="005A11EB">
        <w:rPr>
          <w:rFonts w:ascii="David" w:hAnsi="David"/>
          <w:b/>
          <w:bCs/>
          <w:sz w:val="28"/>
          <w:szCs w:val="28"/>
          <w:rtl/>
        </w:rPr>
        <w:t xml:space="preserve">                                           </w:t>
      </w:r>
      <w:r w:rsidRPr="005A11EB">
        <w:rPr>
          <w:rFonts w:ascii="David" w:hAnsi="David"/>
          <w:b/>
          <w:bCs/>
          <w:sz w:val="28"/>
          <w:szCs w:val="28"/>
          <w:u w:val="single"/>
          <w:rtl/>
        </w:rPr>
        <w:t>רס"ן שיר אורן-</w:t>
      </w:r>
      <w:proofErr w:type="spellStart"/>
      <w:r w:rsidRPr="005A11EB">
        <w:rPr>
          <w:rFonts w:ascii="David" w:hAnsi="David"/>
          <w:b/>
          <w:bCs/>
          <w:sz w:val="28"/>
          <w:szCs w:val="28"/>
          <w:u w:val="single"/>
          <w:rtl/>
        </w:rPr>
        <w:t>סוירי</w:t>
      </w:r>
      <w:proofErr w:type="spellEnd"/>
      <w:r w:rsidRPr="005A11EB">
        <w:rPr>
          <w:rFonts w:ascii="David" w:hAnsi="David"/>
          <w:b/>
          <w:bCs/>
          <w:sz w:val="28"/>
          <w:szCs w:val="28"/>
          <w:u w:val="single"/>
          <w:rtl/>
        </w:rPr>
        <w:t xml:space="preserve"> - שופטת</w:t>
      </w:r>
    </w:p>
    <w:p w14:paraId="4E16A5E7" w14:textId="77777777" w:rsidR="005A11EB" w:rsidRPr="005A11EB" w:rsidRDefault="005A11EB" w:rsidP="005A11EB">
      <w:pPr>
        <w:pStyle w:val="BodyText"/>
        <w:jc w:val="both"/>
        <w:rPr>
          <w:rFonts w:ascii="David" w:hAnsi="David" w:cs="David"/>
          <w:sz w:val="28"/>
          <w:u w:val="single"/>
          <w:rtl/>
        </w:rPr>
      </w:pPr>
      <w:r w:rsidRPr="005A11EB">
        <w:rPr>
          <w:rFonts w:ascii="David" w:hAnsi="David" w:cs="David"/>
          <w:sz w:val="28"/>
          <w:u w:val="single"/>
          <w:rtl/>
        </w:rPr>
        <w:t xml:space="preserve"> </w:t>
      </w:r>
    </w:p>
    <w:p w14:paraId="55E76A08" w14:textId="77777777" w:rsidR="005A11EB" w:rsidRPr="005A11EB" w:rsidRDefault="005A11EB" w:rsidP="005A11EB">
      <w:pPr>
        <w:pStyle w:val="BodyText"/>
        <w:jc w:val="both"/>
        <w:rPr>
          <w:rFonts w:ascii="David" w:hAnsi="David" w:cs="David"/>
          <w:sz w:val="28"/>
          <w:rtl/>
        </w:rPr>
      </w:pPr>
      <w:r w:rsidRPr="005A11EB">
        <w:rPr>
          <w:rFonts w:ascii="David" w:hAnsi="David" w:cs="David"/>
          <w:sz w:val="28"/>
          <w:rtl/>
        </w:rPr>
        <w:t xml:space="preserve">בעניין: התובע הצבאי           (ע"י ב"כ, סרן תכלת </w:t>
      </w:r>
      <w:proofErr w:type="spellStart"/>
      <w:r w:rsidRPr="005A11EB">
        <w:rPr>
          <w:rFonts w:ascii="David" w:hAnsi="David" w:cs="David"/>
          <w:sz w:val="28"/>
          <w:rtl/>
        </w:rPr>
        <w:t>מרדגי</w:t>
      </w:r>
      <w:proofErr w:type="spellEnd"/>
      <w:r w:rsidRPr="005A11EB">
        <w:rPr>
          <w:rFonts w:ascii="David" w:hAnsi="David" w:cs="David"/>
          <w:sz w:val="28"/>
          <w:rtl/>
        </w:rPr>
        <w:t xml:space="preserve"> </w:t>
      </w:r>
      <w:proofErr w:type="spellStart"/>
      <w:r w:rsidRPr="005A11EB">
        <w:rPr>
          <w:rFonts w:ascii="David" w:hAnsi="David" w:cs="David"/>
          <w:sz w:val="28"/>
          <w:rtl/>
        </w:rPr>
        <w:t>פייגנסון</w:t>
      </w:r>
      <w:proofErr w:type="spellEnd"/>
      <w:r w:rsidRPr="005A11EB">
        <w:rPr>
          <w:rFonts w:ascii="David" w:hAnsi="David" w:cs="David"/>
          <w:sz w:val="28"/>
          <w:rtl/>
        </w:rPr>
        <w:t xml:space="preserve"> וסגן סיון </w:t>
      </w:r>
      <w:proofErr w:type="spellStart"/>
      <w:r w:rsidRPr="005A11EB">
        <w:rPr>
          <w:rFonts w:ascii="David" w:hAnsi="David" w:cs="David"/>
          <w:sz w:val="28"/>
          <w:rtl/>
        </w:rPr>
        <w:t>תדמור</w:t>
      </w:r>
      <w:proofErr w:type="spellEnd"/>
      <w:r w:rsidRPr="005A11EB">
        <w:rPr>
          <w:rFonts w:ascii="David" w:hAnsi="David" w:cs="David"/>
          <w:sz w:val="28"/>
          <w:rtl/>
        </w:rPr>
        <w:t>)</w:t>
      </w:r>
    </w:p>
    <w:p w14:paraId="29DB89F4" w14:textId="77777777" w:rsidR="005A11EB" w:rsidRPr="005A11EB" w:rsidRDefault="005A11EB" w:rsidP="005A11EB">
      <w:pPr>
        <w:pStyle w:val="BodyText"/>
        <w:jc w:val="center"/>
        <w:rPr>
          <w:rFonts w:ascii="David" w:hAnsi="David" w:cs="David"/>
          <w:sz w:val="28"/>
          <w:rtl/>
        </w:rPr>
      </w:pPr>
      <w:r w:rsidRPr="005A11EB">
        <w:rPr>
          <w:rFonts w:ascii="David" w:hAnsi="David" w:cs="David"/>
          <w:sz w:val="28"/>
          <w:rtl/>
        </w:rPr>
        <w:t>נגד</w:t>
      </w:r>
    </w:p>
    <w:p w14:paraId="66480F55" w14:textId="77777777" w:rsidR="005A11EB" w:rsidRPr="005A11EB" w:rsidRDefault="005A11EB" w:rsidP="005A11EB">
      <w:pPr>
        <w:pStyle w:val="BodyText"/>
        <w:jc w:val="both"/>
        <w:rPr>
          <w:rFonts w:ascii="David" w:hAnsi="David" w:cs="David"/>
          <w:sz w:val="28"/>
          <w:rtl/>
        </w:rPr>
      </w:pPr>
      <w:r w:rsidRPr="005A11EB">
        <w:rPr>
          <w:rFonts w:ascii="David" w:hAnsi="David" w:cs="David"/>
          <w:sz w:val="28"/>
          <w:rtl/>
        </w:rPr>
        <w:t>הנאשם:</w:t>
      </w:r>
      <w:r w:rsidRPr="005A11EB">
        <w:rPr>
          <w:rFonts w:ascii="David" w:hAnsi="David" w:cs="David"/>
          <w:sz w:val="28"/>
        </w:rPr>
        <w:t>X</w:t>
      </w:r>
      <w:r w:rsidRPr="005A11EB">
        <w:rPr>
          <w:rFonts w:ascii="David" w:hAnsi="David" w:cs="David"/>
          <w:sz w:val="28"/>
          <w:rtl/>
        </w:rPr>
        <w:t>/</w:t>
      </w:r>
      <w:r w:rsidRPr="005A11EB">
        <w:rPr>
          <w:rFonts w:ascii="David" w:hAnsi="David" w:cs="David"/>
          <w:sz w:val="28"/>
        </w:rPr>
        <w:t>XXX</w:t>
      </w:r>
      <w:r w:rsidRPr="005A11EB">
        <w:rPr>
          <w:rFonts w:ascii="David" w:hAnsi="David" w:cs="David"/>
          <w:sz w:val="28"/>
          <w:rtl/>
        </w:rPr>
        <w:t xml:space="preserve"> טוראי א' ק'                                                                 (אינו מיוצג)</w:t>
      </w:r>
    </w:p>
    <w:p w14:paraId="0259E35B" w14:textId="77777777" w:rsidR="005A11EB" w:rsidRPr="005A11EB" w:rsidRDefault="005A11EB" w:rsidP="005A11EB">
      <w:pPr>
        <w:jc w:val="center"/>
        <w:rPr>
          <w:rFonts w:ascii="David" w:hAnsi="David"/>
          <w:b/>
          <w:bCs/>
          <w:sz w:val="28"/>
          <w:szCs w:val="28"/>
          <w:u w:val="single"/>
          <w:rtl/>
        </w:rPr>
      </w:pPr>
    </w:p>
    <w:p w14:paraId="0CE7BE6F" w14:textId="2ADB02E3" w:rsidR="005A11EB" w:rsidRPr="005A11EB" w:rsidRDefault="005A11EB" w:rsidP="005A11EB">
      <w:pPr>
        <w:jc w:val="center"/>
        <w:rPr>
          <w:rFonts w:ascii="David" w:hAnsi="David"/>
          <w:b/>
          <w:bCs/>
          <w:sz w:val="28"/>
          <w:szCs w:val="28"/>
          <w:u w:val="single"/>
          <w:rtl/>
        </w:rPr>
      </w:pPr>
      <w:r w:rsidRPr="005A11EB">
        <w:rPr>
          <w:rFonts w:ascii="David" w:hAnsi="David"/>
          <w:b/>
          <w:bCs/>
          <w:sz w:val="28"/>
          <w:szCs w:val="28"/>
          <w:u w:val="single"/>
          <w:rtl/>
        </w:rPr>
        <w:t>גזר - דין</w:t>
      </w:r>
    </w:p>
    <w:p w14:paraId="3181617F" w14:textId="77777777" w:rsidR="005A11EB" w:rsidRPr="005A11EB" w:rsidRDefault="005A11EB" w:rsidP="005A11EB">
      <w:pPr>
        <w:autoSpaceDE w:val="0"/>
        <w:autoSpaceDN w:val="0"/>
        <w:spacing w:line="360" w:lineRule="auto"/>
        <w:rPr>
          <w:rFonts w:ascii="David" w:hAnsi="David"/>
          <w:b/>
          <w:bCs/>
          <w:sz w:val="28"/>
          <w:szCs w:val="28"/>
          <w:rtl/>
        </w:rPr>
      </w:pPr>
      <w:r w:rsidRPr="005A11EB">
        <w:rPr>
          <w:rFonts w:ascii="David" w:hAnsi="David"/>
          <w:b/>
          <w:bCs/>
          <w:sz w:val="28"/>
          <w:szCs w:val="28"/>
          <w:rtl/>
        </w:rPr>
        <w:t xml:space="preserve">פתח דבר: </w:t>
      </w:r>
    </w:p>
    <w:p w14:paraId="4B860F51"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כנגד הנאשם הוגש ביום 06.03.2022 כתב אישום המייחס לו בשני אישומים נפרדים, עבירה של איומים כלפי </w:t>
      </w:r>
      <w:r w:rsidRPr="005A11EB">
        <w:rPr>
          <w:rFonts w:ascii="David" w:hAnsi="David"/>
          <w:sz w:val="28"/>
          <w:szCs w:val="28"/>
        </w:rPr>
        <w:t xml:space="preserve"> </w:t>
      </w:r>
      <w:r w:rsidRPr="005A11EB">
        <w:rPr>
          <w:rFonts w:ascii="David" w:hAnsi="David"/>
          <w:sz w:val="28"/>
          <w:szCs w:val="28"/>
          <w:rtl/>
        </w:rPr>
        <w:t xml:space="preserve">ממלאי תפקיד, לפי סעיף 63 לחוק השיפוט הצבאי תשט"ו-1955 (להלן: </w:t>
      </w:r>
      <w:proofErr w:type="spellStart"/>
      <w:r w:rsidRPr="005A11EB">
        <w:rPr>
          <w:rFonts w:ascii="David" w:hAnsi="David"/>
          <w:sz w:val="28"/>
          <w:szCs w:val="28"/>
          <w:rtl/>
        </w:rPr>
        <w:t>החש"ץ</w:t>
      </w:r>
      <w:proofErr w:type="spellEnd"/>
      <w:r w:rsidRPr="005A11EB">
        <w:rPr>
          <w:rFonts w:ascii="David" w:hAnsi="David"/>
          <w:sz w:val="28"/>
          <w:szCs w:val="28"/>
          <w:rtl/>
        </w:rPr>
        <w:t xml:space="preserve">) ועבירה של אלימות כלפי ממלאי תפקיד לפי סעיף 60 </w:t>
      </w:r>
      <w:proofErr w:type="spellStart"/>
      <w:r w:rsidRPr="005A11EB">
        <w:rPr>
          <w:rFonts w:ascii="David" w:hAnsi="David"/>
          <w:sz w:val="28"/>
          <w:szCs w:val="28"/>
          <w:rtl/>
        </w:rPr>
        <w:t>לחש"ץ</w:t>
      </w:r>
      <w:proofErr w:type="spellEnd"/>
      <w:r w:rsidRPr="005A11EB">
        <w:rPr>
          <w:rFonts w:ascii="David" w:hAnsi="David"/>
          <w:sz w:val="28"/>
          <w:szCs w:val="28"/>
          <w:rtl/>
        </w:rPr>
        <w:t xml:space="preserve">. </w:t>
      </w:r>
    </w:p>
    <w:p w14:paraId="71066985"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בקצרה יאמר, כי בהתאם להכרעת הדין שניתנה בעניינו של הנאשם ביום 21.06.2023 נקבע כי עלה בידי התביעה להוכיח ברמת ההוכחה הנדרשת במשפט פלילי כי הנאשם עבר שתי עבירות אלו. </w:t>
      </w:r>
    </w:p>
    <w:p w14:paraId="1E0AFE04" w14:textId="12AA1CC2"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כעולה מהכרעת הדין, הרי שבכל הנוגע לעבירת האיומים, נקבע כי במהלך מסדר בוקר שערך המתלונן- רס"ל מ' ק', ביום 04.07.2021 במתקן המעצר, החל הנאשם בהיותו חבוש במקום להתלהם, לקלל וכן התקרב בצורה מאיימת אל המתלונן ששימש כמפקד במקום כאשר ידיו מאחורי גבו ותוך שהוא מקרב את פניו לפניו של המתלונן כך שהיו "מצח מול מצח" והודיע לו כי אין בכוונתו לבצע את שנדרש ממנו וכתוצאה מכך, נאלץ המתלונן לעזוב את המקום. </w:t>
      </w:r>
    </w:p>
    <w:p w14:paraId="26BFAC1B"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לעבירת האלימות, נקבע בהכרעת הדין כי בהמשך היום עת היה הנאשם חבוש במתקן המעצר ובעת ששוטרים צבאיים ניגשו להרגיעו לאחר שהשתולל במתקן המעצר ובעוד מתקדם במסדרון המעצר כאשר המתלונן צועד מאחוריו, הסתובב לפתע הנאשם, הצמיד ופגע עם ראשו בלחיו של המתלונן וזאת כחלק מפעולת איום והפחדה. </w:t>
      </w:r>
    </w:p>
    <w:p w14:paraId="223A5AAE"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להשלמת התמונה, יש לציין כי במסגרת הכרעת הדין, לא מצאנו להרשיע את הנאשם בעבירת אלימות כלפי ממלאי תפקיד באופן של נגיחה בפנים, דבר זה נסתר על ידי כלל עדי התביעה ולא מצאנו תימוכין לכך. זאת ועוד, במסגרת הכרעת הדין, קבענו כי </w:t>
      </w:r>
      <w:r w:rsidRPr="005A11EB">
        <w:rPr>
          <w:rFonts w:ascii="David" w:hAnsi="David"/>
          <w:sz w:val="28"/>
          <w:szCs w:val="28"/>
          <w:rtl/>
        </w:rPr>
        <w:lastRenderedPageBreak/>
        <w:t xml:space="preserve">אותם איומים שהשמיע הנאשם כלפי המתלונן נאמרו דווקא בחלקו השני של האירוע, אליו מתייחס האישום השני, ולא לחלקו הראשון שם כאמור קבענו כי האיומים כלפי המתלונן בוצעו על דרך של התנהגות. </w:t>
      </w:r>
    </w:p>
    <w:p w14:paraId="33B59B01" w14:textId="77777777" w:rsidR="005A11EB" w:rsidRPr="005A11EB" w:rsidRDefault="005A11EB" w:rsidP="005A11EB">
      <w:pPr>
        <w:autoSpaceDE w:val="0"/>
        <w:autoSpaceDN w:val="0"/>
        <w:spacing w:line="360" w:lineRule="auto"/>
        <w:rPr>
          <w:rFonts w:ascii="David" w:hAnsi="David"/>
          <w:sz w:val="28"/>
          <w:szCs w:val="28"/>
          <w:rtl/>
        </w:rPr>
      </w:pPr>
    </w:p>
    <w:p w14:paraId="59084E60" w14:textId="77777777" w:rsidR="005A11EB" w:rsidRPr="005A11EB" w:rsidRDefault="005A11EB" w:rsidP="005A11EB">
      <w:pPr>
        <w:autoSpaceDE w:val="0"/>
        <w:autoSpaceDN w:val="0"/>
        <w:spacing w:line="360" w:lineRule="auto"/>
        <w:rPr>
          <w:rFonts w:ascii="David" w:hAnsi="David"/>
          <w:b/>
          <w:bCs/>
          <w:sz w:val="28"/>
          <w:szCs w:val="28"/>
          <w:rtl/>
        </w:rPr>
      </w:pPr>
      <w:r w:rsidRPr="005A11EB">
        <w:rPr>
          <w:rFonts w:ascii="David" w:hAnsi="David"/>
          <w:b/>
          <w:bCs/>
          <w:sz w:val="28"/>
          <w:szCs w:val="28"/>
          <w:rtl/>
        </w:rPr>
        <w:t>דיון והכרעה:</w:t>
      </w:r>
    </w:p>
    <w:p w14:paraId="2EB3B0FD"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סעיף 40ב לחוק העונשין, תשל"ז-1977 (להלן: חוק העונשין) קובע כי העיקרון המנחה בענישה הינו עיקרון ההלימה, ולפיו בית המשפט מצווה לגזור את דינו של הנאשם תוך שהוא מונחה בראש ובראשונה לוודא קיומו של יחס הולם בין חומרת מעשה העבירה בנסיבות ביצועו ומידת אשמו של הנאשם ובין סוג ומידת העונש המוטל עליו. </w:t>
      </w:r>
    </w:p>
    <w:p w14:paraId="3E9993E8" w14:textId="77777777" w:rsidR="005A11EB" w:rsidRPr="005A11EB" w:rsidRDefault="005A11EB" w:rsidP="005A11EB">
      <w:pPr>
        <w:autoSpaceDE w:val="0"/>
        <w:autoSpaceDN w:val="0"/>
        <w:spacing w:line="360" w:lineRule="auto"/>
        <w:rPr>
          <w:rFonts w:ascii="David" w:hAnsi="David"/>
          <w:sz w:val="28"/>
          <w:szCs w:val="28"/>
          <w:rtl/>
        </w:rPr>
      </w:pPr>
    </w:p>
    <w:p w14:paraId="24CBF563"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מתחם העונש ההולם:</w:t>
      </w:r>
    </w:p>
    <w:p w14:paraId="3F91A318"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הערכים המוגנים, אשר נפגעו כתוצאה ממעשי האלימות של הנאשם הינם מתן הגנה לשוטרים ומפקדים הממלאים תפקידם כדין, על אחת כמה וכמה בתוך המסגרת הצבאית בה נודעת חשיבות לא רק להגנה זו, אלא אף לקיומה של משמעת צבאית המאפשרת ניהול מערכת צבאית. </w:t>
      </w:r>
    </w:p>
    <w:p w14:paraId="512A982C"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הדברים נכונים גם ביחס לעבירת האיומים כלפי ממלאי תפקיד, שכן הגנה זו צריכה לכלול לא רק הגנה על שלמות הגוף אלא אף הגנה על שלוות הנפש ועל יכולתו של ממלא התפקיד לבצע עבודתו ללא מורא וחשש.</w:t>
      </w:r>
    </w:p>
    <w:p w14:paraId="6A1CC29F"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בעניין זה, יפים הדברים שנקבעו במסגרת ע/27/15 בעניין טוראי ארז דהן נגד התובע הצבאי הראשי </w:t>
      </w:r>
      <w:proofErr w:type="spellStart"/>
      <w:r w:rsidRPr="005A11EB">
        <w:rPr>
          <w:rFonts w:ascii="David" w:hAnsi="David"/>
          <w:sz w:val="28"/>
          <w:szCs w:val="28"/>
          <w:rtl/>
        </w:rPr>
        <w:t>כדקלמן</w:t>
      </w:r>
      <w:proofErr w:type="spellEnd"/>
      <w:r w:rsidRPr="005A11EB">
        <w:rPr>
          <w:rFonts w:ascii="David" w:hAnsi="David"/>
          <w:sz w:val="28"/>
          <w:szCs w:val="28"/>
          <w:rtl/>
        </w:rPr>
        <w:t xml:space="preserve">: </w:t>
      </w:r>
    </w:p>
    <w:p w14:paraId="6C634A84"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"מעשים אלה ראויים לענישה ממשית ומרתיעה, כדי לאפשר את תפקודו התקין של הצבא, הנשען על יסודות של ציות להוראות המפקדים. על הענישה להעביר בנוסף מסר של הגנה על נושאי תפקיד שיטורי- שידע כל מי שמהין לפגוע בשוטר הממלא תפקיד על פי חוק, כי ייענש בכל חומר הדין, כדי לאפשר לשוטרים למלא את תפקידים בלא מורא וחשש."</w:t>
      </w:r>
    </w:p>
    <w:p w14:paraId="382E945A"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מצאנו, כי הפגיעה בערכים המוגנים במקרה דנן הינה ממשית. </w:t>
      </w:r>
    </w:p>
    <w:p w14:paraId="6DFE17D6"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הנאשם בהיותו עצור במתקן מעצר, איים בצורה בוטה כלפי מפקד המקום, סירב לבצע את דרישותיו, קילל אותו, העליבו והתקרב אליו באופן מאיים תוך שהצמיד את ראשו עד אשר נאלץ המתלונן לעזוב את המקום על כל המשתמע מכך. </w:t>
      </w:r>
    </w:p>
    <w:p w14:paraId="47E55019"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אנו סבורים כי העובדה שהמתלונן נאלץ לעזוב את מסדר הבוקר בבושת פנים אל מול כל הכלואים במקום, וזאת אך ורק בשל התנהגותו המאיימת של הנאשם, מצביעה פגיעה ממשית בערכים המוגנים שצוינו לעיל. </w:t>
      </w:r>
    </w:p>
    <w:p w14:paraId="433EA387"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lastRenderedPageBreak/>
        <w:t xml:space="preserve">הדברים נכונים שבעתיים גם ביחס לעבירת התקיפה, אשר כפי שנקבע בהכרעת הדין, בוצעה לאחר השתוללות רבתי של הנאשם במתקן המעצר, הכוללת זריקת כיסא שפגעה בחבוש אחר, השמעת קללות וצעקות, השמעת איומים, אף שהנאשם לא הורשע באיומים בחלק זה של האירוע, ותוך שהנאשם לא נשמע להוראותיהם של שוטרים צבאיים שניסו להרגיעו וכאמור תקף את המתלונן באמצעות פגיעה עם ראשו בלחיו של האחרון. </w:t>
      </w:r>
    </w:p>
    <w:p w14:paraId="551440B7"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בכל הנוגע לנסיבות הקשורות לביצוע העבירה, לקחנו בחשבון את העובדה כי לא הוכח שלמעשיו של הנאשם קדם תכנון, הנזק שהיה צפוי להיגרם כתוצאה ממעשיו של הנאשם הינו פגיעה חמורה יותר בפניו של המתלונן, לרבות באיברים חיוניים כתוצאה מפגיעת הראש ופניו ובכל הנוגע לנזק שנגרם מביצוע העבירה הרי שכתוצאה מעבירת האיומים נגרם למתלונן חשש וחרדה, ואילו כתוצאה מעבירת התקיפה נגרם לו מכאוב וחוסר נעימות לכל הפחות.</w:t>
      </w:r>
    </w:p>
    <w:p w14:paraId="0503A20C"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אמנם, הנאשם נימק את מעשיו בהתנהגותו של המתלונן ואולם טענות אלה נדחו על ידינו שכן לא מצאנו כל פגם בהתנהגותו של המתלונן במהלך יום האירוע, וכי אין כל הצדקה להתנהגותו האלימה והבוטה של הנאשם. </w:t>
      </w:r>
    </w:p>
    <w:p w14:paraId="776C599B"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באשר למדיניות הענישה הנהוגה הרי שעולה מעיון בפסקי הדין במקרים דומים, כי מנעד הענישה הינו רחב ונע כדרך כלל ממאסר קצר בפועל, אשר יכול וירוצה בעבודות צבאיות במקרים המתאימים, ועד למאסר בפועל לתקופות ממושכות </w:t>
      </w:r>
      <w:r w:rsidRPr="005A11EB">
        <w:rPr>
          <w:rFonts w:ascii="David" w:hAnsi="David"/>
          <w:b/>
          <w:bCs/>
          <w:sz w:val="28"/>
          <w:szCs w:val="28"/>
          <w:rtl/>
        </w:rPr>
        <w:t>(ראה למשל בעניין זה: ע60/03 (בית הדין הצבאי לערעורים) רב"ט אייל כהן נגד התובע הצבאי הראשי, ע115/05 (בית הדין הצבאי לערעורים) טוראי יסמין מדאר נגד התובע הצבאי הראשי, עורף (דרום) 60/14 התובע הצבאי נגד סמל א.פ).</w:t>
      </w:r>
    </w:p>
    <w:p w14:paraId="12B698CE"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לאור כל האמור לעיל, בשים לב לערכים המוגנים שנפגעו, מידת הפגיעה בהם, מדיניות הענישה הנהוגה ונסיבות הקשורות בביצוע העבירה, הגענו למסקנה כי מתחם העונש ההולם נע החל ממאסר בפועל קצר, אשר יכול וירוצה בעבודות צבאיות במקרים המתאימים, ועד למאסר בפועל לתקופה של 8 חודשים. </w:t>
      </w:r>
    </w:p>
    <w:p w14:paraId="0210D64E" w14:textId="77777777" w:rsidR="005A11EB" w:rsidRPr="005A11EB" w:rsidRDefault="005A11EB" w:rsidP="005A11EB">
      <w:pPr>
        <w:autoSpaceDE w:val="0"/>
        <w:autoSpaceDN w:val="0"/>
        <w:spacing w:line="360" w:lineRule="auto"/>
        <w:rPr>
          <w:rFonts w:ascii="David" w:hAnsi="David"/>
          <w:sz w:val="28"/>
          <w:szCs w:val="28"/>
          <w:rtl/>
        </w:rPr>
      </w:pPr>
    </w:p>
    <w:p w14:paraId="5AFA1C0A"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סוגיית הסטייה מהמתחם:</w:t>
      </w:r>
    </w:p>
    <w:p w14:paraId="4812A432"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לא מצאנו שיש מקום לסטות ממתחם העונש ההולם לחומרה ולקולה. </w:t>
      </w:r>
    </w:p>
    <w:p w14:paraId="0E31E69D" w14:textId="77777777" w:rsidR="005A11EB" w:rsidRPr="005A11EB" w:rsidRDefault="005A11EB" w:rsidP="005A11EB">
      <w:pPr>
        <w:autoSpaceDE w:val="0"/>
        <w:autoSpaceDN w:val="0"/>
        <w:spacing w:line="360" w:lineRule="auto"/>
        <w:rPr>
          <w:rFonts w:ascii="David" w:hAnsi="David"/>
          <w:sz w:val="28"/>
          <w:szCs w:val="28"/>
          <w:rtl/>
        </w:rPr>
      </w:pPr>
    </w:p>
    <w:p w14:paraId="2B68BD59"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העונש הראוי לנאשם:</w:t>
      </w:r>
    </w:p>
    <w:p w14:paraId="6C34CE87"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מדובר בנאשם כבן 22, אשר התגייס לצה"ל בחודש נובמבר 2019 ושובץ לתפקיד נהג משא בחיל האוויר.</w:t>
      </w:r>
    </w:p>
    <w:p w14:paraId="40E41105"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lastRenderedPageBreak/>
        <w:t xml:space="preserve">יאמר כי הנאשם במסגרת דבריו לעונש, לא פירט, גם לאחר שבית הדין ערך ניסיונות לקבל תשובות לעניין זה, אודות מצבו האישי, המשפחתי, החברתי ועל כן בית הדין נותר לוט בערפל בסוגיות אלה. </w:t>
      </w:r>
    </w:p>
    <w:p w14:paraId="086DCFF3"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יחד עם זאת, במהלך ניהול תיק זה התרשם בית הדין מנאשם אשר הינו ללא תמיכה משפחתית או חברתית, נאשם אשר שוחרר משירות צבאי על רקע אי התאמה ואשר נמצא כיום ללא כל מסגרת ותוכנית באזרחות. </w:t>
      </w:r>
    </w:p>
    <w:p w14:paraId="77CF5CAA"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אשר על כן, לא מצאנו כי הטלת עונש מאסר בפועל על הנאשם יפגע בו או במשפחתו מעבר לפגיעה האינהרנטית שיש בעונש שכזה כלפי כל נאשם אחר במצבו. </w:t>
      </w:r>
    </w:p>
    <w:p w14:paraId="6922D938"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בכל הנוגע לנטילת האחריות למעשיו, התרשמנו באופן בולט במהלך ניהול ההליך ואף בשלב הטיעונים לעונש כי הנאשם לא לוקח כל אחריות למעשיו, אינו רואה כל פסול במעשיו, אינו מגלה כל תובנה להתנהגותו הקלוקלת ובהתאם לא מגלה כל אמפתיה למתלונן, לשוטרים ולא מביע חרטה. </w:t>
      </w:r>
    </w:p>
    <w:p w14:paraId="78F43619"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להתרשמותנו, לנאשם נסיבות חיים קשות, כאמור אין בידינו מידע רב אודות סוגייה זו, למעט המידע שהובא בפנינו במהלך ניהול ההליך, ולפיו, זאת נאמר בזהירות המתבקשת, הנאשם "מתקשה למצוא את עצמו" במסגרת האזרחית ובכלל מצוי בקשיים כאלה ואחרים.  </w:t>
      </w:r>
    </w:p>
    <w:p w14:paraId="4BCC477B"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כעולה מגיליון ההרשעות הקודמות של הנאשם, הרי שבחובתו הרשעה מיום 08.03.2021 בגין עבירות של אחזקת סם לצריכה עצמית וסירוב להיבדק בבדיקה לגילוי סמים, עבירות מחודש ינואר 2021 עת היה הנאשם חייל בצה"ל, ובגינן נדון לעונש מאסר בפועל למשך 45 ימים, לעונשי מאסר על תנאי, לפסילת רישיון הנהיגה בפועל למשך 4 חודשי והורדה לדרגת טוראי. </w:t>
      </w:r>
    </w:p>
    <w:p w14:paraId="76DF10D2"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זאת ועוד, מגיליון תדפיס אישי עולה כי לחובתו של הנאשם מספר הרשעות מדין משמעתי, עבירותיו אלה במסגרת הצבאית החלו כבר מספר חודשי לאחר גיוסו, כך למשל בחודש מרץ 2020, נשפט ל25 ימי מחבוש בגין התנהגות מבינה ובהמשך נשפט עוד שש פעמים בדין משמעתי לעונשי ריתוק ומחבוש בגין עבירות של העדר מן השירות ואי קיום הוראות. </w:t>
      </w:r>
    </w:p>
    <w:p w14:paraId="66955201"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בהתאם לסעיף 40יב לחוק העונשין, רשאי בית הדין לשקול נסיבות נוספות הן כאלה הקשורות לביצוע העבירה והן כאלה שאינן קשורות לביצוע העבירה, וזאת לשם גזירת עונשו של הנאשם. </w:t>
      </w:r>
    </w:p>
    <w:p w14:paraId="0977EB2D"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עסקינן בנאשם אשר כפר באשמה וניהל את משפטו עד תומו. כידוע, אין בעצם ניהול משפט כדי להוביל להחמרה בעונשו של נאשם. יחד עם זאת, המדובר בנאשם אשר עד לרגע זה, כאמור לא לקח כל אחריות למעשיו, נאשם אשר כפי שנקבע בהכרעת הדין כלל לא הפנים את ערכי המסגרת הצבאית, לא הפנים את היותו חבוש במתקן מעצר </w:t>
      </w:r>
      <w:r w:rsidRPr="005A11EB">
        <w:rPr>
          <w:rFonts w:ascii="David" w:hAnsi="David"/>
          <w:sz w:val="28"/>
          <w:szCs w:val="28"/>
          <w:rtl/>
        </w:rPr>
        <w:lastRenderedPageBreak/>
        <w:t>ואת החובה לכבד ולציית למפקדים במקום, ולמעשה מרגע ביצוע העבירות ועד עתה, ממשיך להטיל את האשמה על אחרים ולא מגלה כל תובנה ולא מינימלית לפסול שבמעשיו.</w:t>
      </w:r>
    </w:p>
    <w:p w14:paraId="5885C5A8"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בנסיבות אלה, עם כל ההבנה למצבו האישי המורכב של הנאשם ונסיבות חייו המורכבות, נדמה כי אין מנוס מהטלת ענישה מרתיעה במקרה דנן, וזאת בין היתר בשל הצורך בהרתעת היחיד והרתעת הרבים. </w:t>
      </w:r>
    </w:p>
    <w:p w14:paraId="1EFCB399"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הדברים מקבלים משנה תוקף לאור העובדה כי התנהלותו של הנאשם מאז גיוסו לוותה בעבירות משמעת, לרבות היעדרויות ממושכות מהשירות, ביצוע עבירות סמים חמורות ומשכך נדמה כי לא היה בכל העונשים שהוטלו עליו עד עתה כדי להרתיעו ולמנוע ממנו מלשנות דרכיו.</w:t>
      </w:r>
    </w:p>
    <w:p w14:paraId="5F82A7D5"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יחד עם זאת, כפי שצוין בהכרעת הדין, עבירת התקיפה המקורית שיוחסה לנאשם בדמות נגיחה בפניו של המתלונן לא הוכחה וסבורים אנו כי יש בשוני זה של מהלך אירוע התקיפה כדי להפחית מחומרת מעשי הנאשם.</w:t>
      </w:r>
    </w:p>
    <w:p w14:paraId="326D7983" w14:textId="77777777" w:rsidR="005A11EB" w:rsidRPr="005A11EB" w:rsidRDefault="005A11EB" w:rsidP="005A11EB">
      <w:pPr>
        <w:autoSpaceDE w:val="0"/>
        <w:autoSpaceDN w:val="0"/>
        <w:spacing w:line="360" w:lineRule="auto"/>
        <w:rPr>
          <w:rFonts w:ascii="David" w:hAnsi="David"/>
          <w:sz w:val="28"/>
          <w:szCs w:val="28"/>
          <w:rtl/>
        </w:rPr>
      </w:pPr>
      <w:r w:rsidRPr="005A11EB">
        <w:rPr>
          <w:rFonts w:ascii="David" w:hAnsi="David"/>
          <w:sz w:val="28"/>
          <w:szCs w:val="28"/>
          <w:rtl/>
        </w:rPr>
        <w:t xml:space="preserve">סוף דבר, מצאנו למקם את עונשו של הנאשם בחלקו הנמוך של מתחם העונש ההולם. </w:t>
      </w:r>
    </w:p>
    <w:p w14:paraId="2CDB55FB" w14:textId="77777777" w:rsidR="005A11EB" w:rsidRPr="005A11EB" w:rsidRDefault="005A11EB" w:rsidP="005A11EB">
      <w:pPr>
        <w:autoSpaceDE w:val="0"/>
        <w:autoSpaceDN w:val="0"/>
        <w:spacing w:line="360" w:lineRule="auto"/>
        <w:rPr>
          <w:rFonts w:ascii="David" w:hAnsi="David"/>
          <w:sz w:val="28"/>
          <w:szCs w:val="28"/>
          <w:rtl/>
        </w:rPr>
      </w:pPr>
    </w:p>
    <w:p w14:paraId="757E4B48" w14:textId="77777777" w:rsidR="005A11EB" w:rsidRPr="005A11EB" w:rsidRDefault="005A11EB" w:rsidP="005A11EB">
      <w:pPr>
        <w:jc w:val="left"/>
        <w:rPr>
          <w:rFonts w:ascii="David" w:hAnsi="David"/>
          <w:b/>
          <w:bCs/>
          <w:sz w:val="28"/>
          <w:szCs w:val="28"/>
          <w:u w:val="single"/>
          <w:rtl/>
        </w:rPr>
      </w:pPr>
      <w:r w:rsidRPr="005A11EB">
        <w:rPr>
          <w:rFonts w:ascii="David" w:hAnsi="David"/>
          <w:b/>
          <w:bCs/>
          <w:sz w:val="28"/>
          <w:szCs w:val="28"/>
          <w:u w:val="single"/>
          <w:rtl/>
        </w:rPr>
        <w:t>אנו גוזרים על הנאשם את העונשים הבאים:</w:t>
      </w:r>
    </w:p>
    <w:p w14:paraId="091B05D7" w14:textId="77777777" w:rsidR="005A11EB" w:rsidRPr="005A11EB" w:rsidRDefault="005A11EB" w:rsidP="005A11EB">
      <w:pPr>
        <w:jc w:val="left"/>
        <w:rPr>
          <w:rFonts w:ascii="David" w:hAnsi="David"/>
          <w:b/>
          <w:bCs/>
          <w:sz w:val="28"/>
          <w:szCs w:val="28"/>
          <w:u w:val="single"/>
          <w:rtl/>
        </w:rPr>
      </w:pPr>
    </w:p>
    <w:p w14:paraId="6CBBC62B" w14:textId="4A5AF858" w:rsidR="005A11EB" w:rsidRPr="005A11EB" w:rsidRDefault="005A11EB" w:rsidP="009730A3">
      <w:pPr>
        <w:pStyle w:val="ListParagraph"/>
        <w:numPr>
          <w:ilvl w:val="0"/>
          <w:numId w:val="4"/>
        </w:numPr>
        <w:spacing w:after="160" w:line="259" w:lineRule="auto"/>
        <w:rPr>
          <w:rFonts w:ascii="David" w:hAnsi="David"/>
          <w:b/>
          <w:bCs/>
          <w:sz w:val="28"/>
          <w:szCs w:val="28"/>
        </w:rPr>
      </w:pPr>
      <w:r w:rsidRPr="005A11EB">
        <w:rPr>
          <w:rFonts w:ascii="David" w:hAnsi="David"/>
          <w:b/>
          <w:bCs/>
          <w:sz w:val="28"/>
          <w:szCs w:val="28"/>
          <w:rtl/>
        </w:rPr>
        <w:t>מאסר בפועל לתקופה של חודש</w:t>
      </w:r>
      <w:r w:rsidR="009730A3">
        <w:rPr>
          <w:rFonts w:ascii="David" w:hAnsi="David" w:hint="cs"/>
          <w:b/>
          <w:bCs/>
          <w:sz w:val="28"/>
          <w:szCs w:val="28"/>
          <w:rtl/>
        </w:rPr>
        <w:t xml:space="preserve"> (1)</w:t>
      </w:r>
      <w:r w:rsidRPr="005A11EB">
        <w:rPr>
          <w:rFonts w:ascii="David" w:hAnsi="David"/>
          <w:b/>
          <w:bCs/>
          <w:sz w:val="28"/>
          <w:szCs w:val="28"/>
          <w:rtl/>
        </w:rPr>
        <w:t xml:space="preserve"> ימים, וזאת בניכוי ימי מעצרו של הנאשם מיום 21.06.2023 ועד ליום 28.06.2023.</w:t>
      </w:r>
    </w:p>
    <w:p w14:paraId="7AAE613E" w14:textId="4D098617" w:rsidR="005A11EB" w:rsidRPr="005A11EB" w:rsidRDefault="005A11EB" w:rsidP="009730A3">
      <w:pPr>
        <w:pStyle w:val="ListParagraph"/>
        <w:numPr>
          <w:ilvl w:val="0"/>
          <w:numId w:val="4"/>
        </w:numPr>
        <w:spacing w:after="160" w:line="259" w:lineRule="auto"/>
        <w:rPr>
          <w:rFonts w:ascii="David" w:hAnsi="David"/>
          <w:b/>
          <w:bCs/>
          <w:sz w:val="28"/>
          <w:szCs w:val="28"/>
        </w:rPr>
      </w:pPr>
      <w:r w:rsidRPr="005A11EB">
        <w:rPr>
          <w:rFonts w:ascii="David" w:hAnsi="David"/>
          <w:b/>
          <w:bCs/>
          <w:sz w:val="28"/>
          <w:szCs w:val="28"/>
          <w:rtl/>
        </w:rPr>
        <w:t xml:space="preserve">מאסר על תנאי למשך </w:t>
      </w:r>
      <w:r w:rsidR="009730A3">
        <w:rPr>
          <w:rFonts w:ascii="David" w:hAnsi="David" w:hint="cs"/>
          <w:b/>
          <w:bCs/>
          <w:sz w:val="28"/>
          <w:szCs w:val="28"/>
          <w:rtl/>
        </w:rPr>
        <w:t>שמונה (</w:t>
      </w:r>
      <w:r w:rsidRPr="005A11EB">
        <w:rPr>
          <w:rFonts w:ascii="David" w:hAnsi="David"/>
          <w:b/>
          <w:bCs/>
          <w:sz w:val="28"/>
          <w:szCs w:val="28"/>
          <w:rtl/>
        </w:rPr>
        <w:t>8</w:t>
      </w:r>
      <w:r w:rsidR="009730A3">
        <w:rPr>
          <w:rFonts w:ascii="David" w:hAnsi="David" w:hint="cs"/>
          <w:b/>
          <w:bCs/>
          <w:sz w:val="28"/>
          <w:szCs w:val="28"/>
          <w:rtl/>
        </w:rPr>
        <w:t>)</w:t>
      </w:r>
      <w:r w:rsidRPr="005A11EB">
        <w:rPr>
          <w:rFonts w:ascii="David" w:hAnsi="David"/>
          <w:b/>
          <w:bCs/>
          <w:sz w:val="28"/>
          <w:szCs w:val="28"/>
          <w:rtl/>
        </w:rPr>
        <w:t xml:space="preserve"> חודשים וזאת לתקופה של שנתיים </w:t>
      </w:r>
      <w:r w:rsidR="009730A3">
        <w:rPr>
          <w:rFonts w:ascii="David" w:hAnsi="David" w:hint="cs"/>
          <w:b/>
          <w:bCs/>
          <w:sz w:val="28"/>
          <w:szCs w:val="28"/>
          <w:rtl/>
        </w:rPr>
        <w:t xml:space="preserve">(2) </w:t>
      </w:r>
      <w:r w:rsidRPr="005A11EB">
        <w:rPr>
          <w:rFonts w:ascii="David" w:hAnsi="David"/>
          <w:b/>
          <w:bCs/>
          <w:sz w:val="28"/>
          <w:szCs w:val="28"/>
          <w:rtl/>
        </w:rPr>
        <w:t xml:space="preserve">מיום שחרורו של הנאשם ממאסרו, והתנאי הוא שבתקופה זו לא יעבור עבירה של איומים ו/או תקיפה כלפי ממלא תפקיד, לרבות עובד ציבור. </w:t>
      </w:r>
    </w:p>
    <w:p w14:paraId="0ED59105" w14:textId="0B7F4BCC" w:rsidR="005A11EB" w:rsidRPr="005A11EB" w:rsidRDefault="005A11EB" w:rsidP="009730A3">
      <w:pPr>
        <w:pStyle w:val="ListParagraph"/>
        <w:numPr>
          <w:ilvl w:val="0"/>
          <w:numId w:val="4"/>
        </w:numPr>
        <w:spacing w:after="160" w:line="259" w:lineRule="auto"/>
        <w:rPr>
          <w:rFonts w:ascii="David" w:hAnsi="David"/>
          <w:b/>
          <w:bCs/>
          <w:sz w:val="28"/>
          <w:szCs w:val="28"/>
        </w:rPr>
      </w:pPr>
      <w:r w:rsidRPr="005A11EB">
        <w:rPr>
          <w:rFonts w:ascii="David" w:hAnsi="David"/>
          <w:b/>
          <w:bCs/>
          <w:sz w:val="28"/>
          <w:szCs w:val="28"/>
          <w:rtl/>
        </w:rPr>
        <w:t xml:space="preserve">מאסר על תנאי למשך </w:t>
      </w:r>
      <w:r w:rsidR="009730A3">
        <w:rPr>
          <w:rFonts w:ascii="David" w:hAnsi="David" w:hint="cs"/>
          <w:b/>
          <w:bCs/>
          <w:sz w:val="28"/>
          <w:szCs w:val="28"/>
          <w:rtl/>
        </w:rPr>
        <w:t>שישה (</w:t>
      </w:r>
      <w:r w:rsidRPr="005A11EB">
        <w:rPr>
          <w:rFonts w:ascii="David" w:hAnsi="David"/>
          <w:b/>
          <w:bCs/>
          <w:sz w:val="28"/>
          <w:szCs w:val="28"/>
          <w:rtl/>
        </w:rPr>
        <w:t>6</w:t>
      </w:r>
      <w:r w:rsidR="009730A3">
        <w:rPr>
          <w:rFonts w:ascii="David" w:hAnsi="David" w:hint="cs"/>
          <w:b/>
          <w:bCs/>
          <w:sz w:val="28"/>
          <w:szCs w:val="28"/>
          <w:rtl/>
        </w:rPr>
        <w:t>)</w:t>
      </w:r>
      <w:r w:rsidRPr="005A11EB">
        <w:rPr>
          <w:rFonts w:ascii="David" w:hAnsi="David"/>
          <w:b/>
          <w:bCs/>
          <w:sz w:val="28"/>
          <w:szCs w:val="28"/>
          <w:rtl/>
        </w:rPr>
        <w:t xml:space="preserve"> חודשים וזאת לתקופה של שנתיים </w:t>
      </w:r>
      <w:r w:rsidR="009730A3">
        <w:rPr>
          <w:rFonts w:ascii="David" w:hAnsi="David" w:hint="cs"/>
          <w:b/>
          <w:bCs/>
          <w:sz w:val="28"/>
          <w:szCs w:val="28"/>
          <w:rtl/>
        </w:rPr>
        <w:t xml:space="preserve">(2) </w:t>
      </w:r>
      <w:r w:rsidRPr="005A11EB">
        <w:rPr>
          <w:rFonts w:ascii="David" w:hAnsi="David"/>
          <w:b/>
          <w:bCs/>
          <w:sz w:val="28"/>
          <w:szCs w:val="28"/>
          <w:rtl/>
        </w:rPr>
        <w:t xml:space="preserve">מיום שחרורו של הנאשם ממאסרו, והתנאי הוא שבתקופה זו לא יעבור עבירת אלימות, למעט איומים. </w:t>
      </w:r>
    </w:p>
    <w:p w14:paraId="32292C48" w14:textId="6E27F15D" w:rsidR="005A11EB" w:rsidRPr="005A11EB" w:rsidRDefault="005A11EB" w:rsidP="009730A3">
      <w:pPr>
        <w:pStyle w:val="ListParagraph"/>
        <w:numPr>
          <w:ilvl w:val="0"/>
          <w:numId w:val="4"/>
        </w:numPr>
        <w:spacing w:after="160" w:line="259" w:lineRule="auto"/>
        <w:rPr>
          <w:rFonts w:ascii="David" w:hAnsi="David"/>
          <w:b/>
          <w:bCs/>
          <w:sz w:val="28"/>
          <w:szCs w:val="28"/>
        </w:rPr>
      </w:pPr>
      <w:r w:rsidRPr="005A11EB">
        <w:rPr>
          <w:rFonts w:ascii="David" w:hAnsi="David"/>
          <w:b/>
          <w:bCs/>
          <w:sz w:val="28"/>
          <w:szCs w:val="28"/>
          <w:rtl/>
        </w:rPr>
        <w:t>מאסר על תנאי למשך חודשיים</w:t>
      </w:r>
      <w:r w:rsidR="009730A3">
        <w:rPr>
          <w:rFonts w:ascii="David" w:hAnsi="David" w:hint="cs"/>
          <w:b/>
          <w:bCs/>
          <w:sz w:val="28"/>
          <w:szCs w:val="28"/>
          <w:rtl/>
        </w:rPr>
        <w:t xml:space="preserve"> (2)</w:t>
      </w:r>
      <w:r w:rsidRPr="005A11EB">
        <w:rPr>
          <w:rFonts w:ascii="David" w:hAnsi="David"/>
          <w:b/>
          <w:bCs/>
          <w:sz w:val="28"/>
          <w:szCs w:val="28"/>
          <w:rtl/>
        </w:rPr>
        <w:t xml:space="preserve"> וזאת לתקופה של שנתיים</w:t>
      </w:r>
      <w:r w:rsidR="009730A3">
        <w:rPr>
          <w:rFonts w:ascii="David" w:hAnsi="David" w:hint="cs"/>
          <w:b/>
          <w:bCs/>
          <w:sz w:val="28"/>
          <w:szCs w:val="28"/>
          <w:rtl/>
        </w:rPr>
        <w:t xml:space="preserve"> (2)</w:t>
      </w:r>
      <w:r w:rsidRPr="005A11EB">
        <w:rPr>
          <w:rFonts w:ascii="David" w:hAnsi="David"/>
          <w:b/>
          <w:bCs/>
          <w:sz w:val="28"/>
          <w:szCs w:val="28"/>
          <w:rtl/>
        </w:rPr>
        <w:t xml:space="preserve"> מיום שחרורו של הנאשם ממאסרו, והתנאי הוא שבתקופה זו לא יעבור עבירת איומים. </w:t>
      </w:r>
    </w:p>
    <w:p w14:paraId="70949A39" w14:textId="27D31E25" w:rsidR="005A11EB" w:rsidRPr="005A11EB" w:rsidRDefault="005A11EB" w:rsidP="009730A3">
      <w:pPr>
        <w:pStyle w:val="ListParagraph"/>
        <w:numPr>
          <w:ilvl w:val="0"/>
          <w:numId w:val="4"/>
        </w:numPr>
        <w:spacing w:after="160" w:line="259" w:lineRule="auto"/>
        <w:rPr>
          <w:rFonts w:ascii="David" w:hAnsi="David"/>
          <w:b/>
          <w:bCs/>
          <w:sz w:val="28"/>
          <w:szCs w:val="28"/>
        </w:rPr>
      </w:pPr>
      <w:r w:rsidRPr="005A11EB">
        <w:rPr>
          <w:rFonts w:ascii="David" w:hAnsi="David"/>
          <w:b/>
          <w:bCs/>
          <w:sz w:val="28"/>
          <w:szCs w:val="28"/>
          <w:rtl/>
        </w:rPr>
        <w:t xml:space="preserve">פיצוי למתלונן, רס"ר </w:t>
      </w:r>
      <w:r w:rsidR="009730A3">
        <w:rPr>
          <w:rFonts w:ascii="David" w:hAnsi="David" w:hint="cs"/>
          <w:b/>
          <w:bCs/>
          <w:sz w:val="28"/>
          <w:szCs w:val="28"/>
          <w:rtl/>
        </w:rPr>
        <w:t>מ' ק'</w:t>
      </w:r>
      <w:r w:rsidRPr="005A11EB">
        <w:rPr>
          <w:rFonts w:ascii="David" w:hAnsi="David"/>
          <w:b/>
          <w:bCs/>
          <w:sz w:val="28"/>
          <w:szCs w:val="28"/>
          <w:rtl/>
        </w:rPr>
        <w:t xml:space="preserve">, בסך של </w:t>
      </w:r>
      <w:r w:rsidR="009730A3">
        <w:rPr>
          <w:rFonts w:ascii="David" w:hAnsi="David" w:hint="cs"/>
          <w:b/>
          <w:bCs/>
          <w:sz w:val="28"/>
          <w:szCs w:val="28"/>
          <w:rtl/>
        </w:rPr>
        <w:t>חמש מאות (</w:t>
      </w:r>
      <w:r w:rsidRPr="005A11EB">
        <w:rPr>
          <w:rFonts w:ascii="David" w:hAnsi="David"/>
          <w:b/>
          <w:bCs/>
          <w:sz w:val="28"/>
          <w:szCs w:val="28"/>
          <w:rtl/>
        </w:rPr>
        <w:t>500</w:t>
      </w:r>
      <w:r w:rsidR="009730A3">
        <w:rPr>
          <w:rFonts w:ascii="David" w:hAnsi="David" w:hint="cs"/>
          <w:b/>
          <w:bCs/>
          <w:sz w:val="28"/>
          <w:szCs w:val="28"/>
          <w:rtl/>
        </w:rPr>
        <w:t>)</w:t>
      </w:r>
      <w:r w:rsidRPr="005A11EB">
        <w:rPr>
          <w:rFonts w:ascii="David" w:hAnsi="David"/>
          <w:b/>
          <w:bCs/>
          <w:sz w:val="28"/>
          <w:szCs w:val="28"/>
          <w:rtl/>
        </w:rPr>
        <w:t xml:space="preserve"> ₪. סכום זה ישולם בתוך </w:t>
      </w:r>
      <w:r w:rsidR="009730A3">
        <w:rPr>
          <w:rFonts w:ascii="David" w:hAnsi="David" w:hint="cs"/>
          <w:b/>
          <w:bCs/>
          <w:sz w:val="28"/>
          <w:szCs w:val="28"/>
          <w:rtl/>
        </w:rPr>
        <w:t>תשעים (</w:t>
      </w:r>
      <w:r w:rsidRPr="005A11EB">
        <w:rPr>
          <w:rFonts w:ascii="David" w:hAnsi="David"/>
          <w:b/>
          <w:bCs/>
          <w:sz w:val="28"/>
          <w:szCs w:val="28"/>
          <w:rtl/>
        </w:rPr>
        <w:t>90</w:t>
      </w:r>
      <w:r w:rsidR="009730A3">
        <w:rPr>
          <w:rFonts w:ascii="David" w:hAnsi="David" w:hint="cs"/>
          <w:b/>
          <w:bCs/>
          <w:sz w:val="28"/>
          <w:szCs w:val="28"/>
          <w:rtl/>
        </w:rPr>
        <w:t>)</w:t>
      </w:r>
      <w:r w:rsidRPr="005A11EB">
        <w:rPr>
          <w:rFonts w:ascii="David" w:hAnsi="David"/>
          <w:b/>
          <w:bCs/>
          <w:sz w:val="28"/>
          <w:szCs w:val="28"/>
          <w:rtl/>
        </w:rPr>
        <w:t xml:space="preserve"> ימים מהיום, שאם לא כן, יישא הפרשי הצמדה וריבית כחוק. </w:t>
      </w:r>
    </w:p>
    <w:p w14:paraId="0FED7545" w14:textId="2504FD31" w:rsidR="005A11EB" w:rsidRPr="005A11EB" w:rsidRDefault="005A11EB" w:rsidP="009730A3">
      <w:pPr>
        <w:pStyle w:val="ListParagraph"/>
        <w:rPr>
          <w:rFonts w:ascii="David" w:hAnsi="David"/>
          <w:b/>
          <w:bCs/>
          <w:sz w:val="28"/>
          <w:szCs w:val="28"/>
          <w:rtl/>
        </w:rPr>
      </w:pPr>
      <w:r w:rsidRPr="005A11EB">
        <w:rPr>
          <w:rFonts w:ascii="David" w:hAnsi="David"/>
          <w:b/>
          <w:bCs/>
          <w:sz w:val="28"/>
          <w:szCs w:val="28"/>
          <w:rtl/>
        </w:rPr>
        <w:t xml:space="preserve">התביעה תעביר לבית הדין בתוך </w:t>
      </w:r>
      <w:r w:rsidR="009730A3">
        <w:rPr>
          <w:rFonts w:ascii="David" w:hAnsi="David" w:hint="cs"/>
          <w:b/>
          <w:bCs/>
          <w:sz w:val="28"/>
          <w:szCs w:val="28"/>
          <w:rtl/>
        </w:rPr>
        <w:t>שבעה (</w:t>
      </w:r>
      <w:r w:rsidRPr="005A11EB">
        <w:rPr>
          <w:rFonts w:ascii="David" w:hAnsi="David"/>
          <w:b/>
          <w:bCs/>
          <w:sz w:val="28"/>
          <w:szCs w:val="28"/>
          <w:rtl/>
        </w:rPr>
        <w:t>7</w:t>
      </w:r>
      <w:r w:rsidR="009730A3">
        <w:rPr>
          <w:rFonts w:ascii="David" w:hAnsi="David" w:hint="cs"/>
          <w:b/>
          <w:bCs/>
          <w:sz w:val="28"/>
          <w:szCs w:val="28"/>
          <w:rtl/>
        </w:rPr>
        <w:t>)</w:t>
      </w:r>
      <w:r w:rsidRPr="005A11EB">
        <w:rPr>
          <w:rFonts w:ascii="David" w:hAnsi="David"/>
          <w:b/>
          <w:bCs/>
          <w:sz w:val="28"/>
          <w:szCs w:val="28"/>
          <w:rtl/>
        </w:rPr>
        <w:t xml:space="preserve"> ימים מהיום את פרטי המתלונן, לצורך העברת כספי הפיצויים לידיו. </w:t>
      </w:r>
    </w:p>
    <w:p w14:paraId="23B89596" w14:textId="77777777" w:rsidR="005A11EB" w:rsidRPr="005A11EB" w:rsidRDefault="005A11EB" w:rsidP="005A11EB">
      <w:pPr>
        <w:rPr>
          <w:rFonts w:ascii="David" w:hAnsi="David"/>
          <w:b/>
          <w:bCs/>
          <w:sz w:val="28"/>
          <w:szCs w:val="28"/>
          <w:u w:val="single"/>
          <w:rtl/>
        </w:rPr>
      </w:pPr>
    </w:p>
    <w:p w14:paraId="7B4F53D6" w14:textId="77777777" w:rsidR="005A11EB" w:rsidRPr="005A11EB" w:rsidRDefault="005A11EB" w:rsidP="005A11EB">
      <w:pPr>
        <w:rPr>
          <w:rFonts w:ascii="David" w:hAnsi="David"/>
          <w:b/>
          <w:bCs/>
          <w:sz w:val="28"/>
          <w:szCs w:val="28"/>
          <w:u w:val="single"/>
        </w:rPr>
      </w:pPr>
      <w:r w:rsidRPr="005A11EB">
        <w:rPr>
          <w:rFonts w:ascii="David" w:hAnsi="David"/>
          <w:b/>
          <w:bCs/>
          <w:sz w:val="28"/>
          <w:szCs w:val="28"/>
          <w:u w:val="single"/>
          <w:rtl/>
        </w:rPr>
        <w:t xml:space="preserve">הודעה והוסברה לנאשם זכות ערעור כחוק תוך 15 ימים לבית הדין הצבאי לערעורים. </w:t>
      </w:r>
    </w:p>
    <w:p w14:paraId="2D50295C" w14:textId="77777777" w:rsidR="005A11EB" w:rsidRPr="005A11EB" w:rsidRDefault="005A11EB" w:rsidP="005A11EB">
      <w:pPr>
        <w:spacing w:line="360" w:lineRule="auto"/>
        <w:rPr>
          <w:rFonts w:ascii="David" w:hAnsi="David"/>
          <w:sz w:val="28"/>
          <w:szCs w:val="28"/>
          <w:rtl/>
        </w:rPr>
      </w:pPr>
    </w:p>
    <w:p w14:paraId="774F888F" w14:textId="77777777" w:rsidR="005A11EB" w:rsidRPr="005A11EB" w:rsidRDefault="005A11EB" w:rsidP="005A11EB">
      <w:pPr>
        <w:pStyle w:val="ListParagraph"/>
        <w:numPr>
          <w:ilvl w:val="0"/>
          <w:numId w:val="3"/>
        </w:numPr>
        <w:spacing w:line="360" w:lineRule="auto"/>
        <w:rPr>
          <w:rFonts w:ascii="David" w:hAnsi="David"/>
          <w:sz w:val="28"/>
          <w:szCs w:val="28"/>
        </w:rPr>
      </w:pPr>
      <w:r w:rsidRPr="005A11EB">
        <w:rPr>
          <w:rFonts w:ascii="David" w:hAnsi="David"/>
          <w:b/>
          <w:bCs/>
          <w:sz w:val="28"/>
          <w:szCs w:val="28"/>
          <w:rtl/>
        </w:rPr>
        <w:t>ניתן היום,  ו' באב תשפ"ג, 24.07.2023, והודע בפומבי ובמעמד הצדדים.</w:t>
      </w:r>
    </w:p>
    <w:p w14:paraId="4136C37F" w14:textId="77777777" w:rsidR="005A11EB" w:rsidRPr="005A11EB" w:rsidRDefault="005A11EB" w:rsidP="005A11EB">
      <w:pPr>
        <w:spacing w:line="360" w:lineRule="auto"/>
        <w:rPr>
          <w:rFonts w:ascii="David" w:hAnsi="David"/>
          <w:sz w:val="28"/>
          <w:szCs w:val="28"/>
          <w:rtl/>
        </w:rPr>
      </w:pPr>
    </w:p>
    <w:p w14:paraId="6CF6A830" w14:textId="77777777" w:rsidR="005A11EB" w:rsidRPr="005A11EB" w:rsidRDefault="005A11EB" w:rsidP="005A11EB">
      <w:pPr>
        <w:pStyle w:val="Title"/>
        <w:rPr>
          <w:rFonts w:ascii="David" w:hAnsi="David"/>
          <w:sz w:val="28"/>
          <w:szCs w:val="28"/>
          <w:u w:val="none"/>
          <w:rtl/>
        </w:rPr>
      </w:pPr>
      <w:r w:rsidRPr="005A11EB">
        <w:rPr>
          <w:rFonts w:ascii="David" w:hAnsi="David"/>
          <w:sz w:val="28"/>
          <w:szCs w:val="28"/>
          <w:u w:val="none"/>
          <w:rtl/>
        </w:rPr>
        <w:lastRenderedPageBreak/>
        <w:t>___________</w:t>
      </w:r>
      <w:r w:rsidRPr="005A11EB">
        <w:rPr>
          <w:rFonts w:ascii="David" w:hAnsi="David"/>
          <w:sz w:val="28"/>
          <w:szCs w:val="28"/>
          <w:u w:val="none"/>
          <w:rtl/>
        </w:rPr>
        <w:softHyphen/>
        <w:t>__                ____________                ____________</w:t>
      </w:r>
    </w:p>
    <w:p w14:paraId="4D9F3D76" w14:textId="77777777" w:rsidR="005A11EB" w:rsidRPr="005A11EB" w:rsidRDefault="005A11EB" w:rsidP="005A11EB">
      <w:pPr>
        <w:pStyle w:val="Title"/>
        <w:rPr>
          <w:rFonts w:ascii="David" w:hAnsi="David"/>
          <w:sz w:val="28"/>
          <w:szCs w:val="28"/>
          <w:u w:val="none"/>
          <w:rtl/>
        </w:rPr>
      </w:pPr>
      <w:r w:rsidRPr="005A11EB">
        <w:rPr>
          <w:rFonts w:ascii="David" w:hAnsi="David"/>
          <w:sz w:val="28"/>
          <w:szCs w:val="28"/>
          <w:u w:val="none"/>
          <w:rtl/>
        </w:rPr>
        <w:t xml:space="preserve">שופט                                     אב"ד                              שופטת </w:t>
      </w:r>
    </w:p>
    <w:p w14:paraId="34D93C36" w14:textId="77777777" w:rsidR="005A11EB" w:rsidRPr="005A11EB" w:rsidRDefault="005A11EB" w:rsidP="00C030AD">
      <w:pPr>
        <w:rPr>
          <w:rFonts w:ascii="David" w:hAnsi="David"/>
          <w:color w:val="0000FF"/>
          <w:sz w:val="28"/>
          <w:szCs w:val="28"/>
          <w:u w:val="single"/>
        </w:rPr>
      </w:pPr>
    </w:p>
    <w:sectPr w:rsidR="005A11EB" w:rsidRPr="005A11EB" w:rsidSect="00FA12B0">
      <w:headerReference w:type="even" r:id="rId10"/>
      <w:headerReference w:type="default" r:id="rId11"/>
      <w:footerReference w:type="even" r:id="rId12"/>
      <w:footerReference w:type="default" r:id="rId13"/>
      <w:headerReference w:type="first" r:id="rId14"/>
      <w:footerReference w:type="first" r:id="rId15"/>
      <w:pgSz w:w="11906" w:h="16838"/>
      <w:pgMar w:top="1274"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3995" w14:textId="77777777" w:rsidR="00B45DC9" w:rsidRDefault="00B45DC9">
      <w:r>
        <w:separator/>
      </w:r>
    </w:p>
  </w:endnote>
  <w:endnote w:type="continuationSeparator" w:id="0">
    <w:p w14:paraId="67DE6CD7" w14:textId="77777777" w:rsidR="00B45DC9" w:rsidRDefault="00B4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11D7" w14:textId="77777777" w:rsidR="00840B91" w:rsidRDefault="002853D8" w:rsidP="00EE03F4">
    <w:pPr>
      <w:pStyle w:val="Footer"/>
      <w:jc w:val="center"/>
      <w:rPr>
        <w:rFonts w:ascii="FrankRuehl" w:hAnsi="FrankRuehl" w:cs="FrankRuehl"/>
        <w:rtl/>
      </w:rPr>
    </w:pPr>
    <w:r>
      <w:rPr>
        <w:rFonts w:ascii="FrankRuehl" w:hAnsi="FrankRuehl" w:cs="FrankRuehl"/>
        <w:rtl/>
      </w:rPr>
      <w:fldChar w:fldCharType="begin"/>
    </w:r>
    <w:r>
      <w:rPr>
        <w:rFonts w:ascii="FrankRuehl" w:hAnsi="FrankRuehl" w:cs="FrankRuehl"/>
      </w:rPr>
      <w:instrText>PAGE</w:instrText>
    </w:r>
    <w:r>
      <w:rPr>
        <w:rFonts w:ascii="FrankRuehl" w:hAnsi="FrankRuehl" w:cs="FrankRuehl"/>
        <w:rtl/>
      </w:rPr>
      <w:fldChar w:fldCharType="separate"/>
    </w:r>
    <w:r>
      <w:rPr>
        <w:rFonts w:ascii="FrankRuehl" w:hAnsi="FrankRuehl" w:cs="FrankRuehl"/>
        <w:noProof/>
        <w:rtl/>
      </w:rPr>
      <w:t>1</w:t>
    </w:r>
    <w:r>
      <w:rPr>
        <w:rFonts w:ascii="FrankRuehl" w:hAnsi="FrankRuehl" w:cs="FrankRuehl"/>
        <w:rtl/>
      </w:rPr>
      <w:fldChar w:fldCharType="end"/>
    </w:r>
  </w:p>
  <w:p w14:paraId="42BB3308" w14:textId="77777777" w:rsidR="00840B91" w:rsidRPr="00702F02" w:rsidRDefault="002853D8" w:rsidP="00EE03F4">
    <w:pPr>
      <w:pStyle w:val="Footer"/>
      <w:pBdr>
        <w:top w:val="single" w:sz="4" w:space="1" w:color="auto"/>
        <w:between w:val="single" w:sz="4" w:space="0" w:color="auto"/>
      </w:pBdr>
      <w:spacing w:after="60"/>
      <w:jc w:val="center"/>
      <w:rPr>
        <w:rFonts w:ascii="FrankRuehl" w:hAnsi="FrankRuehl" w:cs="FrankRuehl"/>
        <w:color w:val="000000"/>
      </w:rPr>
    </w:pPr>
    <w:r w:rsidRPr="00702F02">
      <w:rPr>
        <w:rFonts w:ascii="FrankRuehl" w:hAnsi="FrankRuehl" w:cs="FrankRuehl"/>
        <w:noProof/>
        <w:color w:val="000000"/>
      </w:rPr>
      <w:drawing>
        <wp:inline distT="0" distB="0" distL="0" distR="0" wp14:anchorId="5C3AD128" wp14:editId="5776E30A">
          <wp:extent cx="552450" cy="228600"/>
          <wp:effectExtent l="0" t="0" r="0" b="0"/>
          <wp:docPr id="3" name="An object" descr="An object"/>
          <wp:cNvGraphicFramePr/>
          <a:graphic xmlns:a="http://schemas.openxmlformats.org/drawingml/2006/main">
            <a:graphicData uri="http://schemas.openxmlformats.org/drawingml/2006/picture">
              <pic:pic xmlns:pic="http://schemas.openxmlformats.org/drawingml/2006/picture">
                <pic:nvPicPr>
                  <pic:cNvPr id="3" name="Picture 3" descr="Nevologo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DE45" w14:textId="77777777" w:rsidR="00840B91" w:rsidRDefault="002853D8">
    <w:pPr>
      <w:pStyle w:val="Footer"/>
      <w:jc w:val="center"/>
    </w:pPr>
    <w:r>
      <w:fldChar w:fldCharType="begin"/>
    </w:r>
    <w:r>
      <w:instrText>PAGE</w:instrText>
    </w:r>
    <w:r>
      <w:fldChar w:fldCharType="separate"/>
    </w:r>
    <w:r w:rsidR="006E5057">
      <w:rPr>
        <w:noProof/>
        <w:rtl/>
      </w:rPr>
      <w:t>18</w:t>
    </w:r>
    <w:r>
      <w:fldChar w:fldCharType="end"/>
    </w:r>
  </w:p>
  <w:p w14:paraId="1A12B617" w14:textId="77777777" w:rsidR="00840B91" w:rsidRPr="00702F02" w:rsidRDefault="00527195" w:rsidP="00EE03F4">
    <w:pPr>
      <w:pStyle w:val="Footer"/>
      <w:pBdr>
        <w:top w:val="single" w:sz="4" w:space="1" w:color="auto"/>
        <w:between w:val="single" w:sz="4" w:space="0" w:color="auto"/>
      </w:pBdr>
      <w:spacing w:after="60"/>
      <w:rPr>
        <w:rFonts w:ascii="FrankRuehl" w:hAnsi="FrankRuehl" w:cs="FrankRueh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8D0D6" w14:textId="77777777" w:rsidR="00840B91" w:rsidRDefault="002853D8" w:rsidP="00EE03F4">
    <w:pPr>
      <w:pStyle w:val="Footer"/>
      <w:jc w:val="center"/>
    </w:pPr>
    <w:r>
      <w:rPr>
        <w:rStyle w:val="PageNumber"/>
      </w:rPr>
      <w:fldChar w:fldCharType="begin"/>
    </w:r>
    <w:r>
      <w:rPr>
        <w:rStyle w:val="PageNumber"/>
      </w:rPr>
      <w:instrText>PAGE</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1C89" w14:textId="77777777" w:rsidR="00B45DC9" w:rsidRDefault="00B45DC9">
      <w:r>
        <w:separator/>
      </w:r>
    </w:p>
  </w:footnote>
  <w:footnote w:type="continuationSeparator" w:id="0">
    <w:p w14:paraId="54584501" w14:textId="77777777" w:rsidR="00B45DC9" w:rsidRDefault="00B4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1F7B" w14:textId="77777777" w:rsidR="00840B91" w:rsidRPr="00702F02" w:rsidRDefault="002853D8" w:rsidP="00EE03F4">
    <w:pPr>
      <w:pStyle w:val="Header"/>
      <w:pBdr>
        <w:bottom w:val="single" w:sz="4" w:space="1" w:color="auto"/>
      </w:pBdr>
      <w:tabs>
        <w:tab w:val="clear" w:pos="4153"/>
        <w:tab w:val="clear" w:pos="8306"/>
        <w:tab w:val="right" w:pos="8311"/>
      </w:tabs>
      <w:spacing w:line="220" w:lineRule="exact"/>
      <w:jc w:val="left"/>
      <w:rPr>
        <w:rFonts w:ascii="David" w:hAnsi="David"/>
        <w:color w:val="000000"/>
        <w:sz w:val="22"/>
        <w:szCs w:val="22"/>
        <w:rtl/>
      </w:rPr>
    </w:pPr>
    <w:r>
      <w:rPr>
        <w:rFonts w:ascii="David" w:hAnsi="David"/>
        <w:color w:val="000000"/>
        <w:sz w:val="22"/>
        <w:szCs w:val="22"/>
        <w:rtl/>
      </w:rPr>
      <w:t xml:space="preserve">חי (צפון) 55/21 </w:t>
    </w:r>
    <w:r>
      <w:rPr>
        <w:rFonts w:ascii="David" w:hAnsi="David"/>
        <w:color w:val="000000"/>
        <w:sz w:val="22"/>
        <w:szCs w:val="22"/>
        <w:rtl/>
      </w:rPr>
      <w:tab/>
      <w:t xml:space="preserve"> התובע הצבאי נ' טוראי אורן </w:t>
    </w:r>
    <w:proofErr w:type="spellStart"/>
    <w:r>
      <w:rPr>
        <w:rFonts w:ascii="David" w:hAnsi="David"/>
        <w:color w:val="000000"/>
        <w:sz w:val="22"/>
        <w:szCs w:val="22"/>
        <w:rtl/>
      </w:rPr>
      <w:t>יגודייב</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5425" w14:textId="7A9F1DB2" w:rsidR="00361628" w:rsidRPr="00361628" w:rsidRDefault="00361628" w:rsidP="00361628">
    <w:pPr>
      <w:pStyle w:val="Header"/>
      <w:jc w:val="center"/>
      <w:rPr>
        <w:rFonts w:ascii="David" w:hAnsi="David"/>
        <w:b/>
        <w:bCs/>
        <w:rtl/>
      </w:rPr>
    </w:pPr>
    <w:r w:rsidRPr="00361628">
      <w:rPr>
        <w:rFonts w:ascii="David" w:hAnsi="David"/>
        <w:b/>
        <w:bCs/>
        <w:rtl/>
      </w:rPr>
      <w:t>-בלמ"ס-</w:t>
    </w:r>
  </w:p>
  <w:p w14:paraId="6F8E0725" w14:textId="57140799" w:rsidR="00840B91" w:rsidRPr="00361628" w:rsidRDefault="002853D8" w:rsidP="00361628">
    <w:pPr>
      <w:pStyle w:val="Header"/>
      <w:jc w:val="right"/>
      <w:rPr>
        <w:rFonts w:ascii="David" w:hAnsi="David"/>
        <w:rtl/>
      </w:rPr>
    </w:pPr>
    <w:r w:rsidRPr="00361628">
      <w:rPr>
        <w:rFonts w:ascii="David" w:hAnsi="David"/>
        <w:rtl/>
      </w:rPr>
      <w:t>ח"א (מחוזי) 63/22</w:t>
    </w:r>
  </w:p>
  <w:p w14:paraId="36B4FC7F" w14:textId="7A9CE77A" w:rsidR="00840B91" w:rsidRPr="00361628" w:rsidRDefault="00361628" w:rsidP="00361628">
    <w:pPr>
      <w:pStyle w:val="Header"/>
      <w:tabs>
        <w:tab w:val="clear" w:pos="4153"/>
        <w:tab w:val="clear" w:pos="8306"/>
        <w:tab w:val="center" w:pos="4156"/>
      </w:tabs>
      <w:jc w:val="right"/>
      <w:rPr>
        <w:rFonts w:ascii="David" w:hAnsi="David"/>
        <w:rtl/>
      </w:rPr>
    </w:pPr>
    <w:r>
      <w:rPr>
        <w:rFonts w:ascii="David" w:hAnsi="David" w:hint="cs"/>
        <w:rtl/>
      </w:rPr>
      <w:t xml:space="preserve">התובע הצבאי נ' </w:t>
    </w:r>
    <w:r>
      <w:rPr>
        <w:rFonts w:ascii="David" w:hAnsi="David" w:hint="cs"/>
      </w:rPr>
      <w:t>X</w:t>
    </w:r>
    <w:r>
      <w:rPr>
        <w:rFonts w:ascii="David" w:hAnsi="David" w:hint="cs"/>
        <w:rtl/>
      </w:rPr>
      <w:t>/</w:t>
    </w:r>
    <w:r>
      <w:rPr>
        <w:rFonts w:ascii="David" w:hAnsi="David" w:hint="cs"/>
      </w:rPr>
      <w:t>XXX</w:t>
    </w:r>
    <w:r>
      <w:rPr>
        <w:rFonts w:ascii="David" w:hAnsi="David" w:hint="cs"/>
        <w:rtl/>
      </w:rPr>
      <w:t xml:space="preserve"> </w:t>
    </w:r>
    <w:r w:rsidR="002853D8" w:rsidRPr="00361628">
      <w:rPr>
        <w:rFonts w:ascii="David" w:hAnsi="David"/>
        <w:rtl/>
      </w:rPr>
      <w:t xml:space="preserve">טוראי </w:t>
    </w:r>
    <w:r>
      <w:rPr>
        <w:rFonts w:ascii="David" w:hAnsi="David" w:hint="cs"/>
        <w:rtl/>
      </w:rPr>
      <w:t>א' ק'</w:t>
    </w:r>
  </w:p>
  <w:p w14:paraId="584756E6" w14:textId="77777777" w:rsidR="00840B91" w:rsidRPr="00361628" w:rsidRDefault="00527195" w:rsidP="00EE03F4">
    <w:pPr>
      <w:pStyle w:val="Header"/>
      <w:rPr>
        <w:rFonts w:ascii="David" w:hAnsi="David"/>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64EB" w14:textId="77777777" w:rsidR="00840B91" w:rsidRDefault="002853D8" w:rsidP="00EE03F4">
    <w:pPr>
      <w:tabs>
        <w:tab w:val="right" w:pos="6328"/>
      </w:tabs>
      <w:ind w:left="1985" w:right="1985"/>
      <w:rPr>
        <w:rtl/>
      </w:rPr>
    </w:pPr>
    <w:r w:rsidRPr="00B85270">
      <w:rPr>
        <w:noProof/>
      </w:rPr>
      <w:drawing>
        <wp:inline distT="0" distB="0" distL="0" distR="0" wp14:anchorId="06F0EBF9" wp14:editId="6399742A">
          <wp:extent cx="857250" cy="790575"/>
          <wp:effectExtent l="0" t="0" r="0" b="0"/>
          <wp:docPr id="4" name="An object" descr="An object"/>
          <wp:cNvGraphicFramePr/>
          <a:graphic xmlns:a="http://schemas.openxmlformats.org/drawingml/2006/main">
            <a:graphicData uri="http://schemas.openxmlformats.org/drawingml/2006/picture">
              <pic:pic xmlns:pic="http://schemas.openxmlformats.org/drawingml/2006/picture">
                <pic:nvPicPr>
                  <pic:cNvPr id="4" name="תמונה 3" descr="zaa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50" cy="790575"/>
                  </a:xfrm>
                  <a:prstGeom prst="rect">
                    <a:avLst/>
                  </a:prstGeom>
                  <a:solidFill>
                    <a:srgbClr val="FFCC00"/>
                  </a:solidFill>
                  <a:ln>
                    <a:noFill/>
                  </a:ln>
                </pic:spPr>
              </pic:pic>
            </a:graphicData>
          </a:graphic>
        </wp:inline>
      </w:drawing>
    </w:r>
    <w:r w:rsidRPr="00732250">
      <w:tab/>
    </w:r>
    <w:r w:rsidRPr="006E0688">
      <w:rPr>
        <w:rFonts w:ascii="Arial" w:hAnsi="Arial"/>
        <w:noProof/>
        <w:color w:val="000000"/>
      </w:rPr>
      <w:drawing>
        <wp:inline distT="0" distB="0" distL="0" distR="0" wp14:anchorId="110A5EC1" wp14:editId="55E1D061">
          <wp:extent cx="552450" cy="781050"/>
          <wp:effectExtent l="0" t="0" r="0" b="0"/>
          <wp:docPr id="5" name="An object" descr="An object"/>
          <wp:cNvGraphicFramePr/>
          <a:graphic xmlns:a="http://schemas.openxmlformats.org/drawingml/2006/main">
            <a:graphicData uri="http://schemas.openxmlformats.org/drawingml/2006/picture">
              <pic:pic xmlns:pic="http://schemas.openxmlformats.org/drawingml/2006/picture">
                <pic:nvPicPr>
                  <pic:cNvPr id="5" name="תמונה 4" descr="DocHeade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2450" cy="781050"/>
                  </a:xfrm>
                  <a:prstGeom prst="rect">
                    <a:avLst/>
                  </a:prstGeom>
                  <a:noFill/>
                  <a:ln>
                    <a:noFill/>
                  </a:ln>
                </pic:spPr>
              </pic:pic>
            </a:graphicData>
          </a:graphic>
        </wp:inline>
      </w:drawing>
    </w:r>
  </w:p>
  <w:p w14:paraId="6D177551" w14:textId="77777777" w:rsidR="00840B91" w:rsidRPr="00DF21CE" w:rsidRDefault="00527195" w:rsidP="00EE03F4">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4AA8"/>
    <w:multiLevelType w:val="hybridMultilevel"/>
    <w:tmpl w:val="AF92E4C2"/>
    <w:lvl w:ilvl="0" w:tplc="FFB8F416">
      <w:start w:val="1"/>
      <w:numFmt w:val="decimal"/>
      <w:lvlText w:val="%1."/>
      <w:lvlJc w:val="left"/>
      <w:pPr>
        <w:ind w:left="502" w:hanging="360"/>
      </w:pPr>
      <w:rPr>
        <w:rFonts w:hint="default"/>
        <w:b w:val="0"/>
        <w:bCs w:val="0"/>
      </w:rPr>
    </w:lvl>
    <w:lvl w:ilvl="1" w:tplc="ADF4D84A" w:tentative="1">
      <w:start w:val="1"/>
      <w:numFmt w:val="lowerLetter"/>
      <w:lvlText w:val="%2."/>
      <w:lvlJc w:val="left"/>
      <w:pPr>
        <w:ind w:left="1080" w:hanging="360"/>
      </w:pPr>
    </w:lvl>
    <w:lvl w:ilvl="2" w:tplc="4DBA4AB6" w:tentative="1">
      <w:start w:val="1"/>
      <w:numFmt w:val="lowerRoman"/>
      <w:lvlText w:val="%3."/>
      <w:lvlJc w:val="right"/>
      <w:pPr>
        <w:ind w:left="1800" w:hanging="180"/>
      </w:pPr>
    </w:lvl>
    <w:lvl w:ilvl="3" w:tplc="9AF429B6" w:tentative="1">
      <w:start w:val="1"/>
      <w:numFmt w:val="decimal"/>
      <w:lvlText w:val="%4."/>
      <w:lvlJc w:val="left"/>
      <w:pPr>
        <w:ind w:left="2520" w:hanging="360"/>
      </w:pPr>
    </w:lvl>
    <w:lvl w:ilvl="4" w:tplc="78EA4D62" w:tentative="1">
      <w:start w:val="1"/>
      <w:numFmt w:val="lowerLetter"/>
      <w:lvlText w:val="%5."/>
      <w:lvlJc w:val="left"/>
      <w:pPr>
        <w:ind w:left="3240" w:hanging="360"/>
      </w:pPr>
    </w:lvl>
    <w:lvl w:ilvl="5" w:tplc="30488B66" w:tentative="1">
      <w:start w:val="1"/>
      <w:numFmt w:val="lowerRoman"/>
      <w:lvlText w:val="%6."/>
      <w:lvlJc w:val="right"/>
      <w:pPr>
        <w:ind w:left="3960" w:hanging="180"/>
      </w:pPr>
    </w:lvl>
    <w:lvl w:ilvl="6" w:tplc="3A508A58" w:tentative="1">
      <w:start w:val="1"/>
      <w:numFmt w:val="decimal"/>
      <w:lvlText w:val="%7."/>
      <w:lvlJc w:val="left"/>
      <w:pPr>
        <w:ind w:left="4680" w:hanging="360"/>
      </w:pPr>
    </w:lvl>
    <w:lvl w:ilvl="7" w:tplc="E950370A" w:tentative="1">
      <w:start w:val="1"/>
      <w:numFmt w:val="lowerLetter"/>
      <w:lvlText w:val="%8."/>
      <w:lvlJc w:val="left"/>
      <w:pPr>
        <w:ind w:left="5400" w:hanging="360"/>
      </w:pPr>
    </w:lvl>
    <w:lvl w:ilvl="8" w:tplc="082E222E" w:tentative="1">
      <w:start w:val="1"/>
      <w:numFmt w:val="lowerRoman"/>
      <w:lvlText w:val="%9."/>
      <w:lvlJc w:val="right"/>
      <w:pPr>
        <w:ind w:left="6120" w:hanging="180"/>
      </w:pPr>
    </w:lvl>
  </w:abstractNum>
  <w:abstractNum w:abstractNumId="1" w15:restartNumberingAfterBreak="0">
    <w:nsid w:val="2DBF337B"/>
    <w:multiLevelType w:val="hybridMultilevel"/>
    <w:tmpl w:val="AF92E4C2"/>
    <w:lvl w:ilvl="0" w:tplc="FD425EAC">
      <w:start w:val="1"/>
      <w:numFmt w:val="decimal"/>
      <w:lvlText w:val="%1."/>
      <w:lvlJc w:val="left"/>
      <w:pPr>
        <w:ind w:left="502" w:hanging="360"/>
      </w:pPr>
      <w:rPr>
        <w:rFonts w:hint="default"/>
        <w:b w:val="0"/>
        <w:bCs w:val="0"/>
      </w:rPr>
    </w:lvl>
    <w:lvl w:ilvl="1" w:tplc="54FA5B30" w:tentative="1">
      <w:start w:val="1"/>
      <w:numFmt w:val="lowerLetter"/>
      <w:lvlText w:val="%2."/>
      <w:lvlJc w:val="left"/>
      <w:pPr>
        <w:ind w:left="1080" w:hanging="360"/>
      </w:pPr>
    </w:lvl>
    <w:lvl w:ilvl="2" w:tplc="C2A8217A" w:tentative="1">
      <w:start w:val="1"/>
      <w:numFmt w:val="lowerRoman"/>
      <w:lvlText w:val="%3."/>
      <w:lvlJc w:val="right"/>
      <w:pPr>
        <w:ind w:left="1800" w:hanging="180"/>
      </w:pPr>
    </w:lvl>
    <w:lvl w:ilvl="3" w:tplc="9E2C9012" w:tentative="1">
      <w:start w:val="1"/>
      <w:numFmt w:val="decimal"/>
      <w:lvlText w:val="%4."/>
      <w:lvlJc w:val="left"/>
      <w:pPr>
        <w:ind w:left="2520" w:hanging="360"/>
      </w:pPr>
    </w:lvl>
    <w:lvl w:ilvl="4" w:tplc="774411D2" w:tentative="1">
      <w:start w:val="1"/>
      <w:numFmt w:val="lowerLetter"/>
      <w:lvlText w:val="%5."/>
      <w:lvlJc w:val="left"/>
      <w:pPr>
        <w:ind w:left="3240" w:hanging="360"/>
      </w:pPr>
    </w:lvl>
    <w:lvl w:ilvl="5" w:tplc="160AF4C2" w:tentative="1">
      <w:start w:val="1"/>
      <w:numFmt w:val="lowerRoman"/>
      <w:lvlText w:val="%6."/>
      <w:lvlJc w:val="right"/>
      <w:pPr>
        <w:ind w:left="3960" w:hanging="180"/>
      </w:pPr>
    </w:lvl>
    <w:lvl w:ilvl="6" w:tplc="41362DD6" w:tentative="1">
      <w:start w:val="1"/>
      <w:numFmt w:val="decimal"/>
      <w:lvlText w:val="%7."/>
      <w:lvlJc w:val="left"/>
      <w:pPr>
        <w:ind w:left="4680" w:hanging="360"/>
      </w:pPr>
    </w:lvl>
    <w:lvl w:ilvl="7" w:tplc="F8C0A280" w:tentative="1">
      <w:start w:val="1"/>
      <w:numFmt w:val="lowerLetter"/>
      <w:lvlText w:val="%8."/>
      <w:lvlJc w:val="left"/>
      <w:pPr>
        <w:ind w:left="5400" w:hanging="360"/>
      </w:pPr>
    </w:lvl>
    <w:lvl w:ilvl="8" w:tplc="A86E1C90" w:tentative="1">
      <w:start w:val="1"/>
      <w:numFmt w:val="lowerRoman"/>
      <w:lvlText w:val="%9."/>
      <w:lvlJc w:val="right"/>
      <w:pPr>
        <w:ind w:left="6120" w:hanging="180"/>
      </w:pPr>
    </w:lvl>
  </w:abstractNum>
  <w:abstractNum w:abstractNumId="2" w15:restartNumberingAfterBreak="0">
    <w:nsid w:val="5F226F11"/>
    <w:multiLevelType w:val="hybridMultilevel"/>
    <w:tmpl w:val="5EDE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E590E"/>
    <w:multiLevelType w:val="hybridMultilevel"/>
    <w:tmpl w:val="AE6A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F0F"/>
    <w:rsid w:val="00030B57"/>
    <w:rsid w:val="00040E84"/>
    <w:rsid w:val="00057079"/>
    <w:rsid w:val="000B71C8"/>
    <w:rsid w:val="000D7D9D"/>
    <w:rsid w:val="000F0BC4"/>
    <w:rsid w:val="000F6D5B"/>
    <w:rsid w:val="00193C04"/>
    <w:rsid w:val="001B025B"/>
    <w:rsid w:val="00207F4C"/>
    <w:rsid w:val="002107B7"/>
    <w:rsid w:val="00227D90"/>
    <w:rsid w:val="00263D15"/>
    <w:rsid w:val="00273F4A"/>
    <w:rsid w:val="002853D8"/>
    <w:rsid w:val="00292631"/>
    <w:rsid w:val="00294876"/>
    <w:rsid w:val="002B1DE0"/>
    <w:rsid w:val="002E6BE5"/>
    <w:rsid w:val="002F4056"/>
    <w:rsid w:val="0030073A"/>
    <w:rsid w:val="003541D1"/>
    <w:rsid w:val="00361628"/>
    <w:rsid w:val="00384808"/>
    <w:rsid w:val="003934B1"/>
    <w:rsid w:val="003A4E2F"/>
    <w:rsid w:val="00437254"/>
    <w:rsid w:val="00447EC5"/>
    <w:rsid w:val="00452B7D"/>
    <w:rsid w:val="00476BF8"/>
    <w:rsid w:val="00493F0F"/>
    <w:rsid w:val="004951DB"/>
    <w:rsid w:val="004F081D"/>
    <w:rsid w:val="00503306"/>
    <w:rsid w:val="00527195"/>
    <w:rsid w:val="00574599"/>
    <w:rsid w:val="00580816"/>
    <w:rsid w:val="005A11EB"/>
    <w:rsid w:val="005D3B1A"/>
    <w:rsid w:val="005E20CC"/>
    <w:rsid w:val="00636B32"/>
    <w:rsid w:val="006749A9"/>
    <w:rsid w:val="006B0B85"/>
    <w:rsid w:val="006B2AB6"/>
    <w:rsid w:val="006C3BFF"/>
    <w:rsid w:val="006E5057"/>
    <w:rsid w:val="00714FC8"/>
    <w:rsid w:val="0072216F"/>
    <w:rsid w:val="007A6458"/>
    <w:rsid w:val="007B0335"/>
    <w:rsid w:val="00816985"/>
    <w:rsid w:val="00844313"/>
    <w:rsid w:val="008539E6"/>
    <w:rsid w:val="008775A5"/>
    <w:rsid w:val="008E69B8"/>
    <w:rsid w:val="00966024"/>
    <w:rsid w:val="009730A3"/>
    <w:rsid w:val="009A6AF0"/>
    <w:rsid w:val="009E3EF9"/>
    <w:rsid w:val="009E67FD"/>
    <w:rsid w:val="00A06E2D"/>
    <w:rsid w:val="00A365AF"/>
    <w:rsid w:val="00A43DF0"/>
    <w:rsid w:val="00A93E49"/>
    <w:rsid w:val="00AA09D6"/>
    <w:rsid w:val="00AC0AAA"/>
    <w:rsid w:val="00B45DC9"/>
    <w:rsid w:val="00B46474"/>
    <w:rsid w:val="00B55412"/>
    <w:rsid w:val="00B832BB"/>
    <w:rsid w:val="00B94347"/>
    <w:rsid w:val="00BA062B"/>
    <w:rsid w:val="00BC70CB"/>
    <w:rsid w:val="00BD4490"/>
    <w:rsid w:val="00C030AD"/>
    <w:rsid w:val="00C060C3"/>
    <w:rsid w:val="00C10131"/>
    <w:rsid w:val="00C23EBC"/>
    <w:rsid w:val="00C51BC1"/>
    <w:rsid w:val="00C51C1F"/>
    <w:rsid w:val="00C74564"/>
    <w:rsid w:val="00CA2E23"/>
    <w:rsid w:val="00D01032"/>
    <w:rsid w:val="00D1642F"/>
    <w:rsid w:val="00D43BBF"/>
    <w:rsid w:val="00D742F9"/>
    <w:rsid w:val="00D961CF"/>
    <w:rsid w:val="00DA1571"/>
    <w:rsid w:val="00DB0B46"/>
    <w:rsid w:val="00DB114A"/>
    <w:rsid w:val="00DB3644"/>
    <w:rsid w:val="00DB3D25"/>
    <w:rsid w:val="00E05A5D"/>
    <w:rsid w:val="00E1571C"/>
    <w:rsid w:val="00E22922"/>
    <w:rsid w:val="00E6287C"/>
    <w:rsid w:val="00E67127"/>
    <w:rsid w:val="00EA05FA"/>
    <w:rsid w:val="00EA16D7"/>
    <w:rsid w:val="00EB715D"/>
    <w:rsid w:val="00ED13A5"/>
    <w:rsid w:val="00ED5F9F"/>
    <w:rsid w:val="00EE2875"/>
    <w:rsid w:val="00EE4702"/>
    <w:rsid w:val="00EF2711"/>
    <w:rsid w:val="00FE7E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BBB0"/>
  <w15:chartTrackingRefBased/>
  <w15:docId w15:val="{59FD96B6-EC79-490B-A5D9-555ED894A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0F"/>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3F0F"/>
    <w:pPr>
      <w:tabs>
        <w:tab w:val="center" w:pos="4153"/>
        <w:tab w:val="right" w:pos="8306"/>
      </w:tabs>
    </w:pPr>
  </w:style>
  <w:style w:type="character" w:customStyle="1" w:styleId="HeaderChar">
    <w:name w:val="Header Char"/>
    <w:basedOn w:val="DefaultParagraphFont"/>
    <w:link w:val="Header"/>
    <w:rsid w:val="00493F0F"/>
    <w:rPr>
      <w:rFonts w:ascii="Times New Roman" w:eastAsia="Times New Roman" w:hAnsi="Times New Roman" w:cs="David"/>
      <w:sz w:val="24"/>
      <w:szCs w:val="24"/>
    </w:rPr>
  </w:style>
  <w:style w:type="paragraph" w:styleId="Footer">
    <w:name w:val="footer"/>
    <w:basedOn w:val="Normal"/>
    <w:link w:val="FooterChar"/>
    <w:uiPriority w:val="99"/>
    <w:rsid w:val="00493F0F"/>
    <w:pPr>
      <w:tabs>
        <w:tab w:val="center" w:pos="4153"/>
        <w:tab w:val="right" w:pos="8306"/>
      </w:tabs>
    </w:pPr>
  </w:style>
  <w:style w:type="character" w:customStyle="1" w:styleId="FooterChar">
    <w:name w:val="Footer Char"/>
    <w:basedOn w:val="DefaultParagraphFont"/>
    <w:link w:val="Footer"/>
    <w:uiPriority w:val="99"/>
    <w:rsid w:val="00493F0F"/>
    <w:rPr>
      <w:rFonts w:ascii="Times New Roman" w:eastAsia="Times New Roman" w:hAnsi="Times New Roman" w:cs="David"/>
      <w:sz w:val="24"/>
      <w:szCs w:val="24"/>
    </w:rPr>
  </w:style>
  <w:style w:type="character" w:styleId="PageNumber">
    <w:name w:val="page number"/>
    <w:basedOn w:val="DefaultParagraphFont"/>
    <w:rsid w:val="00493F0F"/>
  </w:style>
  <w:style w:type="paragraph" w:styleId="Title">
    <w:name w:val="Title"/>
    <w:basedOn w:val="Normal"/>
    <w:link w:val="TitleChar"/>
    <w:qFormat/>
    <w:rsid w:val="00493F0F"/>
    <w:pPr>
      <w:spacing w:line="360" w:lineRule="auto"/>
      <w:jc w:val="center"/>
    </w:pPr>
    <w:rPr>
      <w:b/>
      <w:bCs/>
      <w:sz w:val="20"/>
      <w:szCs w:val="30"/>
      <w:u w:val="single"/>
    </w:rPr>
  </w:style>
  <w:style w:type="character" w:customStyle="1" w:styleId="TitleChar">
    <w:name w:val="Title Char"/>
    <w:basedOn w:val="DefaultParagraphFont"/>
    <w:link w:val="Title"/>
    <w:rsid w:val="00493F0F"/>
    <w:rPr>
      <w:rFonts w:ascii="Times New Roman" w:eastAsia="Times New Roman" w:hAnsi="Times New Roman" w:cs="David"/>
      <w:b/>
      <w:bCs/>
      <w:sz w:val="20"/>
      <w:szCs w:val="30"/>
      <w:u w:val="single"/>
    </w:rPr>
  </w:style>
  <w:style w:type="character" w:customStyle="1" w:styleId="ListParagraphChar">
    <w:name w:val="List Paragraph Char"/>
    <w:link w:val="ListParagraph"/>
    <w:uiPriority w:val="34"/>
    <w:locked/>
    <w:rsid w:val="00493F0F"/>
    <w:rPr>
      <w:rFonts w:cs="David"/>
      <w:sz w:val="24"/>
      <w:szCs w:val="24"/>
    </w:rPr>
  </w:style>
  <w:style w:type="paragraph" w:styleId="ListParagraph">
    <w:name w:val="List Paragraph"/>
    <w:basedOn w:val="Normal"/>
    <w:link w:val="ListParagraphChar"/>
    <w:uiPriority w:val="34"/>
    <w:qFormat/>
    <w:rsid w:val="00493F0F"/>
    <w:pPr>
      <w:ind w:left="720"/>
      <w:contextualSpacing/>
    </w:pPr>
    <w:rPr>
      <w:rFonts w:asciiTheme="minorHAnsi" w:eastAsiaTheme="minorHAnsi" w:hAnsiTheme="minorHAnsi"/>
    </w:rPr>
  </w:style>
  <w:style w:type="paragraph" w:styleId="BodyText">
    <w:name w:val="Body Text"/>
    <w:basedOn w:val="Normal"/>
    <w:link w:val="BodyTextChar"/>
    <w:unhideWhenUsed/>
    <w:rsid w:val="0036162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61628"/>
    <w:rPr>
      <w:rFonts w:ascii="Times New Roman" w:eastAsia="Times New Roman" w:hAnsi="Times New Roman" w:cs="Narkisim"/>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4670-C4E8-4BC2-954D-4D22F6F0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7207</Words>
  <Characters>36038</Characters>
  <Application>Microsoft Office Word</Application>
  <DocSecurity>0</DocSecurity>
  <Lines>300</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מורן מרגלית</dc:creator>
  <cp:keywords/>
  <dc:description/>
  <cp:lastModifiedBy>שיר מימון - יבד"ץ 205 / בית דין צפון / עוזרת משפטית</cp:lastModifiedBy>
  <cp:revision>3</cp:revision>
  <dcterms:created xsi:type="dcterms:W3CDTF">2023-07-31T11:57:00Z</dcterms:created>
  <dcterms:modified xsi:type="dcterms:W3CDTF">2023-08-06T11:59:00Z</dcterms:modified>
</cp:coreProperties>
</file>