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B8" w:rsidRPr="00F24C10" w:rsidRDefault="006F6E0E" w:rsidP="000838F6">
      <w:pPr>
        <w:tabs>
          <w:tab w:val="right" w:pos="6328"/>
        </w:tabs>
        <w:spacing w:line="480" w:lineRule="auto"/>
        <w:ind w:left="1985" w:right="1985"/>
        <w:rPr>
          <w:sz w:val="28"/>
          <w:szCs w:val="28"/>
          <w:rtl/>
        </w:rPr>
      </w:pPr>
      <w:r w:rsidRPr="00F24C10">
        <w:rPr>
          <w:noProof/>
          <w:sz w:val="28"/>
          <w:szCs w:val="28"/>
        </w:rPr>
        <w:drawing>
          <wp:inline distT="0" distB="0" distL="0" distR="0" wp14:anchorId="3A050587" wp14:editId="6DB1EE46">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F24C10">
        <w:rPr>
          <w:sz w:val="28"/>
          <w:szCs w:val="28"/>
        </w:rPr>
        <w:tab/>
      </w:r>
      <w:r w:rsidRPr="00F24C10">
        <w:rPr>
          <w:noProof/>
          <w:sz w:val="28"/>
          <w:szCs w:val="28"/>
        </w:rPr>
        <w:drawing>
          <wp:inline distT="0" distB="0" distL="0" distR="0" wp14:anchorId="5E0ED24A" wp14:editId="79A63938">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F24C10" w:rsidRDefault="00441DB8" w:rsidP="002E097C">
      <w:pPr>
        <w:rPr>
          <w:b/>
          <w:bCs/>
          <w:sz w:val="28"/>
          <w:szCs w:val="28"/>
          <w:rtl/>
        </w:rPr>
      </w:pPr>
      <w:r w:rsidRPr="00F24C10">
        <w:rPr>
          <w:rFonts w:hint="cs"/>
          <w:b/>
          <w:bCs/>
          <w:sz w:val="28"/>
          <w:szCs w:val="28"/>
          <w:rtl/>
        </w:rPr>
        <w:t xml:space="preserve">בבית הדין הצבאי </w:t>
      </w:r>
      <w:r w:rsidR="001E6971" w:rsidRPr="00F24C10">
        <w:rPr>
          <w:b/>
          <w:bCs/>
          <w:sz w:val="28"/>
          <w:szCs w:val="28"/>
          <w:rtl/>
        </w:rPr>
        <w:t>המחוזי</w:t>
      </w:r>
    </w:p>
    <w:p w:rsidR="00441DB8" w:rsidRPr="00F24C10" w:rsidRDefault="00441DB8" w:rsidP="007F51C4">
      <w:pPr>
        <w:rPr>
          <w:b/>
          <w:bCs/>
          <w:sz w:val="28"/>
          <w:szCs w:val="28"/>
          <w:rtl/>
        </w:rPr>
      </w:pPr>
      <w:r w:rsidRPr="00F24C10">
        <w:rPr>
          <w:rFonts w:hint="cs"/>
          <w:b/>
          <w:bCs/>
          <w:sz w:val="28"/>
          <w:szCs w:val="28"/>
          <w:rtl/>
        </w:rPr>
        <w:t>במחוז שיפוט</w:t>
      </w:r>
      <w:r w:rsidR="00C338FB" w:rsidRPr="00F24C10">
        <w:rPr>
          <w:rFonts w:hint="cs"/>
          <w:b/>
          <w:bCs/>
          <w:sz w:val="28"/>
          <w:szCs w:val="28"/>
          <w:rtl/>
        </w:rPr>
        <w:t>י</w:t>
      </w:r>
      <w:r w:rsidRPr="00F24C10">
        <w:rPr>
          <w:rFonts w:hint="cs"/>
          <w:b/>
          <w:bCs/>
          <w:sz w:val="28"/>
          <w:szCs w:val="28"/>
          <w:rtl/>
        </w:rPr>
        <w:t xml:space="preserve"> </w:t>
      </w:r>
      <w:r w:rsidR="007F51C4" w:rsidRPr="00F24C10">
        <w:rPr>
          <w:b/>
          <w:bCs/>
          <w:sz w:val="28"/>
          <w:szCs w:val="28"/>
          <w:rtl/>
        </w:rPr>
        <w:fldChar w:fldCharType="begin"/>
      </w:r>
      <w:r w:rsidR="007F51C4" w:rsidRPr="00F24C10">
        <w:rPr>
          <w:b/>
          <w:bCs/>
          <w:sz w:val="28"/>
          <w:szCs w:val="28"/>
          <w:rtl/>
        </w:rPr>
        <w:instrText xml:space="preserve"> </w:instrText>
      </w:r>
      <w:r w:rsidR="007F51C4" w:rsidRPr="00F24C10">
        <w:rPr>
          <w:b/>
          <w:bCs/>
          <w:sz w:val="28"/>
          <w:szCs w:val="28"/>
        </w:rPr>
        <w:instrText>DOCPROPERTY  machoz  \* MERGEFORMAT</w:instrText>
      </w:r>
      <w:r w:rsidR="007F51C4" w:rsidRPr="00F24C10">
        <w:rPr>
          <w:b/>
          <w:bCs/>
          <w:sz w:val="28"/>
          <w:szCs w:val="28"/>
          <w:rtl/>
        </w:rPr>
        <w:instrText xml:space="preserve"> </w:instrText>
      </w:r>
      <w:r w:rsidR="007F51C4" w:rsidRPr="00F24C10">
        <w:rPr>
          <w:b/>
          <w:bCs/>
          <w:sz w:val="28"/>
          <w:szCs w:val="28"/>
          <w:rtl/>
        </w:rPr>
        <w:fldChar w:fldCharType="separate"/>
      </w:r>
      <w:r w:rsidR="007F51C4" w:rsidRPr="00F24C10">
        <w:rPr>
          <w:b/>
          <w:bCs/>
          <w:sz w:val="28"/>
          <w:szCs w:val="28"/>
          <w:rtl/>
        </w:rPr>
        <w:t>מטכ"ל</w:t>
      </w:r>
      <w:r w:rsidR="007F51C4" w:rsidRPr="00F24C10">
        <w:rPr>
          <w:b/>
          <w:bCs/>
          <w:sz w:val="28"/>
          <w:szCs w:val="28"/>
          <w:rtl/>
        </w:rPr>
        <w:fldChar w:fldCharType="end"/>
      </w:r>
    </w:p>
    <w:p w:rsidR="00F24C10" w:rsidRPr="00F24C10" w:rsidRDefault="00DF21CE" w:rsidP="00E06619">
      <w:pPr>
        <w:tabs>
          <w:tab w:val="left" w:pos="3402"/>
        </w:tabs>
        <w:rPr>
          <w:b/>
          <w:bCs/>
          <w:sz w:val="28"/>
          <w:szCs w:val="28"/>
          <w:rtl/>
        </w:rPr>
      </w:pPr>
      <w:r w:rsidRPr="00F24C10">
        <w:rPr>
          <w:rFonts w:hint="cs"/>
          <w:b/>
          <w:bCs/>
          <w:sz w:val="28"/>
          <w:szCs w:val="28"/>
          <w:rtl/>
        </w:rPr>
        <w:t>בפני:</w:t>
      </w:r>
      <w:r w:rsidRPr="00F24C10">
        <w:rPr>
          <w:rFonts w:hint="cs"/>
          <w:b/>
          <w:bCs/>
          <w:sz w:val="28"/>
          <w:szCs w:val="28"/>
          <w:rtl/>
        </w:rPr>
        <w:tab/>
      </w:r>
      <w:r w:rsidR="00F24C10" w:rsidRPr="00F24C10">
        <w:rPr>
          <w:b/>
          <w:bCs/>
          <w:sz w:val="28"/>
          <w:szCs w:val="28"/>
          <w:rtl/>
        </w:rPr>
        <w:t xml:space="preserve">אל"ם כרמל ווהבי </w:t>
      </w:r>
      <w:r w:rsidR="00E06619">
        <w:rPr>
          <w:rFonts w:hint="cs"/>
          <w:b/>
          <w:bCs/>
          <w:sz w:val="28"/>
          <w:szCs w:val="28"/>
          <w:rtl/>
        </w:rPr>
        <w:t>-</w:t>
      </w:r>
      <w:r w:rsidR="00F24C10" w:rsidRPr="00F24C10">
        <w:rPr>
          <w:b/>
          <w:bCs/>
          <w:sz w:val="28"/>
          <w:szCs w:val="28"/>
          <w:rtl/>
        </w:rPr>
        <w:t xml:space="preserve"> אב"ד</w:t>
      </w:r>
    </w:p>
    <w:p w:rsidR="00F24C10" w:rsidRPr="00F24C10" w:rsidRDefault="00F24C10" w:rsidP="00E06619">
      <w:pPr>
        <w:tabs>
          <w:tab w:val="left" w:pos="3402"/>
        </w:tabs>
        <w:rPr>
          <w:b/>
          <w:bCs/>
          <w:sz w:val="28"/>
          <w:szCs w:val="28"/>
          <w:rtl/>
        </w:rPr>
      </w:pPr>
      <w:r w:rsidRPr="00F24C10">
        <w:rPr>
          <w:rFonts w:hint="cs"/>
          <w:b/>
          <w:bCs/>
          <w:sz w:val="28"/>
          <w:szCs w:val="28"/>
          <w:rtl/>
        </w:rPr>
        <w:t xml:space="preserve">                                </w:t>
      </w:r>
      <w:r>
        <w:rPr>
          <w:rFonts w:hint="cs"/>
          <w:b/>
          <w:bCs/>
          <w:sz w:val="28"/>
          <w:szCs w:val="28"/>
          <w:rtl/>
        </w:rPr>
        <w:t xml:space="preserve">      </w:t>
      </w:r>
      <w:r w:rsidR="00E06619">
        <w:rPr>
          <w:rFonts w:hint="cs"/>
          <w:b/>
          <w:bCs/>
          <w:sz w:val="28"/>
          <w:szCs w:val="28"/>
          <w:rtl/>
        </w:rPr>
        <w:t xml:space="preserve">            </w:t>
      </w:r>
      <w:r w:rsidRPr="00F24C10">
        <w:rPr>
          <w:b/>
          <w:bCs/>
          <w:sz w:val="28"/>
          <w:szCs w:val="28"/>
          <w:rtl/>
        </w:rPr>
        <w:t xml:space="preserve">סרן דורין סרור </w:t>
      </w:r>
      <w:r w:rsidR="00E06619">
        <w:rPr>
          <w:rFonts w:hint="cs"/>
          <w:b/>
          <w:bCs/>
          <w:sz w:val="28"/>
          <w:szCs w:val="28"/>
          <w:rtl/>
        </w:rPr>
        <w:t>-</w:t>
      </w:r>
      <w:r w:rsidRPr="00F24C10">
        <w:rPr>
          <w:b/>
          <w:bCs/>
          <w:sz w:val="28"/>
          <w:szCs w:val="28"/>
          <w:rtl/>
        </w:rPr>
        <w:t xml:space="preserve"> שופטת </w:t>
      </w:r>
    </w:p>
    <w:p w:rsidR="00D10BDE" w:rsidRPr="00F24C10" w:rsidRDefault="00F24C10" w:rsidP="00E06619">
      <w:pPr>
        <w:tabs>
          <w:tab w:val="left" w:pos="3402"/>
        </w:tabs>
        <w:rPr>
          <w:b/>
          <w:bCs/>
          <w:sz w:val="28"/>
          <w:szCs w:val="28"/>
          <w:rtl/>
        </w:rPr>
      </w:pPr>
      <w:r w:rsidRPr="00F24C10">
        <w:rPr>
          <w:rFonts w:hint="cs"/>
          <w:b/>
          <w:bCs/>
          <w:sz w:val="28"/>
          <w:szCs w:val="28"/>
          <w:rtl/>
        </w:rPr>
        <w:t xml:space="preserve">                                </w:t>
      </w:r>
      <w:r w:rsidR="00E06619">
        <w:rPr>
          <w:rFonts w:hint="cs"/>
          <w:b/>
          <w:bCs/>
          <w:sz w:val="28"/>
          <w:szCs w:val="28"/>
          <w:rtl/>
        </w:rPr>
        <w:t xml:space="preserve">               </w:t>
      </w:r>
      <w:r w:rsidRPr="00F24C10">
        <w:rPr>
          <w:b/>
          <w:bCs/>
          <w:sz w:val="28"/>
          <w:szCs w:val="28"/>
          <w:rtl/>
        </w:rPr>
        <w:t xml:space="preserve">רס"ן אבישג בורמד </w:t>
      </w:r>
      <w:r w:rsidR="00E06619">
        <w:rPr>
          <w:rFonts w:hint="cs"/>
          <w:b/>
          <w:bCs/>
          <w:sz w:val="28"/>
          <w:szCs w:val="28"/>
          <w:rtl/>
        </w:rPr>
        <w:t>-</w:t>
      </w:r>
      <w:r w:rsidRPr="00F24C10">
        <w:rPr>
          <w:b/>
          <w:bCs/>
          <w:sz w:val="28"/>
          <w:szCs w:val="28"/>
          <w:rtl/>
        </w:rPr>
        <w:t xml:space="preserve"> שופטת</w:t>
      </w:r>
    </w:p>
    <w:p w:rsidR="004A2F8E" w:rsidRPr="00F24C10" w:rsidRDefault="0084475E" w:rsidP="00E06619">
      <w:pPr>
        <w:ind w:left="3402"/>
        <w:rPr>
          <w:b/>
          <w:bCs/>
          <w:sz w:val="28"/>
          <w:szCs w:val="28"/>
          <w:rtl/>
        </w:rPr>
      </w:pPr>
      <w:r w:rsidRPr="00F24C10">
        <w:rPr>
          <w:b/>
          <w:bCs/>
          <w:sz w:val="28"/>
          <w:szCs w:val="28"/>
          <w:rtl/>
        </w:rPr>
        <w:fldChar w:fldCharType="begin"/>
      </w:r>
      <w:r w:rsidRPr="00F24C10">
        <w:rPr>
          <w:b/>
          <w:bCs/>
          <w:sz w:val="28"/>
          <w:szCs w:val="28"/>
          <w:rtl/>
        </w:rPr>
        <w:instrText xml:space="preserve"> </w:instrText>
      </w:r>
      <w:r w:rsidRPr="00F24C10">
        <w:rPr>
          <w:rFonts w:hint="cs"/>
          <w:b/>
          <w:bCs/>
          <w:sz w:val="28"/>
          <w:szCs w:val="28"/>
        </w:rPr>
        <w:instrText>DOCPROPERTY  shofetshtayem  \* MERGEFORMAT</w:instrText>
      </w:r>
      <w:r w:rsidRPr="00F24C10">
        <w:rPr>
          <w:b/>
          <w:bCs/>
          <w:sz w:val="28"/>
          <w:szCs w:val="28"/>
          <w:rtl/>
        </w:rPr>
        <w:instrText xml:space="preserve"> </w:instrText>
      </w:r>
      <w:r w:rsidRPr="00F24C10">
        <w:rPr>
          <w:b/>
          <w:bCs/>
          <w:sz w:val="28"/>
          <w:szCs w:val="28"/>
          <w:rtl/>
        </w:rPr>
        <w:fldChar w:fldCharType="end"/>
      </w:r>
      <w:r w:rsidR="00697E26" w:rsidRPr="00F24C10">
        <w:rPr>
          <w:rFonts w:hint="cs"/>
          <w:b/>
          <w:bCs/>
          <w:sz w:val="28"/>
          <w:szCs w:val="28"/>
          <w:rtl/>
        </w:rPr>
        <w:t xml:space="preserve"> </w:t>
      </w:r>
    </w:p>
    <w:p w:rsidR="00D10BDE" w:rsidRPr="00F24C10" w:rsidRDefault="00D10BDE" w:rsidP="005F7A46">
      <w:pPr>
        <w:rPr>
          <w:sz w:val="28"/>
          <w:szCs w:val="28"/>
          <w:rtl/>
        </w:rPr>
      </w:pPr>
    </w:p>
    <w:p w:rsidR="00697E26" w:rsidRPr="00E06619" w:rsidRDefault="00697E26" w:rsidP="00E06619">
      <w:pPr>
        <w:tabs>
          <w:tab w:val="left" w:pos="851"/>
          <w:tab w:val="left" w:pos="4536"/>
        </w:tabs>
        <w:rPr>
          <w:b/>
          <w:bCs/>
          <w:sz w:val="28"/>
          <w:szCs w:val="28"/>
        </w:rPr>
      </w:pPr>
      <w:r w:rsidRPr="00F24C10">
        <w:rPr>
          <w:rFonts w:hint="cs"/>
          <w:b/>
          <w:bCs/>
          <w:sz w:val="28"/>
          <w:szCs w:val="28"/>
          <w:rtl/>
        </w:rPr>
        <w:t>בעניין:</w:t>
      </w:r>
      <w:r w:rsidRPr="00F24C10">
        <w:rPr>
          <w:rFonts w:hint="cs"/>
          <w:b/>
          <w:bCs/>
          <w:sz w:val="28"/>
          <w:szCs w:val="28"/>
          <w:rtl/>
        </w:rPr>
        <w:tab/>
        <w:t>התובע הצבאי</w:t>
      </w:r>
      <w:r w:rsidRPr="00F24C10">
        <w:rPr>
          <w:rFonts w:hint="cs"/>
          <w:b/>
          <w:bCs/>
          <w:sz w:val="28"/>
          <w:szCs w:val="28"/>
          <w:rtl/>
        </w:rPr>
        <w:tab/>
      </w:r>
      <w:r w:rsidR="00F24C10">
        <w:rPr>
          <w:rFonts w:hint="cs"/>
          <w:b/>
          <w:bCs/>
          <w:sz w:val="28"/>
          <w:szCs w:val="28"/>
          <w:rtl/>
        </w:rPr>
        <w:t xml:space="preserve">                  </w:t>
      </w:r>
      <w:r w:rsidRPr="00F24C10">
        <w:rPr>
          <w:rFonts w:hint="cs"/>
          <w:b/>
          <w:bCs/>
          <w:sz w:val="28"/>
          <w:szCs w:val="28"/>
          <w:rtl/>
        </w:rPr>
        <w:t xml:space="preserve">(ע"י ב"כ, </w:t>
      </w:r>
      <w:r w:rsidR="00F24C10" w:rsidRPr="00F24C10">
        <w:rPr>
          <w:b/>
          <w:bCs/>
          <w:sz w:val="28"/>
          <w:szCs w:val="28"/>
          <w:rtl/>
        </w:rPr>
        <w:t>סרן כפיר ויטמן</w:t>
      </w:r>
      <w:r w:rsidRPr="00F24C10">
        <w:rPr>
          <w:rFonts w:hint="cs"/>
          <w:b/>
          <w:bCs/>
          <w:sz w:val="28"/>
          <w:szCs w:val="28"/>
          <w:rtl/>
        </w:rPr>
        <w:t>)</w:t>
      </w:r>
    </w:p>
    <w:p w:rsidR="009A1A7F" w:rsidRPr="00E06619" w:rsidRDefault="00697E26" w:rsidP="00E06619">
      <w:pPr>
        <w:jc w:val="center"/>
        <w:rPr>
          <w:b/>
          <w:bCs/>
          <w:sz w:val="28"/>
          <w:szCs w:val="28"/>
          <w:rtl/>
        </w:rPr>
      </w:pPr>
      <w:r w:rsidRPr="00E06619">
        <w:rPr>
          <w:rFonts w:hint="cs"/>
          <w:b/>
          <w:bCs/>
          <w:sz w:val="28"/>
          <w:szCs w:val="28"/>
          <w:rtl/>
        </w:rPr>
        <w:t>נגד</w:t>
      </w:r>
    </w:p>
    <w:p w:rsidR="00697E26" w:rsidRPr="00F24C10" w:rsidRDefault="007F51C4" w:rsidP="00FD491A">
      <w:pPr>
        <w:tabs>
          <w:tab w:val="left" w:pos="4536"/>
        </w:tabs>
        <w:rPr>
          <w:b/>
          <w:bCs/>
          <w:sz w:val="28"/>
          <w:szCs w:val="28"/>
          <w:rtl/>
        </w:rPr>
      </w:pPr>
      <w:r w:rsidRPr="00F24C10">
        <w:rPr>
          <w:b/>
          <w:bCs/>
          <w:sz w:val="28"/>
          <w:szCs w:val="28"/>
          <w:rtl/>
        </w:rPr>
        <w:fldChar w:fldCharType="begin"/>
      </w:r>
      <w:r w:rsidRPr="00F24C10">
        <w:rPr>
          <w:b/>
          <w:bCs/>
          <w:sz w:val="28"/>
          <w:szCs w:val="28"/>
          <w:rtl/>
        </w:rPr>
        <w:instrText xml:space="preserve"> </w:instrText>
      </w:r>
      <w:r w:rsidRPr="00F24C10">
        <w:rPr>
          <w:b/>
          <w:bCs/>
          <w:sz w:val="28"/>
          <w:szCs w:val="28"/>
        </w:rPr>
        <w:instrText>DOCPROPERTY  sugsherutgorem  \* MERGEFORMAT</w:instrText>
      </w:r>
      <w:r w:rsidRPr="00F24C10">
        <w:rPr>
          <w:b/>
          <w:bCs/>
          <w:sz w:val="28"/>
          <w:szCs w:val="28"/>
          <w:rtl/>
        </w:rPr>
        <w:instrText xml:space="preserve"> </w:instrText>
      </w:r>
      <w:r w:rsidRPr="00F24C10">
        <w:rPr>
          <w:b/>
          <w:bCs/>
          <w:sz w:val="28"/>
          <w:szCs w:val="28"/>
          <w:rtl/>
        </w:rPr>
        <w:fldChar w:fldCharType="separate"/>
      </w:r>
      <w:r w:rsidRPr="00F24C10">
        <w:rPr>
          <w:b/>
          <w:bCs/>
          <w:sz w:val="28"/>
          <w:szCs w:val="28"/>
          <w:rtl/>
        </w:rPr>
        <w:t>מ</w:t>
      </w:r>
      <w:r w:rsidRPr="00F24C10">
        <w:rPr>
          <w:b/>
          <w:bCs/>
          <w:sz w:val="28"/>
          <w:szCs w:val="28"/>
          <w:rtl/>
        </w:rPr>
        <w:fldChar w:fldCharType="end"/>
      </w:r>
      <w:r w:rsidRPr="00F24C10">
        <w:rPr>
          <w:b/>
          <w:bCs/>
          <w:sz w:val="28"/>
          <w:szCs w:val="28"/>
          <w:rtl/>
        </w:rPr>
        <w:t>/</w:t>
      </w:r>
      <w:r w:rsidR="00E06619">
        <w:rPr>
          <w:rFonts w:hint="cs"/>
          <w:b/>
          <w:bCs/>
          <w:sz w:val="28"/>
          <w:szCs w:val="28"/>
        </w:rPr>
        <w:t>XXX</w:t>
      </w:r>
      <w:r w:rsidRPr="00F24C10">
        <w:rPr>
          <w:b/>
          <w:bCs/>
          <w:sz w:val="28"/>
          <w:szCs w:val="28"/>
          <w:rtl/>
        </w:rPr>
        <w:t xml:space="preserve"> </w:t>
      </w:r>
      <w:r w:rsidRPr="00F24C10">
        <w:rPr>
          <w:b/>
          <w:bCs/>
          <w:sz w:val="28"/>
          <w:szCs w:val="28"/>
          <w:rtl/>
        </w:rPr>
        <w:fldChar w:fldCharType="begin"/>
      </w:r>
      <w:r w:rsidRPr="00F24C10">
        <w:rPr>
          <w:b/>
          <w:bCs/>
          <w:sz w:val="28"/>
          <w:szCs w:val="28"/>
          <w:rtl/>
        </w:rPr>
        <w:instrText xml:space="preserve"> </w:instrText>
      </w:r>
      <w:r w:rsidRPr="00F24C10">
        <w:rPr>
          <w:b/>
          <w:bCs/>
          <w:sz w:val="28"/>
          <w:szCs w:val="28"/>
        </w:rPr>
        <w:instrText>DOCPROPERTY  dargagorem  \* MERGEFORMAT</w:instrText>
      </w:r>
      <w:r w:rsidRPr="00F24C10">
        <w:rPr>
          <w:b/>
          <w:bCs/>
          <w:sz w:val="28"/>
          <w:szCs w:val="28"/>
          <w:rtl/>
        </w:rPr>
        <w:instrText xml:space="preserve"> </w:instrText>
      </w:r>
      <w:r w:rsidRPr="00F24C10">
        <w:rPr>
          <w:b/>
          <w:bCs/>
          <w:sz w:val="28"/>
          <w:szCs w:val="28"/>
          <w:rtl/>
        </w:rPr>
        <w:fldChar w:fldCharType="separate"/>
      </w:r>
      <w:r w:rsidRPr="00F24C10">
        <w:rPr>
          <w:b/>
          <w:bCs/>
          <w:sz w:val="28"/>
          <w:szCs w:val="28"/>
          <w:rtl/>
        </w:rPr>
        <w:t>סמ"ר</w:t>
      </w:r>
      <w:r w:rsidRPr="00F24C10">
        <w:rPr>
          <w:b/>
          <w:bCs/>
          <w:sz w:val="28"/>
          <w:szCs w:val="28"/>
          <w:rtl/>
        </w:rPr>
        <w:fldChar w:fldCharType="end"/>
      </w:r>
      <w:r w:rsidRPr="00F24C10">
        <w:rPr>
          <w:b/>
          <w:bCs/>
          <w:sz w:val="28"/>
          <w:szCs w:val="28"/>
          <w:rtl/>
        </w:rPr>
        <w:t xml:space="preserve"> </w:t>
      </w:r>
      <w:r w:rsidR="00FD491A">
        <w:rPr>
          <w:rFonts w:hint="cs"/>
          <w:b/>
          <w:bCs/>
          <w:sz w:val="28"/>
          <w:szCs w:val="28"/>
          <w:rtl/>
        </w:rPr>
        <w:t>א' ר'</w:t>
      </w:r>
      <w:r w:rsidR="00697E26" w:rsidRPr="00F24C10">
        <w:rPr>
          <w:rFonts w:hint="cs"/>
          <w:b/>
          <w:bCs/>
          <w:sz w:val="28"/>
          <w:szCs w:val="28"/>
          <w:rtl/>
        </w:rPr>
        <w:tab/>
      </w:r>
      <w:r w:rsidR="00F24C10">
        <w:rPr>
          <w:rFonts w:hint="cs"/>
          <w:b/>
          <w:bCs/>
          <w:sz w:val="28"/>
          <w:szCs w:val="28"/>
          <w:rtl/>
        </w:rPr>
        <w:t xml:space="preserve">                </w:t>
      </w:r>
      <w:r w:rsidR="00697E26" w:rsidRPr="00F24C10">
        <w:rPr>
          <w:rFonts w:hint="cs"/>
          <w:b/>
          <w:bCs/>
          <w:sz w:val="28"/>
          <w:szCs w:val="28"/>
          <w:rtl/>
        </w:rPr>
        <w:t xml:space="preserve">(ע"י ב"כ, </w:t>
      </w:r>
      <w:r w:rsidR="00F24C10" w:rsidRPr="00F24C10">
        <w:rPr>
          <w:b/>
          <w:bCs/>
          <w:sz w:val="28"/>
          <w:szCs w:val="28"/>
          <w:rtl/>
        </w:rPr>
        <w:t>עו"ד אבי עמירם</w:t>
      </w:r>
      <w:r w:rsidR="00697E26" w:rsidRPr="00F24C10">
        <w:rPr>
          <w:rFonts w:hint="cs"/>
          <w:b/>
          <w:bCs/>
          <w:sz w:val="28"/>
          <w:szCs w:val="28"/>
          <w:rtl/>
        </w:rPr>
        <w:t>)</w:t>
      </w:r>
    </w:p>
    <w:p w:rsidR="00C25586" w:rsidRDefault="00C25586" w:rsidP="00C25586">
      <w:pPr>
        <w:pStyle w:val="Title"/>
        <w:rPr>
          <w:sz w:val="28"/>
          <w:szCs w:val="28"/>
          <w:rtl/>
        </w:rPr>
      </w:pPr>
    </w:p>
    <w:p w:rsidR="00F24C10" w:rsidRPr="00C25586" w:rsidRDefault="00F24C10" w:rsidP="00C25586">
      <w:pPr>
        <w:pStyle w:val="Title"/>
        <w:rPr>
          <w:sz w:val="28"/>
          <w:szCs w:val="28"/>
          <w:rtl/>
        </w:rPr>
      </w:pPr>
      <w:r w:rsidRPr="00F24C10">
        <w:rPr>
          <w:rFonts w:hint="cs"/>
          <w:sz w:val="28"/>
          <w:szCs w:val="28"/>
          <w:rtl/>
        </w:rPr>
        <w:t>הכרעת - דין</w:t>
      </w:r>
    </w:p>
    <w:p w:rsidR="00F24C10" w:rsidRPr="00F24C10" w:rsidRDefault="00F24C10" w:rsidP="00F24C10">
      <w:pPr>
        <w:pStyle w:val="BodyText"/>
        <w:jc w:val="both"/>
        <w:rPr>
          <w:rFonts w:cs="David"/>
          <w:b w:val="0"/>
          <w:bCs w:val="0"/>
          <w:sz w:val="28"/>
          <w:rtl/>
        </w:rPr>
      </w:pPr>
      <w:r w:rsidRPr="00F24C10">
        <w:rPr>
          <w:rFonts w:cs="David" w:hint="cs"/>
          <w:b w:val="0"/>
          <w:bCs w:val="0"/>
          <w:sz w:val="28"/>
          <w:rtl/>
        </w:rPr>
        <w:t>על פי הודאתו, מורשע הנאשם בעבירה שעניינה חריגה מסמכות לפי סעיף 68 לחוק השיפוט הצבאי, תשט"ו-1955, בהתאם לכתב האישום ולפרטים הנוספים.</w:t>
      </w:r>
    </w:p>
    <w:p w:rsidR="00F24C10" w:rsidRPr="00F24C10" w:rsidRDefault="00F24C10" w:rsidP="00F24C10">
      <w:pPr>
        <w:pStyle w:val="BodyText"/>
        <w:rPr>
          <w:rFonts w:cs="David"/>
          <w:b w:val="0"/>
          <w:bCs w:val="0"/>
          <w:sz w:val="28"/>
          <w:rtl/>
        </w:rPr>
      </w:pPr>
    </w:p>
    <w:p w:rsidR="00F24C10" w:rsidRPr="00F24C10" w:rsidRDefault="00F24C10" w:rsidP="00F24C10">
      <w:pPr>
        <w:numPr>
          <w:ilvl w:val="0"/>
          <w:numId w:val="5"/>
        </w:numPr>
        <w:autoSpaceDE w:val="0"/>
        <w:autoSpaceDN w:val="0"/>
        <w:spacing w:line="360" w:lineRule="auto"/>
        <w:jc w:val="left"/>
        <w:rPr>
          <w:b/>
          <w:bCs/>
          <w:sz w:val="28"/>
          <w:szCs w:val="28"/>
          <w:rtl/>
        </w:rPr>
      </w:pPr>
      <w:r w:rsidRPr="00F24C10">
        <w:rPr>
          <w:b/>
          <w:bCs/>
          <w:sz w:val="28"/>
          <w:szCs w:val="28"/>
          <w:rtl/>
        </w:rPr>
        <w:t>ניתנה היום,</w:t>
      </w:r>
      <w:r w:rsidRPr="00F24C10">
        <w:rPr>
          <w:rFonts w:hint="cs"/>
          <w:b/>
          <w:bCs/>
          <w:sz w:val="28"/>
          <w:szCs w:val="28"/>
          <w:rtl/>
        </w:rPr>
        <w:t xml:space="preserve"> 19/05/2019</w:t>
      </w:r>
      <w:r w:rsidR="00C25586">
        <w:rPr>
          <w:b/>
          <w:bCs/>
          <w:sz w:val="28"/>
          <w:szCs w:val="28"/>
          <w:rtl/>
        </w:rPr>
        <w:t>,</w:t>
      </w:r>
      <w:r w:rsidRPr="00F24C10">
        <w:rPr>
          <w:rFonts w:hint="cs"/>
          <w:b/>
          <w:bCs/>
          <w:sz w:val="28"/>
          <w:szCs w:val="28"/>
          <w:rtl/>
        </w:rPr>
        <w:t xml:space="preserve"> י"ד באייר </w:t>
      </w:r>
      <w:r w:rsidR="00C25586">
        <w:rPr>
          <w:rFonts w:hint="cs"/>
          <w:b/>
          <w:bCs/>
          <w:sz w:val="28"/>
          <w:szCs w:val="28"/>
          <w:rtl/>
        </w:rPr>
        <w:t>ה</w:t>
      </w:r>
      <w:r w:rsidRPr="00F24C10">
        <w:rPr>
          <w:rFonts w:hint="cs"/>
          <w:b/>
          <w:bCs/>
          <w:sz w:val="28"/>
          <w:szCs w:val="28"/>
          <w:rtl/>
        </w:rPr>
        <w:t xml:space="preserve">תשע"ט, </w:t>
      </w:r>
      <w:r w:rsidRPr="00F24C10">
        <w:rPr>
          <w:b/>
          <w:bCs/>
          <w:sz w:val="28"/>
          <w:szCs w:val="28"/>
          <w:rtl/>
        </w:rPr>
        <w:t>והודעה בפומבי ובמעמד הצדדים.</w:t>
      </w:r>
    </w:p>
    <w:p w:rsidR="00C25586" w:rsidRDefault="00C25586" w:rsidP="00C25586">
      <w:pPr>
        <w:rPr>
          <w:b/>
          <w:bCs/>
          <w:sz w:val="28"/>
          <w:szCs w:val="28"/>
          <w:rtl/>
        </w:rPr>
      </w:pPr>
    </w:p>
    <w:p w:rsidR="00F24C10" w:rsidRPr="00F24C10" w:rsidRDefault="00F24C10" w:rsidP="00C25586">
      <w:pPr>
        <w:rPr>
          <w:b/>
          <w:bCs/>
          <w:sz w:val="28"/>
          <w:szCs w:val="28"/>
          <w:rtl/>
        </w:rPr>
      </w:pPr>
      <w:r w:rsidRPr="00F24C10">
        <w:rPr>
          <w:rFonts w:hint="cs"/>
          <w:b/>
          <w:bCs/>
          <w:sz w:val="28"/>
          <w:szCs w:val="28"/>
          <w:rtl/>
        </w:rPr>
        <w:t>___________                                    ___________                                   ___________</w:t>
      </w:r>
    </w:p>
    <w:p w:rsidR="00F24C10" w:rsidRPr="00F24C10" w:rsidRDefault="00F24C10" w:rsidP="00C25586">
      <w:pPr>
        <w:rPr>
          <w:sz w:val="28"/>
          <w:szCs w:val="28"/>
          <w:rtl/>
        </w:rPr>
      </w:pPr>
      <w:r w:rsidRPr="00F24C10">
        <w:rPr>
          <w:rFonts w:hint="cs"/>
          <w:b/>
          <w:bCs/>
          <w:sz w:val="28"/>
          <w:szCs w:val="28"/>
          <w:rtl/>
        </w:rPr>
        <w:t>שופטת                                                         אב"ד                                                     שופטת</w:t>
      </w:r>
    </w:p>
    <w:p w:rsidR="00FC44E9" w:rsidRPr="00F24C10" w:rsidRDefault="00FC44E9" w:rsidP="005F7A46">
      <w:pPr>
        <w:rPr>
          <w:sz w:val="28"/>
          <w:szCs w:val="28"/>
          <w:rtl/>
        </w:rPr>
      </w:pPr>
    </w:p>
    <w:p w:rsidR="00F24C10" w:rsidRPr="00F24C10" w:rsidRDefault="00F24C10" w:rsidP="00C25586">
      <w:pPr>
        <w:pStyle w:val="Title"/>
        <w:rPr>
          <w:sz w:val="28"/>
          <w:szCs w:val="28"/>
          <w:rtl/>
        </w:rPr>
      </w:pPr>
      <w:r w:rsidRPr="00F24C10">
        <w:rPr>
          <w:rFonts w:hint="cs"/>
          <w:b w:val="0"/>
          <w:bCs w:val="0"/>
          <w:sz w:val="28"/>
          <w:szCs w:val="28"/>
          <w:rtl/>
        </w:rPr>
        <w:br w:type="page"/>
      </w:r>
      <w:r w:rsidRPr="00F24C10">
        <w:rPr>
          <w:rFonts w:hint="cs"/>
          <w:sz w:val="28"/>
          <w:szCs w:val="28"/>
          <w:rtl/>
        </w:rPr>
        <w:lastRenderedPageBreak/>
        <w:t xml:space="preserve">גזר </w:t>
      </w:r>
      <w:r w:rsidR="00C25586">
        <w:rPr>
          <w:rFonts w:hint="cs"/>
          <w:sz w:val="28"/>
          <w:szCs w:val="28"/>
          <w:rtl/>
        </w:rPr>
        <w:t>-</w:t>
      </w:r>
      <w:r w:rsidRPr="00F24C10">
        <w:rPr>
          <w:rFonts w:hint="cs"/>
          <w:sz w:val="28"/>
          <w:szCs w:val="28"/>
          <w:rtl/>
        </w:rPr>
        <w:t xml:space="preserve"> דין</w:t>
      </w:r>
    </w:p>
    <w:p w:rsidR="00F24C10" w:rsidRPr="00F24C10" w:rsidRDefault="00F24C10" w:rsidP="000C2097">
      <w:pPr>
        <w:spacing w:line="360" w:lineRule="auto"/>
        <w:rPr>
          <w:sz w:val="28"/>
          <w:szCs w:val="28"/>
          <w:rtl/>
        </w:rPr>
      </w:pPr>
      <w:r w:rsidRPr="00F24C10">
        <w:rPr>
          <w:rFonts w:hint="cs"/>
          <w:sz w:val="28"/>
          <w:szCs w:val="28"/>
          <w:rtl/>
        </w:rPr>
        <w:t xml:space="preserve">הנאשם, סמ"ר </w:t>
      </w:r>
      <w:r w:rsidR="000C2097">
        <w:rPr>
          <w:rFonts w:hint="cs"/>
          <w:sz w:val="28"/>
          <w:szCs w:val="28"/>
          <w:rtl/>
        </w:rPr>
        <w:t>א' ר'</w:t>
      </w:r>
      <w:bookmarkStart w:id="0" w:name="_GoBack"/>
      <w:bookmarkEnd w:id="0"/>
      <w:r w:rsidRPr="00F24C10">
        <w:rPr>
          <w:rFonts w:hint="cs"/>
          <w:sz w:val="28"/>
          <w:szCs w:val="28"/>
          <w:rtl/>
        </w:rPr>
        <w:t xml:space="preserve">, הורשע על פי הודאתו בעבירה של חריגה מסמכות. עובדות כתב האישום מלמדות כי במהלך חודש מאי 2018 בשעות הבוקר המוקדמות, הגיע הנאשם יחד עם שלושה שוטרים צבאיים נוספים לעיר חדרה, וזו במסגרת פעילות של המשטרה הצבאית שנועדה לעצור משתמטים משירות צבאי. עם הגעת הנאשם וחבריו למקום, באמצעות רכב צבאי משטרתי, התאספו מספר אזרחים סביב הנאשם ורב"ט </w:t>
      </w:r>
      <w:r w:rsidR="00C25586">
        <w:rPr>
          <w:rFonts w:hint="cs"/>
          <w:sz w:val="28"/>
          <w:szCs w:val="28"/>
          <w:rtl/>
        </w:rPr>
        <w:t>ר'</w:t>
      </w:r>
      <w:r w:rsidRPr="00F24C10">
        <w:rPr>
          <w:rFonts w:hint="cs"/>
          <w:sz w:val="28"/>
          <w:szCs w:val="28"/>
          <w:rtl/>
        </w:rPr>
        <w:t xml:space="preserve"> </w:t>
      </w:r>
      <w:r w:rsidR="00C25586">
        <w:rPr>
          <w:rFonts w:hint="cs"/>
          <w:sz w:val="28"/>
          <w:szCs w:val="28"/>
          <w:rtl/>
        </w:rPr>
        <w:t>א'</w:t>
      </w:r>
      <w:r w:rsidRPr="00F24C10">
        <w:rPr>
          <w:rFonts w:hint="cs"/>
          <w:sz w:val="28"/>
          <w:szCs w:val="28"/>
          <w:rtl/>
        </w:rPr>
        <w:t xml:space="preserve">, אשר יצאו מן הרכב המשטרתי בכדי לבצע את תפקידם. אותם אזרחים הפצירו בנאשם ובחברו לעזוב את המקום, אולם האחרונים הסבירו לאזרחים כי הם מפריעים להם בביצוע תפקידם. אחד האזרחים פנה לשניים והשמיע לעברם דברי איום, תוך שהתקשר לאזרח אחר וסיפר לו אודות הפעילות של הנאשם וחבריו במקום. זמן קצר לאחר מכן, עם סיום הפעילות, עזב הנאשם ורב"ט </w:t>
      </w:r>
      <w:r w:rsidR="00C25586">
        <w:rPr>
          <w:rFonts w:hint="cs"/>
          <w:sz w:val="28"/>
          <w:szCs w:val="28"/>
          <w:rtl/>
        </w:rPr>
        <w:t>א'</w:t>
      </w:r>
      <w:r w:rsidRPr="00F24C10">
        <w:rPr>
          <w:rFonts w:hint="cs"/>
          <w:sz w:val="28"/>
          <w:szCs w:val="28"/>
          <w:rtl/>
        </w:rPr>
        <w:t xml:space="preserve"> </w:t>
      </w:r>
      <w:r w:rsidR="00C25586">
        <w:rPr>
          <w:rFonts w:hint="cs"/>
          <w:sz w:val="28"/>
          <w:szCs w:val="28"/>
          <w:rtl/>
        </w:rPr>
        <w:t>ר'</w:t>
      </w:r>
      <w:r w:rsidRPr="00F24C10">
        <w:rPr>
          <w:rFonts w:hint="cs"/>
          <w:sz w:val="28"/>
          <w:szCs w:val="28"/>
          <w:rtl/>
        </w:rPr>
        <w:t xml:space="preserve"> את המקום ושבו לכיוון הרכב המשטרתי, בו שהו סמ"ר </w:t>
      </w:r>
      <w:r w:rsidR="00C25586">
        <w:rPr>
          <w:rFonts w:hint="cs"/>
          <w:sz w:val="28"/>
          <w:szCs w:val="28"/>
          <w:rtl/>
        </w:rPr>
        <w:t>א'</w:t>
      </w:r>
      <w:r w:rsidRPr="00F24C10">
        <w:rPr>
          <w:rFonts w:hint="cs"/>
          <w:sz w:val="28"/>
          <w:szCs w:val="28"/>
          <w:rtl/>
        </w:rPr>
        <w:t xml:space="preserve"> </w:t>
      </w:r>
      <w:r w:rsidR="00C25586">
        <w:rPr>
          <w:rFonts w:hint="cs"/>
          <w:sz w:val="28"/>
          <w:szCs w:val="28"/>
          <w:rtl/>
        </w:rPr>
        <w:t>ח'</w:t>
      </w:r>
      <w:r w:rsidRPr="00F24C10">
        <w:rPr>
          <w:rFonts w:hint="cs"/>
          <w:sz w:val="28"/>
          <w:szCs w:val="28"/>
          <w:rtl/>
        </w:rPr>
        <w:t xml:space="preserve"> וסמל </w:t>
      </w:r>
      <w:r w:rsidR="00C25586">
        <w:rPr>
          <w:rFonts w:hint="cs"/>
          <w:sz w:val="28"/>
          <w:szCs w:val="28"/>
          <w:rtl/>
        </w:rPr>
        <w:t>נ'</w:t>
      </w:r>
      <w:r w:rsidRPr="00F24C10">
        <w:rPr>
          <w:rFonts w:hint="cs"/>
          <w:sz w:val="28"/>
          <w:szCs w:val="28"/>
          <w:rtl/>
        </w:rPr>
        <w:t xml:space="preserve"> </w:t>
      </w:r>
      <w:r w:rsidR="00C25586">
        <w:rPr>
          <w:rFonts w:hint="cs"/>
          <w:sz w:val="28"/>
          <w:szCs w:val="28"/>
          <w:rtl/>
        </w:rPr>
        <w:t>א'</w:t>
      </w:r>
      <w:r w:rsidRPr="00F24C10">
        <w:rPr>
          <w:rFonts w:hint="cs"/>
          <w:sz w:val="28"/>
          <w:szCs w:val="28"/>
          <w:rtl/>
        </w:rPr>
        <w:t xml:space="preserve">. בדרכם אל הרכב פגשו הנאשם ורב"ט </w:t>
      </w:r>
      <w:r w:rsidR="00C25586">
        <w:rPr>
          <w:rFonts w:hint="cs"/>
          <w:sz w:val="28"/>
          <w:szCs w:val="28"/>
          <w:rtl/>
        </w:rPr>
        <w:t>ר'</w:t>
      </w:r>
      <w:r w:rsidRPr="00F24C10">
        <w:rPr>
          <w:rFonts w:hint="cs"/>
          <w:sz w:val="28"/>
          <w:szCs w:val="28"/>
          <w:rtl/>
        </w:rPr>
        <w:t xml:space="preserve"> אזרח וצעקו לעברו "עשית צבא? עשית צבא?" במקביל הבחין הנאשם וחבריו כי אזרחים נוספים מתאספים סביב הרכב המשטרתי ומאיימים להפוך את הרכב תוך קריאת ביטוי גנאי לעברם. עם כניסת הנאשם ורב"ט </w:t>
      </w:r>
      <w:r w:rsidR="00C25586">
        <w:rPr>
          <w:rFonts w:hint="cs"/>
          <w:sz w:val="28"/>
          <w:szCs w:val="28"/>
          <w:rtl/>
        </w:rPr>
        <w:t>ר'</w:t>
      </w:r>
      <w:r w:rsidRPr="00F24C10">
        <w:rPr>
          <w:rFonts w:hint="cs"/>
          <w:sz w:val="28"/>
          <w:szCs w:val="28"/>
          <w:rtl/>
        </w:rPr>
        <w:t xml:space="preserve"> אל הרכב המשטרתי, סמל </w:t>
      </w:r>
      <w:r w:rsidR="00C25586">
        <w:rPr>
          <w:rFonts w:hint="cs"/>
          <w:sz w:val="28"/>
          <w:szCs w:val="28"/>
          <w:rtl/>
        </w:rPr>
        <w:t>א'</w:t>
      </w:r>
      <w:r w:rsidRPr="00F24C10">
        <w:rPr>
          <w:rFonts w:hint="cs"/>
          <w:sz w:val="28"/>
          <w:szCs w:val="28"/>
          <w:rtl/>
        </w:rPr>
        <w:t xml:space="preserve"> התניע את הרכב, והנאשם וחבריו הפעילו מוזיקה בעוצמת שמע גבוהה, הפעילו את מערכת הצפרור המשטרתית המותקנת ברכב, מחאו כפיים וכרזו באמצעות מערכת הכריזה של הרכב. בעקבות הרעש שהקימו הנאשם וחבריו, יצאו אזרחים נוספים לרחוב, ואחד מהם נעמד מול קדמת הרכב ומנע את התקדמותו. לאחר שנהג הרכב המשטרתי צפר לעבר אותו אזרח, ולאחר הפעלת מערכת הצפרור והכריזה, זז אותו אזרח מהמקום והרכב המשטרתי התקדם בנסיעה, שבמהלכה האט נהג הרכב את מהירות הרכב, לאחר שאזרחים חסמו שוב את דרכו, והתקרב לשול הדרך בסמוך למדרכה שעליה שהו האזרחים. במקביל הנאשם פתח את חלון הרכב וריסס גז פלפל, שהיה מצוי בחזקתו מתוקף תפקידו, לכיוון המדרכה עליה עמדו אותם האזרחים. לאחר פרק זמן קצר הסתיים האירוע והרכב המשטרתי עזב את המקום. </w:t>
      </w:r>
    </w:p>
    <w:p w:rsidR="00F24C10" w:rsidRPr="00F24C10" w:rsidRDefault="00F24C10" w:rsidP="00F24C10">
      <w:pPr>
        <w:spacing w:line="360" w:lineRule="auto"/>
        <w:rPr>
          <w:sz w:val="28"/>
          <w:szCs w:val="28"/>
          <w:rtl/>
        </w:rPr>
      </w:pPr>
    </w:p>
    <w:p w:rsidR="00F24C10" w:rsidRPr="00F24C10" w:rsidRDefault="00F24C10" w:rsidP="00F24C10">
      <w:pPr>
        <w:spacing w:line="360" w:lineRule="auto"/>
        <w:rPr>
          <w:sz w:val="28"/>
          <w:szCs w:val="28"/>
          <w:rtl/>
        </w:rPr>
      </w:pPr>
      <w:r w:rsidRPr="00F24C10">
        <w:rPr>
          <w:rFonts w:hint="cs"/>
          <w:sz w:val="28"/>
          <w:szCs w:val="28"/>
          <w:rtl/>
        </w:rPr>
        <w:t>הפרטים הנוספים מלמדים כי הנאשם שירת כבלש והשתחרר במהלך חודש אוגוסט 2018. החקירה החלה בעקבות דיווח שהועבר על ידי אזרחים למשטרת ישראל. בחקירתו הכחיש הנאשם את המיוחס לו ובגין תיק זה לא הוחזק במעצר כלל.</w:t>
      </w:r>
    </w:p>
    <w:p w:rsidR="00F24C10" w:rsidRPr="00F24C10" w:rsidRDefault="00F24C10" w:rsidP="00F24C10">
      <w:pPr>
        <w:spacing w:line="360" w:lineRule="auto"/>
        <w:rPr>
          <w:sz w:val="28"/>
          <w:szCs w:val="28"/>
          <w:rtl/>
        </w:rPr>
      </w:pPr>
    </w:p>
    <w:p w:rsidR="00F24C10" w:rsidRPr="00F24C10" w:rsidRDefault="00F24C10" w:rsidP="00F24C10">
      <w:pPr>
        <w:spacing w:line="360" w:lineRule="auto"/>
        <w:rPr>
          <w:sz w:val="28"/>
          <w:szCs w:val="28"/>
          <w:rtl/>
        </w:rPr>
      </w:pPr>
      <w:r w:rsidRPr="00F24C10">
        <w:rPr>
          <w:rFonts w:hint="cs"/>
          <w:sz w:val="28"/>
          <w:szCs w:val="28"/>
          <w:rtl/>
        </w:rPr>
        <w:t xml:space="preserve">הסדר הטיעון שהציגו הצדדים לוקח בחשבון מספר שיקולים. מחד, את החומרה הניבטת ממעשה הנאשם וחבריו, בפרט לאור העובדה כי שימשו כשוטרים צבאיים. </w:t>
      </w:r>
      <w:r w:rsidRPr="00F24C10">
        <w:rPr>
          <w:rFonts w:hint="cs"/>
          <w:sz w:val="28"/>
          <w:szCs w:val="28"/>
          <w:rtl/>
        </w:rPr>
        <w:lastRenderedPageBreak/>
        <w:t>מאידך, את התנהלות האזרחים במהלך האירוע ואף באירוע קודם באותו מקום, את עברו הנקי של הנאשם והודאתו שמגלמת בתוכה קבלת אחריות על המעשה, את שירותו המועיל והמשמעותי של הנאשם בתפקיד קשה כפי שעולה מתעודת ההצטיינות ומחוות דעת מפקדיו, את העובדה כי הנאשם השתחרר מצה"ל ועושה כעת צעדים ראשונים בחייו האזרחיים, וכן את ויתור ההגנה על טענות ראייתיות משמעותיות.</w:t>
      </w:r>
    </w:p>
    <w:p w:rsidR="00F24C10" w:rsidRPr="00F24C10" w:rsidRDefault="00F24C10" w:rsidP="00F24C10">
      <w:pPr>
        <w:spacing w:line="360" w:lineRule="auto"/>
        <w:rPr>
          <w:sz w:val="28"/>
          <w:szCs w:val="28"/>
          <w:rtl/>
        </w:rPr>
      </w:pPr>
    </w:p>
    <w:p w:rsidR="00F24C10" w:rsidRPr="00F24C10" w:rsidRDefault="00F24C10" w:rsidP="00F24C10">
      <w:pPr>
        <w:spacing w:line="360" w:lineRule="auto"/>
        <w:rPr>
          <w:sz w:val="28"/>
          <w:szCs w:val="28"/>
          <w:rtl/>
        </w:rPr>
      </w:pPr>
      <w:r w:rsidRPr="00F24C10">
        <w:rPr>
          <w:rFonts w:hint="cs"/>
          <w:sz w:val="28"/>
          <w:szCs w:val="28"/>
          <w:rtl/>
        </w:rPr>
        <w:t xml:space="preserve">לא יכולה להיות מחלוקת, כי המעשים שבהם נכשלו הנאשם וחבריו הם מעשים חמורים ומיותרים, אשר פוגעים בצורה משמעותית בתדמית הגוף שאותו ייצגו במסגרת הפעילות, ובתדמית הצבא בכלל. ניתן היה לצפות מהנאשם ומחבריו לנקוט בדרך האיפוק, חרף ההתגרות מצד אותם אזרחים. ניתן אף לראות כי הפעולות שנקטו הנאשם וחבריו הובילה להסלמת האירוע, כאשר ניתן היה לסיימו בפרק זמן קצר יותר לו היו מתנהלים אחרת. לצד האמור, לקחנו בחשבון את המורכבות של האירוע שאליו נקלעו הנאשם וחבריו, אירוע קודם שהתרחש בגזרה יומיים קודם לכן, וכן את חוות הדעת של המפקדים שמעידות כי הסתבכותו זו של הנאשם כלל לא משקפת את דרכיו ומבליטה את העובדה כי המדובר במעידה חד פעמית. נוסף על האמור, לקחנו בחשבון את נסיבותיו האישיות של הנאשם ומשקל מרכזי אף ניתן לויתור ההגנה על שיקולים ראייתיים משמעותיים. הנאשם הביע חרטה על המעשים וניתן היה להתרשם כי הדברים נאמרים מן הלב. </w:t>
      </w:r>
    </w:p>
    <w:p w:rsidR="00F24C10" w:rsidRPr="00F24C10" w:rsidRDefault="00F24C10" w:rsidP="00F24C10">
      <w:pPr>
        <w:spacing w:line="360" w:lineRule="auto"/>
        <w:rPr>
          <w:sz w:val="28"/>
          <w:szCs w:val="28"/>
          <w:rtl/>
        </w:rPr>
      </w:pPr>
    </w:p>
    <w:p w:rsidR="00F24C10" w:rsidRPr="00F24C10" w:rsidRDefault="00F24C10" w:rsidP="00F24C10">
      <w:pPr>
        <w:spacing w:line="360" w:lineRule="auto"/>
        <w:rPr>
          <w:sz w:val="28"/>
          <w:szCs w:val="28"/>
          <w:rtl/>
        </w:rPr>
      </w:pPr>
      <w:r w:rsidRPr="00F24C10">
        <w:rPr>
          <w:rFonts w:hint="cs"/>
          <w:sz w:val="28"/>
          <w:szCs w:val="28"/>
          <w:rtl/>
        </w:rPr>
        <w:t>נוכח מכלול השיקולים, סברנו כי הסדר הטיעון שהציגו הצדדים הוא מאוזן וראוי, ועל כן מצאנו לאמצו.</w:t>
      </w:r>
    </w:p>
    <w:p w:rsidR="00F24C10" w:rsidRPr="00F24C10" w:rsidRDefault="00F24C10" w:rsidP="00F24C10">
      <w:pPr>
        <w:spacing w:line="360" w:lineRule="auto"/>
        <w:rPr>
          <w:sz w:val="28"/>
          <w:szCs w:val="28"/>
          <w:rtl/>
        </w:rPr>
      </w:pPr>
    </w:p>
    <w:p w:rsidR="00F24C10" w:rsidRPr="00C25586" w:rsidRDefault="00F24C10" w:rsidP="00F24C10">
      <w:pPr>
        <w:spacing w:line="360" w:lineRule="auto"/>
        <w:rPr>
          <w:b/>
          <w:bCs/>
          <w:sz w:val="28"/>
          <w:szCs w:val="28"/>
          <w:rtl/>
        </w:rPr>
      </w:pPr>
      <w:r w:rsidRPr="00C25586">
        <w:rPr>
          <w:rFonts w:hint="cs"/>
          <w:b/>
          <w:bCs/>
          <w:sz w:val="28"/>
          <w:szCs w:val="28"/>
          <w:rtl/>
        </w:rPr>
        <w:t>על הנאשם נגזרים, אפוא, העונשים הבאים:</w:t>
      </w:r>
    </w:p>
    <w:p w:rsidR="00F24C10" w:rsidRPr="00C25586" w:rsidRDefault="00F24C10" w:rsidP="00F24C10">
      <w:pPr>
        <w:numPr>
          <w:ilvl w:val="0"/>
          <w:numId w:val="6"/>
        </w:numPr>
        <w:spacing w:line="360" w:lineRule="auto"/>
        <w:rPr>
          <w:b/>
          <w:bCs/>
          <w:sz w:val="28"/>
          <w:szCs w:val="28"/>
          <w:rtl/>
        </w:rPr>
      </w:pPr>
      <w:r w:rsidRPr="00C25586">
        <w:rPr>
          <w:rFonts w:hint="cs"/>
          <w:b/>
          <w:bCs/>
          <w:sz w:val="28"/>
          <w:szCs w:val="28"/>
          <w:rtl/>
        </w:rPr>
        <w:t>שבעה (7) ימי מאסר לריצוי בדרך של עבודה צבאית, וזאת החל מיום 20.05.2019, לא יאוחר מהשעה 10:00, בהתאם לחוות דעת רמ"ד שיקום.</w:t>
      </w:r>
    </w:p>
    <w:p w:rsidR="00F24C10" w:rsidRPr="00C25586" w:rsidRDefault="00C25586" w:rsidP="00F24C10">
      <w:pPr>
        <w:numPr>
          <w:ilvl w:val="0"/>
          <w:numId w:val="6"/>
        </w:numPr>
        <w:spacing w:line="360" w:lineRule="auto"/>
        <w:rPr>
          <w:b/>
          <w:bCs/>
          <w:sz w:val="28"/>
          <w:szCs w:val="28"/>
        </w:rPr>
      </w:pPr>
      <w:r>
        <w:rPr>
          <w:rFonts w:hint="cs"/>
          <w:b/>
          <w:bCs/>
          <w:sz w:val="28"/>
          <w:szCs w:val="28"/>
          <w:rtl/>
        </w:rPr>
        <w:t>עונש מאסר מותנה בן</w:t>
      </w:r>
      <w:r w:rsidR="00F24C10" w:rsidRPr="00C25586">
        <w:rPr>
          <w:rFonts w:hint="cs"/>
          <w:b/>
          <w:bCs/>
          <w:sz w:val="28"/>
          <w:szCs w:val="28"/>
          <w:rtl/>
        </w:rPr>
        <w:t xml:space="preserve"> ארבעים וחמישה (45) ימים למשך שנתיים</w:t>
      </w:r>
      <w:r>
        <w:rPr>
          <w:rFonts w:hint="cs"/>
          <w:b/>
          <w:bCs/>
          <w:sz w:val="28"/>
          <w:szCs w:val="28"/>
          <w:rtl/>
        </w:rPr>
        <w:t xml:space="preserve"> (2)</w:t>
      </w:r>
      <w:r w:rsidR="00F24C10" w:rsidRPr="00C25586">
        <w:rPr>
          <w:rFonts w:hint="cs"/>
          <w:b/>
          <w:bCs/>
          <w:sz w:val="28"/>
          <w:szCs w:val="28"/>
          <w:rtl/>
        </w:rPr>
        <w:t xml:space="preserve"> מהיום, שלא יעבור עבירה שבה הורשע בתיק זה, או עבירה כלשהי בניגוד לסימן ד' לפרק ט' לחוק העונשין.</w:t>
      </w:r>
    </w:p>
    <w:p w:rsidR="00F24C10" w:rsidRPr="00C25586" w:rsidRDefault="00F24C10" w:rsidP="00F24C10">
      <w:pPr>
        <w:numPr>
          <w:ilvl w:val="0"/>
          <w:numId w:val="6"/>
        </w:numPr>
        <w:spacing w:line="360" w:lineRule="auto"/>
        <w:rPr>
          <w:b/>
          <w:bCs/>
          <w:sz w:val="28"/>
          <w:szCs w:val="28"/>
        </w:rPr>
      </w:pPr>
      <w:r w:rsidRPr="00C25586">
        <w:rPr>
          <w:rFonts w:hint="cs"/>
          <w:b/>
          <w:bCs/>
          <w:sz w:val="28"/>
          <w:szCs w:val="28"/>
          <w:rtl/>
        </w:rPr>
        <w:t>הורדה לדרגת רב"ט.</w:t>
      </w:r>
    </w:p>
    <w:p w:rsidR="00F24C10" w:rsidRPr="00C25586" w:rsidRDefault="00F24C10" w:rsidP="00C25586">
      <w:pPr>
        <w:numPr>
          <w:ilvl w:val="0"/>
          <w:numId w:val="6"/>
        </w:numPr>
        <w:spacing w:line="360" w:lineRule="auto"/>
        <w:rPr>
          <w:b/>
          <w:bCs/>
          <w:sz w:val="28"/>
          <w:szCs w:val="28"/>
        </w:rPr>
      </w:pPr>
      <w:r w:rsidRPr="00C25586">
        <w:rPr>
          <w:rFonts w:hint="cs"/>
          <w:b/>
          <w:bCs/>
          <w:sz w:val="28"/>
          <w:szCs w:val="28"/>
          <w:rtl/>
        </w:rPr>
        <w:t>קנס בסך</w:t>
      </w:r>
      <w:r w:rsidR="00C25586">
        <w:rPr>
          <w:rFonts w:hint="cs"/>
          <w:b/>
          <w:bCs/>
          <w:sz w:val="28"/>
          <w:szCs w:val="28"/>
          <w:rtl/>
        </w:rPr>
        <w:t xml:space="preserve"> אלפיים וחמש מאות שקלים</w:t>
      </w:r>
      <w:r w:rsidRPr="00C25586">
        <w:rPr>
          <w:rFonts w:hint="cs"/>
          <w:b/>
          <w:bCs/>
          <w:sz w:val="28"/>
          <w:szCs w:val="28"/>
          <w:rtl/>
        </w:rPr>
        <w:t xml:space="preserve"> </w:t>
      </w:r>
      <w:r w:rsidR="00C25586">
        <w:rPr>
          <w:rFonts w:hint="cs"/>
          <w:b/>
          <w:bCs/>
          <w:sz w:val="28"/>
          <w:szCs w:val="28"/>
          <w:rtl/>
        </w:rPr>
        <w:t>(</w:t>
      </w:r>
      <w:r w:rsidRPr="00C25586">
        <w:rPr>
          <w:rFonts w:hint="cs"/>
          <w:b/>
          <w:bCs/>
          <w:sz w:val="28"/>
          <w:szCs w:val="28"/>
          <w:rtl/>
        </w:rPr>
        <w:t>2</w:t>
      </w:r>
      <w:r w:rsidR="00C25586">
        <w:rPr>
          <w:rFonts w:hint="cs"/>
          <w:b/>
          <w:bCs/>
          <w:sz w:val="28"/>
          <w:szCs w:val="28"/>
          <w:rtl/>
        </w:rPr>
        <w:t>,</w:t>
      </w:r>
      <w:r w:rsidRPr="00C25586">
        <w:rPr>
          <w:rFonts w:hint="cs"/>
          <w:b/>
          <w:bCs/>
          <w:sz w:val="28"/>
          <w:szCs w:val="28"/>
          <w:rtl/>
        </w:rPr>
        <w:t>500 ₪</w:t>
      </w:r>
      <w:r w:rsidR="00C25586">
        <w:rPr>
          <w:rFonts w:hint="cs"/>
          <w:b/>
          <w:bCs/>
          <w:sz w:val="28"/>
          <w:szCs w:val="28"/>
          <w:rtl/>
        </w:rPr>
        <w:t>)</w:t>
      </w:r>
      <w:r w:rsidRPr="00C25586">
        <w:rPr>
          <w:rFonts w:hint="cs"/>
          <w:b/>
          <w:bCs/>
          <w:sz w:val="28"/>
          <w:szCs w:val="28"/>
          <w:rtl/>
        </w:rPr>
        <w:t xml:space="preserve"> שישולם על ידי הנאשם ב</w:t>
      </w:r>
      <w:r w:rsidR="00C25586">
        <w:rPr>
          <w:rFonts w:hint="cs"/>
          <w:b/>
          <w:bCs/>
          <w:sz w:val="28"/>
          <w:szCs w:val="28"/>
          <w:rtl/>
        </w:rPr>
        <w:t>עשרה (10)</w:t>
      </w:r>
      <w:r w:rsidRPr="00C25586">
        <w:rPr>
          <w:rFonts w:hint="cs"/>
          <w:b/>
          <w:bCs/>
          <w:sz w:val="28"/>
          <w:szCs w:val="28"/>
          <w:rtl/>
        </w:rPr>
        <w:t xml:space="preserve"> תשלומים שווים, חודשיים ועוקבים, לפי שוברים שתמסור לו </w:t>
      </w:r>
      <w:r w:rsidRPr="00C25586">
        <w:rPr>
          <w:rFonts w:hint="cs"/>
          <w:b/>
          <w:bCs/>
          <w:sz w:val="28"/>
          <w:szCs w:val="28"/>
          <w:rtl/>
        </w:rPr>
        <w:lastRenderedPageBreak/>
        <w:t>מזכירות בית הדין, וזאת החל מיום 01.06.2019. לא ישולם אחד התשלומים במועד, תועמד יתרת הקנס לפירעון מידי בתוספת ריבית כדין.</w:t>
      </w:r>
    </w:p>
    <w:p w:rsidR="00F24C10" w:rsidRPr="00F24C10" w:rsidRDefault="00F24C10" w:rsidP="00F24C10">
      <w:pPr>
        <w:spacing w:line="360" w:lineRule="auto"/>
        <w:rPr>
          <w:sz w:val="28"/>
          <w:szCs w:val="28"/>
          <w:rtl/>
        </w:rPr>
      </w:pPr>
    </w:p>
    <w:p w:rsidR="00F24C10" w:rsidRPr="00F24C10" w:rsidRDefault="00F24C10" w:rsidP="00F24C10">
      <w:pPr>
        <w:numPr>
          <w:ilvl w:val="0"/>
          <w:numId w:val="5"/>
        </w:numPr>
        <w:autoSpaceDE w:val="0"/>
        <w:autoSpaceDN w:val="0"/>
        <w:spacing w:line="360" w:lineRule="auto"/>
        <w:jc w:val="left"/>
        <w:rPr>
          <w:b/>
          <w:bCs/>
          <w:sz w:val="28"/>
          <w:szCs w:val="28"/>
        </w:rPr>
      </w:pPr>
      <w:r w:rsidRPr="00F24C10">
        <w:rPr>
          <w:rFonts w:hint="cs"/>
          <w:b/>
          <w:bCs/>
          <w:sz w:val="28"/>
          <w:szCs w:val="28"/>
          <w:rtl/>
        </w:rPr>
        <w:t>זכות ערר כחוק.</w:t>
      </w:r>
    </w:p>
    <w:p w:rsidR="00F24C10" w:rsidRPr="00F24C10" w:rsidRDefault="00F24C10" w:rsidP="00F24C10">
      <w:pPr>
        <w:numPr>
          <w:ilvl w:val="0"/>
          <w:numId w:val="5"/>
        </w:numPr>
        <w:autoSpaceDE w:val="0"/>
        <w:autoSpaceDN w:val="0"/>
        <w:spacing w:line="360" w:lineRule="auto"/>
        <w:jc w:val="left"/>
        <w:rPr>
          <w:b/>
          <w:bCs/>
          <w:sz w:val="28"/>
          <w:szCs w:val="28"/>
          <w:rtl/>
        </w:rPr>
      </w:pPr>
      <w:r w:rsidRPr="00F24C10">
        <w:rPr>
          <w:b/>
          <w:bCs/>
          <w:sz w:val="28"/>
          <w:szCs w:val="28"/>
          <w:rtl/>
        </w:rPr>
        <w:t>ניתנה היום,</w:t>
      </w:r>
      <w:r w:rsidRPr="00F24C10">
        <w:rPr>
          <w:rFonts w:hint="cs"/>
          <w:b/>
          <w:bCs/>
          <w:sz w:val="28"/>
          <w:szCs w:val="28"/>
          <w:rtl/>
        </w:rPr>
        <w:t xml:space="preserve"> </w:t>
      </w:r>
      <w:r w:rsidRPr="00F24C10">
        <w:rPr>
          <w:b/>
          <w:bCs/>
          <w:sz w:val="28"/>
          <w:szCs w:val="28"/>
          <w:rtl/>
        </w:rPr>
        <w:fldChar w:fldCharType="begin" w:fldLock="1"/>
      </w:r>
      <w:r w:rsidRPr="00F24C10">
        <w:rPr>
          <w:b/>
          <w:bCs/>
          <w:sz w:val="28"/>
          <w:szCs w:val="28"/>
          <w:rtl/>
        </w:rPr>
        <w:instrText xml:space="preserve"> </w:instrText>
      </w:r>
      <w:r w:rsidRPr="00F24C10">
        <w:rPr>
          <w:rFonts w:hint="cs"/>
          <w:b/>
          <w:bCs/>
          <w:sz w:val="28"/>
          <w:szCs w:val="28"/>
        </w:rPr>
        <w:instrText>DATE</w:instrText>
      </w:r>
      <w:r w:rsidRPr="00F24C10">
        <w:rPr>
          <w:rFonts w:hint="cs"/>
          <w:b/>
          <w:bCs/>
          <w:sz w:val="28"/>
          <w:szCs w:val="28"/>
          <w:rtl/>
        </w:rPr>
        <w:instrText xml:space="preserve"> \@ "</w:instrText>
      </w:r>
      <w:r w:rsidRPr="00F24C10">
        <w:rPr>
          <w:rFonts w:hint="cs"/>
          <w:b/>
          <w:bCs/>
          <w:sz w:val="28"/>
          <w:szCs w:val="28"/>
        </w:rPr>
        <w:instrText>dd/MM/yyyy</w:instrText>
      </w:r>
      <w:r w:rsidRPr="00F24C10">
        <w:rPr>
          <w:rFonts w:hint="cs"/>
          <w:b/>
          <w:bCs/>
          <w:sz w:val="28"/>
          <w:szCs w:val="28"/>
          <w:rtl/>
        </w:rPr>
        <w:instrText>"</w:instrText>
      </w:r>
      <w:r w:rsidRPr="00F24C10">
        <w:rPr>
          <w:b/>
          <w:bCs/>
          <w:sz w:val="28"/>
          <w:szCs w:val="28"/>
          <w:rtl/>
        </w:rPr>
        <w:instrText xml:space="preserve"> </w:instrText>
      </w:r>
      <w:r w:rsidRPr="00F24C10">
        <w:rPr>
          <w:b/>
          <w:bCs/>
          <w:sz w:val="28"/>
          <w:szCs w:val="28"/>
          <w:rtl/>
        </w:rPr>
        <w:fldChar w:fldCharType="separate"/>
      </w:r>
      <w:r w:rsidRPr="00F24C10">
        <w:rPr>
          <w:rFonts w:hint="cs"/>
          <w:b/>
          <w:bCs/>
          <w:noProof/>
          <w:sz w:val="28"/>
          <w:szCs w:val="28"/>
          <w:rtl/>
        </w:rPr>
        <w:t>‏</w:t>
      </w:r>
      <w:r w:rsidRPr="00F24C10">
        <w:rPr>
          <w:b/>
          <w:bCs/>
          <w:sz w:val="28"/>
          <w:szCs w:val="28"/>
          <w:rtl/>
        </w:rPr>
        <w:fldChar w:fldCharType="end"/>
      </w:r>
      <w:r w:rsidRPr="00F24C10">
        <w:rPr>
          <w:rFonts w:hint="cs"/>
          <w:b/>
          <w:bCs/>
          <w:sz w:val="28"/>
          <w:szCs w:val="28"/>
          <w:rtl/>
        </w:rPr>
        <w:t>19/05/2019</w:t>
      </w:r>
      <w:r w:rsidRPr="00F24C10">
        <w:rPr>
          <w:b/>
          <w:bCs/>
          <w:sz w:val="28"/>
          <w:szCs w:val="28"/>
          <w:rtl/>
        </w:rPr>
        <w:t xml:space="preserve">, </w:t>
      </w:r>
      <w:r w:rsidRPr="00F24C10">
        <w:rPr>
          <w:rFonts w:hint="cs"/>
          <w:b/>
          <w:bCs/>
          <w:sz w:val="28"/>
          <w:szCs w:val="28"/>
          <w:rtl/>
        </w:rPr>
        <w:t xml:space="preserve">י"ד באייר </w:t>
      </w:r>
      <w:r w:rsidR="00C25586">
        <w:rPr>
          <w:rFonts w:hint="cs"/>
          <w:b/>
          <w:bCs/>
          <w:sz w:val="28"/>
          <w:szCs w:val="28"/>
          <w:rtl/>
        </w:rPr>
        <w:t>ה</w:t>
      </w:r>
      <w:r w:rsidRPr="00F24C10">
        <w:rPr>
          <w:rFonts w:hint="cs"/>
          <w:b/>
          <w:bCs/>
          <w:sz w:val="28"/>
          <w:szCs w:val="28"/>
          <w:rtl/>
        </w:rPr>
        <w:t xml:space="preserve">תשע"ט, </w:t>
      </w:r>
      <w:r w:rsidRPr="00F24C10">
        <w:rPr>
          <w:b/>
          <w:bCs/>
          <w:sz w:val="28"/>
          <w:szCs w:val="28"/>
          <w:rtl/>
        </w:rPr>
        <w:t>והודעה בפומבי ובמעמד הצדדים.</w:t>
      </w:r>
    </w:p>
    <w:p w:rsidR="00F24C10" w:rsidRPr="00F24C10" w:rsidRDefault="00F24C10" w:rsidP="00F24C10">
      <w:pPr>
        <w:autoSpaceDE w:val="0"/>
        <w:autoSpaceDN w:val="0"/>
        <w:spacing w:line="360" w:lineRule="auto"/>
        <w:rPr>
          <w:b/>
          <w:bCs/>
          <w:sz w:val="28"/>
          <w:szCs w:val="28"/>
        </w:rPr>
      </w:pPr>
    </w:p>
    <w:p w:rsidR="00F24C10" w:rsidRPr="00F24C10" w:rsidRDefault="00F24C10" w:rsidP="00F24C10">
      <w:pPr>
        <w:autoSpaceDE w:val="0"/>
        <w:autoSpaceDN w:val="0"/>
        <w:spacing w:line="360" w:lineRule="auto"/>
        <w:rPr>
          <w:b/>
          <w:bCs/>
          <w:sz w:val="28"/>
          <w:szCs w:val="28"/>
          <w:rtl/>
        </w:rPr>
      </w:pPr>
    </w:p>
    <w:p w:rsidR="00F24C10" w:rsidRPr="00F24C10" w:rsidRDefault="00F24C10" w:rsidP="00C25586">
      <w:pPr>
        <w:rPr>
          <w:b/>
          <w:bCs/>
          <w:sz w:val="28"/>
          <w:szCs w:val="28"/>
          <w:rtl/>
        </w:rPr>
      </w:pPr>
      <w:r w:rsidRPr="00F24C10">
        <w:rPr>
          <w:rFonts w:hint="cs"/>
          <w:b/>
          <w:bCs/>
          <w:sz w:val="28"/>
          <w:szCs w:val="28"/>
          <w:rtl/>
        </w:rPr>
        <w:t>___________                                    ___________                                   ___________</w:t>
      </w:r>
    </w:p>
    <w:p w:rsidR="00F24C10" w:rsidRPr="00F24C10" w:rsidRDefault="00F24C10" w:rsidP="00C25586">
      <w:pPr>
        <w:rPr>
          <w:sz w:val="28"/>
          <w:szCs w:val="28"/>
          <w:rtl/>
        </w:rPr>
      </w:pPr>
      <w:r w:rsidRPr="00F24C10">
        <w:rPr>
          <w:rFonts w:hint="cs"/>
          <w:b/>
          <w:bCs/>
          <w:sz w:val="28"/>
          <w:szCs w:val="28"/>
          <w:rtl/>
        </w:rPr>
        <w:t>שופטת                                                         אב"ד                                                     שופטת</w:t>
      </w:r>
    </w:p>
    <w:p w:rsidR="00FC44E9" w:rsidRPr="00F24C10" w:rsidRDefault="00FC44E9" w:rsidP="005F7A46">
      <w:pPr>
        <w:rPr>
          <w:sz w:val="28"/>
          <w:szCs w:val="28"/>
          <w:rtl/>
        </w:rPr>
      </w:pPr>
    </w:p>
    <w:p w:rsidR="00697E26" w:rsidRPr="00F24C10" w:rsidRDefault="00697E26" w:rsidP="007F51C4">
      <w:pPr>
        <w:ind w:left="5954"/>
        <w:rPr>
          <w:b/>
          <w:bCs/>
          <w:sz w:val="28"/>
          <w:szCs w:val="28"/>
          <w:rtl/>
        </w:rPr>
      </w:pPr>
      <w:r w:rsidRPr="00F24C10">
        <w:rPr>
          <w:rFonts w:hint="cs"/>
          <w:b/>
          <w:bCs/>
          <w:sz w:val="28"/>
          <w:szCs w:val="28"/>
          <w:rtl/>
        </w:rPr>
        <w:t>העתק נכון מהמקור</w:t>
      </w:r>
      <w:r w:rsidRPr="00F24C10">
        <w:rPr>
          <w:b/>
          <w:bCs/>
          <w:sz w:val="28"/>
          <w:szCs w:val="28"/>
          <w:rtl/>
        </w:rPr>
        <w:br/>
      </w:r>
      <w:r w:rsidR="00C25586">
        <w:rPr>
          <w:rFonts w:hint="cs"/>
          <w:b/>
          <w:bCs/>
          <w:sz w:val="28"/>
          <w:szCs w:val="28"/>
          <w:rtl/>
        </w:rPr>
        <w:t>רס"ן מאיה גנות</w:t>
      </w:r>
      <w:r w:rsidR="007F51C4" w:rsidRPr="00F24C10">
        <w:rPr>
          <w:b/>
          <w:bCs/>
          <w:sz w:val="28"/>
          <w:szCs w:val="28"/>
          <w:rtl/>
        </w:rPr>
        <w:fldChar w:fldCharType="begin"/>
      </w:r>
      <w:r w:rsidR="007F51C4" w:rsidRPr="00F24C10">
        <w:rPr>
          <w:b/>
          <w:bCs/>
          <w:sz w:val="28"/>
          <w:szCs w:val="28"/>
          <w:rtl/>
        </w:rPr>
        <w:instrText xml:space="preserve"> </w:instrText>
      </w:r>
      <w:r w:rsidR="007F51C4" w:rsidRPr="00F24C10">
        <w:rPr>
          <w:b/>
          <w:bCs/>
          <w:sz w:val="28"/>
          <w:szCs w:val="28"/>
        </w:rPr>
        <w:instrText>DOCPROPERTY  kabidbeitdin  \* MERGEFORMAT</w:instrText>
      </w:r>
      <w:r w:rsidR="007F51C4" w:rsidRPr="00F24C10">
        <w:rPr>
          <w:b/>
          <w:bCs/>
          <w:sz w:val="28"/>
          <w:szCs w:val="28"/>
          <w:rtl/>
        </w:rPr>
        <w:instrText xml:space="preserve"> </w:instrText>
      </w:r>
      <w:r w:rsidR="007F51C4" w:rsidRPr="00F24C10">
        <w:rPr>
          <w:b/>
          <w:bCs/>
          <w:sz w:val="28"/>
          <w:szCs w:val="28"/>
          <w:rtl/>
        </w:rPr>
        <w:fldChar w:fldCharType="end"/>
      </w:r>
      <w:r w:rsidRPr="00F24C10">
        <w:rPr>
          <w:b/>
          <w:bCs/>
          <w:sz w:val="28"/>
          <w:szCs w:val="28"/>
          <w:rtl/>
        </w:rPr>
        <w:br/>
      </w:r>
      <w:r w:rsidRPr="00F24C10">
        <w:rPr>
          <w:rFonts w:hint="cs"/>
          <w:b/>
          <w:bCs/>
          <w:sz w:val="28"/>
          <w:szCs w:val="28"/>
          <w:rtl/>
        </w:rPr>
        <w:t>ק' בית הדין</w:t>
      </w:r>
      <w:r w:rsidRPr="00F24C10">
        <w:rPr>
          <w:b/>
          <w:bCs/>
          <w:sz w:val="28"/>
          <w:szCs w:val="28"/>
          <w:rtl/>
        </w:rPr>
        <w:br/>
      </w:r>
    </w:p>
    <w:p w:rsidR="00B82938" w:rsidRPr="00F24C10" w:rsidRDefault="00B82938" w:rsidP="008D729E">
      <w:pPr>
        <w:rPr>
          <w:b/>
          <w:bCs/>
          <w:sz w:val="28"/>
          <w:szCs w:val="28"/>
          <w:rtl/>
        </w:rPr>
      </w:pPr>
      <w:r w:rsidRPr="00F24C10">
        <w:rPr>
          <w:rFonts w:hint="cs"/>
          <w:b/>
          <w:bCs/>
          <w:sz w:val="28"/>
          <w:szCs w:val="28"/>
          <w:rtl/>
        </w:rPr>
        <w:t>נערך על ידי</w:t>
      </w:r>
      <w:r w:rsidR="00C25586">
        <w:rPr>
          <w:rFonts w:hint="cs"/>
          <w:b/>
          <w:bCs/>
          <w:sz w:val="28"/>
          <w:szCs w:val="28"/>
          <w:rtl/>
        </w:rPr>
        <w:t>:</w:t>
      </w:r>
      <w:r w:rsidR="00F24C10" w:rsidRPr="00F24C10">
        <w:rPr>
          <w:rFonts w:hint="cs"/>
          <w:b/>
          <w:bCs/>
          <w:sz w:val="28"/>
          <w:szCs w:val="28"/>
          <w:rtl/>
        </w:rPr>
        <w:t xml:space="preserve"> לי בן צבי</w:t>
      </w:r>
    </w:p>
    <w:p w:rsidR="00B82938" w:rsidRPr="00F24C10" w:rsidRDefault="00B82938" w:rsidP="008D729E">
      <w:pPr>
        <w:rPr>
          <w:b/>
          <w:bCs/>
          <w:sz w:val="28"/>
          <w:szCs w:val="28"/>
          <w:rtl/>
        </w:rPr>
      </w:pPr>
      <w:r w:rsidRPr="00F24C10">
        <w:rPr>
          <w:rFonts w:hint="cs"/>
          <w:b/>
          <w:bCs/>
          <w:sz w:val="28"/>
          <w:szCs w:val="28"/>
          <w:rtl/>
        </w:rPr>
        <w:t>בתאריך</w:t>
      </w:r>
      <w:r w:rsidR="00C25586">
        <w:rPr>
          <w:rFonts w:hint="cs"/>
          <w:b/>
          <w:bCs/>
          <w:sz w:val="28"/>
          <w:szCs w:val="28"/>
          <w:rtl/>
        </w:rPr>
        <w:t>:</w:t>
      </w:r>
      <w:r w:rsidR="00F24C10" w:rsidRPr="00F24C10">
        <w:rPr>
          <w:rFonts w:hint="cs"/>
          <w:b/>
          <w:bCs/>
          <w:sz w:val="28"/>
          <w:szCs w:val="28"/>
          <w:rtl/>
        </w:rPr>
        <w:t xml:space="preserve"> 20.05.2019</w:t>
      </w:r>
    </w:p>
    <w:p w:rsidR="002709C4" w:rsidRPr="00F24C10" w:rsidRDefault="00697E26" w:rsidP="002E097C">
      <w:pPr>
        <w:rPr>
          <w:b/>
          <w:bCs/>
          <w:sz w:val="28"/>
          <w:szCs w:val="28"/>
          <w:rtl/>
        </w:rPr>
      </w:pPr>
      <w:r w:rsidRPr="00F24C10">
        <w:rPr>
          <w:rFonts w:hint="cs"/>
          <w:b/>
          <w:bCs/>
          <w:sz w:val="28"/>
          <w:szCs w:val="28"/>
          <w:rtl/>
        </w:rPr>
        <w:t>חתימת המגיה:</w:t>
      </w:r>
      <w:r w:rsidR="00C25586">
        <w:rPr>
          <w:rFonts w:hint="cs"/>
          <w:b/>
          <w:bCs/>
          <w:sz w:val="28"/>
          <w:szCs w:val="28"/>
          <w:rtl/>
        </w:rPr>
        <w:t xml:space="preserve"> ג' ב' ש'</w:t>
      </w:r>
    </w:p>
    <w:p w:rsidR="00B82938" w:rsidRPr="00F24C10" w:rsidRDefault="00B82938">
      <w:pPr>
        <w:rPr>
          <w:b/>
          <w:bCs/>
          <w:sz w:val="28"/>
          <w:szCs w:val="28"/>
          <w:rtl/>
        </w:rPr>
      </w:pPr>
    </w:p>
    <w:sectPr w:rsidR="00B82938" w:rsidRPr="00F24C10"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5B7" w:rsidRDefault="00D125B7">
      <w:r>
        <w:separator/>
      </w:r>
    </w:p>
  </w:endnote>
  <w:endnote w:type="continuationSeparator" w:id="0">
    <w:p w:rsidR="00D125B7" w:rsidRDefault="00D1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0C2097">
      <w:rPr>
        <w:rStyle w:val="PageNumber"/>
        <w:noProof/>
        <w:sz w:val="22"/>
        <w:szCs w:val="22"/>
        <w:rtl/>
      </w:rPr>
      <w:t>1</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5B7" w:rsidRDefault="00D125B7">
      <w:r>
        <w:separator/>
      </w:r>
    </w:p>
  </w:footnote>
  <w:footnote w:type="continuationSeparator" w:id="0">
    <w:p w:rsidR="00D125B7" w:rsidRDefault="00D12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619" w:rsidRDefault="00E06619" w:rsidP="00E06619">
    <w:pPr>
      <w:pStyle w:val="Header"/>
      <w:jc w:val="center"/>
      <w:rPr>
        <w:sz w:val="22"/>
        <w:szCs w:val="22"/>
        <w:rtl/>
      </w:rPr>
    </w:pPr>
    <w:r>
      <w:rPr>
        <w:rFonts w:hint="cs"/>
        <w:sz w:val="22"/>
        <w:szCs w:val="22"/>
        <w:rtl/>
      </w:rPr>
      <w:t>בלמ"ס</w:t>
    </w:r>
  </w:p>
  <w:p w:rsidR="0011094D" w:rsidRPr="007902A1" w:rsidRDefault="00950E87" w:rsidP="00E06619">
    <w:pPr>
      <w:pStyle w:val="Header"/>
      <w:jc w:val="right"/>
      <w:rPr>
        <w:sz w:val="22"/>
        <w:szCs w:val="22"/>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מטכ"ל (מחוזי) 216/19</w:t>
    </w:r>
    <w:r>
      <w:rPr>
        <w:sz w:val="22"/>
        <w:szCs w:val="22"/>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3D151B0A"/>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0C2097"/>
    <w:rsid w:val="0011094D"/>
    <w:rsid w:val="0011164C"/>
    <w:rsid w:val="00112126"/>
    <w:rsid w:val="001B1842"/>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25586"/>
    <w:rsid w:val="00C338FB"/>
    <w:rsid w:val="00C46CE3"/>
    <w:rsid w:val="00C72CAD"/>
    <w:rsid w:val="00D10BDE"/>
    <w:rsid w:val="00D125B7"/>
    <w:rsid w:val="00DE4562"/>
    <w:rsid w:val="00DE672D"/>
    <w:rsid w:val="00DF21CE"/>
    <w:rsid w:val="00E06619"/>
    <w:rsid w:val="00E07A1B"/>
    <w:rsid w:val="00E251F2"/>
    <w:rsid w:val="00E25705"/>
    <w:rsid w:val="00E41A2F"/>
    <w:rsid w:val="00E43288"/>
    <w:rsid w:val="00E44F6B"/>
    <w:rsid w:val="00E65743"/>
    <w:rsid w:val="00EA05AF"/>
    <w:rsid w:val="00EA297A"/>
    <w:rsid w:val="00EC105E"/>
    <w:rsid w:val="00ED6239"/>
    <w:rsid w:val="00EE2B0E"/>
    <w:rsid w:val="00EF14C0"/>
    <w:rsid w:val="00F24C10"/>
    <w:rsid w:val="00F25A6B"/>
    <w:rsid w:val="00F33D63"/>
    <w:rsid w:val="00F53A48"/>
    <w:rsid w:val="00FC1EE7"/>
    <w:rsid w:val="00FC44E9"/>
    <w:rsid w:val="00FC7135"/>
    <w:rsid w:val="00FD4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90CED"/>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F24C10"/>
    <w:pPr>
      <w:spacing w:line="360" w:lineRule="auto"/>
      <w:jc w:val="center"/>
    </w:pPr>
    <w:rPr>
      <w:b/>
      <w:bCs/>
      <w:sz w:val="20"/>
      <w:szCs w:val="30"/>
      <w:u w:val="single"/>
    </w:rPr>
  </w:style>
  <w:style w:type="character" w:customStyle="1" w:styleId="TitleChar">
    <w:name w:val="Title Char"/>
    <w:basedOn w:val="DefaultParagraphFont"/>
    <w:link w:val="Title"/>
    <w:rsid w:val="00F24C10"/>
    <w:rPr>
      <w:rFonts w:cs="David"/>
      <w:b/>
      <w:bCs/>
      <w:szCs w:val="30"/>
      <w:u w:val="single"/>
    </w:rPr>
  </w:style>
  <w:style w:type="paragraph" w:styleId="BodyText">
    <w:name w:val="Body Text"/>
    <w:basedOn w:val="Normal"/>
    <w:link w:val="BodyTextChar"/>
    <w:unhideWhenUsed/>
    <w:rsid w:val="00F24C10"/>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F24C10"/>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884</Words>
  <Characters>4425</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GOI</cp:lastModifiedBy>
  <cp:revision>5</cp:revision>
  <dcterms:created xsi:type="dcterms:W3CDTF">2019-11-20T09:20:00Z</dcterms:created>
  <dcterms:modified xsi:type="dcterms:W3CDTF">2020-11-12T10:55:00Z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מטכ"ל (מחוזי) 216/19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8317111</vt:lpwstr>
  </property>
  <property fmtid="{D5CDD505-2E9C-101B-9397-08002B2CF9AE}" pid="7" name="shempratigorem">
    <vt:lpwstr>אמיר</vt:lpwstr>
  </property>
  <property fmtid="{D5CDD505-2E9C-101B-9397-08002B2CF9AE}" pid="8" name="shemmishpachagorem">
    <vt:lpwstr>רוקח</vt:lpwstr>
  </property>
  <property fmtid="{D5CDD505-2E9C-101B-9397-08002B2CF9AE}" pid="9" name="dargagorem">
    <vt:lpwstr>סמ"ר</vt:lpwstr>
  </property>
  <property fmtid="{D5CDD505-2E9C-101B-9397-08002B2CF9AE}" pid="10" name="yechidagorm">
    <vt:lpwstr>מאגר 344 כללי</vt:lpwstr>
  </property>
  <property fmtid="{D5CDD505-2E9C-101B-9397-08002B2CF9AE}" pid="11" name="machoz">
    <vt:lpwstr>מטכ"ל</vt:lpwstr>
  </property>
  <property fmtid="{D5CDD505-2E9C-101B-9397-08002B2CF9AE}" pid="12" name="kabidbeitdin">
    <vt:lpwstr/>
  </property>
  <property fmtid="{D5CDD505-2E9C-101B-9397-08002B2CF9AE}" pid="13" name="avbeitdin">
    <vt:lpwstr>רס"ן טובי פנ הארט</vt:lpwstr>
  </property>
  <property fmtid="{D5CDD505-2E9C-101B-9397-08002B2CF9AE}" pid="14" name="taarichnochechievri">
    <vt:lpwstr>טו' באייר התשע"ט</vt:lpwstr>
  </property>
  <property fmtid="{D5CDD505-2E9C-101B-9397-08002B2CF9AE}" pid="15" name="taarichnochechi">
    <vt:lpwstr>20 במאי 2019</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