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86E2" w14:textId="77777777" w:rsidR="001817C1" w:rsidRDefault="001817C1" w:rsidP="000F4D02">
      <w:pPr>
        <w:spacing w:line="360" w:lineRule="auto"/>
        <w:ind w:left="720" w:hanging="36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E9DECD1" w14:textId="77777777" w:rsidR="001817C1" w:rsidRPr="00126E94" w:rsidRDefault="001817C1" w:rsidP="001817C1">
      <w:pPr>
        <w:tabs>
          <w:tab w:val="right" w:pos="6328"/>
        </w:tabs>
        <w:spacing w:line="480" w:lineRule="auto"/>
        <w:ind w:left="2549" w:right="2977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4A32ADBE" wp14:editId="15403C20">
            <wp:extent cx="866775" cy="790575"/>
            <wp:effectExtent l="0" t="0" r="9525" b="9525"/>
            <wp:docPr id="1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5C4F52E4" wp14:editId="6A2BE8AA">
            <wp:extent cx="581025" cy="790575"/>
            <wp:effectExtent l="0" t="0" r="9525" b="9525"/>
            <wp:docPr id="2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E776" w14:textId="77777777" w:rsidR="001817C1" w:rsidRPr="00FD2DDA" w:rsidRDefault="001817C1" w:rsidP="001817C1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4DC69C64" w14:textId="77777777" w:rsidR="001817C1" w:rsidRPr="00FD2DDA" w:rsidRDefault="001817C1" w:rsidP="001817C1">
      <w:pPr>
        <w:spacing w:before="120" w:after="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576A925A" w14:textId="12AA8072" w:rsidR="001817C1" w:rsidRPr="00BB5867" w:rsidRDefault="001817C1" w:rsidP="001817C1">
      <w:pPr>
        <w:spacing w:line="240" w:lineRule="auto"/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אורלי מרקמן</w:t>
      </w:r>
      <w:r>
        <w:rPr>
          <w:rFonts w:cs="David" w:hint="cs"/>
          <w:sz w:val="28"/>
          <w:szCs w:val="28"/>
          <w:rtl/>
        </w:rPr>
        <w:t xml:space="preserve">   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 נשיאה</w:t>
      </w:r>
    </w:p>
    <w:p w14:paraId="60CEC9C9" w14:textId="77777777" w:rsidR="001817C1" w:rsidRPr="001817C1" w:rsidRDefault="001817C1" w:rsidP="001817C1">
      <w:pPr>
        <w:rPr>
          <w:rFonts w:ascii="David" w:hAnsi="David" w:cs="David"/>
          <w:sz w:val="14"/>
          <w:szCs w:val="14"/>
          <w:rtl/>
        </w:rPr>
      </w:pPr>
    </w:p>
    <w:p w14:paraId="341B3419" w14:textId="782013F6" w:rsidR="001817C1" w:rsidRDefault="001817C1" w:rsidP="001817C1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01AAAC72" w14:textId="77777777" w:rsidR="001817C1" w:rsidRPr="001817C1" w:rsidRDefault="001817C1" w:rsidP="001817C1">
      <w:pPr>
        <w:rPr>
          <w:rFonts w:ascii="David" w:hAnsi="David" w:cs="David"/>
          <w:sz w:val="2"/>
          <w:szCs w:val="2"/>
          <w:rtl/>
        </w:rPr>
      </w:pPr>
    </w:p>
    <w:p w14:paraId="1B0CD805" w14:textId="4688CED3" w:rsidR="001817C1" w:rsidRPr="00FD2DDA" w:rsidRDefault="001817C1" w:rsidP="001817C1">
      <w:pPr>
        <w:bidi w:val="0"/>
        <w:jc w:val="center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מר גלעד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צוויק</w:t>
      </w:r>
      <w:proofErr w:type="spellEnd"/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</w:t>
      </w:r>
      <w:r>
        <w:rPr>
          <w:rFonts w:ascii="David" w:hAnsi="David" w:cs="David" w:hint="cs"/>
          <w:sz w:val="28"/>
          <w:szCs w:val="28"/>
          <w:rtl/>
        </w:rPr>
        <w:t>בקש</w:t>
      </w:r>
      <w:r w:rsidRPr="00FD2DDA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56C80A3D" w14:textId="77777777" w:rsidR="001817C1" w:rsidRPr="001817C1" w:rsidRDefault="001817C1" w:rsidP="001817C1">
      <w:pPr>
        <w:jc w:val="center"/>
        <w:rPr>
          <w:rFonts w:ascii="David" w:hAnsi="David" w:cs="David"/>
          <w:sz w:val="32"/>
          <w:szCs w:val="32"/>
          <w:rtl/>
        </w:rPr>
      </w:pPr>
    </w:p>
    <w:p w14:paraId="533D9881" w14:textId="68C9D8ED" w:rsidR="001817C1" w:rsidRDefault="001817C1" w:rsidP="001817C1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2293F3D6" w14:textId="77777777" w:rsidR="001817C1" w:rsidRPr="001817C1" w:rsidRDefault="001817C1" w:rsidP="001817C1">
      <w:pPr>
        <w:spacing w:after="360"/>
        <w:jc w:val="center"/>
        <w:rPr>
          <w:rFonts w:ascii="David" w:hAnsi="David" w:cs="David"/>
          <w:b/>
          <w:bCs/>
          <w:sz w:val="2"/>
          <w:szCs w:val="2"/>
          <w:rtl/>
        </w:rPr>
      </w:pPr>
    </w:p>
    <w:p w14:paraId="7D107E9A" w14:textId="73438140" w:rsidR="001817C1" w:rsidRDefault="001817C1" w:rsidP="001817C1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התובע הצבאי הראשי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7F0162">
        <w:rPr>
          <w:rFonts w:ascii="David" w:hAnsi="David" w:cs="David" w:hint="cs"/>
          <w:sz w:val="28"/>
          <w:szCs w:val="28"/>
          <w:rtl/>
        </w:rPr>
        <w:t>רס"ן אוהד מנור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2E2E2FA7" w14:textId="3CE6D7DC" w:rsidR="007F0162" w:rsidRDefault="007F0162" w:rsidP="001817C1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</w:p>
    <w:p w14:paraId="7EF3E39E" w14:textId="77777777" w:rsidR="007F0162" w:rsidRPr="00FD2DDA" w:rsidRDefault="007F0162" w:rsidP="001817C1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</w:p>
    <w:p w14:paraId="7CD5CFCE" w14:textId="77777777" w:rsidR="001817C1" w:rsidRPr="00FD2DDA" w:rsidRDefault="001817C1" w:rsidP="001817C1">
      <w:pPr>
        <w:spacing w:after="3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bookmarkEnd w:id="0"/>
    <w:bookmarkEnd w:id="1"/>
    <w:p w14:paraId="7BFCDC57" w14:textId="127B073B" w:rsidR="001817C1" w:rsidRDefault="001817C1" w:rsidP="001817C1">
      <w:pPr>
        <w:spacing w:line="360" w:lineRule="auto"/>
        <w:ind w:left="720" w:hanging="360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>בקשה להתיר פרסו</w:t>
      </w:r>
      <w:r w:rsidR="00BD01E1">
        <w:rPr>
          <w:rFonts w:ascii="David" w:hAnsi="David" w:cs="David" w:hint="cs"/>
          <w:sz w:val="28"/>
          <w:szCs w:val="28"/>
          <w:rtl/>
        </w:rPr>
        <w:t>ם</w:t>
      </w:r>
      <w:r>
        <w:rPr>
          <w:rFonts w:ascii="David" w:hAnsi="David" w:cs="David" w:hint="cs"/>
          <w:sz w:val="28"/>
          <w:szCs w:val="28"/>
          <w:rtl/>
        </w:rPr>
        <w:t xml:space="preserve">. הבקשה </w:t>
      </w:r>
      <w:r w:rsidR="007F0162">
        <w:rPr>
          <w:rFonts w:ascii="David" w:hAnsi="David" w:cs="David" w:hint="cs"/>
          <w:sz w:val="28"/>
          <w:szCs w:val="28"/>
          <w:rtl/>
        </w:rPr>
        <w:t>התקבלה חלקית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3A6B2338" w14:textId="77777777" w:rsidR="007F0162" w:rsidRDefault="007F0162" w:rsidP="001817C1">
      <w:pPr>
        <w:spacing w:line="360" w:lineRule="auto"/>
        <w:ind w:left="720" w:hanging="360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BDED8E1" w14:textId="77777777" w:rsidR="001817C1" w:rsidRPr="001817C1" w:rsidRDefault="001817C1" w:rsidP="000F4D02">
      <w:pPr>
        <w:spacing w:line="360" w:lineRule="auto"/>
        <w:ind w:left="720" w:hanging="360"/>
        <w:jc w:val="center"/>
        <w:rPr>
          <w:rFonts w:ascii="David" w:hAnsi="David" w:cs="David"/>
          <w:b/>
          <w:bCs/>
          <w:sz w:val="2"/>
          <w:szCs w:val="2"/>
          <w:u w:val="single"/>
          <w:rtl/>
        </w:rPr>
      </w:pPr>
    </w:p>
    <w:p w14:paraId="0BD272C5" w14:textId="77777777" w:rsidR="001817C1" w:rsidRPr="001817C1" w:rsidRDefault="001817C1" w:rsidP="000F4D02">
      <w:pPr>
        <w:spacing w:line="360" w:lineRule="auto"/>
        <w:ind w:left="720" w:hanging="360"/>
        <w:jc w:val="center"/>
        <w:rPr>
          <w:rFonts w:ascii="David" w:hAnsi="David" w:cs="David"/>
          <w:b/>
          <w:bCs/>
          <w:sz w:val="10"/>
          <w:szCs w:val="10"/>
          <w:u w:val="single"/>
          <w:rtl/>
        </w:rPr>
      </w:pPr>
    </w:p>
    <w:p w14:paraId="46DEB75E" w14:textId="29786BF6" w:rsidR="000F4D02" w:rsidRDefault="000F4D02" w:rsidP="000F4D02">
      <w:pPr>
        <w:spacing w:line="360" w:lineRule="auto"/>
        <w:ind w:left="720" w:hanging="36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F4D02">
        <w:rPr>
          <w:rFonts w:ascii="David" w:hAnsi="David" w:cs="David" w:hint="cs"/>
          <w:b/>
          <w:bCs/>
          <w:sz w:val="28"/>
          <w:szCs w:val="28"/>
          <w:u w:val="single"/>
          <w:rtl/>
        </w:rPr>
        <w:t>ה ח ל ט ה</w:t>
      </w:r>
    </w:p>
    <w:p w14:paraId="23099C69" w14:textId="77777777" w:rsidR="001D2FFB" w:rsidRPr="001817C1" w:rsidRDefault="001D2FFB" w:rsidP="001817C1">
      <w:pPr>
        <w:spacing w:line="360" w:lineRule="auto"/>
        <w:ind w:left="-2"/>
        <w:jc w:val="center"/>
        <w:rPr>
          <w:rFonts w:ascii="David" w:hAnsi="David" w:cs="David"/>
          <w:b/>
          <w:bCs/>
          <w:sz w:val="2"/>
          <w:szCs w:val="2"/>
          <w:u w:val="single"/>
        </w:rPr>
      </w:pPr>
    </w:p>
    <w:p w14:paraId="399F57B0" w14:textId="77777777" w:rsidR="00DC7DCD" w:rsidRDefault="00DA30C5" w:rsidP="007F0162">
      <w:pPr>
        <w:pStyle w:val="ListParagraph"/>
        <w:numPr>
          <w:ilvl w:val="0"/>
          <w:numId w:val="3"/>
        </w:numPr>
        <w:spacing w:line="360" w:lineRule="auto"/>
        <w:ind w:left="-2"/>
        <w:jc w:val="both"/>
        <w:rPr>
          <w:rFonts w:ascii="David" w:hAnsi="David" w:cs="David"/>
          <w:sz w:val="28"/>
          <w:szCs w:val="28"/>
        </w:rPr>
      </w:pPr>
      <w:r w:rsidRPr="00DC7DCD">
        <w:rPr>
          <w:rFonts w:ascii="David" w:hAnsi="David" w:cs="David" w:hint="cs"/>
          <w:sz w:val="28"/>
          <w:szCs w:val="28"/>
          <w:rtl/>
        </w:rPr>
        <w:t xml:space="preserve">בהמשך להחלטתי מיום 19 בינואר 2026, </w:t>
      </w:r>
      <w:r w:rsidR="00723E21" w:rsidRPr="00DC7DCD">
        <w:rPr>
          <w:rFonts w:ascii="David" w:hAnsi="David" w:cs="David" w:hint="cs"/>
          <w:sz w:val="28"/>
          <w:szCs w:val="28"/>
          <w:rtl/>
        </w:rPr>
        <w:t xml:space="preserve">פנה </w:t>
      </w:r>
      <w:r w:rsidRPr="00DC7DCD">
        <w:rPr>
          <w:rFonts w:ascii="David" w:hAnsi="David" w:cs="David" w:hint="cs"/>
          <w:sz w:val="28"/>
          <w:szCs w:val="28"/>
          <w:rtl/>
        </w:rPr>
        <w:t xml:space="preserve">המבקש בבקשה </w:t>
      </w:r>
      <w:r w:rsidR="009F306D" w:rsidRPr="00DC7DCD">
        <w:rPr>
          <w:rFonts w:ascii="David" w:hAnsi="David" w:cs="David" w:hint="cs"/>
          <w:sz w:val="28"/>
          <w:szCs w:val="28"/>
          <w:rtl/>
        </w:rPr>
        <w:t>נוספת</w:t>
      </w:r>
      <w:r w:rsidR="00DC7DCD" w:rsidRPr="00DC7DCD">
        <w:rPr>
          <w:rFonts w:ascii="David" w:hAnsi="David" w:cs="David" w:hint="cs"/>
          <w:sz w:val="28"/>
          <w:szCs w:val="28"/>
          <w:rtl/>
        </w:rPr>
        <w:t xml:space="preserve"> - </w:t>
      </w:r>
      <w:r w:rsidRPr="00DC7DCD">
        <w:rPr>
          <w:rFonts w:ascii="David" w:hAnsi="David" w:cs="David" w:hint="cs"/>
          <w:sz w:val="28"/>
          <w:szCs w:val="28"/>
          <w:rtl/>
        </w:rPr>
        <w:t xml:space="preserve">להתיר פרסום פרפראזות בנוגע לפרטים </w:t>
      </w:r>
      <w:r w:rsidR="009F306D" w:rsidRPr="00DC7DCD">
        <w:rPr>
          <w:rFonts w:ascii="David" w:hAnsi="David" w:cs="David" w:hint="cs"/>
          <w:sz w:val="28"/>
          <w:szCs w:val="28"/>
          <w:rtl/>
        </w:rPr>
        <w:t xml:space="preserve">החסויים מטעמי ביטחון מידע, </w:t>
      </w:r>
      <w:r w:rsidRPr="00DC7DCD">
        <w:rPr>
          <w:rFonts w:ascii="David" w:hAnsi="David" w:cs="David" w:hint="cs"/>
          <w:sz w:val="28"/>
          <w:szCs w:val="28"/>
          <w:rtl/>
        </w:rPr>
        <w:t xml:space="preserve">שהושחרו בפרוטוקולים. </w:t>
      </w:r>
    </w:p>
    <w:p w14:paraId="4C235A4B" w14:textId="11B79B38" w:rsidR="00DC7DCD" w:rsidRDefault="00DC7DCD" w:rsidP="007F0162">
      <w:pPr>
        <w:pStyle w:val="ListParagraph"/>
        <w:numPr>
          <w:ilvl w:val="0"/>
          <w:numId w:val="3"/>
        </w:numPr>
        <w:spacing w:line="360" w:lineRule="auto"/>
        <w:ind w:left="-2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במסגרת התייחסות התביעה הצבאית הראשית, הופנתה הבקשה לחוות דעת </w:t>
      </w:r>
      <w:r w:rsidR="008B2743">
        <w:rPr>
          <w:rFonts w:ascii="David" w:hAnsi="David" w:cs="David" w:hint="cs"/>
          <w:sz w:val="28"/>
          <w:szCs w:val="28"/>
          <w:rtl/>
        </w:rPr>
        <w:t xml:space="preserve">נוספת </w:t>
      </w:r>
      <w:r>
        <w:rPr>
          <w:rFonts w:ascii="David" w:hAnsi="David" w:cs="David" w:hint="cs"/>
          <w:sz w:val="28"/>
          <w:szCs w:val="28"/>
          <w:rtl/>
        </w:rPr>
        <w:t>של הגורמים המקצועיים ב</w:t>
      </w:r>
      <w:r w:rsidR="00325BA2" w:rsidRPr="00DC7DCD">
        <w:rPr>
          <w:rFonts w:ascii="David" w:hAnsi="David" w:cs="David" w:hint="cs"/>
          <w:sz w:val="28"/>
          <w:szCs w:val="28"/>
          <w:rtl/>
        </w:rPr>
        <w:t>מחלקת בטחון מידע בצה"ל</w:t>
      </w:r>
      <w:r>
        <w:rPr>
          <w:rFonts w:ascii="David" w:hAnsi="David" w:cs="David" w:hint="cs"/>
          <w:sz w:val="28"/>
          <w:szCs w:val="28"/>
          <w:rtl/>
        </w:rPr>
        <w:t xml:space="preserve"> וזו הועברה לאחרונה לעיוני</w:t>
      </w:r>
      <w:r w:rsidR="00DA30C5" w:rsidRPr="00DC7DCD">
        <w:rPr>
          <w:rFonts w:ascii="David" w:hAnsi="David" w:cs="David" w:hint="cs"/>
          <w:sz w:val="28"/>
          <w:szCs w:val="28"/>
          <w:rtl/>
        </w:rPr>
        <w:t>.</w:t>
      </w:r>
    </w:p>
    <w:p w14:paraId="23FE1056" w14:textId="58BCAECD" w:rsidR="00F92481" w:rsidRPr="00DC7DCD" w:rsidRDefault="00325BA2" w:rsidP="007F0162">
      <w:pPr>
        <w:pStyle w:val="ListParagraph"/>
        <w:numPr>
          <w:ilvl w:val="0"/>
          <w:numId w:val="3"/>
        </w:numPr>
        <w:spacing w:line="360" w:lineRule="auto"/>
        <w:ind w:left="-2"/>
        <w:jc w:val="both"/>
        <w:rPr>
          <w:rFonts w:ascii="David" w:hAnsi="David" w:cs="David"/>
          <w:sz w:val="28"/>
          <w:szCs w:val="28"/>
        </w:rPr>
      </w:pPr>
      <w:r w:rsidRPr="00DC7DCD">
        <w:rPr>
          <w:rFonts w:ascii="David" w:hAnsi="David" w:cs="David" w:hint="cs"/>
          <w:sz w:val="28"/>
          <w:szCs w:val="28"/>
          <w:rtl/>
        </w:rPr>
        <w:t>לאחר שעיינתי בחוות הדעת של מחלקת בטחון מידע</w:t>
      </w:r>
      <w:r w:rsidR="00DC7DCD">
        <w:rPr>
          <w:rFonts w:ascii="David" w:hAnsi="David" w:cs="David" w:hint="cs"/>
          <w:sz w:val="28"/>
          <w:szCs w:val="28"/>
          <w:rtl/>
        </w:rPr>
        <w:t xml:space="preserve"> ובהתייחסות התביעה הצבאית</w:t>
      </w:r>
      <w:r w:rsidR="008B2743">
        <w:rPr>
          <w:rFonts w:ascii="David" w:hAnsi="David" w:cs="David" w:hint="cs"/>
          <w:sz w:val="28"/>
          <w:szCs w:val="28"/>
          <w:rtl/>
        </w:rPr>
        <w:t xml:space="preserve"> בנושא</w:t>
      </w:r>
      <w:r w:rsidRPr="00DC7DCD">
        <w:rPr>
          <w:rFonts w:ascii="David" w:hAnsi="David" w:cs="David" w:hint="cs"/>
          <w:sz w:val="28"/>
          <w:szCs w:val="28"/>
          <w:rtl/>
        </w:rPr>
        <w:t xml:space="preserve">, </w:t>
      </w:r>
      <w:r w:rsidR="008B2743">
        <w:rPr>
          <w:rFonts w:ascii="David" w:hAnsi="David" w:cs="David" w:hint="cs"/>
          <w:sz w:val="28"/>
          <w:szCs w:val="28"/>
          <w:rtl/>
        </w:rPr>
        <w:t xml:space="preserve">בראי עיקרון פומביות הדיון </w:t>
      </w:r>
      <w:r w:rsidR="008B2743" w:rsidRPr="008B2743">
        <w:rPr>
          <w:rFonts w:ascii="David" w:hAnsi="David" w:cs="David" w:hint="cs"/>
          <w:sz w:val="28"/>
          <w:szCs w:val="28"/>
          <w:rtl/>
        </w:rPr>
        <w:t>(</w:t>
      </w:r>
      <w:proofErr w:type="spellStart"/>
      <w:r w:rsidR="008B2743" w:rsidRPr="008B2743">
        <w:rPr>
          <w:rFonts w:ascii="David" w:hAnsi="David" w:cs="David" w:hint="cs"/>
          <w:sz w:val="28"/>
          <w:szCs w:val="28"/>
          <w:rtl/>
        </w:rPr>
        <w:t>בש"פ</w:t>
      </w:r>
      <w:proofErr w:type="spellEnd"/>
      <w:r w:rsidR="008B2743" w:rsidRPr="008B2743">
        <w:rPr>
          <w:rFonts w:ascii="David" w:hAnsi="David" w:cs="David" w:hint="cs"/>
          <w:sz w:val="28"/>
          <w:szCs w:val="28"/>
          <w:rtl/>
        </w:rPr>
        <w:t xml:space="preserve"> 2484/05 </w:t>
      </w:r>
      <w:r w:rsidR="008B2743" w:rsidRPr="008B2743">
        <w:rPr>
          <w:rFonts w:ascii="David" w:hAnsi="David" w:cs="David" w:hint="cs"/>
          <w:b/>
          <w:bCs/>
          <w:sz w:val="28"/>
          <w:szCs w:val="28"/>
          <w:rtl/>
        </w:rPr>
        <w:t>פרי נ' מדינת ישראל</w:t>
      </w:r>
      <w:r w:rsidR="008B2743" w:rsidRPr="008B2743">
        <w:rPr>
          <w:rFonts w:ascii="David" w:hAnsi="David" w:cs="David" w:hint="cs"/>
          <w:sz w:val="28"/>
          <w:szCs w:val="28"/>
          <w:rtl/>
        </w:rPr>
        <w:t xml:space="preserve">, פסקה 4 </w:t>
      </w:r>
      <w:r w:rsidR="008B2743" w:rsidRPr="008B2743">
        <w:rPr>
          <w:rFonts w:ascii="David" w:hAnsi="David" w:cs="David" w:hint="cs"/>
          <w:sz w:val="28"/>
          <w:szCs w:val="28"/>
          <w:rtl/>
        </w:rPr>
        <w:lastRenderedPageBreak/>
        <w:t>(18.7.2005)</w:t>
      </w:r>
      <w:r w:rsidR="008B2743">
        <w:rPr>
          <w:rFonts w:ascii="David" w:hAnsi="David" w:cs="David" w:hint="cs"/>
          <w:sz w:val="28"/>
          <w:szCs w:val="28"/>
          <w:rtl/>
        </w:rPr>
        <w:t xml:space="preserve">; </w:t>
      </w:r>
      <w:proofErr w:type="spellStart"/>
      <w:r w:rsidR="008B2743" w:rsidRPr="008B2743">
        <w:rPr>
          <w:rFonts w:ascii="David" w:hAnsi="David" w:cs="David"/>
          <w:sz w:val="28"/>
          <w:szCs w:val="28"/>
          <w:rtl/>
        </w:rPr>
        <w:t>רע"פ</w:t>
      </w:r>
      <w:proofErr w:type="spellEnd"/>
      <w:r w:rsidR="008B2743" w:rsidRPr="008B2743">
        <w:rPr>
          <w:rFonts w:ascii="David" w:hAnsi="David" w:cs="David"/>
          <w:sz w:val="28"/>
          <w:szCs w:val="28"/>
          <w:rtl/>
        </w:rPr>
        <w:t xml:space="preserve"> 5877/99 </w:t>
      </w:r>
      <w:r w:rsidR="008B2743" w:rsidRPr="008B2743">
        <w:rPr>
          <w:rFonts w:ascii="David" w:hAnsi="David" w:cs="David" w:hint="cs"/>
          <w:b/>
          <w:bCs/>
          <w:sz w:val="28"/>
          <w:szCs w:val="28"/>
          <w:rtl/>
        </w:rPr>
        <w:t>יאנוס</w:t>
      </w:r>
      <w:r w:rsidR="008B2743" w:rsidRPr="008B2743">
        <w:rPr>
          <w:rFonts w:ascii="David" w:hAnsi="David" w:cs="David"/>
          <w:b/>
          <w:bCs/>
          <w:sz w:val="28"/>
          <w:szCs w:val="28"/>
          <w:rtl/>
        </w:rPr>
        <w:t xml:space="preserve"> נ' מדינת ישראל</w:t>
      </w:r>
      <w:r w:rsidR="008B2743" w:rsidRPr="008B2743">
        <w:rPr>
          <w:rFonts w:ascii="David" w:hAnsi="David" w:cs="David" w:hint="cs"/>
          <w:sz w:val="28"/>
          <w:szCs w:val="28"/>
          <w:rtl/>
        </w:rPr>
        <w:t>, פסקה 17</w:t>
      </w:r>
      <w:r w:rsidR="008B2743" w:rsidRPr="008B2743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8B2743" w:rsidRPr="008B2743">
        <w:rPr>
          <w:rFonts w:ascii="David" w:hAnsi="David" w:cs="David"/>
          <w:sz w:val="28"/>
          <w:szCs w:val="28"/>
          <w:rtl/>
        </w:rPr>
        <w:t>(28.9.2004)</w:t>
      </w:r>
      <w:r w:rsidR="008B2743" w:rsidRPr="008B2743">
        <w:rPr>
          <w:rFonts w:ascii="David" w:hAnsi="David" w:cs="David" w:hint="cs"/>
          <w:sz w:val="28"/>
          <w:szCs w:val="28"/>
          <w:rtl/>
        </w:rPr>
        <w:t>)</w:t>
      </w:r>
      <w:r w:rsidR="008B2743">
        <w:rPr>
          <w:rFonts w:ascii="David" w:hAnsi="David" w:cs="David" w:hint="cs"/>
          <w:sz w:val="28"/>
          <w:szCs w:val="28"/>
          <w:rtl/>
        </w:rPr>
        <w:t>, וב</w:t>
      </w:r>
      <w:r w:rsidR="000F4D02" w:rsidRPr="00DC7DCD">
        <w:rPr>
          <w:rFonts w:ascii="David" w:hAnsi="David" w:cs="David"/>
          <w:sz w:val="28"/>
          <w:szCs w:val="28"/>
          <w:rtl/>
        </w:rPr>
        <w:t>התאם להוראת סעיף 325(ב) לחוק השיפוט הצבאי</w:t>
      </w:r>
      <w:r w:rsidRPr="00DC7DCD">
        <w:rPr>
          <w:rFonts w:ascii="David" w:hAnsi="David" w:cs="David" w:hint="cs"/>
          <w:sz w:val="28"/>
          <w:szCs w:val="28"/>
          <w:rtl/>
        </w:rPr>
        <w:t xml:space="preserve"> </w:t>
      </w:r>
      <w:r w:rsidR="00C0024F" w:rsidRPr="00DC7DCD">
        <w:rPr>
          <w:rFonts w:ascii="David" w:hAnsi="David" w:cs="David" w:hint="cs"/>
          <w:sz w:val="28"/>
          <w:szCs w:val="28"/>
          <w:rtl/>
        </w:rPr>
        <w:t>תשט"ו-1955</w:t>
      </w:r>
      <w:r w:rsidR="00645C61" w:rsidRPr="00DC7DCD">
        <w:rPr>
          <w:rFonts w:ascii="David" w:hAnsi="David" w:cs="David"/>
          <w:sz w:val="28"/>
          <w:szCs w:val="28"/>
          <w:rtl/>
        </w:rPr>
        <w:t xml:space="preserve"> </w:t>
      </w:r>
      <w:r w:rsidR="000F3E8A" w:rsidRPr="00DC7DCD">
        <w:rPr>
          <w:rFonts w:ascii="David" w:hAnsi="David" w:cs="David"/>
          <w:sz w:val="28"/>
          <w:szCs w:val="28"/>
          <w:rtl/>
        </w:rPr>
        <w:t>–</w:t>
      </w:r>
      <w:r w:rsidR="000F4D02" w:rsidRPr="00DC7DCD">
        <w:rPr>
          <w:rFonts w:ascii="David" w:hAnsi="David" w:cs="David"/>
          <w:sz w:val="28"/>
          <w:szCs w:val="28"/>
          <w:rtl/>
        </w:rPr>
        <w:t xml:space="preserve"> הריני</w:t>
      </w:r>
      <w:r w:rsidR="000F3E8A" w:rsidRPr="00DC7DCD">
        <w:rPr>
          <w:rFonts w:ascii="David" w:hAnsi="David" w:cs="David" w:hint="cs"/>
          <w:sz w:val="28"/>
          <w:szCs w:val="28"/>
          <w:rtl/>
        </w:rPr>
        <w:t xml:space="preserve"> </w:t>
      </w:r>
      <w:r w:rsidR="00685D28">
        <w:rPr>
          <w:rFonts w:ascii="David" w:hAnsi="David" w:cs="David" w:hint="cs"/>
          <w:sz w:val="28"/>
          <w:szCs w:val="28"/>
          <w:rtl/>
        </w:rPr>
        <w:t xml:space="preserve">להתיר </w:t>
      </w:r>
      <w:r w:rsidR="000F4D02" w:rsidRPr="00DC7DCD">
        <w:rPr>
          <w:rFonts w:ascii="David" w:hAnsi="David" w:cs="David"/>
          <w:sz w:val="28"/>
          <w:szCs w:val="28"/>
          <w:rtl/>
        </w:rPr>
        <w:t>למבקש</w:t>
      </w:r>
      <w:r w:rsidR="00DA30C5" w:rsidRPr="00DC7DCD">
        <w:rPr>
          <w:rFonts w:ascii="David" w:hAnsi="David" w:cs="David" w:hint="cs"/>
          <w:sz w:val="28"/>
          <w:szCs w:val="28"/>
          <w:rtl/>
        </w:rPr>
        <w:t xml:space="preserve"> פרסום </w:t>
      </w:r>
      <w:r w:rsidR="00685D28">
        <w:rPr>
          <w:rFonts w:ascii="David" w:hAnsi="David" w:cs="David" w:hint="cs"/>
          <w:sz w:val="28"/>
          <w:szCs w:val="28"/>
          <w:rtl/>
        </w:rPr>
        <w:t xml:space="preserve">של </w:t>
      </w:r>
      <w:r w:rsidR="00DA30C5" w:rsidRPr="00DC7DCD">
        <w:rPr>
          <w:rFonts w:ascii="David" w:hAnsi="David" w:cs="David" w:hint="cs"/>
          <w:sz w:val="28"/>
          <w:szCs w:val="28"/>
          <w:rtl/>
        </w:rPr>
        <w:t>פרפראזות</w:t>
      </w:r>
      <w:r w:rsidR="00685D28">
        <w:rPr>
          <w:rFonts w:ascii="David" w:hAnsi="David" w:cs="David" w:hint="cs"/>
          <w:sz w:val="28"/>
          <w:szCs w:val="28"/>
          <w:rtl/>
        </w:rPr>
        <w:t xml:space="preserve"> שפורטו בבקשתו, המנויות במספרים</w:t>
      </w:r>
      <w:r w:rsidR="00DA30C5" w:rsidRPr="00DC7DCD">
        <w:rPr>
          <w:rFonts w:ascii="David" w:hAnsi="David" w:cs="David" w:hint="cs"/>
          <w:sz w:val="28"/>
          <w:szCs w:val="28"/>
          <w:rtl/>
        </w:rPr>
        <w:t xml:space="preserve">: 1, 2, 3, </w:t>
      </w:r>
      <w:r w:rsidR="000F4D02" w:rsidRPr="00DC7DCD">
        <w:rPr>
          <w:rFonts w:ascii="David" w:hAnsi="David" w:cs="David" w:hint="cs"/>
          <w:sz w:val="28"/>
          <w:szCs w:val="28"/>
          <w:rtl/>
        </w:rPr>
        <w:t xml:space="preserve">7, 8, 10, 11. </w:t>
      </w:r>
    </w:p>
    <w:p w14:paraId="2E1A002D" w14:textId="77777777" w:rsidR="00C4140C" w:rsidRPr="001817C1" w:rsidRDefault="00C4140C" w:rsidP="007F0162">
      <w:pPr>
        <w:pStyle w:val="a"/>
        <w:ind w:left="-2"/>
        <w:rPr>
          <w:sz w:val="28"/>
          <w:rtl/>
        </w:rPr>
      </w:pPr>
    </w:p>
    <w:p w14:paraId="25BCBAED" w14:textId="23975B0C" w:rsidR="000F4D02" w:rsidRDefault="000F4D02" w:rsidP="007F0162">
      <w:pPr>
        <w:pStyle w:val="a"/>
        <w:ind w:left="-2"/>
        <w:rPr>
          <w:rtl/>
        </w:rPr>
      </w:pPr>
      <w:r w:rsidRPr="00686BDA">
        <w:rPr>
          <w:rFonts w:hint="cs"/>
          <w:rtl/>
        </w:rPr>
        <w:t xml:space="preserve">ניתנה והודעה היום, </w:t>
      </w:r>
      <w:r w:rsidR="00685D28">
        <w:rPr>
          <w:rFonts w:hint="cs"/>
          <w:rtl/>
        </w:rPr>
        <w:t xml:space="preserve">כ"א בשבט </w:t>
      </w:r>
      <w:proofErr w:type="spellStart"/>
      <w:r w:rsidR="00685D28">
        <w:rPr>
          <w:rFonts w:hint="cs"/>
          <w:rtl/>
        </w:rPr>
        <w:t>התשפ"ו</w:t>
      </w:r>
      <w:proofErr w:type="spellEnd"/>
      <w:r w:rsidR="00685D28" w:rsidRPr="00685D28">
        <w:rPr>
          <w:rFonts w:hint="cs"/>
          <w:rtl/>
        </w:rPr>
        <w:t>, 8</w:t>
      </w:r>
      <w:r w:rsidR="00B80AF6">
        <w:rPr>
          <w:rFonts w:hint="cs"/>
          <w:rtl/>
        </w:rPr>
        <w:t xml:space="preserve"> </w:t>
      </w:r>
      <w:r w:rsidRPr="00685D28">
        <w:rPr>
          <w:rFonts w:hint="cs"/>
          <w:rtl/>
        </w:rPr>
        <w:t>בפברואר 2026.</w:t>
      </w:r>
      <w:r>
        <w:rPr>
          <w:rFonts w:hint="cs"/>
          <w:rtl/>
        </w:rPr>
        <w:t xml:space="preserve"> ההחלטה תועבר על ידי המזכירות לעיון המבקש ובאי כוח הצדדים. </w:t>
      </w:r>
    </w:p>
    <w:p w14:paraId="7182F733" w14:textId="77777777" w:rsidR="001817C1" w:rsidRPr="001817C1" w:rsidRDefault="001817C1" w:rsidP="000F4D02">
      <w:pPr>
        <w:spacing w:line="360" w:lineRule="auto"/>
        <w:jc w:val="right"/>
        <w:rPr>
          <w:rFonts w:ascii="David" w:eastAsia="Calibri" w:hAnsi="David" w:cs="David"/>
          <w:sz w:val="18"/>
          <w:szCs w:val="18"/>
          <w:rtl/>
        </w:rPr>
      </w:pPr>
    </w:p>
    <w:p w14:paraId="19118490" w14:textId="23899E19" w:rsidR="000F4D02" w:rsidRPr="00E40F37" w:rsidRDefault="000F4D02" w:rsidP="000F4D02">
      <w:pPr>
        <w:spacing w:line="360" w:lineRule="auto"/>
        <w:jc w:val="right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sz w:val="28"/>
          <w:szCs w:val="28"/>
          <w:rtl/>
        </w:rPr>
        <w:t>___________________</w:t>
      </w:r>
    </w:p>
    <w:p w14:paraId="50174D19" w14:textId="77777777" w:rsidR="000F4D02" w:rsidRPr="00E40F37" w:rsidRDefault="000F4D02" w:rsidP="000F4D02">
      <w:pPr>
        <w:spacing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E40F37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>אלו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פה   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 xml:space="preserve"> אורלי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>מרקמן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</w:t>
      </w:r>
    </w:p>
    <w:p w14:paraId="28F5882F" w14:textId="77777777" w:rsidR="000F4D02" w:rsidRPr="00E40F37" w:rsidRDefault="000F4D02" w:rsidP="000F4D02">
      <w:pPr>
        <w:spacing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E40F37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</w:t>
      </w:r>
      <w:r w:rsidRPr="00E40F37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>נשיאת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 xml:space="preserve"> בית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 xml:space="preserve"> הדין הצבאי</w:t>
      </w:r>
    </w:p>
    <w:p w14:paraId="262ED3AC" w14:textId="071B18C1" w:rsidR="001817C1" w:rsidRPr="007F0162" w:rsidRDefault="000F4D02" w:rsidP="007F0162">
      <w:pPr>
        <w:spacing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E40F37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>ל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>ע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>ר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>ע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>ו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>ר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>י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</w:t>
      </w:r>
      <w:r w:rsidRPr="00E40F37">
        <w:rPr>
          <w:rFonts w:ascii="David" w:eastAsia="Calibri" w:hAnsi="David" w:cs="David"/>
          <w:b/>
          <w:bCs/>
          <w:sz w:val="28"/>
          <w:szCs w:val="28"/>
          <w:rtl/>
        </w:rPr>
        <w:t>ם</w:t>
      </w:r>
      <w:bookmarkStart w:id="2" w:name="_Hlk122599666"/>
      <w:bookmarkStart w:id="3" w:name="_Hlk141797760"/>
    </w:p>
    <w:p w14:paraId="29A63848" w14:textId="77777777" w:rsidR="001817C1" w:rsidRDefault="001817C1" w:rsidP="001817C1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</w:p>
    <w:p w14:paraId="37E72441" w14:textId="694C2EB5" w:rsidR="001817C1" w:rsidRPr="00405BC8" w:rsidRDefault="001817C1" w:rsidP="001817C1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נאמן   </w:t>
      </w:r>
      <w:r w:rsidR="007F016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למקור             </w:t>
      </w:r>
    </w:p>
    <w:p w14:paraId="3966AA54" w14:textId="35AB48F8" w:rsidR="001817C1" w:rsidRPr="00405BC8" w:rsidRDefault="001817C1" w:rsidP="001817C1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רס"ל     </w:t>
      </w:r>
      <w:r w:rsidR="007F016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מיקה    </w:t>
      </w:r>
      <w:r w:rsidR="007F016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אשרוב</w:t>
      </w:r>
      <w:proofErr w:type="spellEnd"/>
    </w:p>
    <w:p w14:paraId="32A134C1" w14:textId="33C9F023" w:rsidR="001817C1" w:rsidRPr="00405BC8" w:rsidRDefault="001817C1" w:rsidP="001817C1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>תאריך: ____________________________________        קצי</w:t>
      </w:r>
      <w:r>
        <w:rPr>
          <w:rFonts w:ascii="David" w:hAnsi="David" w:cs="David" w:hint="cs"/>
          <w:b/>
          <w:bCs/>
          <w:sz w:val="28"/>
          <w:szCs w:val="28"/>
          <w:rtl/>
        </w:rPr>
        <w:t>נת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בית       </w:t>
      </w:r>
      <w:r w:rsidR="007F016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הדין</w:t>
      </w:r>
      <w:bookmarkEnd w:id="2"/>
    </w:p>
    <w:bookmarkEnd w:id="3"/>
    <w:p w14:paraId="6E9C56A6" w14:textId="77777777" w:rsidR="000F4D02" w:rsidRPr="000F4D02" w:rsidRDefault="000F4D02" w:rsidP="000F4D02">
      <w:pPr>
        <w:jc w:val="both"/>
        <w:rPr>
          <w:rFonts w:ascii="David" w:hAnsi="David" w:cs="David"/>
          <w:sz w:val="28"/>
          <w:szCs w:val="28"/>
        </w:rPr>
      </w:pPr>
    </w:p>
    <w:sectPr w:rsidR="000F4D02" w:rsidRPr="000F4D02" w:rsidSect="00DA30C5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0347" w14:textId="77777777" w:rsidR="005D64CA" w:rsidRDefault="005D64CA" w:rsidP="000F4D02">
      <w:pPr>
        <w:spacing w:after="0" w:line="240" w:lineRule="auto"/>
      </w:pPr>
      <w:r>
        <w:separator/>
      </w:r>
    </w:p>
  </w:endnote>
  <w:endnote w:type="continuationSeparator" w:id="0">
    <w:p w14:paraId="58D387CE" w14:textId="77777777" w:rsidR="005D64CA" w:rsidRDefault="005D64CA" w:rsidP="000F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64257788"/>
      <w:docPartObj>
        <w:docPartGallery w:val="Page Numbers (Bottom of Page)"/>
        <w:docPartUnique/>
      </w:docPartObj>
    </w:sdtPr>
    <w:sdtEndPr/>
    <w:sdtContent>
      <w:p w14:paraId="35FC48E7" w14:textId="635A26A1" w:rsidR="001817C1" w:rsidRDefault="001817C1">
        <w:pPr>
          <w:pStyle w:val="Footer"/>
          <w:jc w:val="center"/>
        </w:pPr>
        <w:r w:rsidRPr="001817C1">
          <w:rPr>
            <w:rFonts w:ascii="David" w:hAnsi="David" w:cs="David"/>
            <w:sz w:val="28"/>
            <w:szCs w:val="28"/>
          </w:rPr>
          <w:fldChar w:fldCharType="begin"/>
        </w:r>
        <w:r w:rsidRPr="001817C1">
          <w:rPr>
            <w:rFonts w:ascii="David" w:hAnsi="David" w:cs="David"/>
            <w:sz w:val="28"/>
            <w:szCs w:val="28"/>
          </w:rPr>
          <w:instrText xml:space="preserve"> PAGE   \* MERGEFORMAT </w:instrText>
        </w:r>
        <w:r w:rsidRPr="001817C1">
          <w:rPr>
            <w:rFonts w:ascii="David" w:hAnsi="David" w:cs="David"/>
            <w:sz w:val="28"/>
            <w:szCs w:val="28"/>
          </w:rPr>
          <w:fldChar w:fldCharType="separate"/>
        </w:r>
        <w:r w:rsidRPr="001817C1">
          <w:rPr>
            <w:rFonts w:ascii="David" w:hAnsi="David" w:cs="David"/>
            <w:noProof/>
            <w:sz w:val="28"/>
            <w:szCs w:val="28"/>
          </w:rPr>
          <w:t>2</w:t>
        </w:r>
        <w:r w:rsidRPr="001817C1">
          <w:rPr>
            <w:rFonts w:ascii="David" w:hAnsi="David" w:cs="David"/>
            <w:noProof/>
            <w:sz w:val="28"/>
            <w:szCs w:val="28"/>
          </w:rPr>
          <w:fldChar w:fldCharType="end"/>
        </w:r>
      </w:p>
    </w:sdtContent>
  </w:sdt>
  <w:p w14:paraId="7A361B95" w14:textId="77777777" w:rsidR="001817C1" w:rsidRDefault="00181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467A" w14:textId="77777777" w:rsidR="005D64CA" w:rsidRDefault="005D64CA" w:rsidP="000F4D02">
      <w:pPr>
        <w:spacing w:after="0" w:line="240" w:lineRule="auto"/>
      </w:pPr>
      <w:r>
        <w:separator/>
      </w:r>
    </w:p>
  </w:footnote>
  <w:footnote w:type="continuationSeparator" w:id="0">
    <w:p w14:paraId="4F36B6BC" w14:textId="77777777" w:rsidR="005D64CA" w:rsidRDefault="005D64CA" w:rsidP="000F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0BE8" w14:textId="4B300908" w:rsidR="000F4D02" w:rsidRDefault="000F4D02" w:rsidP="000F4D02">
    <w:pPr>
      <w:pStyle w:val="Header"/>
      <w:jc w:val="right"/>
      <w:rPr>
        <w:rFonts w:ascii="David" w:hAnsi="David" w:cs="David"/>
        <w:sz w:val="28"/>
        <w:szCs w:val="28"/>
        <w:rtl/>
      </w:rPr>
    </w:pPr>
    <w:r>
      <w:rPr>
        <w:rFonts w:ascii="David" w:hAnsi="David" w:cs="David"/>
        <w:sz w:val="28"/>
        <w:szCs w:val="28"/>
        <w:rtl/>
      </w:rPr>
      <w:tab/>
    </w:r>
    <w:r>
      <w:rPr>
        <w:rFonts w:ascii="David" w:hAnsi="David" w:cs="David" w:hint="cs"/>
        <w:sz w:val="28"/>
        <w:szCs w:val="28"/>
        <w:rtl/>
      </w:rPr>
      <w:t xml:space="preserve">        </w:t>
    </w:r>
    <w:r w:rsidR="00EB4C88">
      <w:rPr>
        <w:rFonts w:ascii="David" w:hAnsi="David" w:cs="David" w:hint="cs"/>
        <w:sz w:val="28"/>
        <w:szCs w:val="28"/>
        <w:rtl/>
      </w:rPr>
      <w:t>ב ל מ " ס</w:t>
    </w:r>
    <w:r>
      <w:rPr>
        <w:rFonts w:ascii="David" w:hAnsi="David" w:cs="David" w:hint="cs"/>
        <w:sz w:val="28"/>
        <w:szCs w:val="28"/>
        <w:rtl/>
      </w:rPr>
      <w:t xml:space="preserve">        </w:t>
    </w:r>
    <w:r w:rsidR="001817C1">
      <w:rPr>
        <w:rFonts w:ascii="David" w:hAnsi="David" w:cs="David" w:hint="cs"/>
        <w:sz w:val="28"/>
        <w:szCs w:val="28"/>
        <w:rtl/>
      </w:rPr>
      <w:t xml:space="preserve"> </w:t>
    </w:r>
    <w:r>
      <w:rPr>
        <w:rFonts w:ascii="David" w:hAnsi="David" w:cs="David" w:hint="cs"/>
        <w:sz w:val="28"/>
        <w:szCs w:val="28"/>
        <w:rtl/>
      </w:rPr>
      <w:t xml:space="preserve">                         </w:t>
    </w:r>
    <w:r w:rsidRPr="00DE47CD">
      <w:rPr>
        <w:rFonts w:ascii="David" w:hAnsi="David" w:cs="David" w:hint="cs"/>
        <w:sz w:val="28"/>
        <w:szCs w:val="28"/>
        <w:rtl/>
      </w:rPr>
      <w:tab/>
    </w:r>
    <w:r>
      <w:rPr>
        <w:rFonts w:ascii="David" w:hAnsi="David" w:cs="David" w:hint="cs"/>
        <w:sz w:val="28"/>
        <w:szCs w:val="28"/>
        <w:rtl/>
      </w:rPr>
      <w:t xml:space="preserve">  </w:t>
    </w:r>
    <w:r w:rsidRPr="00DE47CD">
      <w:rPr>
        <w:rFonts w:ascii="David" w:hAnsi="David" w:cs="David" w:hint="cs"/>
        <w:sz w:val="28"/>
        <w:szCs w:val="28"/>
        <w:rtl/>
      </w:rPr>
      <w:t>ב"ש</w:t>
    </w:r>
    <w:r>
      <w:rPr>
        <w:rFonts w:ascii="David" w:hAnsi="David" w:cs="David" w:hint="cs"/>
        <w:sz w:val="28"/>
        <w:szCs w:val="28"/>
        <w:rtl/>
      </w:rPr>
      <w:t xml:space="preserve"> 74915-11-24</w:t>
    </w:r>
  </w:p>
  <w:p w14:paraId="7EADEBB3" w14:textId="77777777" w:rsidR="000F4D02" w:rsidRDefault="000F4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6962"/>
    <w:multiLevelType w:val="hybridMultilevel"/>
    <w:tmpl w:val="B69062BE"/>
    <w:lvl w:ilvl="0" w:tplc="A5DEAB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75B5"/>
    <w:multiLevelType w:val="hybridMultilevel"/>
    <w:tmpl w:val="DD602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736CD"/>
    <w:multiLevelType w:val="hybridMultilevel"/>
    <w:tmpl w:val="26CCC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C5"/>
    <w:rsid w:val="000F3E8A"/>
    <w:rsid w:val="000F4D02"/>
    <w:rsid w:val="001817C1"/>
    <w:rsid w:val="001D2FFB"/>
    <w:rsid w:val="00252EE3"/>
    <w:rsid w:val="00325BA2"/>
    <w:rsid w:val="00376604"/>
    <w:rsid w:val="003A70A1"/>
    <w:rsid w:val="004174F7"/>
    <w:rsid w:val="00523961"/>
    <w:rsid w:val="005D64CA"/>
    <w:rsid w:val="00645C61"/>
    <w:rsid w:val="00685D28"/>
    <w:rsid w:val="00723E21"/>
    <w:rsid w:val="007A50A0"/>
    <w:rsid w:val="007F0162"/>
    <w:rsid w:val="008B2743"/>
    <w:rsid w:val="00912BF9"/>
    <w:rsid w:val="00950887"/>
    <w:rsid w:val="009F306D"/>
    <w:rsid w:val="00B80AF6"/>
    <w:rsid w:val="00BD01E1"/>
    <w:rsid w:val="00C0024F"/>
    <w:rsid w:val="00C1047F"/>
    <w:rsid w:val="00C4140C"/>
    <w:rsid w:val="00C60008"/>
    <w:rsid w:val="00CD7106"/>
    <w:rsid w:val="00CF100A"/>
    <w:rsid w:val="00DA30C5"/>
    <w:rsid w:val="00DC7DCD"/>
    <w:rsid w:val="00EB4C88"/>
    <w:rsid w:val="00F9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60EE"/>
  <w15:chartTrackingRefBased/>
  <w15:docId w15:val="{F0DF6946-10DF-4CC0-9B66-DA8D513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0C5"/>
    <w:pPr>
      <w:ind w:left="720"/>
      <w:contextualSpacing/>
    </w:pPr>
  </w:style>
  <w:style w:type="paragraph" w:customStyle="1" w:styleId="a">
    <w:name w:val="נעם"/>
    <w:basedOn w:val="Normal"/>
    <w:qFormat/>
    <w:rsid w:val="000F4D02"/>
    <w:pPr>
      <w:spacing w:after="0" w:line="360" w:lineRule="auto"/>
      <w:jc w:val="both"/>
    </w:pPr>
    <w:rPr>
      <w:rFonts w:ascii="Calibri" w:eastAsia="Calibri" w:hAnsi="Calibri" w:cs="David"/>
      <w:szCs w:val="28"/>
    </w:rPr>
  </w:style>
  <w:style w:type="paragraph" w:styleId="Header">
    <w:name w:val="header"/>
    <w:basedOn w:val="Normal"/>
    <w:link w:val="HeaderChar"/>
    <w:uiPriority w:val="99"/>
    <w:unhideWhenUsed/>
    <w:rsid w:val="000F4D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D02"/>
  </w:style>
  <w:style w:type="paragraph" w:styleId="Footer">
    <w:name w:val="footer"/>
    <w:basedOn w:val="Normal"/>
    <w:link w:val="FooterChar"/>
    <w:uiPriority w:val="99"/>
    <w:unhideWhenUsed/>
    <w:rsid w:val="000F4D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6792-44D9-4DDF-87BF-9FA42EA4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הדין לערעורים/עוזרת משפטית/נאיה שלום</dc:creator>
  <cp:keywords/>
  <dc:description/>
  <cp:lastModifiedBy>ארבל דו גלאון - בית הדין לערעורים/מש"ק משפט</cp:lastModifiedBy>
  <cp:revision>7</cp:revision>
  <cp:lastPrinted>2026-02-08T08:29:00Z</cp:lastPrinted>
  <dcterms:created xsi:type="dcterms:W3CDTF">2026-02-08T08:21:00Z</dcterms:created>
  <dcterms:modified xsi:type="dcterms:W3CDTF">2026-02-08T10:00:00Z</dcterms:modified>
</cp:coreProperties>
</file>