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020A" w14:textId="4D23EE46" w:rsidR="00593CAF" w:rsidRPr="00593CAF" w:rsidRDefault="00A625B2" w:rsidP="00A625B2">
      <w:pPr>
        <w:tabs>
          <w:tab w:val="right" w:pos="6328"/>
        </w:tabs>
        <w:spacing w:line="480" w:lineRule="auto"/>
        <w:ind w:left="2316" w:right="1985" w:firstLine="709"/>
        <w:rPr>
          <w:rFonts w:hint="cs"/>
          <w:rtl/>
        </w:rPr>
      </w:pPr>
      <w:bookmarkStart w:id="0" w:name="_Hlk149821736"/>
      <w:bookmarkStart w:id="1" w:name="_Hlk149824479"/>
      <w:r>
        <w:t xml:space="preserve">   </w:t>
      </w:r>
      <w:r w:rsidR="00593CAF" w:rsidRPr="00164FD0">
        <w:rPr>
          <w:noProof/>
        </w:rPr>
        <w:drawing>
          <wp:inline distT="0" distB="0" distL="0" distR="0" wp14:anchorId="7EDD2006" wp14:editId="04229479">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593CAF">
        <w:tab/>
      </w:r>
      <w:r w:rsidR="00593CAF" w:rsidRPr="00164FD0">
        <w:rPr>
          <w:noProof/>
        </w:rPr>
        <w:drawing>
          <wp:inline distT="0" distB="0" distL="0" distR="0" wp14:anchorId="3DA69709" wp14:editId="3AFD0D23">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2F0B9CEB" w14:textId="08421338" w:rsidR="001006B0" w:rsidRPr="00FD2DDA" w:rsidRDefault="001006B0" w:rsidP="00593CAF">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6B8FA0E3" w14:textId="7AB81316" w:rsidR="001006B0" w:rsidRDefault="001006B0" w:rsidP="001006B0">
      <w:pPr>
        <w:spacing w:before="120" w:after="0" w:line="480" w:lineRule="auto"/>
        <w:rPr>
          <w:rFonts w:ascii="David" w:hAnsi="David"/>
          <w:rtl/>
        </w:rPr>
      </w:pPr>
      <w:r w:rsidRPr="00FD2DDA">
        <w:rPr>
          <w:rFonts w:ascii="David" w:hAnsi="David" w:hint="cs"/>
          <w:rtl/>
        </w:rPr>
        <w:t>בפני:</w:t>
      </w:r>
    </w:p>
    <w:p w14:paraId="02C1202B" w14:textId="77777777" w:rsidR="00D92E29" w:rsidRPr="00D92E29" w:rsidRDefault="00D92E29" w:rsidP="001006B0">
      <w:pPr>
        <w:spacing w:before="120" w:after="0" w:line="480" w:lineRule="auto"/>
        <w:rPr>
          <w:rFonts w:ascii="David" w:hAnsi="David"/>
          <w:sz w:val="12"/>
          <w:szCs w:val="12"/>
          <w:rtl/>
        </w:rPr>
      </w:pPr>
    </w:p>
    <w:p w14:paraId="001C032E" w14:textId="77777777" w:rsidR="001006B0" w:rsidRPr="00BB5867" w:rsidRDefault="001006B0" w:rsidP="001006B0">
      <w:pPr>
        <w:spacing w:line="240" w:lineRule="auto"/>
        <w:jc w:val="center"/>
        <w:rPr>
          <w:rtl/>
        </w:rPr>
      </w:pPr>
      <w:r w:rsidRPr="00ED4EF3">
        <w:rPr>
          <w:rFonts w:hint="cs"/>
          <w:b/>
          <w:bCs/>
          <w:rtl/>
        </w:rPr>
        <w:t>אל"ם מאיה גולדשמידט</w:t>
      </w:r>
      <w:r>
        <w:rPr>
          <w:rFonts w:hint="cs"/>
          <w:rtl/>
        </w:rPr>
        <w:t xml:space="preserve">    </w:t>
      </w:r>
      <w:r w:rsidRPr="00FD2DDA">
        <w:rPr>
          <w:rFonts w:ascii="David" w:hAnsi="David" w:hint="cs"/>
          <w:b/>
          <w:bCs/>
          <w:rtl/>
        </w:rPr>
        <w:t>–</w:t>
      </w:r>
      <w:r>
        <w:rPr>
          <w:rFonts w:hint="cs"/>
          <w:rtl/>
        </w:rPr>
        <w:t xml:space="preserve">   שופטת</w:t>
      </w:r>
    </w:p>
    <w:p w14:paraId="4DB29F9A" w14:textId="30305AC7" w:rsidR="001006B0" w:rsidRDefault="001006B0" w:rsidP="001006B0">
      <w:pPr>
        <w:rPr>
          <w:rFonts w:ascii="David" w:hAnsi="David"/>
          <w:rtl/>
        </w:rPr>
      </w:pPr>
      <w:r w:rsidRPr="00FD2DDA">
        <w:rPr>
          <w:rFonts w:ascii="David" w:hAnsi="David" w:hint="cs"/>
          <w:rtl/>
        </w:rPr>
        <w:t>בעניין:</w:t>
      </w:r>
    </w:p>
    <w:p w14:paraId="4A174F72" w14:textId="77777777" w:rsidR="00D92E29" w:rsidRPr="00D92E29" w:rsidRDefault="00D92E29" w:rsidP="001006B0">
      <w:pPr>
        <w:rPr>
          <w:rFonts w:ascii="David" w:hAnsi="David"/>
          <w:sz w:val="14"/>
          <w:szCs w:val="14"/>
          <w:rtl/>
        </w:rPr>
      </w:pPr>
    </w:p>
    <w:p w14:paraId="58A1B102" w14:textId="20DD7199" w:rsidR="001006B0" w:rsidRPr="00FD2DDA" w:rsidRDefault="001006B0" w:rsidP="001006B0">
      <w:pPr>
        <w:bidi w:val="0"/>
        <w:jc w:val="center"/>
        <w:rPr>
          <w:rFonts w:ascii="David" w:hAnsi="David"/>
          <w:rtl/>
        </w:rPr>
      </w:pPr>
      <w:r w:rsidRPr="00FD2DDA">
        <w:rPr>
          <w:rFonts w:ascii="David" w:hAnsi="David" w:hint="cs"/>
          <w:b/>
          <w:bCs/>
          <w:rtl/>
        </w:rPr>
        <w:t>התובע הצבאי הראשי –</w:t>
      </w:r>
      <w:r w:rsidRPr="00FD2DDA">
        <w:rPr>
          <w:rFonts w:ascii="David" w:hAnsi="David" w:hint="cs"/>
          <w:rtl/>
        </w:rPr>
        <w:t xml:space="preserve"> המערער (ע"י ב"כ,</w:t>
      </w:r>
      <w:r w:rsidR="00B42306">
        <w:rPr>
          <w:rFonts w:ascii="David" w:hAnsi="David" w:hint="cs"/>
          <w:rtl/>
        </w:rPr>
        <w:t xml:space="preserve"> סא"ל עמית </w:t>
      </w:r>
      <w:proofErr w:type="spellStart"/>
      <w:r w:rsidR="00B42306">
        <w:rPr>
          <w:rFonts w:ascii="David" w:hAnsi="David" w:hint="cs"/>
          <w:rtl/>
        </w:rPr>
        <w:t>שוחנצקי</w:t>
      </w:r>
      <w:proofErr w:type="spellEnd"/>
      <w:r w:rsidR="00B42306">
        <w:rPr>
          <w:rFonts w:ascii="David" w:hAnsi="David" w:hint="cs"/>
          <w:rtl/>
        </w:rPr>
        <w:t>;</w:t>
      </w:r>
      <w:r w:rsidR="00D92E29">
        <w:rPr>
          <w:rFonts w:ascii="David" w:hAnsi="David" w:hint="cs"/>
          <w:rtl/>
        </w:rPr>
        <w:t xml:space="preserve"> סגן גל דבש</w:t>
      </w:r>
      <w:r w:rsidRPr="00FD2DDA">
        <w:rPr>
          <w:rFonts w:ascii="David" w:hAnsi="David" w:hint="cs"/>
          <w:rtl/>
        </w:rPr>
        <w:t>)</w:t>
      </w:r>
    </w:p>
    <w:p w14:paraId="4E108EB0" w14:textId="77777777" w:rsidR="001006B0" w:rsidRPr="00FD2DDA" w:rsidRDefault="001006B0" w:rsidP="001006B0">
      <w:pPr>
        <w:jc w:val="center"/>
        <w:rPr>
          <w:rFonts w:ascii="David" w:hAnsi="David"/>
          <w:rtl/>
        </w:rPr>
      </w:pPr>
    </w:p>
    <w:p w14:paraId="6C3EE487" w14:textId="49541A59" w:rsidR="001006B0" w:rsidRDefault="001006B0" w:rsidP="001006B0">
      <w:pPr>
        <w:spacing w:after="360"/>
        <w:jc w:val="center"/>
        <w:rPr>
          <w:rFonts w:ascii="David" w:hAnsi="David"/>
          <w:b/>
          <w:bCs/>
          <w:rtl/>
        </w:rPr>
      </w:pPr>
      <w:r w:rsidRPr="00FD2DDA">
        <w:rPr>
          <w:rFonts w:ascii="David" w:hAnsi="David" w:hint="cs"/>
          <w:b/>
          <w:bCs/>
          <w:rtl/>
        </w:rPr>
        <w:t xml:space="preserve">נ ג ד </w:t>
      </w:r>
    </w:p>
    <w:p w14:paraId="3A839582" w14:textId="77777777" w:rsidR="001006B0" w:rsidRPr="001006B0" w:rsidRDefault="001006B0" w:rsidP="001006B0">
      <w:pPr>
        <w:spacing w:after="360"/>
        <w:jc w:val="center"/>
        <w:rPr>
          <w:rFonts w:ascii="David" w:hAnsi="David"/>
          <w:b/>
          <w:bCs/>
          <w:sz w:val="4"/>
          <w:szCs w:val="4"/>
          <w:rtl/>
        </w:rPr>
      </w:pPr>
    </w:p>
    <w:p w14:paraId="43D21324" w14:textId="4F7DE560" w:rsidR="001006B0" w:rsidRDefault="001006B0" w:rsidP="001006B0">
      <w:pPr>
        <w:spacing w:after="120"/>
        <w:jc w:val="center"/>
        <w:rPr>
          <w:rFonts w:ascii="David" w:hAnsi="David"/>
          <w:rtl/>
        </w:rPr>
      </w:pPr>
      <w:r w:rsidRPr="00251330">
        <w:rPr>
          <w:rFonts w:ascii="Times New Roman" w:eastAsia="Times New Roman" w:hAnsi="Times New Roman" w:hint="cs"/>
          <w:b/>
          <w:bCs/>
          <w:sz w:val="32"/>
          <w:rtl/>
        </w:rPr>
        <w:t>ח/</w:t>
      </w:r>
      <w:r w:rsidR="00AF6000">
        <w:rPr>
          <w:rFonts w:ascii="Times New Roman" w:eastAsia="Times New Roman" w:hAnsi="Times New Roman" w:hint="cs"/>
          <w:b/>
          <w:bCs/>
          <w:sz w:val="32"/>
        </w:rPr>
        <w:t>XXXXXXX</w:t>
      </w:r>
      <w:r w:rsidRPr="00251330">
        <w:rPr>
          <w:rFonts w:ascii="Times New Roman" w:eastAsia="Times New Roman" w:hAnsi="Times New Roman" w:hint="cs"/>
          <w:b/>
          <w:bCs/>
          <w:sz w:val="32"/>
          <w:rtl/>
        </w:rPr>
        <w:t xml:space="preserve"> </w:t>
      </w:r>
      <w:r>
        <w:rPr>
          <w:rFonts w:ascii="David" w:hAnsi="David" w:hint="cs"/>
          <w:b/>
          <w:bCs/>
          <w:rtl/>
        </w:rPr>
        <w:t xml:space="preserve">רב"ט </w:t>
      </w:r>
      <w:r w:rsidR="00AF6000">
        <w:rPr>
          <w:rFonts w:ascii="David" w:hAnsi="David" w:hint="cs"/>
          <w:b/>
          <w:bCs/>
          <w:rtl/>
        </w:rPr>
        <w:t>נ' ב' ח'</w:t>
      </w:r>
      <w:r w:rsidRPr="00FD2DDA">
        <w:rPr>
          <w:rFonts w:ascii="David" w:hAnsi="David" w:hint="cs"/>
          <w:b/>
          <w:bCs/>
          <w:rtl/>
        </w:rPr>
        <w:t xml:space="preserve"> –</w:t>
      </w:r>
      <w:r w:rsidRPr="00FD2DDA">
        <w:rPr>
          <w:rFonts w:ascii="David" w:hAnsi="David" w:hint="cs"/>
          <w:rtl/>
        </w:rPr>
        <w:t xml:space="preserve"> המשיב (ע"י ב"כ,</w:t>
      </w:r>
      <w:r>
        <w:rPr>
          <w:rFonts w:ascii="David" w:hAnsi="David" w:hint="cs"/>
          <w:rtl/>
        </w:rPr>
        <w:t xml:space="preserve"> </w:t>
      </w:r>
      <w:r w:rsidR="00C40946">
        <w:rPr>
          <w:rFonts w:ascii="David" w:hAnsi="David" w:hint="cs"/>
          <w:rtl/>
        </w:rPr>
        <w:t>רס"ן (מיל')</w:t>
      </w:r>
      <w:r w:rsidR="00D92E29">
        <w:rPr>
          <w:rFonts w:ascii="David" w:hAnsi="David" w:hint="cs"/>
          <w:rtl/>
        </w:rPr>
        <w:t xml:space="preserve"> קובי </w:t>
      </w:r>
      <w:proofErr w:type="spellStart"/>
      <w:r w:rsidR="00D92E29">
        <w:rPr>
          <w:rFonts w:ascii="David" w:hAnsi="David" w:hint="cs"/>
          <w:rtl/>
        </w:rPr>
        <w:t>מרגולוב</w:t>
      </w:r>
      <w:proofErr w:type="spellEnd"/>
      <w:r w:rsidR="00C40946">
        <w:rPr>
          <w:rFonts w:ascii="David" w:hAnsi="David" w:hint="cs"/>
          <w:rtl/>
        </w:rPr>
        <w:t>; סגן שהם מחט</w:t>
      </w:r>
      <w:r w:rsidRPr="00FD2DDA">
        <w:rPr>
          <w:rFonts w:ascii="David" w:hAnsi="David" w:hint="cs"/>
          <w:rtl/>
        </w:rPr>
        <w:t>)</w:t>
      </w:r>
    </w:p>
    <w:p w14:paraId="6D352EE8" w14:textId="77777777" w:rsidR="001006B0" w:rsidRPr="00FD2DDA" w:rsidRDefault="001006B0" w:rsidP="001006B0">
      <w:pPr>
        <w:spacing w:after="360" w:line="360" w:lineRule="auto"/>
        <w:rPr>
          <w:rFonts w:ascii="David" w:hAnsi="David"/>
          <w:b/>
          <w:bCs/>
          <w:u w:val="single"/>
          <w:rtl/>
        </w:rPr>
      </w:pPr>
    </w:p>
    <w:p w14:paraId="76C58E82" w14:textId="74BF757B" w:rsidR="001006B0" w:rsidRDefault="001006B0" w:rsidP="001006B0">
      <w:pPr>
        <w:spacing w:after="360" w:line="360" w:lineRule="auto"/>
        <w:jc w:val="both"/>
        <w:rPr>
          <w:rFonts w:ascii="David" w:hAnsi="David"/>
          <w:rtl/>
        </w:rPr>
      </w:pPr>
      <w:bookmarkStart w:id="2" w:name="_Hlk209338447"/>
      <w:r w:rsidRPr="00FD2DDA">
        <w:rPr>
          <w:rFonts w:ascii="David" w:hAnsi="David" w:hint="cs"/>
          <w:rtl/>
        </w:rPr>
        <w:t xml:space="preserve">ערעור על </w:t>
      </w:r>
      <w:r>
        <w:rPr>
          <w:rFonts w:ascii="David" w:hAnsi="David" w:hint="cs"/>
          <w:rtl/>
        </w:rPr>
        <w:t>החלטה</w:t>
      </w:r>
      <w:r w:rsidRPr="00FD2DDA">
        <w:rPr>
          <w:rFonts w:ascii="David" w:hAnsi="David" w:hint="cs"/>
          <w:rtl/>
        </w:rPr>
        <w:t xml:space="preserve"> של בית הדין הצבאי המחוזי במחוז שיפוטי </w:t>
      </w:r>
      <w:r>
        <w:rPr>
          <w:rFonts w:ascii="David" w:hAnsi="David" w:hint="cs"/>
          <w:rtl/>
        </w:rPr>
        <w:t xml:space="preserve">המטכ"ל </w:t>
      </w:r>
      <w:r w:rsidRPr="00FD2DDA">
        <w:rPr>
          <w:rFonts w:ascii="David" w:hAnsi="David" w:hint="cs"/>
          <w:rtl/>
        </w:rPr>
        <w:t xml:space="preserve">שניתן בתיק </w:t>
      </w:r>
      <w:r>
        <w:rPr>
          <w:rFonts w:ascii="David" w:hAnsi="David" w:hint="cs"/>
          <w:rtl/>
        </w:rPr>
        <w:t>מטכ"ל</w:t>
      </w:r>
      <w:r w:rsidRPr="00FD2DDA">
        <w:rPr>
          <w:rFonts w:ascii="David" w:hAnsi="David" w:hint="cs"/>
          <w:rtl/>
        </w:rPr>
        <w:t xml:space="preserve"> </w:t>
      </w:r>
      <w:r>
        <w:rPr>
          <w:rFonts w:ascii="David" w:hAnsi="David" w:hint="cs"/>
          <w:rtl/>
        </w:rPr>
        <w:t>מ"י 47156-09-25</w:t>
      </w:r>
      <w:r w:rsidRPr="00FE7B6F">
        <w:rPr>
          <w:rFonts w:ascii="David" w:hAnsi="David" w:hint="cs"/>
          <w:rtl/>
        </w:rPr>
        <w:t xml:space="preserve"> (</w:t>
      </w:r>
      <w:r w:rsidR="00D92E29">
        <w:rPr>
          <w:rFonts w:ascii="David" w:hAnsi="David" w:hint="cs"/>
          <w:rtl/>
        </w:rPr>
        <w:t xml:space="preserve">סא"ל נעמאן חטיב </w:t>
      </w:r>
      <w:r w:rsidR="00D92E29">
        <w:rPr>
          <w:rFonts w:ascii="David" w:hAnsi="David"/>
          <w:rtl/>
        </w:rPr>
        <w:t>–</w:t>
      </w:r>
      <w:r w:rsidR="00D92E29">
        <w:rPr>
          <w:rFonts w:ascii="David" w:hAnsi="David" w:hint="cs"/>
          <w:rtl/>
        </w:rPr>
        <w:t xml:space="preserve"> שופט</w:t>
      </w:r>
      <w:r w:rsidRPr="00FE7B6F">
        <w:rPr>
          <w:rFonts w:ascii="David" w:hAnsi="David" w:hint="cs"/>
          <w:rtl/>
        </w:rPr>
        <w:t xml:space="preserve">) ביום </w:t>
      </w:r>
      <w:r w:rsidR="00D92E29">
        <w:rPr>
          <w:rFonts w:ascii="David" w:hAnsi="David" w:hint="cs"/>
          <w:rtl/>
        </w:rPr>
        <w:t>18.9.2025</w:t>
      </w:r>
      <w:r w:rsidRPr="00FE7B6F">
        <w:rPr>
          <w:rFonts w:ascii="David" w:hAnsi="David" w:hint="cs"/>
          <w:rtl/>
        </w:rPr>
        <w:t xml:space="preserve">. </w:t>
      </w:r>
      <w:r>
        <w:rPr>
          <w:rFonts w:ascii="David" w:hAnsi="David" w:hint="cs"/>
          <w:rtl/>
        </w:rPr>
        <w:t>ה</w:t>
      </w:r>
      <w:r w:rsidRPr="00FE7B6F">
        <w:rPr>
          <w:rFonts w:ascii="David" w:hAnsi="David" w:hint="cs"/>
          <w:rtl/>
        </w:rPr>
        <w:t xml:space="preserve">ערעור </w:t>
      </w:r>
      <w:bookmarkEnd w:id="0"/>
      <w:r w:rsidR="00D92E29">
        <w:rPr>
          <w:rFonts w:ascii="David" w:hAnsi="David" w:hint="cs"/>
          <w:rtl/>
        </w:rPr>
        <w:t>נדחה.</w:t>
      </w:r>
    </w:p>
    <w:p w14:paraId="700AE611" w14:textId="77777777" w:rsidR="00D92E29" w:rsidRDefault="00D92E29" w:rsidP="001006B0">
      <w:pPr>
        <w:spacing w:after="360" w:line="360" w:lineRule="auto"/>
        <w:jc w:val="both"/>
        <w:rPr>
          <w:rFonts w:ascii="David" w:hAnsi="David"/>
          <w:rtl/>
        </w:rPr>
      </w:pPr>
    </w:p>
    <w:p w14:paraId="7665D200" w14:textId="77777777" w:rsidR="00D92E29" w:rsidRDefault="00D92E29" w:rsidP="001006B0">
      <w:pPr>
        <w:spacing w:after="360" w:line="360" w:lineRule="auto"/>
        <w:jc w:val="both"/>
        <w:rPr>
          <w:rFonts w:ascii="David" w:hAnsi="David"/>
          <w:rtl/>
        </w:rPr>
      </w:pPr>
    </w:p>
    <w:bookmarkEnd w:id="1"/>
    <w:bookmarkEnd w:id="2"/>
    <w:p w14:paraId="0EBACB08" w14:textId="669AC483" w:rsidR="001006B0" w:rsidRDefault="001006B0" w:rsidP="003F17CC">
      <w:pPr>
        <w:spacing w:after="0" w:line="360" w:lineRule="auto"/>
        <w:contextualSpacing/>
        <w:jc w:val="center"/>
        <w:outlineLvl w:val="0"/>
        <w:rPr>
          <w:b/>
          <w:bCs/>
          <w:u w:val="single"/>
          <w:rtl/>
        </w:rPr>
      </w:pPr>
      <w:r>
        <w:rPr>
          <w:rFonts w:hint="cs"/>
          <w:b/>
          <w:bCs/>
          <w:u w:val="single"/>
          <w:rtl/>
        </w:rPr>
        <w:t>ה ח ל ט ה</w:t>
      </w:r>
    </w:p>
    <w:p w14:paraId="5A71C6E1" w14:textId="77777777" w:rsidR="001006B0" w:rsidRDefault="001006B0" w:rsidP="003F17CC">
      <w:pPr>
        <w:spacing w:after="0" w:line="360" w:lineRule="auto"/>
        <w:contextualSpacing/>
        <w:jc w:val="center"/>
        <w:outlineLvl w:val="0"/>
        <w:rPr>
          <w:b/>
          <w:bCs/>
          <w:u w:val="single"/>
          <w:rtl/>
        </w:rPr>
      </w:pPr>
    </w:p>
    <w:p w14:paraId="788E2609" w14:textId="7E8AA22D" w:rsidR="001006B0" w:rsidRDefault="001006B0" w:rsidP="00D92E29">
      <w:pPr>
        <w:pStyle w:val="1"/>
        <w:numPr>
          <w:ilvl w:val="0"/>
          <w:numId w:val="32"/>
        </w:numPr>
        <w:tabs>
          <w:tab w:val="left" w:pos="-7"/>
        </w:tabs>
        <w:spacing w:line="408" w:lineRule="auto"/>
        <w:ind w:left="-6"/>
        <w:jc w:val="both"/>
        <w:outlineLvl w:val="0"/>
        <w:rPr>
          <w:rFonts w:cs="David"/>
          <w:sz w:val="28"/>
          <w:szCs w:val="28"/>
        </w:rPr>
      </w:pPr>
      <w:r>
        <w:rPr>
          <w:rFonts w:cs="David" w:hint="cs"/>
          <w:sz w:val="28"/>
          <w:szCs w:val="28"/>
          <w:rtl/>
        </w:rPr>
        <w:t xml:space="preserve">לאחר שמיעת טיעוני הצדדים ועיון בחומרי החקירה לא מצאתי לקבל את ערעור התביעה. החלטת בית הדין קמא תיוותר על כנה, במובן זה שהמשיב ישוחרר למעצר פתוח ליחידתו על </w:t>
      </w:r>
      <w:r>
        <w:rPr>
          <w:rFonts w:cs="David" w:hint="cs"/>
          <w:sz w:val="28"/>
          <w:szCs w:val="28"/>
          <w:rtl/>
        </w:rPr>
        <w:lastRenderedPageBreak/>
        <w:t>ליום א' 21.9.2025 בשעה 16:00. על היחידה ללוות את המשיב לדיון בשאלת מעצרו שיתקיים בבית הדין במח</w:t>
      </w:r>
      <w:r w:rsidR="00B42306">
        <w:rPr>
          <w:rFonts w:cs="David" w:hint="cs"/>
          <w:sz w:val="28"/>
          <w:szCs w:val="28"/>
          <w:rtl/>
        </w:rPr>
        <w:t>ו</w:t>
      </w:r>
      <w:r>
        <w:rPr>
          <w:rFonts w:cs="David" w:hint="cs"/>
          <w:sz w:val="28"/>
          <w:szCs w:val="28"/>
          <w:rtl/>
        </w:rPr>
        <w:t>זי באותו היום בשעה 13:30</w:t>
      </w:r>
      <w:r w:rsidR="00C40946">
        <w:rPr>
          <w:rFonts w:cs="David" w:hint="cs"/>
          <w:sz w:val="28"/>
          <w:szCs w:val="28"/>
          <w:rtl/>
        </w:rPr>
        <w:t>.</w:t>
      </w:r>
    </w:p>
    <w:p w14:paraId="1C5D7264" w14:textId="5BD1FE77" w:rsidR="001006B0" w:rsidRDefault="001006B0" w:rsidP="00D92E29">
      <w:pPr>
        <w:pStyle w:val="1"/>
        <w:numPr>
          <w:ilvl w:val="0"/>
          <w:numId w:val="32"/>
        </w:numPr>
        <w:tabs>
          <w:tab w:val="left" w:pos="-7"/>
        </w:tabs>
        <w:spacing w:line="408" w:lineRule="auto"/>
        <w:ind w:left="-6"/>
        <w:jc w:val="both"/>
        <w:outlineLvl w:val="0"/>
        <w:rPr>
          <w:rFonts w:cs="David"/>
          <w:sz w:val="28"/>
          <w:szCs w:val="28"/>
        </w:rPr>
      </w:pPr>
      <w:r>
        <w:rPr>
          <w:rFonts w:cs="David" w:hint="cs"/>
          <w:sz w:val="28"/>
          <w:szCs w:val="28"/>
          <w:rtl/>
        </w:rPr>
        <w:t>נרשמ</w:t>
      </w:r>
      <w:r w:rsidR="00D92E29">
        <w:rPr>
          <w:rFonts w:cs="David" w:hint="cs"/>
          <w:sz w:val="28"/>
          <w:szCs w:val="28"/>
          <w:rtl/>
        </w:rPr>
        <w:t>ת</w:t>
      </w:r>
      <w:r>
        <w:rPr>
          <w:rFonts w:cs="David" w:hint="cs"/>
          <w:sz w:val="28"/>
          <w:szCs w:val="28"/>
          <w:rtl/>
        </w:rPr>
        <w:t xml:space="preserve"> הצהרת ההגנה לפיה ככל שיעלו ממצאים נוספים מהחקירה במהלך סוף השבוע לא תעלה בדיון המעצר הבא טענות בדבר עצם שהותו של המשיב במעצר פתוח כמניעה להשבתו למעצר ממשי.</w:t>
      </w:r>
    </w:p>
    <w:p w14:paraId="209C9392" w14:textId="31D6118B" w:rsidR="001006B0" w:rsidRDefault="001006B0" w:rsidP="00D92E29">
      <w:pPr>
        <w:pStyle w:val="1"/>
        <w:tabs>
          <w:tab w:val="left" w:pos="-7"/>
        </w:tabs>
        <w:spacing w:line="384" w:lineRule="auto"/>
        <w:ind w:left="-7"/>
        <w:jc w:val="both"/>
        <w:outlineLvl w:val="0"/>
        <w:rPr>
          <w:rFonts w:cs="David"/>
          <w:sz w:val="28"/>
          <w:szCs w:val="28"/>
          <w:rtl/>
        </w:rPr>
      </w:pPr>
    </w:p>
    <w:p w14:paraId="7C6BE29A" w14:textId="6C92AEAF" w:rsidR="001006B0" w:rsidRDefault="001006B0" w:rsidP="001006B0">
      <w:pPr>
        <w:pStyle w:val="1"/>
        <w:tabs>
          <w:tab w:val="left" w:pos="-7"/>
        </w:tabs>
        <w:spacing w:line="360" w:lineRule="auto"/>
        <w:ind w:left="-7"/>
        <w:jc w:val="both"/>
        <w:outlineLvl w:val="0"/>
        <w:rPr>
          <w:rFonts w:cs="David"/>
          <w:b/>
          <w:bCs/>
          <w:sz w:val="28"/>
          <w:szCs w:val="28"/>
          <w:rtl/>
        </w:rPr>
      </w:pPr>
      <w:r>
        <w:rPr>
          <w:rFonts w:cs="David" w:hint="cs"/>
          <w:b/>
          <w:bCs/>
          <w:sz w:val="28"/>
          <w:szCs w:val="28"/>
          <w:rtl/>
        </w:rPr>
        <w:t xml:space="preserve">ניתנה והודעה היום כ"ו אלול תשפ"ה, 19.9.2025 </w:t>
      </w:r>
      <w:r w:rsidR="00450410">
        <w:rPr>
          <w:rFonts w:cs="David" w:hint="cs"/>
          <w:b/>
          <w:bCs/>
          <w:sz w:val="28"/>
          <w:szCs w:val="28"/>
          <w:rtl/>
        </w:rPr>
        <w:t>ב</w:t>
      </w:r>
      <w:r>
        <w:rPr>
          <w:rFonts w:cs="David" w:hint="cs"/>
          <w:b/>
          <w:bCs/>
          <w:sz w:val="28"/>
          <w:szCs w:val="28"/>
          <w:rtl/>
        </w:rPr>
        <w:t>מעמד הנוכחים.</w:t>
      </w:r>
    </w:p>
    <w:p w14:paraId="323E6FBC" w14:textId="20515205" w:rsidR="001006B0" w:rsidRPr="001006B0" w:rsidRDefault="001006B0" w:rsidP="001006B0">
      <w:pPr>
        <w:pStyle w:val="1"/>
        <w:tabs>
          <w:tab w:val="left" w:pos="-7"/>
        </w:tabs>
        <w:spacing w:line="360" w:lineRule="auto"/>
        <w:ind w:left="-7"/>
        <w:jc w:val="both"/>
        <w:outlineLvl w:val="0"/>
        <w:rPr>
          <w:rFonts w:cs="David"/>
          <w:b/>
          <w:bCs/>
          <w:sz w:val="14"/>
          <w:szCs w:val="14"/>
          <w:rtl/>
        </w:rPr>
      </w:pPr>
    </w:p>
    <w:p w14:paraId="087E14BF" w14:textId="77777777" w:rsidR="001006B0" w:rsidRPr="00F80CBF" w:rsidRDefault="001006B0" w:rsidP="001006B0">
      <w:pPr>
        <w:tabs>
          <w:tab w:val="center" w:pos="1599"/>
          <w:tab w:val="center" w:pos="4150"/>
          <w:tab w:val="center" w:pos="6702"/>
        </w:tabs>
        <w:spacing w:after="0" w:line="360" w:lineRule="auto"/>
        <w:contextualSpacing/>
        <w:jc w:val="right"/>
        <w:rPr>
          <w:b/>
          <w:bCs/>
          <w:rtl/>
        </w:rPr>
      </w:pPr>
      <w:r>
        <w:rPr>
          <w:rFonts w:hint="cs"/>
          <w:b/>
          <w:bCs/>
          <w:rtl/>
        </w:rPr>
        <w:t>____</w:t>
      </w:r>
      <w:r w:rsidRPr="00F80CBF">
        <w:rPr>
          <w:b/>
          <w:bCs/>
          <w:rtl/>
        </w:rPr>
        <w:t>______________</w:t>
      </w:r>
    </w:p>
    <w:p w14:paraId="67EE8E05" w14:textId="77777777" w:rsidR="001006B0" w:rsidRDefault="001006B0" w:rsidP="001006B0">
      <w:pPr>
        <w:tabs>
          <w:tab w:val="center" w:pos="1599"/>
          <w:tab w:val="center" w:pos="4150"/>
          <w:tab w:val="center" w:pos="6702"/>
        </w:tabs>
        <w:spacing w:after="0" w:line="360" w:lineRule="auto"/>
        <w:contextualSpacing/>
        <w:jc w:val="right"/>
        <w:rPr>
          <w:b/>
          <w:bCs/>
          <w:rtl/>
        </w:rPr>
      </w:pPr>
      <w:r>
        <w:rPr>
          <w:rFonts w:hint="cs"/>
          <w:b/>
          <w:bCs/>
          <w:rtl/>
        </w:rPr>
        <w:t>אל"ם מאיה גולדשמידט</w:t>
      </w:r>
    </w:p>
    <w:p w14:paraId="45CB3D38" w14:textId="77777777" w:rsidR="001006B0" w:rsidRDefault="001006B0" w:rsidP="001006B0">
      <w:pPr>
        <w:tabs>
          <w:tab w:val="center" w:pos="1599"/>
          <w:tab w:val="center" w:pos="4150"/>
          <w:tab w:val="center" w:pos="6702"/>
        </w:tabs>
        <w:spacing w:after="0" w:line="360" w:lineRule="auto"/>
        <w:contextualSpacing/>
        <w:jc w:val="right"/>
        <w:rPr>
          <w:b/>
          <w:bCs/>
          <w:rtl/>
        </w:rPr>
      </w:pPr>
      <w:r>
        <w:rPr>
          <w:rFonts w:hint="cs"/>
          <w:b/>
          <w:bCs/>
          <w:rtl/>
        </w:rPr>
        <w:t>שופטת   בית  דין הצבאי</w:t>
      </w:r>
    </w:p>
    <w:p w14:paraId="68F6D7F7" w14:textId="775D3B42" w:rsidR="001006B0" w:rsidRDefault="001006B0" w:rsidP="001006B0">
      <w:pPr>
        <w:tabs>
          <w:tab w:val="center" w:pos="1599"/>
          <w:tab w:val="center" w:pos="4150"/>
          <w:tab w:val="center" w:pos="6702"/>
        </w:tabs>
        <w:spacing w:after="0" w:line="360" w:lineRule="auto"/>
        <w:contextualSpacing/>
        <w:jc w:val="right"/>
        <w:rPr>
          <w:b/>
          <w:bCs/>
          <w:rtl/>
        </w:rPr>
      </w:pPr>
      <w:r>
        <w:rPr>
          <w:rFonts w:hint="cs"/>
          <w:b/>
          <w:bCs/>
          <w:rtl/>
        </w:rPr>
        <w:t>ל    ע   ר   ע   ו    ר    י   ם</w:t>
      </w:r>
    </w:p>
    <w:p w14:paraId="2E4AD920" w14:textId="5D367F34" w:rsidR="00BE0BE7" w:rsidRDefault="00CD16CA" w:rsidP="003F17CC">
      <w:pPr>
        <w:spacing w:after="0" w:line="360" w:lineRule="auto"/>
        <w:contextualSpacing/>
        <w:jc w:val="center"/>
        <w:outlineLvl w:val="0"/>
        <w:rPr>
          <w:b/>
          <w:bCs/>
          <w:u w:val="single"/>
          <w:rtl/>
        </w:rPr>
      </w:pPr>
      <w:r>
        <w:rPr>
          <w:rFonts w:hint="cs"/>
          <w:b/>
          <w:bCs/>
          <w:u w:val="single"/>
          <w:rtl/>
        </w:rPr>
        <w:t xml:space="preserve">נימוקי </w:t>
      </w:r>
      <w:r w:rsidR="000958FA">
        <w:rPr>
          <w:rFonts w:hint="cs"/>
          <w:b/>
          <w:bCs/>
          <w:u w:val="single"/>
          <w:rtl/>
        </w:rPr>
        <w:t>החלטה</w:t>
      </w:r>
    </w:p>
    <w:p w14:paraId="08786C75" w14:textId="77777777" w:rsidR="00576074" w:rsidRPr="00F80CBF" w:rsidRDefault="00576074" w:rsidP="003F17CC">
      <w:pPr>
        <w:spacing w:after="0" w:line="360" w:lineRule="auto"/>
        <w:contextualSpacing/>
        <w:jc w:val="center"/>
        <w:outlineLvl w:val="0"/>
        <w:rPr>
          <w:b/>
          <w:bCs/>
          <w:u w:val="single"/>
          <w:rtl/>
        </w:rPr>
      </w:pPr>
    </w:p>
    <w:p w14:paraId="0EE57117" w14:textId="030D6937" w:rsidR="00CD16CA" w:rsidRDefault="00CD16CA" w:rsidP="00D92E29">
      <w:pPr>
        <w:pStyle w:val="1"/>
        <w:numPr>
          <w:ilvl w:val="0"/>
          <w:numId w:val="35"/>
        </w:numPr>
        <w:tabs>
          <w:tab w:val="left" w:pos="283"/>
        </w:tabs>
        <w:spacing w:line="360" w:lineRule="auto"/>
        <w:jc w:val="both"/>
        <w:outlineLvl w:val="0"/>
        <w:rPr>
          <w:rFonts w:cs="David"/>
          <w:sz w:val="28"/>
          <w:szCs w:val="28"/>
        </w:rPr>
      </w:pPr>
      <w:r>
        <w:rPr>
          <w:rFonts w:cs="David" w:hint="cs"/>
          <w:sz w:val="28"/>
          <w:szCs w:val="28"/>
          <w:rtl/>
        </w:rPr>
        <w:t xml:space="preserve">היום ניתנה החלטתי, לדחות את ערעור התביעה על החלטת בית הדין קמא לשחרר את המשיב, רב"ט </w:t>
      </w:r>
      <w:r w:rsidR="00AF6000">
        <w:rPr>
          <w:rFonts w:cs="David" w:hint="cs"/>
          <w:sz w:val="28"/>
          <w:szCs w:val="28"/>
          <w:rtl/>
        </w:rPr>
        <w:t>נ' ב' ח'</w:t>
      </w:r>
      <w:r>
        <w:rPr>
          <w:rFonts w:cs="David" w:hint="cs"/>
          <w:sz w:val="28"/>
          <w:szCs w:val="28"/>
          <w:rtl/>
        </w:rPr>
        <w:t xml:space="preserve">, למעצר פתוח ביחידתו לשם המשך החקירה בעניינו. להלן יפורטו נימוקי ההחלטה. </w:t>
      </w:r>
    </w:p>
    <w:p w14:paraId="133035C2" w14:textId="77777777" w:rsidR="001116C5" w:rsidRPr="003F17CC" w:rsidRDefault="00CD16CA" w:rsidP="00D92E29">
      <w:pPr>
        <w:pStyle w:val="1"/>
        <w:numPr>
          <w:ilvl w:val="0"/>
          <w:numId w:val="35"/>
        </w:numPr>
        <w:tabs>
          <w:tab w:val="left" w:pos="283"/>
        </w:tabs>
        <w:spacing w:line="360" w:lineRule="auto"/>
        <w:jc w:val="both"/>
        <w:outlineLvl w:val="0"/>
        <w:rPr>
          <w:rFonts w:cs="David"/>
          <w:b/>
          <w:bCs/>
          <w:sz w:val="28"/>
          <w:szCs w:val="28"/>
          <w:u w:val="single"/>
        </w:rPr>
      </w:pPr>
      <w:r w:rsidRPr="003F17CC">
        <w:rPr>
          <w:rFonts w:cs="David" w:hint="cs"/>
          <w:sz w:val="28"/>
          <w:szCs w:val="28"/>
          <w:rtl/>
        </w:rPr>
        <w:t xml:space="preserve"> המשיב נעצר ביום 15 בספטמבר 2025, בגין חשד לביצוע עבירות של נטילת שוחד, חריגה מסמכות עד כדי סיכון ביטחון המדינה, סיוע לכניסה לישראל שלא כחוק, </w:t>
      </w:r>
      <w:r w:rsidR="003F17CC" w:rsidRPr="003F17CC">
        <w:rPr>
          <w:rFonts w:cs="David" w:hint="cs"/>
          <w:sz w:val="28"/>
          <w:szCs w:val="28"/>
          <w:rtl/>
        </w:rPr>
        <w:t>ק</w:t>
      </w:r>
      <w:r w:rsidRPr="003F17CC">
        <w:rPr>
          <w:rFonts w:cs="David" w:hint="cs"/>
          <w:sz w:val="28"/>
          <w:szCs w:val="28"/>
          <w:rtl/>
        </w:rPr>
        <w:t>שר לפשע, קבלת דבר במרמה ומרמה הפרת אמונים. מעצרו הוארך לצרכי חקירה עד ליום 18 בספטמבר 2025</w:t>
      </w:r>
      <w:r w:rsidR="003F17CC" w:rsidRPr="003F17CC">
        <w:rPr>
          <w:rFonts w:cs="David" w:hint="cs"/>
          <w:sz w:val="28"/>
          <w:szCs w:val="28"/>
          <w:rtl/>
        </w:rPr>
        <w:t xml:space="preserve">, אז </w:t>
      </w:r>
      <w:r w:rsidRPr="003F17CC">
        <w:rPr>
          <w:rFonts w:cs="David" w:hint="cs"/>
          <w:sz w:val="28"/>
          <w:szCs w:val="28"/>
          <w:rtl/>
        </w:rPr>
        <w:t xml:space="preserve">ניתנה החלטת בית הדין קמא (כב' השופט סא"ל נעמאן חטיב) לשחרר את המשיב למעצר פתוח ביחידתו. התביעה לא השלימה עם החלטה זו ומכאן הערעור שבפניי. </w:t>
      </w:r>
    </w:p>
    <w:p w14:paraId="3B8B0202" w14:textId="63B74681" w:rsidR="008C17DF" w:rsidRPr="008C17DF" w:rsidRDefault="00CD16CA" w:rsidP="00D92E29">
      <w:pPr>
        <w:pStyle w:val="1"/>
        <w:numPr>
          <w:ilvl w:val="0"/>
          <w:numId w:val="35"/>
        </w:numPr>
        <w:tabs>
          <w:tab w:val="left" w:pos="283"/>
        </w:tabs>
        <w:spacing w:line="360" w:lineRule="auto"/>
        <w:jc w:val="both"/>
        <w:outlineLvl w:val="0"/>
        <w:rPr>
          <w:rFonts w:cs="David"/>
          <w:b/>
          <w:bCs/>
          <w:sz w:val="28"/>
          <w:szCs w:val="28"/>
          <w:u w:val="single"/>
        </w:rPr>
      </w:pPr>
      <w:r>
        <w:rPr>
          <w:rFonts w:cs="David" w:hint="cs"/>
          <w:sz w:val="28"/>
          <w:szCs w:val="28"/>
          <w:rtl/>
        </w:rPr>
        <w:t xml:space="preserve">בהחלטת בית הדין קמא בואר, כי המשיב נעצר בעקבות חקירה שהחלה בעניינו של מעורב אחר, שנחשד </w:t>
      </w:r>
      <w:r w:rsidR="008C17DF">
        <w:rPr>
          <w:rFonts w:cs="David" w:hint="cs"/>
          <w:sz w:val="28"/>
          <w:szCs w:val="28"/>
          <w:rtl/>
        </w:rPr>
        <w:t>בכך שניצל את תפקידו וסייע לגורמים בלתי מורשים להיכנס למדינת ישראל שלא כחוק. לצד זאת הובהר כי "על אף של[משיב] מיוחסים אותם החשדות שיוחסו למעורב האחר, לא התרשמתי כי מעשיו לכאורה מתקרבים מבחינת חומ</w:t>
      </w:r>
      <w:r w:rsidR="00C40946">
        <w:rPr>
          <w:rFonts w:cs="David" w:hint="cs"/>
          <w:sz w:val="28"/>
          <w:szCs w:val="28"/>
          <w:rtl/>
        </w:rPr>
        <w:t>רת</w:t>
      </w:r>
      <w:r w:rsidR="008C17DF">
        <w:rPr>
          <w:rFonts w:cs="David" w:hint="cs"/>
          <w:sz w:val="28"/>
          <w:szCs w:val="28"/>
          <w:rtl/>
        </w:rPr>
        <w:t xml:space="preserve">ם, ולו במעט, לחומרת מעשיו של המעורב האחר". </w:t>
      </w:r>
    </w:p>
    <w:p w14:paraId="5ED8D8D9" w14:textId="77777777" w:rsidR="00CD16CA" w:rsidRPr="008C17DF" w:rsidRDefault="008C17DF" w:rsidP="00D92E29">
      <w:pPr>
        <w:pStyle w:val="1"/>
        <w:numPr>
          <w:ilvl w:val="0"/>
          <w:numId w:val="35"/>
        </w:numPr>
        <w:tabs>
          <w:tab w:val="left" w:pos="283"/>
        </w:tabs>
        <w:spacing w:line="360" w:lineRule="auto"/>
        <w:jc w:val="both"/>
        <w:outlineLvl w:val="0"/>
        <w:rPr>
          <w:rFonts w:cs="David"/>
          <w:b/>
          <w:bCs/>
          <w:sz w:val="28"/>
          <w:szCs w:val="28"/>
          <w:u w:val="single"/>
        </w:rPr>
      </w:pPr>
      <w:r>
        <w:rPr>
          <w:rFonts w:cs="David" w:hint="cs"/>
          <w:sz w:val="28"/>
          <w:szCs w:val="28"/>
          <w:rtl/>
        </w:rPr>
        <w:t>בית הדין קמא פירט באופן תמציתי בלבד (בשים לב לכך שהתיק עודנו מצוי בחקירה)</w:t>
      </w:r>
      <w:r>
        <w:rPr>
          <w:rFonts w:cs="David" w:hint="cs"/>
          <w:sz w:val="28"/>
          <w:szCs w:val="28"/>
        </w:rPr>
        <w:t xml:space="preserve"> </w:t>
      </w:r>
      <w:r>
        <w:rPr>
          <w:rFonts w:cs="David" w:hint="cs"/>
          <w:sz w:val="28"/>
          <w:szCs w:val="28"/>
          <w:rtl/>
        </w:rPr>
        <w:t xml:space="preserve">כי החשד בעניינו של המשיב מתמצה בכך שבעקבות הצעה שקיבל מאדם אחר שעבד </w:t>
      </w:r>
      <w:proofErr w:type="spellStart"/>
      <w:r>
        <w:rPr>
          <w:rFonts w:cs="David" w:hint="cs"/>
          <w:sz w:val="28"/>
          <w:szCs w:val="28"/>
          <w:rtl/>
        </w:rPr>
        <w:t>איתו</w:t>
      </w:r>
      <w:proofErr w:type="spellEnd"/>
      <w:r>
        <w:rPr>
          <w:rFonts w:cs="David" w:hint="cs"/>
          <w:sz w:val="28"/>
          <w:szCs w:val="28"/>
          <w:rtl/>
        </w:rPr>
        <w:t xml:space="preserve"> במסעדה, פנה </w:t>
      </w:r>
      <w:r w:rsidR="003F17CC">
        <w:rPr>
          <w:rFonts w:cs="David" w:hint="cs"/>
          <w:sz w:val="28"/>
          <w:szCs w:val="28"/>
          <w:rtl/>
        </w:rPr>
        <w:t xml:space="preserve">המשיב </w:t>
      </w:r>
      <w:r>
        <w:rPr>
          <w:rFonts w:cs="David" w:hint="cs"/>
          <w:sz w:val="28"/>
          <w:szCs w:val="28"/>
          <w:rtl/>
        </w:rPr>
        <w:t xml:space="preserve">למעורב האחר בתיק והציע לו להכניס כלי רכב ובתוכם גורמים בלתי מורשים דרך </w:t>
      </w:r>
      <w:r>
        <w:rPr>
          <w:rFonts w:cs="David" w:hint="cs"/>
          <w:sz w:val="28"/>
          <w:szCs w:val="28"/>
          <w:rtl/>
        </w:rPr>
        <w:lastRenderedPageBreak/>
        <w:t xml:space="preserve">מעבר </w:t>
      </w:r>
      <w:r w:rsidR="003F17CC">
        <w:rPr>
          <w:rFonts w:cs="David" w:hint="cs"/>
          <w:sz w:val="28"/>
          <w:szCs w:val="28"/>
          <w:rtl/>
        </w:rPr>
        <w:t>ה</w:t>
      </w:r>
      <w:r>
        <w:rPr>
          <w:rFonts w:cs="David" w:hint="cs"/>
          <w:sz w:val="28"/>
          <w:szCs w:val="28"/>
          <w:rtl/>
        </w:rPr>
        <w:t>ג</w:t>
      </w:r>
      <w:r w:rsidR="003F17CC">
        <w:rPr>
          <w:rFonts w:cs="David" w:hint="cs"/>
          <w:sz w:val="28"/>
          <w:szCs w:val="28"/>
          <w:rtl/>
        </w:rPr>
        <w:t>ב</w:t>
      </w:r>
      <w:r>
        <w:rPr>
          <w:rFonts w:cs="David" w:hint="cs"/>
          <w:sz w:val="28"/>
          <w:szCs w:val="28"/>
          <w:rtl/>
        </w:rPr>
        <w:t>ול תמורת תשלום. המעורב האחר השיב מיד בשלילה וניסה לשכנעו שלא לעשות כן. לא נמצאה בתיק החקירה אינדיקציה המלמדת על כך שבעקבות אותה שיחה (שהתקיימה לפני זמן מה)</w:t>
      </w:r>
      <w:r>
        <w:rPr>
          <w:rFonts w:cs="David" w:hint="cs"/>
          <w:sz w:val="28"/>
          <w:szCs w:val="28"/>
        </w:rPr>
        <w:t xml:space="preserve"> </w:t>
      </w:r>
      <w:r>
        <w:rPr>
          <w:rFonts w:cs="David" w:hint="cs"/>
          <w:sz w:val="28"/>
          <w:szCs w:val="28"/>
          <w:rtl/>
        </w:rPr>
        <w:t>נעשה ניסיון אחר מצד המשיב לפעול כך</w:t>
      </w:r>
      <w:r w:rsidR="003F17CC">
        <w:rPr>
          <w:rFonts w:cs="David" w:hint="cs"/>
          <w:sz w:val="28"/>
          <w:szCs w:val="28"/>
          <w:rtl/>
        </w:rPr>
        <w:t xml:space="preserve">. כן ביאר בית הדין קמא כי המשיב </w:t>
      </w:r>
      <w:r>
        <w:rPr>
          <w:rFonts w:cs="David" w:hint="cs"/>
          <w:sz w:val="28"/>
          <w:szCs w:val="28"/>
          <w:rtl/>
        </w:rPr>
        <w:t>מסר את הגרסה האמורה באופן אותנטי באמרתו עוד לפני שהתייעץ עם עורך דין</w:t>
      </w:r>
      <w:r w:rsidR="003F17CC">
        <w:rPr>
          <w:rFonts w:cs="David" w:hint="cs"/>
          <w:sz w:val="28"/>
          <w:szCs w:val="28"/>
          <w:rtl/>
        </w:rPr>
        <w:t xml:space="preserve">, </w:t>
      </w:r>
      <w:r>
        <w:rPr>
          <w:rFonts w:cs="David" w:hint="cs"/>
          <w:sz w:val="28"/>
          <w:szCs w:val="28"/>
          <w:rtl/>
        </w:rPr>
        <w:t xml:space="preserve">וכי פעולות החקירה שבוצעו עד כה לא עיבו את החשד האמור; והמשיב גם אינו משרת בתפקיד שמאפשר לו לבצע את העבירות האמורות בכוחות עצמו. </w:t>
      </w:r>
    </w:p>
    <w:p w14:paraId="4003D9AB" w14:textId="77777777" w:rsidR="008C17DF" w:rsidRPr="001049CF" w:rsidRDefault="008C17DF" w:rsidP="00D92E29">
      <w:pPr>
        <w:pStyle w:val="1"/>
        <w:numPr>
          <w:ilvl w:val="0"/>
          <w:numId w:val="35"/>
        </w:numPr>
        <w:tabs>
          <w:tab w:val="left" w:pos="283"/>
        </w:tabs>
        <w:spacing w:line="360" w:lineRule="auto"/>
        <w:jc w:val="both"/>
        <w:outlineLvl w:val="0"/>
        <w:rPr>
          <w:rFonts w:cs="David"/>
          <w:b/>
          <w:bCs/>
          <w:sz w:val="28"/>
          <w:szCs w:val="28"/>
          <w:u w:val="single"/>
        </w:rPr>
      </w:pPr>
      <w:r>
        <w:rPr>
          <w:rFonts w:cs="David" w:hint="cs"/>
          <w:b/>
          <w:bCs/>
          <w:sz w:val="28"/>
          <w:szCs w:val="28"/>
          <w:rtl/>
        </w:rPr>
        <w:t xml:space="preserve"> </w:t>
      </w:r>
      <w:r>
        <w:rPr>
          <w:rFonts w:cs="David" w:hint="cs"/>
          <w:sz w:val="28"/>
          <w:szCs w:val="28"/>
          <w:rtl/>
        </w:rPr>
        <w:t xml:space="preserve">בית הדין עמד על כך </w:t>
      </w:r>
      <w:proofErr w:type="spellStart"/>
      <w:r>
        <w:rPr>
          <w:rFonts w:cs="David" w:hint="cs"/>
          <w:sz w:val="28"/>
          <w:szCs w:val="28"/>
          <w:rtl/>
        </w:rPr>
        <w:t>שמהתכנית</w:t>
      </w:r>
      <w:proofErr w:type="spellEnd"/>
      <w:r>
        <w:rPr>
          <w:rFonts w:cs="David" w:hint="cs"/>
          <w:sz w:val="28"/>
          <w:szCs w:val="28"/>
          <w:rtl/>
        </w:rPr>
        <w:t xml:space="preserve"> החקירתית שהוצגה בפניו עלה כי "הפעולות המשמעותיות ביותר לקידום תיק החקירה כבר בוצעו" וכי עם התמשכות החקירה ראוי כי יוצגו ראיות משמעותיות יותר. הוטעם, כי גם לאחר שנשמעו טענות התביעה במעמד צד אחד (בנוסף לקיומו של דיון במעמד שני הצדדים) התרשם בית הדין כי אף אם ייאספו ראיות נוספות "ספק אם יהיה בכך כדי לגבש תשתית ראייתית מספקת לצורך הגשת אישום ביחס למרבית החשדות". כן בואר, כי לצורך השלמת החקירה יש לבצע פעולות חקירה משמעותיות נוספות התלויות בגורמי חוץ ובזיקה לפעולות שהוצגו בעניינו של המעורב הנוסף; וכי אם היה הגוף החוקר מציג תכנית חקירתית הכוללת פעולות אלה, ומוסר צפי לביצוען בימים הקרובים ניתן היה לשקול הארכת מעצר מדודה נוספת, אולם תוכנית שכזו לא הוצגה. </w:t>
      </w:r>
    </w:p>
    <w:p w14:paraId="6EC250FB" w14:textId="77777777" w:rsidR="001049CF" w:rsidRPr="001049CF" w:rsidRDefault="001049CF" w:rsidP="00D92E29">
      <w:pPr>
        <w:pStyle w:val="1"/>
        <w:numPr>
          <w:ilvl w:val="0"/>
          <w:numId w:val="35"/>
        </w:numPr>
        <w:tabs>
          <w:tab w:val="left" w:pos="283"/>
        </w:tabs>
        <w:spacing w:line="360" w:lineRule="auto"/>
        <w:jc w:val="both"/>
        <w:outlineLvl w:val="0"/>
        <w:rPr>
          <w:rFonts w:cs="David"/>
          <w:b/>
          <w:bCs/>
          <w:sz w:val="28"/>
          <w:szCs w:val="28"/>
          <w:u w:val="single"/>
        </w:rPr>
      </w:pPr>
      <w:r>
        <w:rPr>
          <w:rFonts w:cs="David" w:hint="cs"/>
          <w:sz w:val="28"/>
          <w:szCs w:val="28"/>
          <w:rtl/>
        </w:rPr>
        <w:t xml:space="preserve"> לבסוף סבר בית הדין קמא, כי </w:t>
      </w:r>
      <w:proofErr w:type="spellStart"/>
      <w:r>
        <w:rPr>
          <w:rFonts w:cs="David" w:hint="cs"/>
          <w:sz w:val="28"/>
          <w:szCs w:val="28"/>
          <w:rtl/>
        </w:rPr>
        <w:t>משלא</w:t>
      </w:r>
      <w:proofErr w:type="spellEnd"/>
      <w:r>
        <w:rPr>
          <w:rFonts w:cs="David" w:hint="cs"/>
          <w:sz w:val="28"/>
          <w:szCs w:val="28"/>
          <w:rtl/>
        </w:rPr>
        <w:t xml:space="preserve"> חל שינוי מהותי במארג הראייתי </w:t>
      </w:r>
      <w:proofErr w:type="spellStart"/>
      <w:r>
        <w:rPr>
          <w:rFonts w:cs="David" w:hint="cs"/>
          <w:sz w:val="28"/>
          <w:szCs w:val="28"/>
          <w:rtl/>
        </w:rPr>
        <w:t>ומשלא</w:t>
      </w:r>
      <w:proofErr w:type="spellEnd"/>
      <w:r>
        <w:rPr>
          <w:rFonts w:cs="David" w:hint="cs"/>
          <w:sz w:val="28"/>
          <w:szCs w:val="28"/>
          <w:rtl/>
        </w:rPr>
        <w:t xml:space="preserve"> ניתן לסיים את החקירה בעניינו של המשיב באופן ממצה בתוך זמן קצר, יש לבחון חלופת מעצר; וזאת </w:t>
      </w:r>
      <w:r w:rsidR="003F17CC">
        <w:rPr>
          <w:rFonts w:cs="David" w:hint="cs"/>
          <w:sz w:val="28"/>
          <w:szCs w:val="28"/>
          <w:rtl/>
        </w:rPr>
        <w:t xml:space="preserve">נוכח ההתרשמות </w:t>
      </w:r>
      <w:r>
        <w:rPr>
          <w:rFonts w:cs="David" w:hint="cs"/>
          <w:sz w:val="28"/>
          <w:szCs w:val="28"/>
          <w:rtl/>
        </w:rPr>
        <w:t xml:space="preserve">כי גם לא מתקיים חשש קונקרטי לשיבוש הליכי החקירה. על כן הוחלט לשחרר את המשיב למעצר פתוח ביחידתו עד ליום 21 בספטמבר 2025, תוך קיום "פיקוח הדוק של מפקדי יחידתו", תוך שנקבעו תנאים נוספים במהלך השהות במעצר </w:t>
      </w:r>
      <w:r w:rsidR="003F17CC">
        <w:rPr>
          <w:rFonts w:cs="David" w:hint="cs"/>
          <w:sz w:val="28"/>
          <w:szCs w:val="28"/>
          <w:rtl/>
        </w:rPr>
        <w:t>ה</w:t>
      </w:r>
      <w:r>
        <w:rPr>
          <w:rFonts w:cs="David" w:hint="cs"/>
          <w:sz w:val="28"/>
          <w:szCs w:val="28"/>
          <w:rtl/>
        </w:rPr>
        <w:t xml:space="preserve">פתוח לרבות העדר גישה למכשיר הטלפון הסלולארי שלו. </w:t>
      </w:r>
    </w:p>
    <w:p w14:paraId="2FA9A18C" w14:textId="77777777" w:rsidR="001049CF" w:rsidRPr="001049CF" w:rsidRDefault="001049CF" w:rsidP="00D92E29">
      <w:pPr>
        <w:pStyle w:val="1"/>
        <w:numPr>
          <w:ilvl w:val="0"/>
          <w:numId w:val="35"/>
        </w:numPr>
        <w:tabs>
          <w:tab w:val="left" w:pos="283"/>
        </w:tabs>
        <w:spacing w:line="360" w:lineRule="auto"/>
        <w:jc w:val="both"/>
        <w:outlineLvl w:val="0"/>
        <w:rPr>
          <w:rFonts w:cs="David"/>
          <w:b/>
          <w:bCs/>
          <w:sz w:val="28"/>
          <w:szCs w:val="28"/>
          <w:u w:val="single"/>
        </w:rPr>
      </w:pPr>
      <w:r>
        <w:rPr>
          <w:rFonts w:cs="David" w:hint="cs"/>
          <w:sz w:val="28"/>
          <w:szCs w:val="28"/>
          <w:rtl/>
        </w:rPr>
        <w:t xml:space="preserve">התביעה בערעורה ביקשה להורות על ביטול החלטת בית הדין קמא והותרת המשיב במעצר </w:t>
      </w:r>
      <w:r w:rsidR="003F17CC">
        <w:rPr>
          <w:rFonts w:cs="David" w:hint="cs"/>
          <w:sz w:val="28"/>
          <w:szCs w:val="28"/>
          <w:rtl/>
        </w:rPr>
        <w:t>ממשי</w:t>
      </w:r>
      <w:r>
        <w:rPr>
          <w:rFonts w:cs="David" w:hint="cs"/>
          <w:sz w:val="28"/>
          <w:szCs w:val="28"/>
          <w:rtl/>
        </w:rPr>
        <w:t xml:space="preserve"> עד ליום 21 בספטמבר 2025 לשם מיצוי החקירה, תוך שהבהירה כי ככל שלא יעלו נתונים חדשים מפעולת החקירה</w:t>
      </w:r>
      <w:r w:rsidR="003F17CC">
        <w:rPr>
          <w:rFonts w:cs="David" w:hint="cs"/>
          <w:sz w:val="28"/>
          <w:szCs w:val="28"/>
          <w:rtl/>
        </w:rPr>
        <w:t xml:space="preserve"> היחידה</w:t>
      </w:r>
      <w:r>
        <w:rPr>
          <w:rFonts w:cs="David" w:hint="cs"/>
          <w:sz w:val="28"/>
          <w:szCs w:val="28"/>
          <w:rtl/>
        </w:rPr>
        <w:t xml:space="preserve"> המתוכננת להתקיים בסוף השבוע תשקול האם יש הצדקה להמשך המעצר</w:t>
      </w:r>
      <w:r w:rsidR="003F17CC">
        <w:rPr>
          <w:rFonts w:cs="David" w:hint="cs"/>
          <w:sz w:val="28"/>
          <w:szCs w:val="28"/>
          <w:rtl/>
        </w:rPr>
        <w:t xml:space="preserve"> - אולם</w:t>
      </w:r>
      <w:r>
        <w:rPr>
          <w:rFonts w:cs="David" w:hint="cs"/>
          <w:sz w:val="28"/>
          <w:szCs w:val="28"/>
          <w:rtl/>
        </w:rPr>
        <w:t xml:space="preserve"> לטעמה טרם בשלה העת </w:t>
      </w:r>
      <w:r w:rsidR="008055A8">
        <w:rPr>
          <w:rFonts w:cs="David" w:hint="cs"/>
          <w:sz w:val="28"/>
          <w:szCs w:val="28"/>
          <w:rtl/>
        </w:rPr>
        <w:t xml:space="preserve">לכך. </w:t>
      </w:r>
      <w:r>
        <w:rPr>
          <w:rFonts w:cs="David" w:hint="cs"/>
          <w:sz w:val="28"/>
          <w:szCs w:val="28"/>
          <w:rtl/>
        </w:rPr>
        <w:t>הוטעם כי החשדות ביחס למשיב הם חמורים ומקימים עילות מעצר משמעותיות, ונטען כי מתקיים חשד סביר בעניינו שהתחזק נוכח פעולות החקירה שהתקיימו עד כה. כן סבורה התביעה כי פעולת החקירה שנותרה לביצוע במהלך סוף השבוע עתידה לשפוך אור על המארג הראייתי</w:t>
      </w:r>
      <w:r w:rsidR="008055A8">
        <w:rPr>
          <w:rFonts w:cs="David" w:hint="cs"/>
          <w:sz w:val="28"/>
          <w:szCs w:val="28"/>
          <w:rtl/>
        </w:rPr>
        <w:t>,</w:t>
      </w:r>
      <w:r>
        <w:rPr>
          <w:rFonts w:cs="David" w:hint="cs"/>
          <w:sz w:val="28"/>
          <w:szCs w:val="28"/>
          <w:rtl/>
        </w:rPr>
        <w:t xml:space="preserve"> והיא בת שיבוש</w:t>
      </w:r>
      <w:r w:rsidR="008055A8">
        <w:rPr>
          <w:rFonts w:cs="David" w:hint="cs"/>
          <w:sz w:val="28"/>
          <w:szCs w:val="28"/>
          <w:rtl/>
        </w:rPr>
        <w:t xml:space="preserve"> ועשויה להוליד צורך בפעולות חקירה נוספות</w:t>
      </w:r>
      <w:r>
        <w:rPr>
          <w:rFonts w:cs="David" w:hint="cs"/>
          <w:sz w:val="28"/>
          <w:szCs w:val="28"/>
          <w:rtl/>
        </w:rPr>
        <w:t>. בדיון ש</w:t>
      </w:r>
      <w:r w:rsidR="008055A8">
        <w:rPr>
          <w:rFonts w:cs="David" w:hint="cs"/>
          <w:sz w:val="28"/>
          <w:szCs w:val="28"/>
          <w:rtl/>
        </w:rPr>
        <w:t>קיימתי</w:t>
      </w:r>
      <w:r>
        <w:rPr>
          <w:rFonts w:cs="David" w:hint="cs"/>
          <w:sz w:val="28"/>
          <w:szCs w:val="28"/>
          <w:rtl/>
        </w:rPr>
        <w:t xml:space="preserve"> עם התביעה במעמד צד אחד היא שבה ופירטה את האופן שבו </w:t>
      </w:r>
      <w:r w:rsidR="008055A8">
        <w:rPr>
          <w:rFonts w:cs="David" w:hint="cs"/>
          <w:sz w:val="28"/>
          <w:szCs w:val="28"/>
          <w:rtl/>
        </w:rPr>
        <w:t>יש לנתח, לטעמה,</w:t>
      </w:r>
      <w:r>
        <w:rPr>
          <w:rFonts w:cs="David" w:hint="cs"/>
          <w:sz w:val="28"/>
          <w:szCs w:val="28"/>
          <w:rtl/>
        </w:rPr>
        <w:t xml:space="preserve"> את המארג הראייתי הקיים ואת הפוטנציאל שיש, לשיטתה לפעולת החקירה שנותרה לביצוע, לשם התקדמות בחקירה. </w:t>
      </w:r>
    </w:p>
    <w:p w14:paraId="19A75526" w14:textId="77777777" w:rsidR="001049CF" w:rsidRPr="000F7873" w:rsidRDefault="001049CF" w:rsidP="00D92E29">
      <w:pPr>
        <w:pStyle w:val="1"/>
        <w:numPr>
          <w:ilvl w:val="0"/>
          <w:numId w:val="35"/>
        </w:numPr>
        <w:tabs>
          <w:tab w:val="left" w:pos="283"/>
        </w:tabs>
        <w:spacing w:line="360" w:lineRule="auto"/>
        <w:jc w:val="both"/>
        <w:outlineLvl w:val="0"/>
        <w:rPr>
          <w:rFonts w:cs="David"/>
          <w:b/>
          <w:bCs/>
          <w:sz w:val="28"/>
          <w:szCs w:val="28"/>
          <w:u w:val="single"/>
        </w:rPr>
      </w:pPr>
      <w:r>
        <w:rPr>
          <w:rFonts w:cs="David" w:hint="cs"/>
          <w:sz w:val="28"/>
          <w:szCs w:val="28"/>
          <w:rtl/>
        </w:rPr>
        <w:lastRenderedPageBreak/>
        <w:t xml:space="preserve">מנגד ביקשה ההגנה לסמוך ידיה על החלטת בית הדין קמא. נטען, כי התביעה התעכבה בביצוע פעולות החקירה, מעבר להצהרתה בדיון המעצר הראשון, אולם לאחר סיומן התברר כי לא התעבה המארג הראייתי; וכי החשד היחיד נגד המשיב הוא כי בירר אפשרות לביצוע פעילות עבריינית, </w:t>
      </w:r>
      <w:r w:rsidR="0028278A">
        <w:rPr>
          <w:rFonts w:cs="David" w:hint="cs"/>
          <w:sz w:val="28"/>
          <w:szCs w:val="28"/>
          <w:rtl/>
        </w:rPr>
        <w:t xml:space="preserve">בירור </w:t>
      </w:r>
      <w:r>
        <w:rPr>
          <w:rFonts w:cs="David" w:hint="cs"/>
          <w:sz w:val="28"/>
          <w:szCs w:val="28"/>
          <w:rtl/>
        </w:rPr>
        <w:t xml:space="preserve">אשר לא הבשיל, ותו לא. בשים לב לאמור ונוכח תפקידו של המשיב, אשר לא </w:t>
      </w:r>
      <w:proofErr w:type="spellStart"/>
      <w:r>
        <w:rPr>
          <w:rFonts w:cs="David" w:hint="cs"/>
          <w:sz w:val="28"/>
          <w:szCs w:val="28"/>
          <w:rtl/>
        </w:rPr>
        <w:t>איפשר</w:t>
      </w:r>
      <w:proofErr w:type="spellEnd"/>
      <w:r>
        <w:rPr>
          <w:rFonts w:cs="David" w:hint="cs"/>
          <w:sz w:val="28"/>
          <w:szCs w:val="28"/>
          <w:rtl/>
        </w:rPr>
        <w:t xml:space="preserve"> כשלעצמו את ביצוע העבירות המיוחסות לו, סבורה ההגנה כי אין מקום להותרתו במעצר ממשי</w:t>
      </w:r>
      <w:r w:rsidR="008055A8">
        <w:rPr>
          <w:rFonts w:cs="David" w:hint="cs"/>
          <w:sz w:val="28"/>
          <w:szCs w:val="28"/>
          <w:rtl/>
        </w:rPr>
        <w:t xml:space="preserve">. כן הצהירה ההגנה כי </w:t>
      </w:r>
      <w:r w:rsidR="003F17CC">
        <w:rPr>
          <w:rFonts w:cs="David" w:hint="cs"/>
          <w:sz w:val="28"/>
          <w:szCs w:val="28"/>
          <w:rtl/>
        </w:rPr>
        <w:t>ככל שיעלו ממצאים חדשים</w:t>
      </w:r>
      <w:r w:rsidR="008055A8">
        <w:rPr>
          <w:rFonts w:cs="David" w:hint="cs"/>
          <w:sz w:val="28"/>
          <w:szCs w:val="28"/>
          <w:rtl/>
        </w:rPr>
        <w:t>,</w:t>
      </w:r>
      <w:r w:rsidR="003F17CC">
        <w:rPr>
          <w:rFonts w:cs="David" w:hint="cs"/>
          <w:sz w:val="28"/>
          <w:szCs w:val="28"/>
          <w:rtl/>
        </w:rPr>
        <w:t xml:space="preserve"> </w:t>
      </w:r>
      <w:r w:rsidR="008055A8">
        <w:rPr>
          <w:rFonts w:cs="David" w:hint="cs"/>
          <w:sz w:val="28"/>
          <w:szCs w:val="28"/>
          <w:rtl/>
        </w:rPr>
        <w:t xml:space="preserve">בעקבות החקירה, </w:t>
      </w:r>
      <w:r w:rsidR="003F17CC">
        <w:rPr>
          <w:rFonts w:cs="David" w:hint="cs"/>
          <w:sz w:val="28"/>
          <w:szCs w:val="28"/>
          <w:rtl/>
        </w:rPr>
        <w:t>שיצדיקו את השבת המשיב למעצר ממשי, לא תתנגד ל</w:t>
      </w:r>
      <w:r w:rsidR="008055A8">
        <w:rPr>
          <w:rFonts w:cs="David" w:hint="cs"/>
          <w:sz w:val="28"/>
          <w:szCs w:val="28"/>
          <w:rtl/>
        </w:rPr>
        <w:t>כך</w:t>
      </w:r>
      <w:r w:rsidR="003F17CC">
        <w:rPr>
          <w:rFonts w:cs="David" w:hint="cs"/>
          <w:sz w:val="28"/>
          <w:szCs w:val="28"/>
          <w:rtl/>
        </w:rPr>
        <w:t xml:space="preserve"> אך בשל שחרורו לחלופת מעצר כעת. </w:t>
      </w:r>
    </w:p>
    <w:p w14:paraId="437A4BC0" w14:textId="77777777" w:rsidR="00E1493D" w:rsidRPr="008055A8" w:rsidRDefault="00E1493D" w:rsidP="003F17CC">
      <w:pPr>
        <w:pStyle w:val="1"/>
        <w:tabs>
          <w:tab w:val="left" w:pos="283"/>
        </w:tabs>
        <w:spacing w:line="360" w:lineRule="auto"/>
        <w:ind w:left="360"/>
        <w:jc w:val="both"/>
        <w:outlineLvl w:val="0"/>
        <w:rPr>
          <w:rFonts w:cs="David"/>
          <w:b/>
          <w:bCs/>
          <w:sz w:val="28"/>
          <w:szCs w:val="28"/>
          <w:u w:val="single"/>
        </w:rPr>
      </w:pPr>
    </w:p>
    <w:p w14:paraId="45B8E063" w14:textId="77777777" w:rsidR="00814C64" w:rsidRDefault="00814C64" w:rsidP="00D92E29">
      <w:pPr>
        <w:pStyle w:val="1"/>
        <w:tabs>
          <w:tab w:val="left" w:pos="283"/>
        </w:tabs>
        <w:spacing w:line="360" w:lineRule="auto"/>
        <w:ind w:left="48"/>
        <w:jc w:val="both"/>
        <w:outlineLvl w:val="0"/>
        <w:rPr>
          <w:rFonts w:cs="David"/>
          <w:b/>
          <w:bCs/>
          <w:sz w:val="28"/>
          <w:szCs w:val="28"/>
          <w:u w:val="single"/>
          <w:rtl/>
        </w:rPr>
      </w:pPr>
      <w:r>
        <w:rPr>
          <w:rFonts w:cs="David" w:hint="cs"/>
          <w:b/>
          <w:bCs/>
          <w:sz w:val="28"/>
          <w:szCs w:val="28"/>
          <w:u w:val="single"/>
          <w:rtl/>
        </w:rPr>
        <w:t>דיון והכרעה</w:t>
      </w:r>
    </w:p>
    <w:p w14:paraId="6085156C" w14:textId="77777777" w:rsidR="00814C64" w:rsidRDefault="00814C64" w:rsidP="003F17CC">
      <w:pPr>
        <w:pStyle w:val="1"/>
        <w:tabs>
          <w:tab w:val="left" w:pos="283"/>
        </w:tabs>
        <w:spacing w:line="360" w:lineRule="auto"/>
        <w:ind w:left="-7"/>
        <w:jc w:val="both"/>
        <w:outlineLvl w:val="0"/>
        <w:rPr>
          <w:rFonts w:cs="David"/>
          <w:b/>
          <w:bCs/>
          <w:sz w:val="28"/>
          <w:szCs w:val="28"/>
          <w:u w:val="single"/>
          <w:rtl/>
        </w:rPr>
      </w:pPr>
    </w:p>
    <w:p w14:paraId="6C93B9CE" w14:textId="77777777" w:rsidR="005A297A" w:rsidRDefault="001116C5" w:rsidP="00D92E29">
      <w:pPr>
        <w:pStyle w:val="1"/>
        <w:numPr>
          <w:ilvl w:val="0"/>
          <w:numId w:val="35"/>
        </w:numPr>
        <w:tabs>
          <w:tab w:val="left" w:pos="283"/>
        </w:tabs>
        <w:spacing w:line="360" w:lineRule="auto"/>
        <w:jc w:val="both"/>
        <w:outlineLvl w:val="0"/>
        <w:rPr>
          <w:rFonts w:cs="David"/>
          <w:sz w:val="28"/>
          <w:szCs w:val="28"/>
        </w:rPr>
      </w:pPr>
      <w:r>
        <w:rPr>
          <w:rFonts w:cs="David" w:hint="cs"/>
          <w:sz w:val="28"/>
          <w:szCs w:val="28"/>
          <w:rtl/>
        </w:rPr>
        <w:t xml:space="preserve"> </w:t>
      </w:r>
      <w:r w:rsidR="005A297A">
        <w:rPr>
          <w:rFonts w:cs="David" w:hint="cs"/>
          <w:sz w:val="28"/>
          <w:szCs w:val="28"/>
          <w:rtl/>
        </w:rPr>
        <w:t xml:space="preserve">בסעיף 13 </w:t>
      </w:r>
      <w:r w:rsidR="00843571" w:rsidRPr="005A297A">
        <w:rPr>
          <w:rFonts w:cs="David" w:hint="cs"/>
          <w:sz w:val="28"/>
          <w:szCs w:val="28"/>
          <w:rtl/>
        </w:rPr>
        <w:t xml:space="preserve">לחוק סדר הדין הפלילי (סמכויות אכיפה </w:t>
      </w:r>
      <w:r w:rsidR="00EA2014">
        <w:rPr>
          <w:rFonts w:cs="David" w:hint="cs"/>
          <w:sz w:val="28"/>
          <w:szCs w:val="28"/>
          <w:rtl/>
        </w:rPr>
        <w:t>-</w:t>
      </w:r>
      <w:r w:rsidR="00843571" w:rsidRPr="005A297A">
        <w:rPr>
          <w:rFonts w:cs="David" w:hint="cs"/>
          <w:sz w:val="28"/>
          <w:szCs w:val="28"/>
          <w:rtl/>
        </w:rPr>
        <w:t xml:space="preserve"> מעצרים), </w:t>
      </w:r>
      <w:r w:rsidR="00B979BF" w:rsidRPr="005A297A">
        <w:rPr>
          <w:rFonts w:cs="David" w:hint="cs"/>
          <w:sz w:val="28"/>
          <w:szCs w:val="28"/>
          <w:rtl/>
        </w:rPr>
        <w:t xml:space="preserve"> </w:t>
      </w:r>
      <w:r w:rsidR="005A297A">
        <w:rPr>
          <w:rFonts w:cs="David" w:hint="cs"/>
          <w:sz w:val="28"/>
          <w:szCs w:val="28"/>
          <w:rtl/>
        </w:rPr>
        <w:t xml:space="preserve">תשנ"ו </w:t>
      </w:r>
      <w:r w:rsidR="00EA2014">
        <w:rPr>
          <w:rFonts w:cs="David" w:hint="cs"/>
          <w:sz w:val="28"/>
          <w:szCs w:val="28"/>
          <w:rtl/>
        </w:rPr>
        <w:t>-</w:t>
      </w:r>
      <w:r w:rsidR="005A297A">
        <w:rPr>
          <w:rFonts w:cs="David" w:hint="cs"/>
          <w:sz w:val="28"/>
          <w:szCs w:val="28"/>
          <w:rtl/>
        </w:rPr>
        <w:t xml:space="preserve"> 1996 </w:t>
      </w:r>
      <w:r w:rsidR="00B979BF" w:rsidRPr="005A297A">
        <w:rPr>
          <w:rFonts w:cs="David" w:hint="cs"/>
          <w:sz w:val="28"/>
          <w:szCs w:val="28"/>
          <w:rtl/>
        </w:rPr>
        <w:t>נקבע</w:t>
      </w:r>
      <w:r w:rsidR="0034307E">
        <w:rPr>
          <w:rFonts w:cs="David" w:hint="cs"/>
          <w:sz w:val="28"/>
          <w:szCs w:val="28"/>
          <w:rtl/>
        </w:rPr>
        <w:t>,</w:t>
      </w:r>
      <w:r w:rsidR="00B979BF" w:rsidRPr="005A297A">
        <w:rPr>
          <w:rFonts w:cs="David" w:hint="cs"/>
          <w:sz w:val="28"/>
          <w:szCs w:val="28"/>
          <w:rtl/>
        </w:rPr>
        <w:t xml:space="preserve"> </w:t>
      </w:r>
      <w:r w:rsidR="00843571" w:rsidRPr="005A297A">
        <w:rPr>
          <w:rFonts w:cs="David" w:hint="cs"/>
          <w:sz w:val="28"/>
          <w:szCs w:val="28"/>
          <w:rtl/>
        </w:rPr>
        <w:t xml:space="preserve">כי </w:t>
      </w:r>
      <w:r w:rsidR="005A297A">
        <w:rPr>
          <w:rFonts w:cs="David" w:hint="cs"/>
          <w:sz w:val="28"/>
          <w:szCs w:val="28"/>
          <w:rtl/>
        </w:rPr>
        <w:t>לצורך מעצרו של חשוד בטרם הגשת כתב אישום, על בית המשפט</w:t>
      </w:r>
      <w:r w:rsidR="0034307E">
        <w:rPr>
          <w:rFonts w:cs="David" w:hint="cs"/>
          <w:sz w:val="28"/>
          <w:szCs w:val="28"/>
          <w:rtl/>
        </w:rPr>
        <w:t xml:space="preserve"> </w:t>
      </w:r>
      <w:r w:rsidR="005A297A">
        <w:rPr>
          <w:rFonts w:cs="David" w:hint="cs"/>
          <w:sz w:val="28"/>
          <w:szCs w:val="28"/>
          <w:rtl/>
        </w:rPr>
        <w:t xml:space="preserve"> להתרשם מקיומו של "חשד סביר שהאדם עבר עבירה, שאיננה חטא" ומקיומה של עילת מעצר. בואר כי המונח "חשד סביר" שונה ממבחן ה"ראיות לכאורה להוכחת האשמה" ובמסגרתו נדרש להצביע על כך שיש ראיות הקושרות את החשוד לעבירה שבה מדובר</w:t>
      </w:r>
      <w:r w:rsidR="00803A81">
        <w:rPr>
          <w:rFonts w:cs="David" w:hint="cs"/>
          <w:sz w:val="28"/>
          <w:szCs w:val="28"/>
          <w:rtl/>
        </w:rPr>
        <w:t>,</w:t>
      </w:r>
      <w:r w:rsidR="005A297A">
        <w:rPr>
          <w:rFonts w:cs="David" w:hint="cs"/>
          <w:sz w:val="28"/>
          <w:szCs w:val="28"/>
          <w:rtl/>
        </w:rPr>
        <w:t xml:space="preserve"> במידת סבירות ראויה, המצדיקה כי תינתן למשטרה אפשרות להמשיך ולסיים את החקירה </w:t>
      </w:r>
      <w:r w:rsidR="00843571" w:rsidRPr="005A297A">
        <w:rPr>
          <w:rFonts w:cs="David" w:hint="cs"/>
          <w:sz w:val="28"/>
          <w:szCs w:val="28"/>
          <w:rtl/>
        </w:rPr>
        <w:t>(</w:t>
      </w:r>
      <w:proofErr w:type="spellStart"/>
      <w:r w:rsidR="00843571" w:rsidRPr="005A297A">
        <w:rPr>
          <w:rFonts w:cs="David" w:hint="cs"/>
          <w:sz w:val="28"/>
          <w:szCs w:val="28"/>
          <w:rtl/>
        </w:rPr>
        <w:t>בש"פ</w:t>
      </w:r>
      <w:proofErr w:type="spellEnd"/>
      <w:r w:rsidR="00843571" w:rsidRPr="005A297A">
        <w:rPr>
          <w:rFonts w:cs="David" w:hint="cs"/>
          <w:sz w:val="28"/>
          <w:szCs w:val="28"/>
          <w:rtl/>
        </w:rPr>
        <w:t xml:space="preserve"> 6350/97 </w:t>
      </w:r>
      <w:proofErr w:type="spellStart"/>
      <w:r w:rsidR="00843571" w:rsidRPr="005A297A">
        <w:rPr>
          <w:rFonts w:cs="David" w:hint="cs"/>
          <w:b/>
          <w:bCs/>
          <w:sz w:val="28"/>
          <w:szCs w:val="28"/>
          <w:rtl/>
        </w:rPr>
        <w:t>רוזנשטיין</w:t>
      </w:r>
      <w:proofErr w:type="spellEnd"/>
      <w:r w:rsidR="00843571" w:rsidRPr="005A297A">
        <w:rPr>
          <w:rFonts w:cs="David" w:hint="cs"/>
          <w:b/>
          <w:bCs/>
          <w:sz w:val="28"/>
          <w:szCs w:val="28"/>
          <w:rtl/>
        </w:rPr>
        <w:t xml:space="preserve"> נ' מדינת ישראל </w:t>
      </w:r>
      <w:r w:rsidR="00843571" w:rsidRPr="005A297A">
        <w:rPr>
          <w:rFonts w:cs="David" w:hint="cs"/>
          <w:sz w:val="28"/>
          <w:szCs w:val="28"/>
          <w:rtl/>
        </w:rPr>
        <w:t xml:space="preserve">(29.10.1997); ע"מ 28/22 </w:t>
      </w:r>
      <w:r w:rsidR="00843571" w:rsidRPr="005A297A">
        <w:rPr>
          <w:rFonts w:cs="David" w:hint="cs"/>
          <w:b/>
          <w:bCs/>
          <w:sz w:val="28"/>
          <w:szCs w:val="28"/>
          <w:rtl/>
        </w:rPr>
        <w:t xml:space="preserve">התובע הצבאי הראשי נ' סמל </w:t>
      </w:r>
      <w:proofErr w:type="spellStart"/>
      <w:r w:rsidR="00843571" w:rsidRPr="005A297A">
        <w:rPr>
          <w:rFonts w:cs="David" w:hint="cs"/>
          <w:b/>
          <w:bCs/>
          <w:sz w:val="28"/>
          <w:szCs w:val="28"/>
          <w:rtl/>
        </w:rPr>
        <w:t>צלביאנסקי</w:t>
      </w:r>
      <w:proofErr w:type="spellEnd"/>
      <w:r w:rsidR="00843571" w:rsidRPr="005A297A">
        <w:rPr>
          <w:rFonts w:cs="David" w:hint="cs"/>
          <w:b/>
          <w:bCs/>
          <w:sz w:val="28"/>
          <w:szCs w:val="28"/>
          <w:rtl/>
        </w:rPr>
        <w:t xml:space="preserve">, </w:t>
      </w:r>
      <w:r w:rsidR="00843571" w:rsidRPr="005A297A">
        <w:rPr>
          <w:rFonts w:cs="David" w:hint="cs"/>
          <w:sz w:val="28"/>
          <w:szCs w:val="28"/>
          <w:rtl/>
        </w:rPr>
        <w:t xml:space="preserve"> פסקה 7 (2022))</w:t>
      </w:r>
      <w:r w:rsidR="005A297A">
        <w:rPr>
          <w:rFonts w:cs="David" w:hint="cs"/>
          <w:sz w:val="28"/>
          <w:szCs w:val="28"/>
          <w:rtl/>
        </w:rPr>
        <w:t xml:space="preserve">. </w:t>
      </w:r>
      <w:r w:rsidR="00570EA5">
        <w:rPr>
          <w:rFonts w:cs="David" w:hint="cs"/>
          <w:sz w:val="28"/>
          <w:szCs w:val="28"/>
          <w:rtl/>
        </w:rPr>
        <w:t xml:space="preserve">לצד זאת נפסק כי </w:t>
      </w:r>
      <w:r w:rsidR="00570EA5" w:rsidRPr="007C2735">
        <w:rPr>
          <w:rFonts w:cs="David" w:hint="cs"/>
          <w:sz w:val="28"/>
          <w:szCs w:val="28"/>
          <w:rtl/>
        </w:rPr>
        <w:t>"ראיות העשויות להצדיק תחילתו של מעצר לא בהכרח יעמוד להן כוחן להמשך מעצר" (</w:t>
      </w:r>
      <w:r w:rsidR="00570EA5">
        <w:rPr>
          <w:rFonts w:cs="David" w:hint="cs"/>
          <w:sz w:val="28"/>
          <w:szCs w:val="28"/>
          <w:rtl/>
        </w:rPr>
        <w:t xml:space="preserve">עניין </w:t>
      </w:r>
      <w:proofErr w:type="spellStart"/>
      <w:r w:rsidR="00570EA5">
        <w:rPr>
          <w:rFonts w:cs="David" w:hint="cs"/>
          <w:b/>
          <w:bCs/>
          <w:sz w:val="28"/>
          <w:szCs w:val="28"/>
          <w:rtl/>
        </w:rPr>
        <w:t>רוזנשטיין</w:t>
      </w:r>
      <w:proofErr w:type="spellEnd"/>
      <w:r w:rsidR="00570EA5">
        <w:rPr>
          <w:rFonts w:cs="David" w:hint="cs"/>
          <w:b/>
          <w:bCs/>
          <w:sz w:val="28"/>
          <w:szCs w:val="28"/>
          <w:rtl/>
        </w:rPr>
        <w:t xml:space="preserve"> </w:t>
      </w:r>
      <w:r w:rsidR="00570EA5">
        <w:rPr>
          <w:rFonts w:cs="David" w:hint="cs"/>
          <w:sz w:val="28"/>
          <w:szCs w:val="28"/>
          <w:rtl/>
        </w:rPr>
        <w:t xml:space="preserve">לעיל; ע"מ 56/23 </w:t>
      </w:r>
      <w:r w:rsidR="00570EA5">
        <w:rPr>
          <w:rFonts w:cs="David" w:hint="cs"/>
          <w:b/>
          <w:bCs/>
          <w:sz w:val="28"/>
          <w:szCs w:val="28"/>
          <w:rtl/>
        </w:rPr>
        <w:t xml:space="preserve">סמ"ר </w:t>
      </w:r>
      <w:proofErr w:type="spellStart"/>
      <w:r w:rsidR="00570EA5">
        <w:rPr>
          <w:rFonts w:cs="David" w:hint="cs"/>
          <w:b/>
          <w:bCs/>
          <w:sz w:val="28"/>
          <w:szCs w:val="28"/>
          <w:rtl/>
        </w:rPr>
        <w:t>נוב</w:t>
      </w:r>
      <w:proofErr w:type="spellEnd"/>
      <w:r w:rsidR="00570EA5">
        <w:rPr>
          <w:rFonts w:cs="David" w:hint="cs"/>
          <w:b/>
          <w:bCs/>
          <w:sz w:val="28"/>
          <w:szCs w:val="28"/>
          <w:rtl/>
        </w:rPr>
        <w:t xml:space="preserve"> נ' התובע הצבאי הראשי</w:t>
      </w:r>
      <w:r w:rsidR="00570EA5">
        <w:rPr>
          <w:rFonts w:cs="David" w:hint="cs"/>
          <w:sz w:val="28"/>
          <w:szCs w:val="28"/>
          <w:rtl/>
        </w:rPr>
        <w:t>, פסקה 7 (2023)</w:t>
      </w:r>
      <w:r w:rsidR="001049CF">
        <w:rPr>
          <w:rFonts w:cs="David" w:hint="cs"/>
          <w:sz w:val="28"/>
          <w:szCs w:val="28"/>
          <w:rtl/>
        </w:rPr>
        <w:t xml:space="preserve">; ע"מ 116/23 </w:t>
      </w:r>
      <w:r w:rsidR="001049CF">
        <w:rPr>
          <w:rFonts w:cs="David" w:hint="cs"/>
          <w:b/>
          <w:bCs/>
          <w:sz w:val="28"/>
          <w:szCs w:val="28"/>
          <w:rtl/>
        </w:rPr>
        <w:t>התובע הצבאי נ' רס"ר (מיל'</w:t>
      </w:r>
      <w:r w:rsidR="00570EA5" w:rsidRPr="007C2735">
        <w:rPr>
          <w:rFonts w:cs="David" w:hint="cs"/>
          <w:sz w:val="28"/>
          <w:szCs w:val="28"/>
          <w:rtl/>
        </w:rPr>
        <w:t>)</w:t>
      </w:r>
      <w:r w:rsidR="001049CF">
        <w:rPr>
          <w:rFonts w:cs="David" w:hint="cs"/>
          <w:sz w:val="28"/>
          <w:szCs w:val="28"/>
          <w:rtl/>
        </w:rPr>
        <w:t xml:space="preserve"> </w:t>
      </w:r>
      <w:proofErr w:type="spellStart"/>
      <w:r w:rsidR="001049CF">
        <w:rPr>
          <w:rFonts w:cs="David" w:hint="cs"/>
          <w:b/>
          <w:bCs/>
          <w:sz w:val="28"/>
          <w:szCs w:val="28"/>
          <w:rtl/>
        </w:rPr>
        <w:t>צרניקוב</w:t>
      </w:r>
      <w:proofErr w:type="spellEnd"/>
      <w:r w:rsidR="001049CF">
        <w:rPr>
          <w:rFonts w:cs="David" w:hint="cs"/>
          <w:sz w:val="28"/>
          <w:szCs w:val="28"/>
          <w:rtl/>
        </w:rPr>
        <w:t>, פסקה 8 (2023))</w:t>
      </w:r>
      <w:r w:rsidR="00570EA5">
        <w:rPr>
          <w:rFonts w:cs="David" w:hint="cs"/>
          <w:sz w:val="28"/>
          <w:szCs w:val="28"/>
          <w:rtl/>
        </w:rPr>
        <w:t xml:space="preserve">. </w:t>
      </w:r>
    </w:p>
    <w:p w14:paraId="7A4C116A" w14:textId="77777777" w:rsidR="00462886" w:rsidRDefault="00462886" w:rsidP="00D92E29">
      <w:pPr>
        <w:pStyle w:val="1"/>
        <w:numPr>
          <w:ilvl w:val="0"/>
          <w:numId w:val="35"/>
        </w:numPr>
        <w:tabs>
          <w:tab w:val="left" w:pos="283"/>
        </w:tabs>
        <w:spacing w:line="360" w:lineRule="auto"/>
        <w:jc w:val="both"/>
        <w:outlineLvl w:val="0"/>
        <w:rPr>
          <w:rFonts w:cs="David"/>
          <w:sz w:val="28"/>
          <w:szCs w:val="28"/>
        </w:rPr>
      </w:pPr>
      <w:r>
        <w:rPr>
          <w:rFonts w:cs="David" w:hint="cs"/>
          <w:sz w:val="28"/>
          <w:szCs w:val="28"/>
          <w:rtl/>
        </w:rPr>
        <w:t>אכן, העבירות מהסוג שבהן נחשד המשיב הן חמורות ו</w:t>
      </w:r>
      <w:r w:rsidRPr="00EA2014">
        <w:rPr>
          <w:rFonts w:cs="David" w:hint="cs"/>
          <w:sz w:val="28"/>
          <w:szCs w:val="28"/>
          <w:rtl/>
        </w:rPr>
        <w:t>מקימ</w:t>
      </w:r>
      <w:r>
        <w:rPr>
          <w:rFonts w:cs="David" w:hint="cs"/>
          <w:sz w:val="28"/>
          <w:szCs w:val="28"/>
          <w:rtl/>
        </w:rPr>
        <w:t>ות</w:t>
      </w:r>
      <w:r w:rsidRPr="00EA2014">
        <w:rPr>
          <w:rFonts w:cs="David" w:hint="cs"/>
          <w:sz w:val="28"/>
          <w:szCs w:val="28"/>
          <w:rtl/>
        </w:rPr>
        <w:t xml:space="preserve"> באופן מובהק את עילת המעצר שעניינה מסוכנות כללית לשלום הציבור ובטחונו ואת עילת </w:t>
      </w:r>
      <w:r>
        <w:rPr>
          <w:rFonts w:cs="David" w:hint="cs"/>
          <w:sz w:val="28"/>
          <w:szCs w:val="28"/>
          <w:rtl/>
        </w:rPr>
        <w:t>ה</w:t>
      </w:r>
      <w:r w:rsidRPr="00EA2014">
        <w:rPr>
          <w:rFonts w:cs="David" w:hint="cs"/>
          <w:sz w:val="28"/>
          <w:szCs w:val="28"/>
          <w:rtl/>
        </w:rPr>
        <w:t>מעצר של חשש לפגיעה חמורה במשמעת הצבא, אשר נפסק כי עוצמתה גוברת ב</w:t>
      </w:r>
      <w:r>
        <w:rPr>
          <w:rFonts w:cs="David" w:hint="cs"/>
          <w:sz w:val="28"/>
          <w:szCs w:val="28"/>
          <w:rtl/>
        </w:rPr>
        <w:t>תקופת המלחמה</w:t>
      </w:r>
      <w:r w:rsidRPr="00EA2014">
        <w:rPr>
          <w:rFonts w:cs="David" w:hint="cs"/>
          <w:sz w:val="28"/>
          <w:szCs w:val="28"/>
          <w:rtl/>
        </w:rPr>
        <w:t xml:space="preserve"> (ע"מ 113/23 </w:t>
      </w:r>
      <w:r w:rsidRPr="00EA2014">
        <w:rPr>
          <w:rFonts w:cs="David" w:hint="cs"/>
          <w:b/>
          <w:bCs/>
          <w:sz w:val="28"/>
          <w:szCs w:val="28"/>
          <w:rtl/>
        </w:rPr>
        <w:t xml:space="preserve">טור' עמירה נ' התובע הצבאי הראשי </w:t>
      </w:r>
      <w:r w:rsidRPr="00EA2014">
        <w:rPr>
          <w:rFonts w:cs="David" w:hint="cs"/>
          <w:sz w:val="28"/>
          <w:szCs w:val="28"/>
          <w:rtl/>
        </w:rPr>
        <w:t xml:space="preserve">(2023)); </w:t>
      </w:r>
      <w:r>
        <w:rPr>
          <w:rFonts w:cs="David" w:hint="cs"/>
          <w:sz w:val="28"/>
          <w:szCs w:val="28"/>
          <w:rtl/>
        </w:rPr>
        <w:t xml:space="preserve">ע"מ 116/23 </w:t>
      </w:r>
      <w:r>
        <w:rPr>
          <w:rFonts w:cs="David" w:hint="cs"/>
          <w:b/>
          <w:bCs/>
          <w:sz w:val="28"/>
          <w:szCs w:val="28"/>
          <w:rtl/>
        </w:rPr>
        <w:t xml:space="preserve">רס"ר </w:t>
      </w:r>
      <w:proofErr w:type="spellStart"/>
      <w:r>
        <w:rPr>
          <w:rFonts w:cs="David" w:hint="cs"/>
          <w:b/>
          <w:bCs/>
          <w:sz w:val="28"/>
          <w:szCs w:val="28"/>
          <w:rtl/>
        </w:rPr>
        <w:t>צרניקוב</w:t>
      </w:r>
      <w:proofErr w:type="spellEnd"/>
      <w:r>
        <w:rPr>
          <w:rFonts w:cs="David" w:hint="cs"/>
          <w:b/>
          <w:bCs/>
          <w:sz w:val="28"/>
          <w:szCs w:val="28"/>
          <w:rtl/>
        </w:rPr>
        <w:t xml:space="preserve"> </w:t>
      </w:r>
      <w:r>
        <w:rPr>
          <w:rFonts w:cs="David" w:hint="cs"/>
          <w:sz w:val="28"/>
          <w:szCs w:val="28"/>
          <w:rtl/>
        </w:rPr>
        <w:t xml:space="preserve">לעיל, פסקה 10), וכן קיים בהן חשש מובנה לשיבוש הליכי חקירה. </w:t>
      </w:r>
    </w:p>
    <w:p w14:paraId="5344F9D5" w14:textId="77777777" w:rsidR="008A2367" w:rsidRPr="008055A8" w:rsidRDefault="00462886" w:rsidP="00D92E29">
      <w:pPr>
        <w:pStyle w:val="1"/>
        <w:numPr>
          <w:ilvl w:val="0"/>
          <w:numId w:val="35"/>
        </w:numPr>
        <w:tabs>
          <w:tab w:val="left" w:pos="283"/>
        </w:tabs>
        <w:spacing w:line="360" w:lineRule="auto"/>
        <w:jc w:val="both"/>
        <w:outlineLvl w:val="0"/>
        <w:rPr>
          <w:rFonts w:cs="David"/>
          <w:sz w:val="28"/>
          <w:szCs w:val="28"/>
        </w:rPr>
      </w:pPr>
      <w:r w:rsidRPr="008055A8">
        <w:rPr>
          <w:rFonts w:cs="David" w:hint="cs"/>
          <w:sz w:val="28"/>
          <w:szCs w:val="28"/>
          <w:rtl/>
        </w:rPr>
        <w:t xml:space="preserve">עם זאת, סברתי כי אין להתערב במסקנת בית הדין קמא, לפיה בעניינו של המשיב (ובמובחן מעניינו של המעורב המרכזי, שם הוצגה תשתית עובדתית וראייתית שונה בתכלית </w:t>
      </w:r>
      <w:r w:rsidR="008055A8" w:rsidRPr="008055A8">
        <w:rPr>
          <w:rFonts w:cs="David" w:hint="cs"/>
          <w:sz w:val="28"/>
          <w:szCs w:val="28"/>
          <w:rtl/>
        </w:rPr>
        <w:t>-</w:t>
      </w:r>
      <w:r w:rsidRPr="008055A8">
        <w:rPr>
          <w:rFonts w:cs="David" w:hint="cs"/>
          <w:sz w:val="28"/>
          <w:szCs w:val="28"/>
          <w:rtl/>
        </w:rPr>
        <w:t xml:space="preserve"> ואכן מעצרו הוארך בשלב זה בהסכמה לצרכי חקירה), על אף פעולות חקירה רבות שבוצעו, לא התעבתה באופן משמעותי התשתית הראייתית, וכי נותר בעינו החשד לפיו המשיב אמנם </w:t>
      </w:r>
      <w:r w:rsidR="008055A8" w:rsidRPr="008055A8">
        <w:rPr>
          <w:rFonts w:cs="David" w:hint="cs"/>
          <w:sz w:val="28"/>
          <w:szCs w:val="28"/>
          <w:rtl/>
        </w:rPr>
        <w:t xml:space="preserve">בחן באופן קונקרטי את האפשרות לביצוע עבירה חמורה, אולם זנח </w:t>
      </w:r>
      <w:r w:rsidR="008055A8">
        <w:rPr>
          <w:rFonts w:cs="David" w:hint="cs"/>
          <w:sz w:val="28"/>
          <w:szCs w:val="28"/>
          <w:rtl/>
        </w:rPr>
        <w:t xml:space="preserve">לבסוף </w:t>
      </w:r>
      <w:r w:rsidR="008055A8" w:rsidRPr="008055A8">
        <w:rPr>
          <w:rFonts w:cs="David" w:hint="cs"/>
          <w:sz w:val="28"/>
          <w:szCs w:val="28"/>
          <w:rtl/>
        </w:rPr>
        <w:t xml:space="preserve">את </w:t>
      </w:r>
      <w:proofErr w:type="spellStart"/>
      <w:r w:rsidR="008055A8" w:rsidRPr="008055A8">
        <w:rPr>
          <w:rFonts w:cs="David" w:hint="cs"/>
          <w:sz w:val="28"/>
          <w:szCs w:val="28"/>
          <w:rtl/>
        </w:rPr>
        <w:t>תכניתו</w:t>
      </w:r>
      <w:proofErr w:type="spellEnd"/>
      <w:r w:rsidR="008055A8" w:rsidRPr="008055A8">
        <w:rPr>
          <w:rFonts w:cs="David" w:hint="cs"/>
          <w:sz w:val="28"/>
          <w:szCs w:val="28"/>
          <w:rtl/>
        </w:rPr>
        <w:t xml:space="preserve"> האמורה בעקבות השיח עם המעורב המרכזי בפרשה. בשלב זה הוצגה בפניי פעולת חקירה אחת בלבד הרלוונטית </w:t>
      </w:r>
      <w:r w:rsidR="008055A8" w:rsidRPr="008055A8">
        <w:rPr>
          <w:rFonts w:cs="David" w:hint="cs"/>
          <w:sz w:val="28"/>
          <w:szCs w:val="28"/>
          <w:rtl/>
        </w:rPr>
        <w:lastRenderedPageBreak/>
        <w:t>למשיב, ומתוכננת להתבצע במהלך סוף השבוע, ולא השתכנעתי כי יש בה כדי להוסיף ולעבות את החשד באופן ממשי (וכאמור, ככל שישתנו פני הדברים תעמוד בפני התביעה האפשרות לשוב ולעתור להשבת המשיב למעצר ממשי</w:t>
      </w:r>
      <w:r w:rsidR="008055A8">
        <w:rPr>
          <w:rFonts w:cs="David" w:hint="cs"/>
          <w:sz w:val="28"/>
          <w:szCs w:val="28"/>
          <w:rtl/>
        </w:rPr>
        <w:t>)</w:t>
      </w:r>
      <w:r w:rsidR="008055A8" w:rsidRPr="008055A8">
        <w:rPr>
          <w:rFonts w:cs="David" w:hint="cs"/>
          <w:sz w:val="28"/>
          <w:szCs w:val="28"/>
          <w:rtl/>
        </w:rPr>
        <w:t xml:space="preserve">. לאור האמור, סברתי כי אין מקום להתערב בהחלטת בית הדין קמא </w:t>
      </w:r>
      <w:r w:rsidR="003F17CC" w:rsidRPr="008055A8">
        <w:rPr>
          <w:rFonts w:cs="David" w:hint="cs"/>
          <w:sz w:val="28"/>
          <w:szCs w:val="28"/>
          <w:rtl/>
        </w:rPr>
        <w:t xml:space="preserve">בדבר "ירידת מדרגה" שמשמעה הותרת המשיב במעצר פתוח ביחידתו, תוך הגבלת השימוש בטלפון ותוך שהובהר לו על ידי במהלך הדיון כי נאסר עליו ליצור קשר עם מי מהמעורבים בפרשה זו. </w:t>
      </w:r>
    </w:p>
    <w:p w14:paraId="183130A1" w14:textId="77777777" w:rsidR="00DE1D1F" w:rsidRDefault="0020753C" w:rsidP="00D92E29">
      <w:pPr>
        <w:pStyle w:val="1"/>
        <w:numPr>
          <w:ilvl w:val="0"/>
          <w:numId w:val="35"/>
        </w:numPr>
        <w:tabs>
          <w:tab w:val="left" w:pos="283"/>
        </w:tabs>
        <w:spacing w:line="360" w:lineRule="auto"/>
        <w:jc w:val="both"/>
        <w:outlineLvl w:val="0"/>
        <w:rPr>
          <w:rFonts w:cs="David"/>
          <w:sz w:val="28"/>
          <w:szCs w:val="28"/>
        </w:rPr>
      </w:pPr>
      <w:r w:rsidRPr="0020753C">
        <w:rPr>
          <w:rFonts w:cs="David" w:hint="cs"/>
          <w:sz w:val="28"/>
          <w:szCs w:val="28"/>
          <w:rtl/>
        </w:rPr>
        <w:t>הערעור נדח</w:t>
      </w:r>
      <w:r w:rsidR="001116C5">
        <w:rPr>
          <w:rFonts w:cs="David" w:hint="cs"/>
          <w:sz w:val="28"/>
          <w:szCs w:val="28"/>
          <w:rtl/>
        </w:rPr>
        <w:t>ה</w:t>
      </w:r>
      <w:r w:rsidRPr="0020753C">
        <w:rPr>
          <w:rFonts w:cs="David" w:hint="cs"/>
          <w:sz w:val="28"/>
          <w:szCs w:val="28"/>
          <w:rtl/>
        </w:rPr>
        <w:t>, אפוא.</w:t>
      </w:r>
      <w:r w:rsidR="00871E73">
        <w:rPr>
          <w:rFonts w:cs="David" w:hint="cs"/>
          <w:sz w:val="28"/>
          <w:szCs w:val="28"/>
          <w:rtl/>
        </w:rPr>
        <w:t xml:space="preserve"> </w:t>
      </w:r>
    </w:p>
    <w:p w14:paraId="32235892" w14:textId="77777777" w:rsidR="00D47FD0" w:rsidRPr="0020753C" w:rsidRDefault="00D47FD0" w:rsidP="003F17CC">
      <w:pPr>
        <w:pStyle w:val="1"/>
        <w:tabs>
          <w:tab w:val="left" w:pos="283"/>
        </w:tabs>
        <w:spacing w:line="360" w:lineRule="auto"/>
        <w:ind w:left="360"/>
        <w:jc w:val="both"/>
        <w:outlineLvl w:val="0"/>
        <w:rPr>
          <w:rFonts w:cs="David"/>
          <w:sz w:val="28"/>
          <w:szCs w:val="28"/>
        </w:rPr>
      </w:pPr>
    </w:p>
    <w:p w14:paraId="1109A8D7" w14:textId="52445A0C" w:rsidR="004110C4" w:rsidRDefault="00CD16CA" w:rsidP="003F17CC">
      <w:pPr>
        <w:spacing w:after="0" w:line="360" w:lineRule="auto"/>
        <w:contextualSpacing/>
        <w:jc w:val="both"/>
        <w:outlineLvl w:val="0"/>
      </w:pPr>
      <w:r>
        <w:rPr>
          <w:rFonts w:hint="cs"/>
          <w:rtl/>
        </w:rPr>
        <w:t xml:space="preserve">נימוקי ההחלטה </w:t>
      </w:r>
      <w:r w:rsidR="00E1493D">
        <w:rPr>
          <w:rFonts w:hint="cs"/>
          <w:rtl/>
        </w:rPr>
        <w:t>ניתנ</w:t>
      </w:r>
      <w:r>
        <w:rPr>
          <w:rFonts w:hint="cs"/>
          <w:rtl/>
        </w:rPr>
        <w:t>ו</w:t>
      </w:r>
      <w:r w:rsidR="004110C4">
        <w:rPr>
          <w:rtl/>
        </w:rPr>
        <w:t xml:space="preserve"> היום, </w:t>
      </w:r>
      <w:r w:rsidR="00E1493D">
        <w:rPr>
          <w:rFonts w:hint="cs"/>
          <w:rtl/>
        </w:rPr>
        <w:t>כ"</w:t>
      </w:r>
      <w:r>
        <w:rPr>
          <w:rFonts w:hint="cs"/>
          <w:rtl/>
        </w:rPr>
        <w:t>ו</w:t>
      </w:r>
      <w:r w:rsidR="004110C4">
        <w:rPr>
          <w:rtl/>
        </w:rPr>
        <w:t xml:space="preserve"> ב</w:t>
      </w:r>
      <w:r>
        <w:rPr>
          <w:rFonts w:hint="cs"/>
          <w:rtl/>
        </w:rPr>
        <w:t>אלול</w:t>
      </w:r>
      <w:r w:rsidR="004110C4">
        <w:rPr>
          <w:rtl/>
        </w:rPr>
        <w:t xml:space="preserve">  </w:t>
      </w:r>
      <w:proofErr w:type="spellStart"/>
      <w:r w:rsidR="004110C4">
        <w:rPr>
          <w:rtl/>
        </w:rPr>
        <w:t>התשפ"</w:t>
      </w:r>
      <w:r>
        <w:rPr>
          <w:rFonts w:hint="cs"/>
          <w:rtl/>
        </w:rPr>
        <w:t>ה</w:t>
      </w:r>
      <w:proofErr w:type="spellEnd"/>
      <w:r w:rsidR="004110C4">
        <w:rPr>
          <w:rtl/>
        </w:rPr>
        <w:t xml:space="preserve">, </w:t>
      </w:r>
      <w:r>
        <w:rPr>
          <w:rFonts w:hint="cs"/>
          <w:rtl/>
        </w:rPr>
        <w:t>19 בספטמבר 2025</w:t>
      </w:r>
      <w:r w:rsidR="004110C4">
        <w:rPr>
          <w:rtl/>
        </w:rPr>
        <w:t xml:space="preserve">, </w:t>
      </w:r>
      <w:r>
        <w:rPr>
          <w:rFonts w:hint="cs"/>
          <w:rtl/>
        </w:rPr>
        <w:t>בלשכה ויועברו לצדדים על ידי קצינת בית הדין</w:t>
      </w:r>
      <w:r w:rsidR="00450410">
        <w:rPr>
          <w:rFonts w:hint="cs"/>
          <w:rtl/>
        </w:rPr>
        <w:t>.</w:t>
      </w:r>
    </w:p>
    <w:p w14:paraId="3A9F04BE" w14:textId="77777777" w:rsidR="00936BEB" w:rsidRDefault="00936BEB" w:rsidP="003F17CC">
      <w:pPr>
        <w:spacing w:after="0" w:line="360" w:lineRule="auto"/>
        <w:contextualSpacing/>
        <w:jc w:val="both"/>
        <w:outlineLvl w:val="0"/>
        <w:rPr>
          <w:rtl/>
        </w:rPr>
      </w:pPr>
    </w:p>
    <w:p w14:paraId="0185AF30" w14:textId="77777777" w:rsidR="00A77CBD" w:rsidRPr="004110C4" w:rsidRDefault="00A77CBD" w:rsidP="003F17CC">
      <w:pPr>
        <w:spacing w:after="0" w:line="360" w:lineRule="auto"/>
        <w:contextualSpacing/>
        <w:jc w:val="both"/>
        <w:outlineLvl w:val="0"/>
        <w:rPr>
          <w:rtl/>
        </w:rPr>
      </w:pPr>
    </w:p>
    <w:p w14:paraId="009E86D4" w14:textId="77777777" w:rsidR="00D25A41" w:rsidRPr="00F80CBF" w:rsidRDefault="000958FA" w:rsidP="003F17CC">
      <w:pPr>
        <w:tabs>
          <w:tab w:val="center" w:pos="1599"/>
          <w:tab w:val="center" w:pos="4150"/>
          <w:tab w:val="center" w:pos="6702"/>
        </w:tabs>
        <w:spacing w:after="0" w:line="360" w:lineRule="auto"/>
        <w:contextualSpacing/>
        <w:jc w:val="right"/>
        <w:rPr>
          <w:b/>
          <w:bCs/>
          <w:rtl/>
        </w:rPr>
      </w:pPr>
      <w:r>
        <w:rPr>
          <w:rFonts w:hint="cs"/>
          <w:b/>
          <w:bCs/>
          <w:rtl/>
        </w:rPr>
        <w:t>____</w:t>
      </w:r>
      <w:r w:rsidR="00D25A41" w:rsidRPr="00F80CBF">
        <w:rPr>
          <w:b/>
          <w:bCs/>
          <w:rtl/>
        </w:rPr>
        <w:t>______________</w:t>
      </w:r>
    </w:p>
    <w:p w14:paraId="5CA723F2" w14:textId="77777777" w:rsidR="00D25A41" w:rsidRDefault="000958FA" w:rsidP="003F17CC">
      <w:pPr>
        <w:tabs>
          <w:tab w:val="center" w:pos="1599"/>
          <w:tab w:val="center" w:pos="4150"/>
          <w:tab w:val="center" w:pos="6702"/>
        </w:tabs>
        <w:spacing w:after="0" w:line="360" w:lineRule="auto"/>
        <w:contextualSpacing/>
        <w:jc w:val="right"/>
        <w:rPr>
          <w:b/>
          <w:bCs/>
          <w:rtl/>
        </w:rPr>
      </w:pPr>
      <w:r>
        <w:rPr>
          <w:rFonts w:hint="cs"/>
          <w:b/>
          <w:bCs/>
          <w:rtl/>
        </w:rPr>
        <w:t>אל"ם מאיה גולדשמידט</w:t>
      </w:r>
    </w:p>
    <w:p w14:paraId="131AD158" w14:textId="77777777" w:rsidR="000958FA" w:rsidRDefault="000958FA" w:rsidP="003F17CC">
      <w:pPr>
        <w:tabs>
          <w:tab w:val="center" w:pos="1599"/>
          <w:tab w:val="center" w:pos="4150"/>
          <w:tab w:val="center" w:pos="6702"/>
        </w:tabs>
        <w:spacing w:after="0" w:line="360" w:lineRule="auto"/>
        <w:contextualSpacing/>
        <w:jc w:val="right"/>
        <w:rPr>
          <w:b/>
          <w:bCs/>
          <w:rtl/>
        </w:rPr>
      </w:pPr>
      <w:r>
        <w:rPr>
          <w:rFonts w:hint="cs"/>
          <w:b/>
          <w:bCs/>
          <w:rtl/>
        </w:rPr>
        <w:t xml:space="preserve">שופטת </w:t>
      </w:r>
      <w:r w:rsidR="00265E86">
        <w:rPr>
          <w:rFonts w:hint="cs"/>
          <w:b/>
          <w:bCs/>
          <w:rtl/>
        </w:rPr>
        <w:t xml:space="preserve"> </w:t>
      </w:r>
      <w:r>
        <w:rPr>
          <w:rFonts w:hint="cs"/>
          <w:b/>
          <w:bCs/>
          <w:rtl/>
        </w:rPr>
        <w:t xml:space="preserve"> בית  דין הצבאי</w:t>
      </w:r>
    </w:p>
    <w:p w14:paraId="06DDE0B5" w14:textId="26502AE3" w:rsidR="00CC49A0" w:rsidRDefault="000958FA" w:rsidP="003F17CC">
      <w:pPr>
        <w:tabs>
          <w:tab w:val="center" w:pos="1599"/>
          <w:tab w:val="center" w:pos="4150"/>
          <w:tab w:val="center" w:pos="6702"/>
        </w:tabs>
        <w:spacing w:after="0" w:line="360" w:lineRule="auto"/>
        <w:contextualSpacing/>
        <w:jc w:val="right"/>
        <w:rPr>
          <w:b/>
          <w:bCs/>
          <w:rtl/>
        </w:rPr>
      </w:pPr>
      <w:r>
        <w:rPr>
          <w:rFonts w:hint="cs"/>
          <w:b/>
          <w:bCs/>
          <w:rtl/>
        </w:rPr>
        <w:t xml:space="preserve">ל    ע   ר   ע   ו  </w:t>
      </w:r>
      <w:r w:rsidR="00265E86">
        <w:rPr>
          <w:rFonts w:hint="cs"/>
          <w:b/>
          <w:bCs/>
          <w:rtl/>
        </w:rPr>
        <w:t xml:space="preserve"> </w:t>
      </w:r>
      <w:r>
        <w:rPr>
          <w:rFonts w:hint="cs"/>
          <w:b/>
          <w:bCs/>
          <w:rtl/>
        </w:rPr>
        <w:t xml:space="preserve"> ר  </w:t>
      </w:r>
      <w:r w:rsidR="00265E86">
        <w:rPr>
          <w:rFonts w:hint="cs"/>
          <w:b/>
          <w:bCs/>
          <w:rtl/>
        </w:rPr>
        <w:t xml:space="preserve"> </w:t>
      </w:r>
      <w:r>
        <w:rPr>
          <w:rFonts w:hint="cs"/>
          <w:b/>
          <w:bCs/>
          <w:rtl/>
        </w:rPr>
        <w:t xml:space="preserve"> י   ם</w:t>
      </w:r>
    </w:p>
    <w:p w14:paraId="6C8A107E" w14:textId="07A7A8CD" w:rsidR="00D92E29" w:rsidRDefault="00D92E29" w:rsidP="003F17CC">
      <w:pPr>
        <w:tabs>
          <w:tab w:val="center" w:pos="1599"/>
          <w:tab w:val="center" w:pos="4150"/>
          <w:tab w:val="center" w:pos="6702"/>
        </w:tabs>
        <w:spacing w:after="0" w:line="360" w:lineRule="auto"/>
        <w:contextualSpacing/>
        <w:jc w:val="right"/>
        <w:rPr>
          <w:b/>
          <w:bCs/>
          <w:rtl/>
        </w:rPr>
      </w:pPr>
    </w:p>
    <w:p w14:paraId="032C75D0" w14:textId="77777777" w:rsidR="004E2164" w:rsidRDefault="004E2164" w:rsidP="00D92E29">
      <w:pPr>
        <w:ind w:left="-58" w:right="-567"/>
        <w:rPr>
          <w:rFonts w:ascii="David" w:hAnsi="David"/>
          <w:b/>
          <w:bCs/>
          <w:rtl/>
        </w:rPr>
      </w:pPr>
      <w:bookmarkStart w:id="3" w:name="_Hlk122599666"/>
      <w:bookmarkStart w:id="4" w:name="_Hlk141797760"/>
    </w:p>
    <w:p w14:paraId="0DBD805E" w14:textId="31D63E9A" w:rsidR="00D92E29" w:rsidRPr="00405BC8" w:rsidRDefault="00D92E29" w:rsidP="00D92E29">
      <w:pPr>
        <w:ind w:left="-58" w:right="-567"/>
        <w:rPr>
          <w:rFonts w:ascii="David" w:hAnsi="David"/>
          <w:b/>
          <w:bCs/>
          <w:rtl/>
        </w:rPr>
      </w:pPr>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נאמן         למקור             </w:t>
      </w:r>
    </w:p>
    <w:p w14:paraId="39F2437B" w14:textId="6B684EA1" w:rsidR="00D92E29" w:rsidRPr="00405BC8" w:rsidRDefault="00D92E29" w:rsidP="00D92E29">
      <w:pPr>
        <w:ind w:left="-58" w:right="-567"/>
        <w:rPr>
          <w:rFonts w:ascii="David" w:hAnsi="David"/>
          <w:b/>
          <w:bCs/>
          <w:rtl/>
        </w:rPr>
      </w:pPr>
      <w:r w:rsidRPr="00405BC8">
        <w:rPr>
          <w:rFonts w:ascii="David" w:hAnsi="David"/>
          <w:b/>
          <w:bCs/>
          <w:rtl/>
        </w:rPr>
        <w:t xml:space="preserve">                                                                                                       </w:t>
      </w:r>
      <w:r>
        <w:rPr>
          <w:rFonts w:ascii="David" w:hAnsi="David" w:hint="cs"/>
          <w:b/>
          <w:bCs/>
          <w:rtl/>
        </w:rPr>
        <w:t xml:space="preserve">סמ"ר           מיקה        </w:t>
      </w:r>
      <w:proofErr w:type="spellStart"/>
      <w:r>
        <w:rPr>
          <w:rFonts w:ascii="David" w:hAnsi="David" w:hint="cs"/>
          <w:b/>
          <w:bCs/>
          <w:rtl/>
        </w:rPr>
        <w:t>אשרוב</w:t>
      </w:r>
      <w:proofErr w:type="spellEnd"/>
    </w:p>
    <w:p w14:paraId="1E139B67" w14:textId="7EC32561" w:rsidR="00D92E29" w:rsidRPr="00405BC8" w:rsidRDefault="00D92E29" w:rsidP="00D92E29">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  בית           הדין</w:t>
      </w:r>
      <w:bookmarkEnd w:id="3"/>
    </w:p>
    <w:bookmarkEnd w:id="4"/>
    <w:p w14:paraId="46037572" w14:textId="77777777" w:rsidR="00D92E29" w:rsidRDefault="00D92E29" w:rsidP="003F17CC">
      <w:pPr>
        <w:tabs>
          <w:tab w:val="center" w:pos="1599"/>
          <w:tab w:val="center" w:pos="4150"/>
          <w:tab w:val="center" w:pos="6702"/>
        </w:tabs>
        <w:spacing w:after="0" w:line="360" w:lineRule="auto"/>
        <w:contextualSpacing/>
        <w:jc w:val="right"/>
        <w:rPr>
          <w:b/>
          <w:bCs/>
          <w:rtl/>
        </w:rPr>
      </w:pPr>
    </w:p>
    <w:p w14:paraId="0FDFE8D8" w14:textId="3FA19072" w:rsidR="00E67C75" w:rsidRDefault="00E67C75" w:rsidP="00D92E29">
      <w:pPr>
        <w:spacing w:after="0" w:line="360" w:lineRule="auto"/>
        <w:contextualSpacing/>
        <w:jc w:val="both"/>
        <w:rPr>
          <w:rtl/>
        </w:rPr>
      </w:pPr>
    </w:p>
    <w:sectPr w:rsidR="00E67C75" w:rsidSect="001006B0">
      <w:headerReference w:type="even" r:id="rId10"/>
      <w:headerReference w:type="default" r:id="rId11"/>
      <w:footerReference w:type="default" r:id="rId12"/>
      <w:headerReference w:type="first" r:id="rId13"/>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80CF" w14:textId="77777777" w:rsidR="00D048C3" w:rsidRDefault="00D048C3" w:rsidP="00FB4276">
      <w:pPr>
        <w:spacing w:after="0" w:line="240" w:lineRule="auto"/>
      </w:pPr>
      <w:r>
        <w:separator/>
      </w:r>
    </w:p>
  </w:endnote>
  <w:endnote w:type="continuationSeparator" w:id="0">
    <w:p w14:paraId="2337BA84" w14:textId="77777777" w:rsidR="00D048C3" w:rsidRDefault="00D048C3"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Hadassah">
    <w:altName w:val="Arial"/>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TUR">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Levenim MT">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Guttman Keren">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CDBB" w14:textId="77777777" w:rsidR="007E09F9" w:rsidRPr="00CC4652" w:rsidRDefault="007E09F9">
    <w:pPr>
      <w:pStyle w:val="a9"/>
      <w:jc w:val="center"/>
      <w:rPr>
        <w:rtl/>
      </w:rPr>
    </w:pPr>
    <w:r w:rsidRPr="00CC4652">
      <w:fldChar w:fldCharType="begin"/>
    </w:r>
    <w:r w:rsidRPr="00CC4652">
      <w:instrText xml:space="preserve"> PAGE   \* MERGEFORMAT </w:instrText>
    </w:r>
    <w:r w:rsidRPr="00CC4652">
      <w:fldChar w:fldCharType="separate"/>
    </w:r>
    <w:r w:rsidR="0068269D" w:rsidRPr="0068269D">
      <w:rPr>
        <w:noProof/>
        <w:rtl/>
        <w:lang w:val="he-IL"/>
      </w:rPr>
      <w:t>1</w:t>
    </w:r>
    <w:r w:rsidR="0068269D" w:rsidRPr="0068269D">
      <w:rPr>
        <w:noProof/>
        <w:rtl/>
        <w:lang w:val="he-IL"/>
      </w:rPr>
      <w:t>2</w:t>
    </w:r>
    <w:r w:rsidRPr="00CC4652">
      <w:rPr>
        <w:noProof/>
        <w:lang w:val="he-IL"/>
      </w:rPr>
      <w:fldChar w:fldCharType="end"/>
    </w:r>
  </w:p>
  <w:p w14:paraId="7C365A7E" w14:textId="77777777" w:rsidR="007E09F9" w:rsidRDefault="007E09F9" w:rsidP="00B14576">
    <w:pPr>
      <w:pStyle w:val="a9"/>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26E98" w14:textId="77777777" w:rsidR="00D048C3" w:rsidRDefault="00D048C3" w:rsidP="00FB4276">
      <w:pPr>
        <w:spacing w:after="0" w:line="240" w:lineRule="auto"/>
      </w:pPr>
      <w:r>
        <w:separator/>
      </w:r>
    </w:p>
  </w:footnote>
  <w:footnote w:type="continuationSeparator" w:id="0">
    <w:p w14:paraId="146EB001" w14:textId="77777777" w:rsidR="00D048C3" w:rsidRDefault="00D048C3"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04B9" w14:textId="47910E3E" w:rsidR="007E09F9" w:rsidRDefault="00D92E29">
    <w:pPr>
      <w:pStyle w:val="a7"/>
    </w:pPr>
    <w:r>
      <w:rPr>
        <w:noProof/>
      </w:rPr>
      <mc:AlternateContent>
        <mc:Choice Requires="wps">
          <w:drawing>
            <wp:anchor distT="0" distB="0" distL="0" distR="0" simplePos="0" relativeHeight="251657728" behindDoc="0" locked="0" layoutInCell="1" allowOverlap="1" wp14:anchorId="65EDDF6F" wp14:editId="105FD592">
              <wp:simplePos x="0" y="0"/>
              <wp:positionH relativeFrom="column">
                <wp:align>center</wp:align>
              </wp:positionH>
              <wp:positionV relativeFrom="paragraph">
                <wp:posOffset>635</wp:posOffset>
              </wp:positionV>
              <wp:extent cx="443865" cy="443865"/>
              <wp:effectExtent l="0" t="0" r="0" b="0"/>
              <wp:wrapSquare wrapText="bothSides"/>
              <wp:docPr id="2" name="Text Box 2"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AF5C8B2"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5EDDF6F" id="_x0000_t202" coordsize="21600,21600" o:spt="202" path="m,l,21600r21600,l21600,xe">
              <v:stroke joinstyle="miter"/>
              <v:path gradientshapeok="t" o:connecttype="rect"/>
            </v:shapetype>
            <v:shape id="Text Box 2" o:spid="_x0000_s1026" type="#_x0000_t202" alt="- בלמ&quot;ס -"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SDAIAACk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" filled="f" stroked="f">
              <v:textbox style="mso-fit-shape-to-text:t" inset="0,0,0,0">
                <w:txbxContent>
                  <w:p w14:paraId="5AF5C8B2"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E7B9" w14:textId="0C6B0B33" w:rsidR="007E09F9" w:rsidRDefault="00996339" w:rsidP="001006B0">
    <w:pPr>
      <w:pStyle w:val="a7"/>
      <w:tabs>
        <w:tab w:val="clear" w:pos="4153"/>
        <w:tab w:val="clear" w:pos="8306"/>
        <w:tab w:val="center" w:pos="4748"/>
        <w:tab w:val="right" w:pos="8080"/>
        <w:tab w:val="right" w:pos="8222"/>
      </w:tabs>
      <w:bidi w:val="0"/>
      <w:spacing w:after="0"/>
      <w:contextualSpacing/>
      <w:jc w:val="both"/>
    </w:pPr>
    <w:r>
      <w:rPr>
        <w:rFonts w:hint="cs"/>
        <w:rtl/>
      </w:rPr>
      <w:t>ב ל מ " ס</w:t>
    </w:r>
    <w:r w:rsidR="001006B0">
      <w:rPr>
        <w:rFonts w:hint="cs"/>
        <w:rtl/>
      </w:rPr>
      <w:t xml:space="preserve">                            </w:t>
    </w:r>
    <w:r w:rsidR="00D92E29">
      <w:rPr>
        <w:rFonts w:hint="cs"/>
        <w:rtl/>
      </w:rPr>
      <w:t xml:space="preserve">       </w:t>
    </w:r>
    <w:r w:rsidR="001006B0">
      <w:rPr>
        <w:rFonts w:hint="cs"/>
        <w:rtl/>
      </w:rPr>
      <w:t xml:space="preserve">      </w:t>
    </w:r>
    <w:r w:rsidR="00CD16CA">
      <w:rPr>
        <w:rFonts w:hint="cs"/>
        <w:rtl/>
      </w:rPr>
      <w:t>ע"מ 55972-05-25</w:t>
    </w:r>
    <w:r w:rsidR="00DE1D1F">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F1E4" w14:textId="50FFE4A8" w:rsidR="007E09F9" w:rsidRDefault="00D92E29">
    <w:pPr>
      <w:pStyle w:val="a7"/>
    </w:pPr>
    <w:r>
      <w:rPr>
        <w:noProof/>
      </w:rPr>
      <mc:AlternateContent>
        <mc:Choice Requires="wps">
          <w:drawing>
            <wp:anchor distT="0" distB="0" distL="0" distR="0" simplePos="0" relativeHeight="251656704" behindDoc="0" locked="0" layoutInCell="1" allowOverlap="1" wp14:anchorId="5DE2A58C" wp14:editId="11A70F3A">
              <wp:simplePos x="0" y="0"/>
              <wp:positionH relativeFrom="column">
                <wp:align>center</wp:align>
              </wp:positionH>
              <wp:positionV relativeFrom="paragraph">
                <wp:posOffset>635</wp:posOffset>
              </wp:positionV>
              <wp:extent cx="443865" cy="443865"/>
              <wp:effectExtent l="0" t="0" r="0" b="0"/>
              <wp:wrapSquare wrapText="bothSides"/>
              <wp:docPr id="1" name="Text Box 1"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6876199"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DE2A58C" id="_x0000_t202" coordsize="21600,21600" o:spt="202" path="m,l,21600r21600,l21600,xe">
              <v:stroke joinstyle="miter"/>
              <v:path gradientshapeok="t" o:connecttype="rect"/>
            </v:shapetype>
            <v:shape id="Text Box 1" o:spid="_x0000_s1027" type="#_x0000_t202" alt="- בלמ&quot;ס -"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26876199"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F0A54"/>
    <w:multiLevelType w:val="hybridMultilevel"/>
    <w:tmpl w:val="ED3A8D06"/>
    <w:lvl w:ilvl="0" w:tplc="9384DDD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53515"/>
    <w:multiLevelType w:val="hybridMultilevel"/>
    <w:tmpl w:val="55389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145131"/>
    <w:multiLevelType w:val="hybridMultilevel"/>
    <w:tmpl w:val="DAF47AD6"/>
    <w:lvl w:ilvl="0" w:tplc="1A021946">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2D23139"/>
    <w:multiLevelType w:val="hybridMultilevel"/>
    <w:tmpl w:val="3FF6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91BE4"/>
    <w:multiLevelType w:val="hybridMultilevel"/>
    <w:tmpl w:val="D7A0A22C"/>
    <w:lvl w:ilvl="0" w:tplc="0409000F">
      <w:start w:val="1"/>
      <w:numFmt w:val="decimal"/>
      <w:lvlText w:val="%1."/>
      <w:lvlJc w:val="left"/>
      <w:pPr>
        <w:ind w:left="360" w:hanging="360"/>
      </w:pPr>
      <w:rPr>
        <w:rFonts w:hint="default"/>
      </w:rPr>
    </w:lvl>
    <w:lvl w:ilvl="1" w:tplc="1A5A503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3F6EFA"/>
    <w:multiLevelType w:val="hybridMultilevel"/>
    <w:tmpl w:val="04827120"/>
    <w:lvl w:ilvl="0" w:tplc="C934436C">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76836AC"/>
    <w:multiLevelType w:val="hybridMultilevel"/>
    <w:tmpl w:val="0D84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07497"/>
    <w:multiLevelType w:val="hybridMultilevel"/>
    <w:tmpl w:val="B8B44256"/>
    <w:lvl w:ilvl="0" w:tplc="3004545A">
      <w:start w:val="1"/>
      <w:numFmt w:val="decimal"/>
      <w:lvlText w:val="%1."/>
      <w:lvlJc w:val="left"/>
      <w:pPr>
        <w:tabs>
          <w:tab w:val="num" w:pos="720"/>
        </w:tabs>
        <w:ind w:left="720" w:hanging="360"/>
      </w:pPr>
      <w:rPr>
        <w:rFonts w:cs="David" w:hint="default"/>
        <w:sz w:val="24"/>
        <w:szCs w:val="24"/>
      </w:rPr>
    </w:lvl>
    <w:lvl w:ilvl="1" w:tplc="4A700A1A">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96FA8"/>
    <w:multiLevelType w:val="hybridMultilevel"/>
    <w:tmpl w:val="CBDA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1B2697"/>
    <w:multiLevelType w:val="hybridMultilevel"/>
    <w:tmpl w:val="81CCE42E"/>
    <w:lvl w:ilvl="0" w:tplc="7B588186">
      <w:start w:val="1"/>
      <w:numFmt w:val="decimal"/>
      <w:suff w:val="space"/>
      <w:lvlText w:val="%1."/>
      <w:lvlJc w:val="left"/>
      <w:pPr>
        <w:ind w:left="0" w:firstLine="0"/>
      </w:pPr>
      <w:rPr>
        <w:rFonts w:hint="default"/>
        <w:b w:val="0"/>
        <w:bCs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2" w15:restartNumberingAfterBreak="0">
    <w:nsid w:val="22CA5BC4"/>
    <w:multiLevelType w:val="hybridMultilevel"/>
    <w:tmpl w:val="26BEA8F6"/>
    <w:lvl w:ilvl="0" w:tplc="6CCE886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F75B99"/>
    <w:multiLevelType w:val="hybridMultilevel"/>
    <w:tmpl w:val="81CCE42E"/>
    <w:lvl w:ilvl="0" w:tplc="7B588186">
      <w:start w:val="1"/>
      <w:numFmt w:val="decimal"/>
      <w:suff w:val="space"/>
      <w:lvlText w:val="%1."/>
      <w:lvlJc w:val="left"/>
      <w:pPr>
        <w:ind w:left="0" w:firstLine="0"/>
      </w:pPr>
      <w:rPr>
        <w:rFonts w:hint="default"/>
        <w:b w:val="0"/>
        <w:bCs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4" w15:restartNumberingAfterBreak="0">
    <w:nsid w:val="322D1D63"/>
    <w:multiLevelType w:val="hybridMultilevel"/>
    <w:tmpl w:val="67FCA030"/>
    <w:lvl w:ilvl="0" w:tplc="9A9AA7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D19BF"/>
    <w:multiLevelType w:val="hybridMultilevel"/>
    <w:tmpl w:val="CA083124"/>
    <w:lvl w:ilvl="0" w:tplc="9022D07C">
      <w:start w:val="1"/>
      <w:numFmt w:val="decimal"/>
      <w:lvlText w:val="%1."/>
      <w:lvlJc w:val="left"/>
      <w:pPr>
        <w:ind w:left="360" w:hanging="360"/>
      </w:pPr>
      <w:rPr>
        <w:rFonts w:hint="default"/>
        <w:b w:val="0"/>
        <w:b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376CB9"/>
    <w:multiLevelType w:val="hybridMultilevel"/>
    <w:tmpl w:val="5FDA9E2E"/>
    <w:lvl w:ilvl="0" w:tplc="C12E8FF6">
      <w:start w:val="1"/>
      <w:numFmt w:val="decimal"/>
      <w:lvlText w:val="%1."/>
      <w:lvlJc w:val="left"/>
      <w:pPr>
        <w:tabs>
          <w:tab w:val="num" w:pos="720"/>
        </w:tabs>
        <w:ind w:left="720" w:right="720" w:hanging="360"/>
      </w:pPr>
      <w:rPr>
        <w:rFonts w:hint="default"/>
      </w:rPr>
    </w:lvl>
    <w:lvl w:ilvl="1" w:tplc="D75C96F6">
      <w:start w:val="1"/>
      <w:numFmt w:val="hebrew1"/>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15:restartNumberingAfterBreak="0">
    <w:nsid w:val="4EF26C19"/>
    <w:multiLevelType w:val="multilevel"/>
    <w:tmpl w:val="DB668CEE"/>
    <w:lvl w:ilvl="0">
      <w:start w:val="1"/>
      <w:numFmt w:val="decimal"/>
      <w:suff w:val="nothing"/>
      <w:lvlText w:val="%1."/>
      <w:lvlJc w:val="left"/>
      <w:pPr>
        <w:ind w:left="113" w:firstLine="0"/>
      </w:pPr>
      <w:rPr>
        <w:rFonts w:ascii="David" w:hAnsi="David" w:cs="David" w:hint="default"/>
        <w:b/>
        <w:bCs w:val="0"/>
        <w:sz w:val="28"/>
        <w:szCs w:val="28"/>
        <w:lang w:val="en-US"/>
      </w:rPr>
    </w:lvl>
    <w:lvl w:ilvl="1">
      <w:start w:val="1"/>
      <w:numFmt w:val="decimal"/>
      <w:isLgl/>
      <w:lvlText w:val="%1.%2"/>
      <w:lvlJc w:val="left"/>
      <w:pPr>
        <w:ind w:left="0" w:firstLine="0"/>
      </w:pPr>
      <w:rPr>
        <w:rFonts w:hint="default"/>
      </w:rPr>
    </w:lvl>
    <w:lvl w:ilvl="2">
      <w:start w:val="1"/>
      <w:numFmt w:val="decimal"/>
      <w:isLgl/>
      <w:lvlText w:val="%1.%2.%3"/>
      <w:lvlJc w:val="left"/>
      <w:pPr>
        <w:ind w:left="-113" w:firstLine="0"/>
      </w:pPr>
      <w:rPr>
        <w:rFonts w:hint="default"/>
      </w:rPr>
    </w:lvl>
    <w:lvl w:ilvl="3">
      <w:start w:val="1"/>
      <w:numFmt w:val="decimal"/>
      <w:isLgl/>
      <w:lvlText w:val="%1.%2.%3.%4"/>
      <w:lvlJc w:val="left"/>
      <w:pPr>
        <w:ind w:left="-226" w:firstLine="0"/>
      </w:pPr>
      <w:rPr>
        <w:rFonts w:hint="default"/>
      </w:rPr>
    </w:lvl>
    <w:lvl w:ilvl="4">
      <w:start w:val="1"/>
      <w:numFmt w:val="decimal"/>
      <w:isLgl/>
      <w:lvlText w:val="%1.%2.%3.%4.%5"/>
      <w:lvlJc w:val="left"/>
      <w:pPr>
        <w:ind w:left="-339" w:firstLine="0"/>
      </w:pPr>
      <w:rPr>
        <w:rFonts w:hint="default"/>
      </w:rPr>
    </w:lvl>
    <w:lvl w:ilvl="5">
      <w:start w:val="1"/>
      <w:numFmt w:val="decimal"/>
      <w:isLgl/>
      <w:lvlText w:val="%1.%2.%3.%4.%5.%6"/>
      <w:lvlJc w:val="left"/>
      <w:pPr>
        <w:ind w:left="-452" w:firstLine="0"/>
      </w:pPr>
      <w:rPr>
        <w:rFonts w:hint="default"/>
      </w:rPr>
    </w:lvl>
    <w:lvl w:ilvl="6">
      <w:start w:val="1"/>
      <w:numFmt w:val="decimal"/>
      <w:isLgl/>
      <w:lvlText w:val="%1.%2.%3.%4.%5.%6.%7"/>
      <w:lvlJc w:val="left"/>
      <w:pPr>
        <w:ind w:left="-565" w:firstLine="0"/>
      </w:pPr>
      <w:rPr>
        <w:rFonts w:hint="default"/>
      </w:rPr>
    </w:lvl>
    <w:lvl w:ilvl="7">
      <w:start w:val="1"/>
      <w:numFmt w:val="decimal"/>
      <w:isLgl/>
      <w:lvlText w:val="%1.%2.%3.%4.%5.%6.%7.%8"/>
      <w:lvlJc w:val="left"/>
      <w:pPr>
        <w:ind w:left="-678" w:firstLine="0"/>
      </w:pPr>
      <w:rPr>
        <w:rFonts w:hint="default"/>
      </w:rPr>
    </w:lvl>
    <w:lvl w:ilvl="8">
      <w:start w:val="1"/>
      <w:numFmt w:val="decimal"/>
      <w:isLgl/>
      <w:lvlText w:val="%1.%2.%3.%4.%5.%6.%7.%8.%9"/>
      <w:lvlJc w:val="left"/>
      <w:pPr>
        <w:ind w:left="-791" w:firstLine="0"/>
      </w:pPr>
      <w:rPr>
        <w:rFonts w:hint="default"/>
      </w:rPr>
    </w:lvl>
  </w:abstractNum>
  <w:abstractNum w:abstractNumId="18" w15:restartNumberingAfterBreak="0">
    <w:nsid w:val="5FD11D73"/>
    <w:multiLevelType w:val="hybridMultilevel"/>
    <w:tmpl w:val="0CAC7A72"/>
    <w:lvl w:ilvl="0" w:tplc="A3740E26">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F1D7C"/>
    <w:multiLevelType w:val="hybridMultilevel"/>
    <w:tmpl w:val="1EB69F20"/>
    <w:lvl w:ilvl="0" w:tplc="16E24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C04924"/>
    <w:multiLevelType w:val="hybridMultilevel"/>
    <w:tmpl w:val="207CAF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73" w:hanging="360"/>
      </w:pPr>
    </w:lvl>
    <w:lvl w:ilvl="2" w:tplc="FFFFFFFF" w:tentative="1">
      <w:start w:val="1"/>
      <w:numFmt w:val="lowerRoman"/>
      <w:lvlText w:val="%3."/>
      <w:lvlJc w:val="right"/>
      <w:pPr>
        <w:ind w:left="1793" w:hanging="180"/>
      </w:pPr>
    </w:lvl>
    <w:lvl w:ilvl="3" w:tplc="FFFFFFFF" w:tentative="1">
      <w:start w:val="1"/>
      <w:numFmt w:val="decimal"/>
      <w:lvlText w:val="%4."/>
      <w:lvlJc w:val="left"/>
      <w:pPr>
        <w:ind w:left="2513" w:hanging="360"/>
      </w:pPr>
    </w:lvl>
    <w:lvl w:ilvl="4" w:tplc="FFFFFFFF" w:tentative="1">
      <w:start w:val="1"/>
      <w:numFmt w:val="lowerLetter"/>
      <w:lvlText w:val="%5."/>
      <w:lvlJc w:val="left"/>
      <w:pPr>
        <w:ind w:left="3233" w:hanging="360"/>
      </w:pPr>
    </w:lvl>
    <w:lvl w:ilvl="5" w:tplc="FFFFFFFF" w:tentative="1">
      <w:start w:val="1"/>
      <w:numFmt w:val="lowerRoman"/>
      <w:lvlText w:val="%6."/>
      <w:lvlJc w:val="right"/>
      <w:pPr>
        <w:ind w:left="3953" w:hanging="180"/>
      </w:pPr>
    </w:lvl>
    <w:lvl w:ilvl="6" w:tplc="FFFFFFFF" w:tentative="1">
      <w:start w:val="1"/>
      <w:numFmt w:val="decimal"/>
      <w:lvlText w:val="%7."/>
      <w:lvlJc w:val="left"/>
      <w:pPr>
        <w:ind w:left="4673" w:hanging="360"/>
      </w:pPr>
    </w:lvl>
    <w:lvl w:ilvl="7" w:tplc="FFFFFFFF" w:tentative="1">
      <w:start w:val="1"/>
      <w:numFmt w:val="lowerLetter"/>
      <w:lvlText w:val="%8."/>
      <w:lvlJc w:val="left"/>
      <w:pPr>
        <w:ind w:left="5393" w:hanging="360"/>
      </w:pPr>
    </w:lvl>
    <w:lvl w:ilvl="8" w:tplc="FFFFFFFF" w:tentative="1">
      <w:start w:val="1"/>
      <w:numFmt w:val="lowerRoman"/>
      <w:lvlText w:val="%9."/>
      <w:lvlJc w:val="right"/>
      <w:pPr>
        <w:ind w:left="6113" w:hanging="180"/>
      </w:pPr>
    </w:lvl>
  </w:abstractNum>
  <w:abstractNum w:abstractNumId="21" w15:restartNumberingAfterBreak="0">
    <w:nsid w:val="73846041"/>
    <w:multiLevelType w:val="hybridMultilevel"/>
    <w:tmpl w:val="73B20E62"/>
    <w:lvl w:ilvl="0" w:tplc="1F4E6C18">
      <w:start w:val="1"/>
      <w:numFmt w:val="decimal"/>
      <w:suff w:val="space"/>
      <w:lvlText w:val="%1."/>
      <w:lvlJc w:val="left"/>
      <w:pPr>
        <w:ind w:left="308" w:hanging="360"/>
      </w:pPr>
      <w:rPr>
        <w:rFonts w:hint="default"/>
        <w:lang w:bidi="he-IL"/>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2" w15:restartNumberingAfterBreak="0">
    <w:nsid w:val="7DB13AA2"/>
    <w:multiLevelType w:val="hybridMultilevel"/>
    <w:tmpl w:val="2AB02F20"/>
    <w:lvl w:ilvl="0" w:tplc="D626F630">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E251C8A"/>
    <w:multiLevelType w:val="hybridMultilevel"/>
    <w:tmpl w:val="A602138A"/>
    <w:lvl w:ilvl="0" w:tplc="174C44C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82150241">
    <w:abstractNumId w:val="10"/>
  </w:num>
  <w:num w:numId="2" w16cid:durableId="18747485">
    <w:abstractNumId w:val="10"/>
  </w:num>
  <w:num w:numId="3" w16cid:durableId="914321674">
    <w:abstractNumId w:val="10"/>
  </w:num>
  <w:num w:numId="4" w16cid:durableId="82342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3720708">
    <w:abstractNumId w:val="14"/>
  </w:num>
  <w:num w:numId="6" w16cid:durableId="1069841004">
    <w:abstractNumId w:val="3"/>
  </w:num>
  <w:num w:numId="7" w16cid:durableId="2041658817">
    <w:abstractNumId w:val="6"/>
  </w:num>
  <w:num w:numId="8" w16cid:durableId="432364894">
    <w:abstractNumId w:val="8"/>
  </w:num>
  <w:num w:numId="9" w16cid:durableId="2052533275">
    <w:abstractNumId w:val="5"/>
  </w:num>
  <w:num w:numId="10" w16cid:durableId="2705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75526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5435516">
    <w:abstractNumId w:val="17"/>
  </w:num>
  <w:num w:numId="13" w16cid:durableId="1676036268">
    <w:abstractNumId w:val="2"/>
  </w:num>
  <w:num w:numId="14" w16cid:durableId="1342194922">
    <w:abstractNumId w:val="10"/>
    <w:lvlOverride w:ilvl="0">
      <w:startOverride w:val="1"/>
    </w:lvlOverride>
  </w:num>
  <w:num w:numId="15" w16cid:durableId="247932459">
    <w:abstractNumId w:val="10"/>
    <w:lvlOverride w:ilvl="0">
      <w:startOverride w:val="1"/>
    </w:lvlOverride>
  </w:num>
  <w:num w:numId="16" w16cid:durableId="731657762">
    <w:abstractNumId w:val="1"/>
  </w:num>
  <w:num w:numId="17" w16cid:durableId="709837332">
    <w:abstractNumId w:val="10"/>
    <w:lvlOverride w:ilvl="0">
      <w:startOverride w:val="1"/>
    </w:lvlOverride>
  </w:num>
  <w:num w:numId="18" w16cid:durableId="902522250">
    <w:abstractNumId w:val="10"/>
    <w:lvlOverride w:ilvl="0">
      <w:startOverride w:val="1"/>
    </w:lvlOverride>
  </w:num>
  <w:num w:numId="19" w16cid:durableId="1083642806">
    <w:abstractNumId w:val="10"/>
    <w:lvlOverride w:ilvl="0">
      <w:startOverride w:val="1"/>
    </w:lvlOverride>
  </w:num>
  <w:num w:numId="20" w16cid:durableId="187640033">
    <w:abstractNumId w:val="18"/>
  </w:num>
  <w:num w:numId="21" w16cid:durableId="363214141">
    <w:abstractNumId w:val="10"/>
    <w:lvlOverride w:ilvl="0">
      <w:startOverride w:val="1"/>
    </w:lvlOverride>
  </w:num>
  <w:num w:numId="22" w16cid:durableId="1901987108">
    <w:abstractNumId w:val="0"/>
  </w:num>
  <w:num w:numId="23" w16cid:durableId="1793669842">
    <w:abstractNumId w:val="10"/>
    <w:lvlOverride w:ilvl="0">
      <w:startOverride w:val="1"/>
    </w:lvlOverride>
  </w:num>
  <w:num w:numId="24" w16cid:durableId="1898515069">
    <w:abstractNumId w:val="15"/>
  </w:num>
  <w:num w:numId="25" w16cid:durableId="801189500">
    <w:abstractNumId w:val="10"/>
  </w:num>
  <w:num w:numId="26" w16cid:durableId="1296331569">
    <w:abstractNumId w:val="16"/>
  </w:num>
  <w:num w:numId="27" w16cid:durableId="14676246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4931491">
    <w:abstractNumId w:val="4"/>
  </w:num>
  <w:num w:numId="29" w16cid:durableId="1085765145">
    <w:abstractNumId w:val="9"/>
  </w:num>
  <w:num w:numId="30" w16cid:durableId="960497149">
    <w:abstractNumId w:val="19"/>
  </w:num>
  <w:num w:numId="31" w16cid:durableId="120804926">
    <w:abstractNumId w:val="7"/>
  </w:num>
  <w:num w:numId="32" w16cid:durableId="1307930210">
    <w:abstractNumId w:val="13"/>
  </w:num>
  <w:num w:numId="33" w16cid:durableId="1940945920">
    <w:abstractNumId w:val="20"/>
  </w:num>
  <w:num w:numId="34" w16cid:durableId="1330790977">
    <w:abstractNumId w:val="21"/>
  </w:num>
  <w:num w:numId="35" w16cid:durableId="81483372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1679"/>
    <w:rsid w:val="0000249C"/>
    <w:rsid w:val="00003594"/>
    <w:rsid w:val="00004247"/>
    <w:rsid w:val="000042C4"/>
    <w:rsid w:val="00004C8F"/>
    <w:rsid w:val="00006F90"/>
    <w:rsid w:val="00007FB5"/>
    <w:rsid w:val="00010078"/>
    <w:rsid w:val="0001014A"/>
    <w:rsid w:val="000104A7"/>
    <w:rsid w:val="0001214A"/>
    <w:rsid w:val="000121B9"/>
    <w:rsid w:val="00012A57"/>
    <w:rsid w:val="00012E4F"/>
    <w:rsid w:val="00013993"/>
    <w:rsid w:val="00014061"/>
    <w:rsid w:val="0001476B"/>
    <w:rsid w:val="0001516F"/>
    <w:rsid w:val="000162D4"/>
    <w:rsid w:val="000169BA"/>
    <w:rsid w:val="00016EB8"/>
    <w:rsid w:val="00017691"/>
    <w:rsid w:val="000177CA"/>
    <w:rsid w:val="00017B2B"/>
    <w:rsid w:val="00017BC1"/>
    <w:rsid w:val="000211A1"/>
    <w:rsid w:val="00021840"/>
    <w:rsid w:val="00022BC6"/>
    <w:rsid w:val="000235A6"/>
    <w:rsid w:val="000243B0"/>
    <w:rsid w:val="00025EE8"/>
    <w:rsid w:val="000265EA"/>
    <w:rsid w:val="000274A4"/>
    <w:rsid w:val="0002754B"/>
    <w:rsid w:val="00027819"/>
    <w:rsid w:val="00027BB0"/>
    <w:rsid w:val="00030B3D"/>
    <w:rsid w:val="00031228"/>
    <w:rsid w:val="000325BB"/>
    <w:rsid w:val="00032FD5"/>
    <w:rsid w:val="000336FE"/>
    <w:rsid w:val="00033C1A"/>
    <w:rsid w:val="00034F95"/>
    <w:rsid w:val="00035C44"/>
    <w:rsid w:val="000413EA"/>
    <w:rsid w:val="00041440"/>
    <w:rsid w:val="000416BA"/>
    <w:rsid w:val="0004177E"/>
    <w:rsid w:val="0004272A"/>
    <w:rsid w:val="00042BE6"/>
    <w:rsid w:val="00043B3D"/>
    <w:rsid w:val="00043C87"/>
    <w:rsid w:val="00044E63"/>
    <w:rsid w:val="000453AD"/>
    <w:rsid w:val="00045457"/>
    <w:rsid w:val="00045CD6"/>
    <w:rsid w:val="00046047"/>
    <w:rsid w:val="000468F0"/>
    <w:rsid w:val="00047045"/>
    <w:rsid w:val="00047622"/>
    <w:rsid w:val="00047807"/>
    <w:rsid w:val="00050FB5"/>
    <w:rsid w:val="000515C6"/>
    <w:rsid w:val="00051AAF"/>
    <w:rsid w:val="00052CB1"/>
    <w:rsid w:val="00053981"/>
    <w:rsid w:val="00054D64"/>
    <w:rsid w:val="00055948"/>
    <w:rsid w:val="00055EFF"/>
    <w:rsid w:val="0005602E"/>
    <w:rsid w:val="00056057"/>
    <w:rsid w:val="0005789A"/>
    <w:rsid w:val="00061ABA"/>
    <w:rsid w:val="0006240C"/>
    <w:rsid w:val="000625C6"/>
    <w:rsid w:val="00062DB8"/>
    <w:rsid w:val="00062E55"/>
    <w:rsid w:val="00063B06"/>
    <w:rsid w:val="000649E1"/>
    <w:rsid w:val="00064CF3"/>
    <w:rsid w:val="000657D4"/>
    <w:rsid w:val="00066466"/>
    <w:rsid w:val="00070277"/>
    <w:rsid w:val="00070B41"/>
    <w:rsid w:val="00071751"/>
    <w:rsid w:val="00075231"/>
    <w:rsid w:val="000752B0"/>
    <w:rsid w:val="000754CC"/>
    <w:rsid w:val="00076D19"/>
    <w:rsid w:val="0007775D"/>
    <w:rsid w:val="00080011"/>
    <w:rsid w:val="0008048F"/>
    <w:rsid w:val="0008089D"/>
    <w:rsid w:val="00080EED"/>
    <w:rsid w:val="00081696"/>
    <w:rsid w:val="00082401"/>
    <w:rsid w:val="00082831"/>
    <w:rsid w:val="00083523"/>
    <w:rsid w:val="000847E7"/>
    <w:rsid w:val="000853C4"/>
    <w:rsid w:val="00085D90"/>
    <w:rsid w:val="00086CA8"/>
    <w:rsid w:val="00090C84"/>
    <w:rsid w:val="00090D92"/>
    <w:rsid w:val="00091C2A"/>
    <w:rsid w:val="00092520"/>
    <w:rsid w:val="000958A5"/>
    <w:rsid w:val="000958FA"/>
    <w:rsid w:val="00096336"/>
    <w:rsid w:val="00097155"/>
    <w:rsid w:val="000A0718"/>
    <w:rsid w:val="000A08A2"/>
    <w:rsid w:val="000A0AC7"/>
    <w:rsid w:val="000A0B65"/>
    <w:rsid w:val="000A1699"/>
    <w:rsid w:val="000A16F3"/>
    <w:rsid w:val="000A1BFB"/>
    <w:rsid w:val="000A1EF8"/>
    <w:rsid w:val="000A2191"/>
    <w:rsid w:val="000A21E1"/>
    <w:rsid w:val="000A2C1C"/>
    <w:rsid w:val="000A405C"/>
    <w:rsid w:val="000A42A4"/>
    <w:rsid w:val="000A4AF0"/>
    <w:rsid w:val="000A5BC5"/>
    <w:rsid w:val="000A6470"/>
    <w:rsid w:val="000A7B98"/>
    <w:rsid w:val="000B0655"/>
    <w:rsid w:val="000B13F8"/>
    <w:rsid w:val="000B13FA"/>
    <w:rsid w:val="000B2304"/>
    <w:rsid w:val="000B2548"/>
    <w:rsid w:val="000B2ED4"/>
    <w:rsid w:val="000B3592"/>
    <w:rsid w:val="000B3B9A"/>
    <w:rsid w:val="000B3C3F"/>
    <w:rsid w:val="000B404A"/>
    <w:rsid w:val="000B447D"/>
    <w:rsid w:val="000B479D"/>
    <w:rsid w:val="000B50BF"/>
    <w:rsid w:val="000C150E"/>
    <w:rsid w:val="000C19CE"/>
    <w:rsid w:val="000C27A3"/>
    <w:rsid w:val="000C2B08"/>
    <w:rsid w:val="000C2C79"/>
    <w:rsid w:val="000C34F9"/>
    <w:rsid w:val="000C3FD7"/>
    <w:rsid w:val="000C45A4"/>
    <w:rsid w:val="000C4863"/>
    <w:rsid w:val="000C4FF9"/>
    <w:rsid w:val="000C623B"/>
    <w:rsid w:val="000C649D"/>
    <w:rsid w:val="000D05BF"/>
    <w:rsid w:val="000D0C63"/>
    <w:rsid w:val="000D2254"/>
    <w:rsid w:val="000D3075"/>
    <w:rsid w:val="000D3B61"/>
    <w:rsid w:val="000D3CB0"/>
    <w:rsid w:val="000D456A"/>
    <w:rsid w:val="000D4F1D"/>
    <w:rsid w:val="000D64E2"/>
    <w:rsid w:val="000D64F4"/>
    <w:rsid w:val="000D695F"/>
    <w:rsid w:val="000D793C"/>
    <w:rsid w:val="000E335E"/>
    <w:rsid w:val="000E68F9"/>
    <w:rsid w:val="000F20D9"/>
    <w:rsid w:val="000F7804"/>
    <w:rsid w:val="000F7873"/>
    <w:rsid w:val="001001D3"/>
    <w:rsid w:val="001006B0"/>
    <w:rsid w:val="00101AA7"/>
    <w:rsid w:val="001021F2"/>
    <w:rsid w:val="00103121"/>
    <w:rsid w:val="001049CF"/>
    <w:rsid w:val="0010579D"/>
    <w:rsid w:val="001071F4"/>
    <w:rsid w:val="001101EA"/>
    <w:rsid w:val="001114EE"/>
    <w:rsid w:val="001116C5"/>
    <w:rsid w:val="00111C70"/>
    <w:rsid w:val="00111FA8"/>
    <w:rsid w:val="00112A46"/>
    <w:rsid w:val="00113088"/>
    <w:rsid w:val="0011320F"/>
    <w:rsid w:val="00114D37"/>
    <w:rsid w:val="00115497"/>
    <w:rsid w:val="00116229"/>
    <w:rsid w:val="001176C5"/>
    <w:rsid w:val="001200E6"/>
    <w:rsid w:val="0012097A"/>
    <w:rsid w:val="00120D4A"/>
    <w:rsid w:val="00121431"/>
    <w:rsid w:val="001225D4"/>
    <w:rsid w:val="00123179"/>
    <w:rsid w:val="001241CB"/>
    <w:rsid w:val="0012562C"/>
    <w:rsid w:val="001258ED"/>
    <w:rsid w:val="001259B2"/>
    <w:rsid w:val="00127BF6"/>
    <w:rsid w:val="00127C03"/>
    <w:rsid w:val="00127FD6"/>
    <w:rsid w:val="0013033F"/>
    <w:rsid w:val="00131A1E"/>
    <w:rsid w:val="00131B65"/>
    <w:rsid w:val="00131EE0"/>
    <w:rsid w:val="00133741"/>
    <w:rsid w:val="00135538"/>
    <w:rsid w:val="001357E9"/>
    <w:rsid w:val="00136FFE"/>
    <w:rsid w:val="00137066"/>
    <w:rsid w:val="001378DE"/>
    <w:rsid w:val="00140068"/>
    <w:rsid w:val="00142552"/>
    <w:rsid w:val="001425C3"/>
    <w:rsid w:val="0014279F"/>
    <w:rsid w:val="001434CA"/>
    <w:rsid w:val="0014356C"/>
    <w:rsid w:val="00143968"/>
    <w:rsid w:val="001449B2"/>
    <w:rsid w:val="00147932"/>
    <w:rsid w:val="00150685"/>
    <w:rsid w:val="00151135"/>
    <w:rsid w:val="001512BE"/>
    <w:rsid w:val="00151713"/>
    <w:rsid w:val="001519EF"/>
    <w:rsid w:val="00151FBC"/>
    <w:rsid w:val="001548EB"/>
    <w:rsid w:val="00155176"/>
    <w:rsid w:val="0015535F"/>
    <w:rsid w:val="00155CA9"/>
    <w:rsid w:val="001578B6"/>
    <w:rsid w:val="00160345"/>
    <w:rsid w:val="00160A2E"/>
    <w:rsid w:val="001636F6"/>
    <w:rsid w:val="00163713"/>
    <w:rsid w:val="0016376D"/>
    <w:rsid w:val="00163F8F"/>
    <w:rsid w:val="00165406"/>
    <w:rsid w:val="00165922"/>
    <w:rsid w:val="00165974"/>
    <w:rsid w:val="00165D2C"/>
    <w:rsid w:val="0016761E"/>
    <w:rsid w:val="0016765A"/>
    <w:rsid w:val="00167717"/>
    <w:rsid w:val="001677F9"/>
    <w:rsid w:val="00167944"/>
    <w:rsid w:val="00170EF6"/>
    <w:rsid w:val="00170F4F"/>
    <w:rsid w:val="00172B96"/>
    <w:rsid w:val="00174482"/>
    <w:rsid w:val="00176AA8"/>
    <w:rsid w:val="0018127E"/>
    <w:rsid w:val="001816D5"/>
    <w:rsid w:val="00182F4D"/>
    <w:rsid w:val="0018319B"/>
    <w:rsid w:val="00184B7E"/>
    <w:rsid w:val="001857BC"/>
    <w:rsid w:val="00185F5B"/>
    <w:rsid w:val="0018691F"/>
    <w:rsid w:val="001878D7"/>
    <w:rsid w:val="00187EE0"/>
    <w:rsid w:val="00190A22"/>
    <w:rsid w:val="00190E03"/>
    <w:rsid w:val="001912CB"/>
    <w:rsid w:val="001920C5"/>
    <w:rsid w:val="00192526"/>
    <w:rsid w:val="00192D88"/>
    <w:rsid w:val="00192FA3"/>
    <w:rsid w:val="0019361A"/>
    <w:rsid w:val="00193A29"/>
    <w:rsid w:val="00194B60"/>
    <w:rsid w:val="0019612A"/>
    <w:rsid w:val="00196DD0"/>
    <w:rsid w:val="00197F64"/>
    <w:rsid w:val="001A11C5"/>
    <w:rsid w:val="001A1BC2"/>
    <w:rsid w:val="001A266A"/>
    <w:rsid w:val="001A3AA9"/>
    <w:rsid w:val="001A58CF"/>
    <w:rsid w:val="001A653F"/>
    <w:rsid w:val="001A6708"/>
    <w:rsid w:val="001A7493"/>
    <w:rsid w:val="001A7840"/>
    <w:rsid w:val="001A7FB2"/>
    <w:rsid w:val="001B005B"/>
    <w:rsid w:val="001B24DB"/>
    <w:rsid w:val="001B3CB0"/>
    <w:rsid w:val="001B40FD"/>
    <w:rsid w:val="001B417C"/>
    <w:rsid w:val="001C0609"/>
    <w:rsid w:val="001C0E41"/>
    <w:rsid w:val="001C201A"/>
    <w:rsid w:val="001C2244"/>
    <w:rsid w:val="001C2291"/>
    <w:rsid w:val="001C24D8"/>
    <w:rsid w:val="001C2DC9"/>
    <w:rsid w:val="001C3115"/>
    <w:rsid w:val="001C36D8"/>
    <w:rsid w:val="001C3E77"/>
    <w:rsid w:val="001C3EB1"/>
    <w:rsid w:val="001C3FA5"/>
    <w:rsid w:val="001C5C9B"/>
    <w:rsid w:val="001C7A6C"/>
    <w:rsid w:val="001C7C3C"/>
    <w:rsid w:val="001C7F2A"/>
    <w:rsid w:val="001D0402"/>
    <w:rsid w:val="001D08E2"/>
    <w:rsid w:val="001D1425"/>
    <w:rsid w:val="001D38AC"/>
    <w:rsid w:val="001D3AC8"/>
    <w:rsid w:val="001D43FD"/>
    <w:rsid w:val="001D44ED"/>
    <w:rsid w:val="001D655E"/>
    <w:rsid w:val="001D70AF"/>
    <w:rsid w:val="001D712B"/>
    <w:rsid w:val="001D7326"/>
    <w:rsid w:val="001E0DAD"/>
    <w:rsid w:val="001E2519"/>
    <w:rsid w:val="001F05F9"/>
    <w:rsid w:val="001F0DF3"/>
    <w:rsid w:val="001F1C6E"/>
    <w:rsid w:val="001F280C"/>
    <w:rsid w:val="001F2B3C"/>
    <w:rsid w:val="001F2B52"/>
    <w:rsid w:val="001F318B"/>
    <w:rsid w:val="001F3F8E"/>
    <w:rsid w:val="001F486F"/>
    <w:rsid w:val="001F4DEA"/>
    <w:rsid w:val="001F68E5"/>
    <w:rsid w:val="001F6AB1"/>
    <w:rsid w:val="001F7AD9"/>
    <w:rsid w:val="002002A2"/>
    <w:rsid w:val="00201D80"/>
    <w:rsid w:val="00202C6E"/>
    <w:rsid w:val="002033CC"/>
    <w:rsid w:val="0020394F"/>
    <w:rsid w:val="00206160"/>
    <w:rsid w:val="0020640C"/>
    <w:rsid w:val="00206A46"/>
    <w:rsid w:val="0020753C"/>
    <w:rsid w:val="00211A37"/>
    <w:rsid w:val="00213232"/>
    <w:rsid w:val="00213752"/>
    <w:rsid w:val="0021502E"/>
    <w:rsid w:val="00215188"/>
    <w:rsid w:val="00217A31"/>
    <w:rsid w:val="00217FE8"/>
    <w:rsid w:val="00221ED6"/>
    <w:rsid w:val="002241B6"/>
    <w:rsid w:val="00224675"/>
    <w:rsid w:val="002246B1"/>
    <w:rsid w:val="00225353"/>
    <w:rsid w:val="0023044D"/>
    <w:rsid w:val="00230715"/>
    <w:rsid w:val="00231459"/>
    <w:rsid w:val="00231FA5"/>
    <w:rsid w:val="0023219C"/>
    <w:rsid w:val="0023422D"/>
    <w:rsid w:val="002344D4"/>
    <w:rsid w:val="00235D18"/>
    <w:rsid w:val="00236E05"/>
    <w:rsid w:val="00237691"/>
    <w:rsid w:val="00237A70"/>
    <w:rsid w:val="002400A4"/>
    <w:rsid w:val="00241990"/>
    <w:rsid w:val="002448AC"/>
    <w:rsid w:val="002451B7"/>
    <w:rsid w:val="00245525"/>
    <w:rsid w:val="002467C7"/>
    <w:rsid w:val="00246A0C"/>
    <w:rsid w:val="00247061"/>
    <w:rsid w:val="0024769E"/>
    <w:rsid w:val="00247DB2"/>
    <w:rsid w:val="0025060A"/>
    <w:rsid w:val="00251C69"/>
    <w:rsid w:val="00252976"/>
    <w:rsid w:val="002537B8"/>
    <w:rsid w:val="00254EF2"/>
    <w:rsid w:val="00256232"/>
    <w:rsid w:val="002566B0"/>
    <w:rsid w:val="00257BBD"/>
    <w:rsid w:val="00257D72"/>
    <w:rsid w:val="00257E29"/>
    <w:rsid w:val="00260D56"/>
    <w:rsid w:val="0026183E"/>
    <w:rsid w:val="00262C73"/>
    <w:rsid w:val="00262D88"/>
    <w:rsid w:val="002643E0"/>
    <w:rsid w:val="00265DEE"/>
    <w:rsid w:val="00265E86"/>
    <w:rsid w:val="0026628A"/>
    <w:rsid w:val="00266554"/>
    <w:rsid w:val="002669A8"/>
    <w:rsid w:val="00266B25"/>
    <w:rsid w:val="0026754E"/>
    <w:rsid w:val="0026755B"/>
    <w:rsid w:val="00267973"/>
    <w:rsid w:val="00270277"/>
    <w:rsid w:val="00271C8F"/>
    <w:rsid w:val="00272F1C"/>
    <w:rsid w:val="00273D70"/>
    <w:rsid w:val="0027539D"/>
    <w:rsid w:val="00275C8A"/>
    <w:rsid w:val="0027647B"/>
    <w:rsid w:val="002770A0"/>
    <w:rsid w:val="00280744"/>
    <w:rsid w:val="00280F21"/>
    <w:rsid w:val="00281245"/>
    <w:rsid w:val="00281AA5"/>
    <w:rsid w:val="00281AFE"/>
    <w:rsid w:val="0028278A"/>
    <w:rsid w:val="00282924"/>
    <w:rsid w:val="00282CB9"/>
    <w:rsid w:val="00282CBD"/>
    <w:rsid w:val="0028368C"/>
    <w:rsid w:val="0028413B"/>
    <w:rsid w:val="00284BE1"/>
    <w:rsid w:val="00284CC2"/>
    <w:rsid w:val="00286D8D"/>
    <w:rsid w:val="00286F4F"/>
    <w:rsid w:val="00287559"/>
    <w:rsid w:val="00287B39"/>
    <w:rsid w:val="00290446"/>
    <w:rsid w:val="00291068"/>
    <w:rsid w:val="002911E8"/>
    <w:rsid w:val="002928C6"/>
    <w:rsid w:val="00293284"/>
    <w:rsid w:val="002932A2"/>
    <w:rsid w:val="0029332F"/>
    <w:rsid w:val="00293DFA"/>
    <w:rsid w:val="002950A7"/>
    <w:rsid w:val="002952DB"/>
    <w:rsid w:val="00296710"/>
    <w:rsid w:val="0029680D"/>
    <w:rsid w:val="002A059A"/>
    <w:rsid w:val="002A0849"/>
    <w:rsid w:val="002A1012"/>
    <w:rsid w:val="002A32D5"/>
    <w:rsid w:val="002A3FD4"/>
    <w:rsid w:val="002A4DE4"/>
    <w:rsid w:val="002A4E51"/>
    <w:rsid w:val="002A5C2D"/>
    <w:rsid w:val="002A6B00"/>
    <w:rsid w:val="002B26AB"/>
    <w:rsid w:val="002B2BF9"/>
    <w:rsid w:val="002B2C28"/>
    <w:rsid w:val="002B4525"/>
    <w:rsid w:val="002B486E"/>
    <w:rsid w:val="002B4D3E"/>
    <w:rsid w:val="002B58A8"/>
    <w:rsid w:val="002B6795"/>
    <w:rsid w:val="002B756E"/>
    <w:rsid w:val="002B7B35"/>
    <w:rsid w:val="002C1F77"/>
    <w:rsid w:val="002C410E"/>
    <w:rsid w:val="002C46E0"/>
    <w:rsid w:val="002C47D3"/>
    <w:rsid w:val="002C4C3C"/>
    <w:rsid w:val="002C4C78"/>
    <w:rsid w:val="002C5533"/>
    <w:rsid w:val="002C6EF7"/>
    <w:rsid w:val="002C72B8"/>
    <w:rsid w:val="002C751E"/>
    <w:rsid w:val="002C753C"/>
    <w:rsid w:val="002C7E50"/>
    <w:rsid w:val="002C7FC2"/>
    <w:rsid w:val="002D07D1"/>
    <w:rsid w:val="002D0E9E"/>
    <w:rsid w:val="002D1344"/>
    <w:rsid w:val="002D14E2"/>
    <w:rsid w:val="002D371D"/>
    <w:rsid w:val="002D3AF9"/>
    <w:rsid w:val="002D3B2D"/>
    <w:rsid w:val="002D3CBB"/>
    <w:rsid w:val="002D3CF6"/>
    <w:rsid w:val="002D3D86"/>
    <w:rsid w:val="002D4C85"/>
    <w:rsid w:val="002D5E19"/>
    <w:rsid w:val="002D65B3"/>
    <w:rsid w:val="002D6735"/>
    <w:rsid w:val="002E0A76"/>
    <w:rsid w:val="002E12F3"/>
    <w:rsid w:val="002E1994"/>
    <w:rsid w:val="002E2139"/>
    <w:rsid w:val="002E288E"/>
    <w:rsid w:val="002E2AD8"/>
    <w:rsid w:val="002E389C"/>
    <w:rsid w:val="002E6EE1"/>
    <w:rsid w:val="002F11EC"/>
    <w:rsid w:val="002F155A"/>
    <w:rsid w:val="002F165A"/>
    <w:rsid w:val="002F1AA5"/>
    <w:rsid w:val="002F39A4"/>
    <w:rsid w:val="002F3C4A"/>
    <w:rsid w:val="002F464F"/>
    <w:rsid w:val="002F53C1"/>
    <w:rsid w:val="002F71F2"/>
    <w:rsid w:val="002F78E6"/>
    <w:rsid w:val="002F7AFC"/>
    <w:rsid w:val="003007B4"/>
    <w:rsid w:val="0030094E"/>
    <w:rsid w:val="00301059"/>
    <w:rsid w:val="00301142"/>
    <w:rsid w:val="003015D5"/>
    <w:rsid w:val="00302FFC"/>
    <w:rsid w:val="00303378"/>
    <w:rsid w:val="00303747"/>
    <w:rsid w:val="003052ED"/>
    <w:rsid w:val="0030562D"/>
    <w:rsid w:val="003057D6"/>
    <w:rsid w:val="003066C4"/>
    <w:rsid w:val="00306BE0"/>
    <w:rsid w:val="003126F9"/>
    <w:rsid w:val="00312B01"/>
    <w:rsid w:val="00312BB3"/>
    <w:rsid w:val="003130C9"/>
    <w:rsid w:val="00313808"/>
    <w:rsid w:val="00314025"/>
    <w:rsid w:val="00315892"/>
    <w:rsid w:val="003163F6"/>
    <w:rsid w:val="00316896"/>
    <w:rsid w:val="00316D72"/>
    <w:rsid w:val="00324459"/>
    <w:rsid w:val="003248B9"/>
    <w:rsid w:val="00324A0B"/>
    <w:rsid w:val="00324A1A"/>
    <w:rsid w:val="003251FF"/>
    <w:rsid w:val="003261B1"/>
    <w:rsid w:val="003270AA"/>
    <w:rsid w:val="003300FE"/>
    <w:rsid w:val="00331CC2"/>
    <w:rsid w:val="00332516"/>
    <w:rsid w:val="00332608"/>
    <w:rsid w:val="0033264C"/>
    <w:rsid w:val="00332D9D"/>
    <w:rsid w:val="003334A6"/>
    <w:rsid w:val="0033368F"/>
    <w:rsid w:val="003369E9"/>
    <w:rsid w:val="00336B3F"/>
    <w:rsid w:val="00337D04"/>
    <w:rsid w:val="0034029F"/>
    <w:rsid w:val="00340481"/>
    <w:rsid w:val="00340C22"/>
    <w:rsid w:val="00340E6B"/>
    <w:rsid w:val="00342CDA"/>
    <w:rsid w:val="0034307E"/>
    <w:rsid w:val="003437DE"/>
    <w:rsid w:val="003438A2"/>
    <w:rsid w:val="00344509"/>
    <w:rsid w:val="003447D0"/>
    <w:rsid w:val="003465B9"/>
    <w:rsid w:val="00346783"/>
    <w:rsid w:val="003475F2"/>
    <w:rsid w:val="00347935"/>
    <w:rsid w:val="003500B7"/>
    <w:rsid w:val="00350B98"/>
    <w:rsid w:val="00352584"/>
    <w:rsid w:val="00353D70"/>
    <w:rsid w:val="00354AE9"/>
    <w:rsid w:val="00355432"/>
    <w:rsid w:val="00356534"/>
    <w:rsid w:val="00356E0B"/>
    <w:rsid w:val="00357FE0"/>
    <w:rsid w:val="0036129F"/>
    <w:rsid w:val="00361EE4"/>
    <w:rsid w:val="003623B6"/>
    <w:rsid w:val="00362ACC"/>
    <w:rsid w:val="00364251"/>
    <w:rsid w:val="00365675"/>
    <w:rsid w:val="00365871"/>
    <w:rsid w:val="003675E3"/>
    <w:rsid w:val="00367B2D"/>
    <w:rsid w:val="00370856"/>
    <w:rsid w:val="003708CE"/>
    <w:rsid w:val="0037110A"/>
    <w:rsid w:val="003719F0"/>
    <w:rsid w:val="00371BFF"/>
    <w:rsid w:val="003727D8"/>
    <w:rsid w:val="00372B02"/>
    <w:rsid w:val="00373343"/>
    <w:rsid w:val="00376411"/>
    <w:rsid w:val="00376939"/>
    <w:rsid w:val="00376F21"/>
    <w:rsid w:val="00377830"/>
    <w:rsid w:val="00380D29"/>
    <w:rsid w:val="00381C9F"/>
    <w:rsid w:val="0038328E"/>
    <w:rsid w:val="00383D27"/>
    <w:rsid w:val="00384225"/>
    <w:rsid w:val="0038451D"/>
    <w:rsid w:val="00384637"/>
    <w:rsid w:val="00384B2D"/>
    <w:rsid w:val="003852E9"/>
    <w:rsid w:val="003864D8"/>
    <w:rsid w:val="00390128"/>
    <w:rsid w:val="003916B2"/>
    <w:rsid w:val="00392963"/>
    <w:rsid w:val="00393214"/>
    <w:rsid w:val="0039322B"/>
    <w:rsid w:val="00393347"/>
    <w:rsid w:val="0039364E"/>
    <w:rsid w:val="00393AA2"/>
    <w:rsid w:val="00393C9C"/>
    <w:rsid w:val="00393F15"/>
    <w:rsid w:val="003962DB"/>
    <w:rsid w:val="003969BA"/>
    <w:rsid w:val="003A12CE"/>
    <w:rsid w:val="003A1598"/>
    <w:rsid w:val="003A370C"/>
    <w:rsid w:val="003A3A82"/>
    <w:rsid w:val="003A4038"/>
    <w:rsid w:val="003A564E"/>
    <w:rsid w:val="003A5914"/>
    <w:rsid w:val="003A6778"/>
    <w:rsid w:val="003A68E5"/>
    <w:rsid w:val="003A7538"/>
    <w:rsid w:val="003A78D0"/>
    <w:rsid w:val="003A7B56"/>
    <w:rsid w:val="003B0371"/>
    <w:rsid w:val="003B3883"/>
    <w:rsid w:val="003B3B14"/>
    <w:rsid w:val="003B4002"/>
    <w:rsid w:val="003B4041"/>
    <w:rsid w:val="003B4D35"/>
    <w:rsid w:val="003B5FFE"/>
    <w:rsid w:val="003B6922"/>
    <w:rsid w:val="003B6E5B"/>
    <w:rsid w:val="003B7041"/>
    <w:rsid w:val="003C0749"/>
    <w:rsid w:val="003C0BE9"/>
    <w:rsid w:val="003C1213"/>
    <w:rsid w:val="003C2545"/>
    <w:rsid w:val="003C3FDB"/>
    <w:rsid w:val="003C43CC"/>
    <w:rsid w:val="003C7522"/>
    <w:rsid w:val="003D0715"/>
    <w:rsid w:val="003D28E5"/>
    <w:rsid w:val="003D342A"/>
    <w:rsid w:val="003D4257"/>
    <w:rsid w:val="003D5D01"/>
    <w:rsid w:val="003D6060"/>
    <w:rsid w:val="003D6A7C"/>
    <w:rsid w:val="003E0AA8"/>
    <w:rsid w:val="003E1056"/>
    <w:rsid w:val="003E192D"/>
    <w:rsid w:val="003E1B52"/>
    <w:rsid w:val="003E215E"/>
    <w:rsid w:val="003E23D0"/>
    <w:rsid w:val="003E3524"/>
    <w:rsid w:val="003E45B5"/>
    <w:rsid w:val="003E4BF1"/>
    <w:rsid w:val="003E50B3"/>
    <w:rsid w:val="003E5FB9"/>
    <w:rsid w:val="003E6E69"/>
    <w:rsid w:val="003E7467"/>
    <w:rsid w:val="003E760B"/>
    <w:rsid w:val="003E7866"/>
    <w:rsid w:val="003E7E90"/>
    <w:rsid w:val="003F034C"/>
    <w:rsid w:val="003F0582"/>
    <w:rsid w:val="003F1042"/>
    <w:rsid w:val="003F1367"/>
    <w:rsid w:val="003F17CC"/>
    <w:rsid w:val="003F209D"/>
    <w:rsid w:val="003F253C"/>
    <w:rsid w:val="003F2612"/>
    <w:rsid w:val="003F3177"/>
    <w:rsid w:val="003F548B"/>
    <w:rsid w:val="003F5D54"/>
    <w:rsid w:val="003F5F34"/>
    <w:rsid w:val="003F67EE"/>
    <w:rsid w:val="003F7346"/>
    <w:rsid w:val="003F7A01"/>
    <w:rsid w:val="0040015F"/>
    <w:rsid w:val="004011AF"/>
    <w:rsid w:val="0040137E"/>
    <w:rsid w:val="0040148F"/>
    <w:rsid w:val="004017E3"/>
    <w:rsid w:val="004021E3"/>
    <w:rsid w:val="00405199"/>
    <w:rsid w:val="00405FFE"/>
    <w:rsid w:val="00406B68"/>
    <w:rsid w:val="00407DE8"/>
    <w:rsid w:val="00410FD4"/>
    <w:rsid w:val="004110C4"/>
    <w:rsid w:val="004116BE"/>
    <w:rsid w:val="00412916"/>
    <w:rsid w:val="00413704"/>
    <w:rsid w:val="00414DA5"/>
    <w:rsid w:val="004169CF"/>
    <w:rsid w:val="004204C1"/>
    <w:rsid w:val="004214FD"/>
    <w:rsid w:val="00422B1E"/>
    <w:rsid w:val="00423903"/>
    <w:rsid w:val="00423CE0"/>
    <w:rsid w:val="004260A4"/>
    <w:rsid w:val="004273C5"/>
    <w:rsid w:val="00430936"/>
    <w:rsid w:val="00430CF1"/>
    <w:rsid w:val="004314FE"/>
    <w:rsid w:val="0043157F"/>
    <w:rsid w:val="004329CE"/>
    <w:rsid w:val="00433105"/>
    <w:rsid w:val="00433EBE"/>
    <w:rsid w:val="004353CE"/>
    <w:rsid w:val="00435C54"/>
    <w:rsid w:val="00440110"/>
    <w:rsid w:val="00440180"/>
    <w:rsid w:val="0044020F"/>
    <w:rsid w:val="00440C49"/>
    <w:rsid w:val="00440E52"/>
    <w:rsid w:val="0044134A"/>
    <w:rsid w:val="00441440"/>
    <w:rsid w:val="0044292A"/>
    <w:rsid w:val="00443133"/>
    <w:rsid w:val="004431F4"/>
    <w:rsid w:val="00443AF6"/>
    <w:rsid w:val="004444FA"/>
    <w:rsid w:val="00445F71"/>
    <w:rsid w:val="004460F8"/>
    <w:rsid w:val="0044696C"/>
    <w:rsid w:val="00446CDD"/>
    <w:rsid w:val="00450410"/>
    <w:rsid w:val="00450552"/>
    <w:rsid w:val="00451540"/>
    <w:rsid w:val="0045220C"/>
    <w:rsid w:val="00452576"/>
    <w:rsid w:val="00454008"/>
    <w:rsid w:val="00454ABC"/>
    <w:rsid w:val="004556A3"/>
    <w:rsid w:val="004564AC"/>
    <w:rsid w:val="0045742A"/>
    <w:rsid w:val="004601EC"/>
    <w:rsid w:val="0046072B"/>
    <w:rsid w:val="00460885"/>
    <w:rsid w:val="00460D98"/>
    <w:rsid w:val="00461334"/>
    <w:rsid w:val="00461CFD"/>
    <w:rsid w:val="00462886"/>
    <w:rsid w:val="00463CBE"/>
    <w:rsid w:val="0046474E"/>
    <w:rsid w:val="0046489D"/>
    <w:rsid w:val="00464A31"/>
    <w:rsid w:val="00466843"/>
    <w:rsid w:val="00467A17"/>
    <w:rsid w:val="00467EA1"/>
    <w:rsid w:val="00470A1E"/>
    <w:rsid w:val="004718C7"/>
    <w:rsid w:val="00473103"/>
    <w:rsid w:val="0047414C"/>
    <w:rsid w:val="0047430E"/>
    <w:rsid w:val="00476EA8"/>
    <w:rsid w:val="00477E22"/>
    <w:rsid w:val="00481528"/>
    <w:rsid w:val="00482F3C"/>
    <w:rsid w:val="0048359B"/>
    <w:rsid w:val="00483BB9"/>
    <w:rsid w:val="00483C49"/>
    <w:rsid w:val="00483CDF"/>
    <w:rsid w:val="00484CE1"/>
    <w:rsid w:val="00484D1D"/>
    <w:rsid w:val="004863A9"/>
    <w:rsid w:val="00486770"/>
    <w:rsid w:val="00486F48"/>
    <w:rsid w:val="00487C65"/>
    <w:rsid w:val="00487EEB"/>
    <w:rsid w:val="00490467"/>
    <w:rsid w:val="004913A4"/>
    <w:rsid w:val="00491ED7"/>
    <w:rsid w:val="00493248"/>
    <w:rsid w:val="00494203"/>
    <w:rsid w:val="00494229"/>
    <w:rsid w:val="004943C9"/>
    <w:rsid w:val="00494954"/>
    <w:rsid w:val="00496674"/>
    <w:rsid w:val="004966BC"/>
    <w:rsid w:val="00497106"/>
    <w:rsid w:val="0049719B"/>
    <w:rsid w:val="00497D1C"/>
    <w:rsid w:val="00497D22"/>
    <w:rsid w:val="004A05BD"/>
    <w:rsid w:val="004A1168"/>
    <w:rsid w:val="004A242F"/>
    <w:rsid w:val="004A27FA"/>
    <w:rsid w:val="004A2931"/>
    <w:rsid w:val="004A4B86"/>
    <w:rsid w:val="004A5F90"/>
    <w:rsid w:val="004A6753"/>
    <w:rsid w:val="004A76CD"/>
    <w:rsid w:val="004A7CA8"/>
    <w:rsid w:val="004A7CB7"/>
    <w:rsid w:val="004B059C"/>
    <w:rsid w:val="004B0921"/>
    <w:rsid w:val="004B0AAC"/>
    <w:rsid w:val="004B1B4E"/>
    <w:rsid w:val="004B1C51"/>
    <w:rsid w:val="004B2095"/>
    <w:rsid w:val="004B24CF"/>
    <w:rsid w:val="004B2827"/>
    <w:rsid w:val="004B2AF5"/>
    <w:rsid w:val="004B2B56"/>
    <w:rsid w:val="004B734E"/>
    <w:rsid w:val="004B7AF2"/>
    <w:rsid w:val="004B7EB5"/>
    <w:rsid w:val="004C0313"/>
    <w:rsid w:val="004C0581"/>
    <w:rsid w:val="004C1178"/>
    <w:rsid w:val="004C1251"/>
    <w:rsid w:val="004C1304"/>
    <w:rsid w:val="004C158A"/>
    <w:rsid w:val="004C17D4"/>
    <w:rsid w:val="004C181D"/>
    <w:rsid w:val="004C19ED"/>
    <w:rsid w:val="004C1CA8"/>
    <w:rsid w:val="004C25E0"/>
    <w:rsid w:val="004C2E52"/>
    <w:rsid w:val="004C46EA"/>
    <w:rsid w:val="004C6E94"/>
    <w:rsid w:val="004C71D4"/>
    <w:rsid w:val="004C7765"/>
    <w:rsid w:val="004D236C"/>
    <w:rsid w:val="004D2A49"/>
    <w:rsid w:val="004D433F"/>
    <w:rsid w:val="004D47C9"/>
    <w:rsid w:val="004D5FE7"/>
    <w:rsid w:val="004D62A0"/>
    <w:rsid w:val="004E02B3"/>
    <w:rsid w:val="004E0FED"/>
    <w:rsid w:val="004E1131"/>
    <w:rsid w:val="004E1165"/>
    <w:rsid w:val="004E1CF4"/>
    <w:rsid w:val="004E2164"/>
    <w:rsid w:val="004E24E1"/>
    <w:rsid w:val="004E2704"/>
    <w:rsid w:val="004E3B8A"/>
    <w:rsid w:val="004E3BCC"/>
    <w:rsid w:val="004E476B"/>
    <w:rsid w:val="004E4B78"/>
    <w:rsid w:val="004E5A16"/>
    <w:rsid w:val="004E721C"/>
    <w:rsid w:val="004F07FF"/>
    <w:rsid w:val="004F0817"/>
    <w:rsid w:val="004F14EC"/>
    <w:rsid w:val="004F1F75"/>
    <w:rsid w:val="004F2C57"/>
    <w:rsid w:val="004F2DBA"/>
    <w:rsid w:val="004F3C4D"/>
    <w:rsid w:val="004F4B03"/>
    <w:rsid w:val="004F56B6"/>
    <w:rsid w:val="004F63D1"/>
    <w:rsid w:val="004F6C74"/>
    <w:rsid w:val="004F6E23"/>
    <w:rsid w:val="004F73A2"/>
    <w:rsid w:val="00500150"/>
    <w:rsid w:val="005004AA"/>
    <w:rsid w:val="005004F9"/>
    <w:rsid w:val="0050225A"/>
    <w:rsid w:val="00502B89"/>
    <w:rsid w:val="00503A4E"/>
    <w:rsid w:val="00505228"/>
    <w:rsid w:val="005074DB"/>
    <w:rsid w:val="00510FC9"/>
    <w:rsid w:val="00511228"/>
    <w:rsid w:val="00511E13"/>
    <w:rsid w:val="0051340F"/>
    <w:rsid w:val="00513506"/>
    <w:rsid w:val="00514142"/>
    <w:rsid w:val="00514731"/>
    <w:rsid w:val="005148EF"/>
    <w:rsid w:val="00514DEE"/>
    <w:rsid w:val="00515B46"/>
    <w:rsid w:val="00515FA1"/>
    <w:rsid w:val="00516616"/>
    <w:rsid w:val="00516E9C"/>
    <w:rsid w:val="0051727E"/>
    <w:rsid w:val="005216C9"/>
    <w:rsid w:val="00521F18"/>
    <w:rsid w:val="005226B3"/>
    <w:rsid w:val="0052372F"/>
    <w:rsid w:val="005258B9"/>
    <w:rsid w:val="00526BDE"/>
    <w:rsid w:val="005271EE"/>
    <w:rsid w:val="0053294A"/>
    <w:rsid w:val="00532D2E"/>
    <w:rsid w:val="005337BA"/>
    <w:rsid w:val="0053478C"/>
    <w:rsid w:val="00534CF4"/>
    <w:rsid w:val="0053552F"/>
    <w:rsid w:val="005402B8"/>
    <w:rsid w:val="005408F6"/>
    <w:rsid w:val="005414C5"/>
    <w:rsid w:val="00541952"/>
    <w:rsid w:val="0054267F"/>
    <w:rsid w:val="00542F7B"/>
    <w:rsid w:val="00544052"/>
    <w:rsid w:val="00544297"/>
    <w:rsid w:val="00544C7F"/>
    <w:rsid w:val="00544CC9"/>
    <w:rsid w:val="00544E46"/>
    <w:rsid w:val="0054569E"/>
    <w:rsid w:val="00546E4A"/>
    <w:rsid w:val="0055012F"/>
    <w:rsid w:val="00550786"/>
    <w:rsid w:val="00550D79"/>
    <w:rsid w:val="00552BA4"/>
    <w:rsid w:val="00553B40"/>
    <w:rsid w:val="00553DE3"/>
    <w:rsid w:val="005543C7"/>
    <w:rsid w:val="00554413"/>
    <w:rsid w:val="00554972"/>
    <w:rsid w:val="005556D9"/>
    <w:rsid w:val="00555EF4"/>
    <w:rsid w:val="005565E5"/>
    <w:rsid w:val="0055761C"/>
    <w:rsid w:val="00560203"/>
    <w:rsid w:val="00561405"/>
    <w:rsid w:val="00561792"/>
    <w:rsid w:val="005621FA"/>
    <w:rsid w:val="00562FF0"/>
    <w:rsid w:val="00563972"/>
    <w:rsid w:val="00564265"/>
    <w:rsid w:val="00565749"/>
    <w:rsid w:val="005658CD"/>
    <w:rsid w:val="00565CEE"/>
    <w:rsid w:val="005663B9"/>
    <w:rsid w:val="00566525"/>
    <w:rsid w:val="005667D2"/>
    <w:rsid w:val="00566AE6"/>
    <w:rsid w:val="00567429"/>
    <w:rsid w:val="005676F6"/>
    <w:rsid w:val="00570297"/>
    <w:rsid w:val="00570914"/>
    <w:rsid w:val="00570EA5"/>
    <w:rsid w:val="005719F9"/>
    <w:rsid w:val="0057228D"/>
    <w:rsid w:val="00572733"/>
    <w:rsid w:val="0057322D"/>
    <w:rsid w:val="00573FE1"/>
    <w:rsid w:val="00574FB1"/>
    <w:rsid w:val="005755FA"/>
    <w:rsid w:val="005757F2"/>
    <w:rsid w:val="00576074"/>
    <w:rsid w:val="00576118"/>
    <w:rsid w:val="0057661F"/>
    <w:rsid w:val="00576D96"/>
    <w:rsid w:val="0057769F"/>
    <w:rsid w:val="00580878"/>
    <w:rsid w:val="00580DDF"/>
    <w:rsid w:val="0058116C"/>
    <w:rsid w:val="00581CE5"/>
    <w:rsid w:val="00582DCA"/>
    <w:rsid w:val="00583D81"/>
    <w:rsid w:val="0058408E"/>
    <w:rsid w:val="00584126"/>
    <w:rsid w:val="005842E8"/>
    <w:rsid w:val="0058451C"/>
    <w:rsid w:val="00584ABF"/>
    <w:rsid w:val="005850A8"/>
    <w:rsid w:val="0058524A"/>
    <w:rsid w:val="0058597F"/>
    <w:rsid w:val="00585E1C"/>
    <w:rsid w:val="00587587"/>
    <w:rsid w:val="005879F0"/>
    <w:rsid w:val="00587DA0"/>
    <w:rsid w:val="005904EC"/>
    <w:rsid w:val="00591469"/>
    <w:rsid w:val="00591C5D"/>
    <w:rsid w:val="00591FFF"/>
    <w:rsid w:val="00592247"/>
    <w:rsid w:val="00592981"/>
    <w:rsid w:val="00592D62"/>
    <w:rsid w:val="005930E0"/>
    <w:rsid w:val="00593302"/>
    <w:rsid w:val="00593C8D"/>
    <w:rsid w:val="00593CAF"/>
    <w:rsid w:val="00593F3A"/>
    <w:rsid w:val="00594C7B"/>
    <w:rsid w:val="005965F7"/>
    <w:rsid w:val="00596650"/>
    <w:rsid w:val="00596A17"/>
    <w:rsid w:val="00596A32"/>
    <w:rsid w:val="00597932"/>
    <w:rsid w:val="00597FA1"/>
    <w:rsid w:val="005A0B67"/>
    <w:rsid w:val="005A1E64"/>
    <w:rsid w:val="005A297A"/>
    <w:rsid w:val="005A30EA"/>
    <w:rsid w:val="005A393D"/>
    <w:rsid w:val="005A3BA2"/>
    <w:rsid w:val="005A51C6"/>
    <w:rsid w:val="005A5C6E"/>
    <w:rsid w:val="005A6274"/>
    <w:rsid w:val="005A657E"/>
    <w:rsid w:val="005A6801"/>
    <w:rsid w:val="005B04FB"/>
    <w:rsid w:val="005B052B"/>
    <w:rsid w:val="005B0C79"/>
    <w:rsid w:val="005B21C6"/>
    <w:rsid w:val="005B2E1C"/>
    <w:rsid w:val="005B304F"/>
    <w:rsid w:val="005B499A"/>
    <w:rsid w:val="005B4BB0"/>
    <w:rsid w:val="005B589B"/>
    <w:rsid w:val="005B7017"/>
    <w:rsid w:val="005B7897"/>
    <w:rsid w:val="005B7900"/>
    <w:rsid w:val="005B7E6D"/>
    <w:rsid w:val="005C0120"/>
    <w:rsid w:val="005C0F4D"/>
    <w:rsid w:val="005C1C49"/>
    <w:rsid w:val="005C2CF5"/>
    <w:rsid w:val="005C2DB6"/>
    <w:rsid w:val="005C389D"/>
    <w:rsid w:val="005C4A81"/>
    <w:rsid w:val="005C4C91"/>
    <w:rsid w:val="005C5CFB"/>
    <w:rsid w:val="005C64F2"/>
    <w:rsid w:val="005C6C07"/>
    <w:rsid w:val="005D05AA"/>
    <w:rsid w:val="005D1284"/>
    <w:rsid w:val="005D1481"/>
    <w:rsid w:val="005D3F00"/>
    <w:rsid w:val="005D5909"/>
    <w:rsid w:val="005D5912"/>
    <w:rsid w:val="005D679B"/>
    <w:rsid w:val="005D6AE1"/>
    <w:rsid w:val="005D6E41"/>
    <w:rsid w:val="005E1D03"/>
    <w:rsid w:val="005E2FC0"/>
    <w:rsid w:val="005E30CF"/>
    <w:rsid w:val="005E369B"/>
    <w:rsid w:val="005E36AF"/>
    <w:rsid w:val="005E41E3"/>
    <w:rsid w:val="005E54F6"/>
    <w:rsid w:val="005E6DCA"/>
    <w:rsid w:val="005E7ECF"/>
    <w:rsid w:val="005F180A"/>
    <w:rsid w:val="005F1A53"/>
    <w:rsid w:val="005F1EA2"/>
    <w:rsid w:val="005F20CE"/>
    <w:rsid w:val="005F28A2"/>
    <w:rsid w:val="005F3641"/>
    <w:rsid w:val="005F3E62"/>
    <w:rsid w:val="005F41DB"/>
    <w:rsid w:val="005F5128"/>
    <w:rsid w:val="005F51BD"/>
    <w:rsid w:val="005F51C6"/>
    <w:rsid w:val="005F6A1E"/>
    <w:rsid w:val="005F7053"/>
    <w:rsid w:val="005F779B"/>
    <w:rsid w:val="005F7B96"/>
    <w:rsid w:val="006003ED"/>
    <w:rsid w:val="006010FB"/>
    <w:rsid w:val="00602816"/>
    <w:rsid w:val="00604206"/>
    <w:rsid w:val="00604384"/>
    <w:rsid w:val="0060438F"/>
    <w:rsid w:val="00604C17"/>
    <w:rsid w:val="00604DC5"/>
    <w:rsid w:val="00604DD9"/>
    <w:rsid w:val="00605CA3"/>
    <w:rsid w:val="00606072"/>
    <w:rsid w:val="00606084"/>
    <w:rsid w:val="0060626E"/>
    <w:rsid w:val="006068E7"/>
    <w:rsid w:val="00606C41"/>
    <w:rsid w:val="00610854"/>
    <w:rsid w:val="006109A8"/>
    <w:rsid w:val="00610E51"/>
    <w:rsid w:val="00612E52"/>
    <w:rsid w:val="00613439"/>
    <w:rsid w:val="006134C5"/>
    <w:rsid w:val="006144E0"/>
    <w:rsid w:val="0061454E"/>
    <w:rsid w:val="00616ACD"/>
    <w:rsid w:val="00617721"/>
    <w:rsid w:val="00617BEA"/>
    <w:rsid w:val="006203EA"/>
    <w:rsid w:val="0062065D"/>
    <w:rsid w:val="00620E4C"/>
    <w:rsid w:val="00621E37"/>
    <w:rsid w:val="00623529"/>
    <w:rsid w:val="00625C8D"/>
    <w:rsid w:val="00626057"/>
    <w:rsid w:val="0062735D"/>
    <w:rsid w:val="00627965"/>
    <w:rsid w:val="00630F3D"/>
    <w:rsid w:val="00631CD3"/>
    <w:rsid w:val="00633091"/>
    <w:rsid w:val="00633D90"/>
    <w:rsid w:val="00633E82"/>
    <w:rsid w:val="00635185"/>
    <w:rsid w:val="00637C49"/>
    <w:rsid w:val="00640B38"/>
    <w:rsid w:val="006413BB"/>
    <w:rsid w:val="00641810"/>
    <w:rsid w:val="00643850"/>
    <w:rsid w:val="00643C6F"/>
    <w:rsid w:val="00644856"/>
    <w:rsid w:val="00645E13"/>
    <w:rsid w:val="00646CC3"/>
    <w:rsid w:val="00647036"/>
    <w:rsid w:val="00650576"/>
    <w:rsid w:val="006507BE"/>
    <w:rsid w:val="006518BD"/>
    <w:rsid w:val="00651AAE"/>
    <w:rsid w:val="00652481"/>
    <w:rsid w:val="0065574D"/>
    <w:rsid w:val="0065759B"/>
    <w:rsid w:val="006600E8"/>
    <w:rsid w:val="00661107"/>
    <w:rsid w:val="00661185"/>
    <w:rsid w:val="00662AA7"/>
    <w:rsid w:val="006632B9"/>
    <w:rsid w:val="00663F96"/>
    <w:rsid w:val="00665351"/>
    <w:rsid w:val="006654D7"/>
    <w:rsid w:val="00665A51"/>
    <w:rsid w:val="00665A53"/>
    <w:rsid w:val="0066629D"/>
    <w:rsid w:val="006665F0"/>
    <w:rsid w:val="00667A4A"/>
    <w:rsid w:val="00670B7A"/>
    <w:rsid w:val="00672B2A"/>
    <w:rsid w:val="00672ECF"/>
    <w:rsid w:val="0067368C"/>
    <w:rsid w:val="00673F3E"/>
    <w:rsid w:val="0067779B"/>
    <w:rsid w:val="0068033A"/>
    <w:rsid w:val="00680A6D"/>
    <w:rsid w:val="00680EC1"/>
    <w:rsid w:val="00680F91"/>
    <w:rsid w:val="00682525"/>
    <w:rsid w:val="0068269D"/>
    <w:rsid w:val="00682772"/>
    <w:rsid w:val="00683057"/>
    <w:rsid w:val="0068309F"/>
    <w:rsid w:val="0068312D"/>
    <w:rsid w:val="006831D1"/>
    <w:rsid w:val="00683C77"/>
    <w:rsid w:val="00684FEC"/>
    <w:rsid w:val="00685268"/>
    <w:rsid w:val="00685478"/>
    <w:rsid w:val="0068570C"/>
    <w:rsid w:val="0068601D"/>
    <w:rsid w:val="00687433"/>
    <w:rsid w:val="0068768B"/>
    <w:rsid w:val="00687826"/>
    <w:rsid w:val="00692A08"/>
    <w:rsid w:val="00695AD7"/>
    <w:rsid w:val="00696340"/>
    <w:rsid w:val="006966DC"/>
    <w:rsid w:val="00696964"/>
    <w:rsid w:val="006A24C4"/>
    <w:rsid w:val="006A267A"/>
    <w:rsid w:val="006A2AE1"/>
    <w:rsid w:val="006A2DE4"/>
    <w:rsid w:val="006A3197"/>
    <w:rsid w:val="006A353A"/>
    <w:rsid w:val="006A3DA9"/>
    <w:rsid w:val="006A4B9F"/>
    <w:rsid w:val="006A4DAA"/>
    <w:rsid w:val="006A4F08"/>
    <w:rsid w:val="006A6E5E"/>
    <w:rsid w:val="006A713D"/>
    <w:rsid w:val="006A746C"/>
    <w:rsid w:val="006B0AB0"/>
    <w:rsid w:val="006B1859"/>
    <w:rsid w:val="006B1F1F"/>
    <w:rsid w:val="006B217E"/>
    <w:rsid w:val="006B2644"/>
    <w:rsid w:val="006B280D"/>
    <w:rsid w:val="006B30CB"/>
    <w:rsid w:val="006B367A"/>
    <w:rsid w:val="006B4741"/>
    <w:rsid w:val="006B5111"/>
    <w:rsid w:val="006B5CD4"/>
    <w:rsid w:val="006B7625"/>
    <w:rsid w:val="006C0E41"/>
    <w:rsid w:val="006C12D9"/>
    <w:rsid w:val="006C138F"/>
    <w:rsid w:val="006C1C87"/>
    <w:rsid w:val="006C1DC6"/>
    <w:rsid w:val="006C224D"/>
    <w:rsid w:val="006C2D34"/>
    <w:rsid w:val="006C553C"/>
    <w:rsid w:val="006C5AD1"/>
    <w:rsid w:val="006C70FA"/>
    <w:rsid w:val="006C712C"/>
    <w:rsid w:val="006C7203"/>
    <w:rsid w:val="006C765C"/>
    <w:rsid w:val="006C7B85"/>
    <w:rsid w:val="006C7D00"/>
    <w:rsid w:val="006D0B29"/>
    <w:rsid w:val="006D0EBC"/>
    <w:rsid w:val="006D2AE2"/>
    <w:rsid w:val="006D2B80"/>
    <w:rsid w:val="006D3BF6"/>
    <w:rsid w:val="006D3D72"/>
    <w:rsid w:val="006D40AE"/>
    <w:rsid w:val="006D45FF"/>
    <w:rsid w:val="006D4D30"/>
    <w:rsid w:val="006D5EFD"/>
    <w:rsid w:val="006D5F04"/>
    <w:rsid w:val="006D62DF"/>
    <w:rsid w:val="006D6F68"/>
    <w:rsid w:val="006D774C"/>
    <w:rsid w:val="006E0469"/>
    <w:rsid w:val="006E0938"/>
    <w:rsid w:val="006E170E"/>
    <w:rsid w:val="006E19B9"/>
    <w:rsid w:val="006E1A41"/>
    <w:rsid w:val="006E1B96"/>
    <w:rsid w:val="006E2DBB"/>
    <w:rsid w:val="006E2EB7"/>
    <w:rsid w:val="006E3D01"/>
    <w:rsid w:val="006E410A"/>
    <w:rsid w:val="006E535C"/>
    <w:rsid w:val="006E6079"/>
    <w:rsid w:val="006E61C0"/>
    <w:rsid w:val="006E75A5"/>
    <w:rsid w:val="006E76D5"/>
    <w:rsid w:val="006F1100"/>
    <w:rsid w:val="006F1A6E"/>
    <w:rsid w:val="006F2EE5"/>
    <w:rsid w:val="006F3FB1"/>
    <w:rsid w:val="006F5BBE"/>
    <w:rsid w:val="006F5BD5"/>
    <w:rsid w:val="006F5D87"/>
    <w:rsid w:val="006F7A1F"/>
    <w:rsid w:val="007006A3"/>
    <w:rsid w:val="007006CD"/>
    <w:rsid w:val="00701313"/>
    <w:rsid w:val="00701617"/>
    <w:rsid w:val="00701C83"/>
    <w:rsid w:val="00702DC9"/>
    <w:rsid w:val="007030B8"/>
    <w:rsid w:val="00704660"/>
    <w:rsid w:val="00704938"/>
    <w:rsid w:val="007060CE"/>
    <w:rsid w:val="0070627C"/>
    <w:rsid w:val="0071019F"/>
    <w:rsid w:val="00710973"/>
    <w:rsid w:val="00710DA3"/>
    <w:rsid w:val="00711283"/>
    <w:rsid w:val="00711517"/>
    <w:rsid w:val="007116AA"/>
    <w:rsid w:val="007117F9"/>
    <w:rsid w:val="0071251B"/>
    <w:rsid w:val="0071398C"/>
    <w:rsid w:val="0071458C"/>
    <w:rsid w:val="0071541D"/>
    <w:rsid w:val="00715FB3"/>
    <w:rsid w:val="0071693B"/>
    <w:rsid w:val="00717C60"/>
    <w:rsid w:val="00720160"/>
    <w:rsid w:val="00720CC1"/>
    <w:rsid w:val="007212CC"/>
    <w:rsid w:val="007212D7"/>
    <w:rsid w:val="0072149E"/>
    <w:rsid w:val="007218E4"/>
    <w:rsid w:val="00721B13"/>
    <w:rsid w:val="007222A6"/>
    <w:rsid w:val="0072265D"/>
    <w:rsid w:val="00724CBA"/>
    <w:rsid w:val="00725A07"/>
    <w:rsid w:val="00725EEB"/>
    <w:rsid w:val="00726E77"/>
    <w:rsid w:val="0072778F"/>
    <w:rsid w:val="007301C7"/>
    <w:rsid w:val="007322AC"/>
    <w:rsid w:val="007328B9"/>
    <w:rsid w:val="00733A93"/>
    <w:rsid w:val="00733E34"/>
    <w:rsid w:val="0073447A"/>
    <w:rsid w:val="0073483D"/>
    <w:rsid w:val="00734EB0"/>
    <w:rsid w:val="007352AE"/>
    <w:rsid w:val="00737058"/>
    <w:rsid w:val="00737614"/>
    <w:rsid w:val="007377AD"/>
    <w:rsid w:val="00740C32"/>
    <w:rsid w:val="007421A6"/>
    <w:rsid w:val="007423FC"/>
    <w:rsid w:val="007424EC"/>
    <w:rsid w:val="00743617"/>
    <w:rsid w:val="007439A3"/>
    <w:rsid w:val="007449C7"/>
    <w:rsid w:val="007454A2"/>
    <w:rsid w:val="007461DB"/>
    <w:rsid w:val="0074722F"/>
    <w:rsid w:val="007476E6"/>
    <w:rsid w:val="00747A7C"/>
    <w:rsid w:val="00750275"/>
    <w:rsid w:val="00750E29"/>
    <w:rsid w:val="00750E4A"/>
    <w:rsid w:val="007513FA"/>
    <w:rsid w:val="007555FA"/>
    <w:rsid w:val="00756853"/>
    <w:rsid w:val="0075686B"/>
    <w:rsid w:val="00757167"/>
    <w:rsid w:val="00757689"/>
    <w:rsid w:val="00757D2B"/>
    <w:rsid w:val="00757E75"/>
    <w:rsid w:val="00760A4F"/>
    <w:rsid w:val="00761816"/>
    <w:rsid w:val="0076246D"/>
    <w:rsid w:val="00762CFD"/>
    <w:rsid w:val="00763211"/>
    <w:rsid w:val="0076367D"/>
    <w:rsid w:val="0076371E"/>
    <w:rsid w:val="00763E1C"/>
    <w:rsid w:val="00764019"/>
    <w:rsid w:val="007642EC"/>
    <w:rsid w:val="00764F6A"/>
    <w:rsid w:val="00765027"/>
    <w:rsid w:val="007653D0"/>
    <w:rsid w:val="00765E12"/>
    <w:rsid w:val="0076624A"/>
    <w:rsid w:val="00767275"/>
    <w:rsid w:val="00767A4D"/>
    <w:rsid w:val="00767DD2"/>
    <w:rsid w:val="00767F14"/>
    <w:rsid w:val="00770608"/>
    <w:rsid w:val="007707A6"/>
    <w:rsid w:val="00770860"/>
    <w:rsid w:val="00771533"/>
    <w:rsid w:val="00771980"/>
    <w:rsid w:val="0077231B"/>
    <w:rsid w:val="00774199"/>
    <w:rsid w:val="0077478B"/>
    <w:rsid w:val="007750E5"/>
    <w:rsid w:val="00777C6E"/>
    <w:rsid w:val="00777E10"/>
    <w:rsid w:val="0078028F"/>
    <w:rsid w:val="007814F6"/>
    <w:rsid w:val="007816E2"/>
    <w:rsid w:val="00782966"/>
    <w:rsid w:val="00782EC4"/>
    <w:rsid w:val="007836B6"/>
    <w:rsid w:val="00783C0C"/>
    <w:rsid w:val="00783F24"/>
    <w:rsid w:val="007849B3"/>
    <w:rsid w:val="00784E9B"/>
    <w:rsid w:val="007866F7"/>
    <w:rsid w:val="0078674E"/>
    <w:rsid w:val="007868E5"/>
    <w:rsid w:val="00786EC3"/>
    <w:rsid w:val="00787218"/>
    <w:rsid w:val="007872C0"/>
    <w:rsid w:val="007879E5"/>
    <w:rsid w:val="00787B42"/>
    <w:rsid w:val="007917C3"/>
    <w:rsid w:val="00792915"/>
    <w:rsid w:val="0079313C"/>
    <w:rsid w:val="0079452B"/>
    <w:rsid w:val="007946DF"/>
    <w:rsid w:val="00795967"/>
    <w:rsid w:val="00795BA4"/>
    <w:rsid w:val="00795EA5"/>
    <w:rsid w:val="00796853"/>
    <w:rsid w:val="00796EC2"/>
    <w:rsid w:val="0079708B"/>
    <w:rsid w:val="00797352"/>
    <w:rsid w:val="007976E6"/>
    <w:rsid w:val="007A00BB"/>
    <w:rsid w:val="007A1AA9"/>
    <w:rsid w:val="007A3F5A"/>
    <w:rsid w:val="007A43F5"/>
    <w:rsid w:val="007A5056"/>
    <w:rsid w:val="007A6D8B"/>
    <w:rsid w:val="007A791F"/>
    <w:rsid w:val="007A79B2"/>
    <w:rsid w:val="007B0413"/>
    <w:rsid w:val="007B0519"/>
    <w:rsid w:val="007B0A0A"/>
    <w:rsid w:val="007B2CC0"/>
    <w:rsid w:val="007B3168"/>
    <w:rsid w:val="007B3281"/>
    <w:rsid w:val="007B562C"/>
    <w:rsid w:val="007B5C02"/>
    <w:rsid w:val="007B63DD"/>
    <w:rsid w:val="007B7F16"/>
    <w:rsid w:val="007C0246"/>
    <w:rsid w:val="007C1B92"/>
    <w:rsid w:val="007C1BB3"/>
    <w:rsid w:val="007C1C1E"/>
    <w:rsid w:val="007C25CE"/>
    <w:rsid w:val="007C2735"/>
    <w:rsid w:val="007C2BA4"/>
    <w:rsid w:val="007C40C4"/>
    <w:rsid w:val="007C58DC"/>
    <w:rsid w:val="007C5991"/>
    <w:rsid w:val="007C71D8"/>
    <w:rsid w:val="007C7874"/>
    <w:rsid w:val="007D02DB"/>
    <w:rsid w:val="007D45DC"/>
    <w:rsid w:val="007D56C3"/>
    <w:rsid w:val="007D5DB2"/>
    <w:rsid w:val="007D6D6A"/>
    <w:rsid w:val="007D6EFE"/>
    <w:rsid w:val="007E018A"/>
    <w:rsid w:val="007E03C1"/>
    <w:rsid w:val="007E092A"/>
    <w:rsid w:val="007E09F9"/>
    <w:rsid w:val="007E0E5C"/>
    <w:rsid w:val="007E123A"/>
    <w:rsid w:val="007E230C"/>
    <w:rsid w:val="007E285A"/>
    <w:rsid w:val="007E33F0"/>
    <w:rsid w:val="007E5339"/>
    <w:rsid w:val="007E73E1"/>
    <w:rsid w:val="007F0AAD"/>
    <w:rsid w:val="007F121E"/>
    <w:rsid w:val="007F172C"/>
    <w:rsid w:val="007F1872"/>
    <w:rsid w:val="007F1D66"/>
    <w:rsid w:val="007F2A4F"/>
    <w:rsid w:val="007F3A82"/>
    <w:rsid w:val="007F3BE2"/>
    <w:rsid w:val="007F3F05"/>
    <w:rsid w:val="007F41AF"/>
    <w:rsid w:val="007F5E73"/>
    <w:rsid w:val="007F7018"/>
    <w:rsid w:val="007F7C32"/>
    <w:rsid w:val="008016DF"/>
    <w:rsid w:val="0080241F"/>
    <w:rsid w:val="00803154"/>
    <w:rsid w:val="00803A81"/>
    <w:rsid w:val="00804944"/>
    <w:rsid w:val="00804FBE"/>
    <w:rsid w:val="008055A8"/>
    <w:rsid w:val="00805C53"/>
    <w:rsid w:val="0080619C"/>
    <w:rsid w:val="0080631D"/>
    <w:rsid w:val="008067F4"/>
    <w:rsid w:val="00806D46"/>
    <w:rsid w:val="0080789A"/>
    <w:rsid w:val="00810A0B"/>
    <w:rsid w:val="00811154"/>
    <w:rsid w:val="00811389"/>
    <w:rsid w:val="0081150B"/>
    <w:rsid w:val="008119F4"/>
    <w:rsid w:val="00812072"/>
    <w:rsid w:val="00813279"/>
    <w:rsid w:val="008139B3"/>
    <w:rsid w:val="00813B81"/>
    <w:rsid w:val="00814C64"/>
    <w:rsid w:val="00816B4A"/>
    <w:rsid w:val="00817DC5"/>
    <w:rsid w:val="00817FB4"/>
    <w:rsid w:val="00820D83"/>
    <w:rsid w:val="00822B17"/>
    <w:rsid w:val="00822E14"/>
    <w:rsid w:val="00823377"/>
    <w:rsid w:val="00827D3E"/>
    <w:rsid w:val="008317DD"/>
    <w:rsid w:val="008317FF"/>
    <w:rsid w:val="00831956"/>
    <w:rsid w:val="00831C78"/>
    <w:rsid w:val="00832E25"/>
    <w:rsid w:val="00833771"/>
    <w:rsid w:val="008339DC"/>
    <w:rsid w:val="00833E8D"/>
    <w:rsid w:val="00834889"/>
    <w:rsid w:val="00837715"/>
    <w:rsid w:val="0083782F"/>
    <w:rsid w:val="008378F7"/>
    <w:rsid w:val="00837ED9"/>
    <w:rsid w:val="008404A0"/>
    <w:rsid w:val="00840741"/>
    <w:rsid w:val="0084093E"/>
    <w:rsid w:val="00842F24"/>
    <w:rsid w:val="00843339"/>
    <w:rsid w:val="00843472"/>
    <w:rsid w:val="008434BF"/>
    <w:rsid w:val="00843571"/>
    <w:rsid w:val="00845140"/>
    <w:rsid w:val="00845B82"/>
    <w:rsid w:val="00845C52"/>
    <w:rsid w:val="008460DB"/>
    <w:rsid w:val="00846572"/>
    <w:rsid w:val="00846796"/>
    <w:rsid w:val="00846CE6"/>
    <w:rsid w:val="008478C7"/>
    <w:rsid w:val="00850306"/>
    <w:rsid w:val="00850EBA"/>
    <w:rsid w:val="008517CF"/>
    <w:rsid w:val="00851D56"/>
    <w:rsid w:val="0085214B"/>
    <w:rsid w:val="00854C4B"/>
    <w:rsid w:val="00856788"/>
    <w:rsid w:val="008568FF"/>
    <w:rsid w:val="00856DBD"/>
    <w:rsid w:val="00856E7A"/>
    <w:rsid w:val="00860DDF"/>
    <w:rsid w:val="00862BBF"/>
    <w:rsid w:val="00864AB5"/>
    <w:rsid w:val="00864C6B"/>
    <w:rsid w:val="00867DA2"/>
    <w:rsid w:val="00867FE0"/>
    <w:rsid w:val="00870372"/>
    <w:rsid w:val="008703B8"/>
    <w:rsid w:val="00870446"/>
    <w:rsid w:val="00870B0C"/>
    <w:rsid w:val="00871E73"/>
    <w:rsid w:val="00872EBC"/>
    <w:rsid w:val="0087434A"/>
    <w:rsid w:val="00874906"/>
    <w:rsid w:val="0087727C"/>
    <w:rsid w:val="0087759F"/>
    <w:rsid w:val="00877A32"/>
    <w:rsid w:val="0088058B"/>
    <w:rsid w:val="008807F9"/>
    <w:rsid w:val="00881AC9"/>
    <w:rsid w:val="00882652"/>
    <w:rsid w:val="0088294E"/>
    <w:rsid w:val="00882D23"/>
    <w:rsid w:val="00883C85"/>
    <w:rsid w:val="008855CA"/>
    <w:rsid w:val="0088717E"/>
    <w:rsid w:val="00887536"/>
    <w:rsid w:val="00887DB3"/>
    <w:rsid w:val="0089031E"/>
    <w:rsid w:val="00891A3B"/>
    <w:rsid w:val="00891E7B"/>
    <w:rsid w:val="00893E84"/>
    <w:rsid w:val="00895BEA"/>
    <w:rsid w:val="00895BF5"/>
    <w:rsid w:val="008960A2"/>
    <w:rsid w:val="00896592"/>
    <w:rsid w:val="00897974"/>
    <w:rsid w:val="008A1FFB"/>
    <w:rsid w:val="008A20C9"/>
    <w:rsid w:val="008A2367"/>
    <w:rsid w:val="008A29FF"/>
    <w:rsid w:val="008A3A04"/>
    <w:rsid w:val="008A53DB"/>
    <w:rsid w:val="008A6104"/>
    <w:rsid w:val="008A7D74"/>
    <w:rsid w:val="008B4ACD"/>
    <w:rsid w:val="008B5737"/>
    <w:rsid w:val="008B5ACF"/>
    <w:rsid w:val="008B5D3F"/>
    <w:rsid w:val="008B5F40"/>
    <w:rsid w:val="008C12C0"/>
    <w:rsid w:val="008C17DF"/>
    <w:rsid w:val="008C3331"/>
    <w:rsid w:val="008C40E9"/>
    <w:rsid w:val="008C49BD"/>
    <w:rsid w:val="008C4A6F"/>
    <w:rsid w:val="008C5F0D"/>
    <w:rsid w:val="008C686D"/>
    <w:rsid w:val="008C6C36"/>
    <w:rsid w:val="008C76E4"/>
    <w:rsid w:val="008D1658"/>
    <w:rsid w:val="008D2665"/>
    <w:rsid w:val="008D29A9"/>
    <w:rsid w:val="008D2B66"/>
    <w:rsid w:val="008D3008"/>
    <w:rsid w:val="008D34A8"/>
    <w:rsid w:val="008D394D"/>
    <w:rsid w:val="008D3F06"/>
    <w:rsid w:val="008D45C7"/>
    <w:rsid w:val="008D52DA"/>
    <w:rsid w:val="008D56CC"/>
    <w:rsid w:val="008D6318"/>
    <w:rsid w:val="008D68F1"/>
    <w:rsid w:val="008D6C30"/>
    <w:rsid w:val="008D6DE1"/>
    <w:rsid w:val="008E0887"/>
    <w:rsid w:val="008E10EF"/>
    <w:rsid w:val="008E2B47"/>
    <w:rsid w:val="008E3558"/>
    <w:rsid w:val="008E35F1"/>
    <w:rsid w:val="008E364C"/>
    <w:rsid w:val="008E4CF6"/>
    <w:rsid w:val="008E504F"/>
    <w:rsid w:val="008E52A7"/>
    <w:rsid w:val="008E5C3F"/>
    <w:rsid w:val="008E72DB"/>
    <w:rsid w:val="008F00A1"/>
    <w:rsid w:val="008F08E5"/>
    <w:rsid w:val="008F1E70"/>
    <w:rsid w:val="008F2318"/>
    <w:rsid w:val="008F460A"/>
    <w:rsid w:val="008F54E4"/>
    <w:rsid w:val="008F5B69"/>
    <w:rsid w:val="008F70F1"/>
    <w:rsid w:val="00900CA3"/>
    <w:rsid w:val="00901569"/>
    <w:rsid w:val="0090182C"/>
    <w:rsid w:val="009044FD"/>
    <w:rsid w:val="0090475C"/>
    <w:rsid w:val="00904D1E"/>
    <w:rsid w:val="00904E90"/>
    <w:rsid w:val="00905067"/>
    <w:rsid w:val="00905170"/>
    <w:rsid w:val="00907979"/>
    <w:rsid w:val="00910565"/>
    <w:rsid w:val="0091140A"/>
    <w:rsid w:val="00913F82"/>
    <w:rsid w:val="00914382"/>
    <w:rsid w:val="00914D9F"/>
    <w:rsid w:val="009151C0"/>
    <w:rsid w:val="0091564A"/>
    <w:rsid w:val="009168D7"/>
    <w:rsid w:val="00916F7A"/>
    <w:rsid w:val="009174CA"/>
    <w:rsid w:val="009175A7"/>
    <w:rsid w:val="00917ACB"/>
    <w:rsid w:val="00917B9C"/>
    <w:rsid w:val="00917BB0"/>
    <w:rsid w:val="009223C9"/>
    <w:rsid w:val="00922556"/>
    <w:rsid w:val="00922730"/>
    <w:rsid w:val="00922827"/>
    <w:rsid w:val="009239DB"/>
    <w:rsid w:val="00925023"/>
    <w:rsid w:val="00925133"/>
    <w:rsid w:val="009258BD"/>
    <w:rsid w:val="00925978"/>
    <w:rsid w:val="00925BC8"/>
    <w:rsid w:val="00925D50"/>
    <w:rsid w:val="00926014"/>
    <w:rsid w:val="009267D2"/>
    <w:rsid w:val="00927121"/>
    <w:rsid w:val="00927236"/>
    <w:rsid w:val="0093027C"/>
    <w:rsid w:val="009319E2"/>
    <w:rsid w:val="00931E5F"/>
    <w:rsid w:val="00932112"/>
    <w:rsid w:val="009328CC"/>
    <w:rsid w:val="00932BE7"/>
    <w:rsid w:val="00933FCF"/>
    <w:rsid w:val="009341D5"/>
    <w:rsid w:val="00934DDE"/>
    <w:rsid w:val="009352F3"/>
    <w:rsid w:val="00935507"/>
    <w:rsid w:val="00935DEE"/>
    <w:rsid w:val="00936BEB"/>
    <w:rsid w:val="009376E5"/>
    <w:rsid w:val="0093784C"/>
    <w:rsid w:val="00941503"/>
    <w:rsid w:val="00941A91"/>
    <w:rsid w:val="0094352F"/>
    <w:rsid w:val="00944ED2"/>
    <w:rsid w:val="009453AB"/>
    <w:rsid w:val="00945700"/>
    <w:rsid w:val="00947BCF"/>
    <w:rsid w:val="00950531"/>
    <w:rsid w:val="0095186C"/>
    <w:rsid w:val="00951BEB"/>
    <w:rsid w:val="00952370"/>
    <w:rsid w:val="00952A7A"/>
    <w:rsid w:val="00953162"/>
    <w:rsid w:val="009535AA"/>
    <w:rsid w:val="0095368F"/>
    <w:rsid w:val="00953D5B"/>
    <w:rsid w:val="009540CF"/>
    <w:rsid w:val="0095472F"/>
    <w:rsid w:val="009556A0"/>
    <w:rsid w:val="00955782"/>
    <w:rsid w:val="00957DE5"/>
    <w:rsid w:val="00960947"/>
    <w:rsid w:val="0096187C"/>
    <w:rsid w:val="0096259C"/>
    <w:rsid w:val="009640A5"/>
    <w:rsid w:val="00964C25"/>
    <w:rsid w:val="00964F78"/>
    <w:rsid w:val="00965988"/>
    <w:rsid w:val="00965FE0"/>
    <w:rsid w:val="00967827"/>
    <w:rsid w:val="009708D8"/>
    <w:rsid w:val="00971385"/>
    <w:rsid w:val="00972681"/>
    <w:rsid w:val="0097349F"/>
    <w:rsid w:val="00973505"/>
    <w:rsid w:val="009744EC"/>
    <w:rsid w:val="00974866"/>
    <w:rsid w:val="00975D11"/>
    <w:rsid w:val="00976AC3"/>
    <w:rsid w:val="00977007"/>
    <w:rsid w:val="00977B1A"/>
    <w:rsid w:val="009800A8"/>
    <w:rsid w:val="00980A3D"/>
    <w:rsid w:val="009810D9"/>
    <w:rsid w:val="009817B6"/>
    <w:rsid w:val="00982A9D"/>
    <w:rsid w:val="00983488"/>
    <w:rsid w:val="009835D0"/>
    <w:rsid w:val="00983F40"/>
    <w:rsid w:val="009862D3"/>
    <w:rsid w:val="00986780"/>
    <w:rsid w:val="00986D2C"/>
    <w:rsid w:val="009873D5"/>
    <w:rsid w:val="00987CF6"/>
    <w:rsid w:val="00987EEE"/>
    <w:rsid w:val="009908FD"/>
    <w:rsid w:val="00990C79"/>
    <w:rsid w:val="00991D17"/>
    <w:rsid w:val="00991D21"/>
    <w:rsid w:val="009921AB"/>
    <w:rsid w:val="00992B66"/>
    <w:rsid w:val="00992EFA"/>
    <w:rsid w:val="009931BA"/>
    <w:rsid w:val="00993912"/>
    <w:rsid w:val="009943BE"/>
    <w:rsid w:val="00995961"/>
    <w:rsid w:val="00995B7F"/>
    <w:rsid w:val="00996339"/>
    <w:rsid w:val="009A170D"/>
    <w:rsid w:val="009A1C86"/>
    <w:rsid w:val="009A1DD3"/>
    <w:rsid w:val="009A221A"/>
    <w:rsid w:val="009A2D26"/>
    <w:rsid w:val="009A35F8"/>
    <w:rsid w:val="009A47DB"/>
    <w:rsid w:val="009A4AD6"/>
    <w:rsid w:val="009A521A"/>
    <w:rsid w:val="009A70FD"/>
    <w:rsid w:val="009A76FE"/>
    <w:rsid w:val="009A7C97"/>
    <w:rsid w:val="009B13EE"/>
    <w:rsid w:val="009B257C"/>
    <w:rsid w:val="009B279B"/>
    <w:rsid w:val="009B2881"/>
    <w:rsid w:val="009B30CB"/>
    <w:rsid w:val="009B390B"/>
    <w:rsid w:val="009B421D"/>
    <w:rsid w:val="009B48FE"/>
    <w:rsid w:val="009B533F"/>
    <w:rsid w:val="009B543E"/>
    <w:rsid w:val="009B663C"/>
    <w:rsid w:val="009B6ABC"/>
    <w:rsid w:val="009B790C"/>
    <w:rsid w:val="009B7927"/>
    <w:rsid w:val="009C02E8"/>
    <w:rsid w:val="009C0599"/>
    <w:rsid w:val="009C1C2E"/>
    <w:rsid w:val="009C2C3D"/>
    <w:rsid w:val="009C450E"/>
    <w:rsid w:val="009C4606"/>
    <w:rsid w:val="009C4A38"/>
    <w:rsid w:val="009C4AE7"/>
    <w:rsid w:val="009C506A"/>
    <w:rsid w:val="009C551A"/>
    <w:rsid w:val="009C55E5"/>
    <w:rsid w:val="009C5B71"/>
    <w:rsid w:val="009C5FD1"/>
    <w:rsid w:val="009C6614"/>
    <w:rsid w:val="009C7C9B"/>
    <w:rsid w:val="009C7D74"/>
    <w:rsid w:val="009D04C5"/>
    <w:rsid w:val="009D186F"/>
    <w:rsid w:val="009D1D1D"/>
    <w:rsid w:val="009D1DB2"/>
    <w:rsid w:val="009D2307"/>
    <w:rsid w:val="009D2985"/>
    <w:rsid w:val="009D2B23"/>
    <w:rsid w:val="009D3792"/>
    <w:rsid w:val="009D3F38"/>
    <w:rsid w:val="009D4B61"/>
    <w:rsid w:val="009E105B"/>
    <w:rsid w:val="009E1E48"/>
    <w:rsid w:val="009E3E8E"/>
    <w:rsid w:val="009E4946"/>
    <w:rsid w:val="009E6127"/>
    <w:rsid w:val="009E6D0D"/>
    <w:rsid w:val="009E70CF"/>
    <w:rsid w:val="009E74CB"/>
    <w:rsid w:val="009E7E65"/>
    <w:rsid w:val="009E7EAD"/>
    <w:rsid w:val="009F0EE5"/>
    <w:rsid w:val="009F1203"/>
    <w:rsid w:val="009F1B93"/>
    <w:rsid w:val="009F25B9"/>
    <w:rsid w:val="009F25C5"/>
    <w:rsid w:val="009F34E6"/>
    <w:rsid w:val="009F59B1"/>
    <w:rsid w:val="009F6442"/>
    <w:rsid w:val="009F72EE"/>
    <w:rsid w:val="009F750E"/>
    <w:rsid w:val="009F751C"/>
    <w:rsid w:val="009F785E"/>
    <w:rsid w:val="00A01252"/>
    <w:rsid w:val="00A0243E"/>
    <w:rsid w:val="00A02A85"/>
    <w:rsid w:val="00A02D5B"/>
    <w:rsid w:val="00A03B39"/>
    <w:rsid w:val="00A042B9"/>
    <w:rsid w:val="00A049D2"/>
    <w:rsid w:val="00A04AC0"/>
    <w:rsid w:val="00A05A78"/>
    <w:rsid w:val="00A06DC2"/>
    <w:rsid w:val="00A07069"/>
    <w:rsid w:val="00A1044A"/>
    <w:rsid w:val="00A132B7"/>
    <w:rsid w:val="00A13E6F"/>
    <w:rsid w:val="00A141C9"/>
    <w:rsid w:val="00A14B7B"/>
    <w:rsid w:val="00A15184"/>
    <w:rsid w:val="00A1605A"/>
    <w:rsid w:val="00A16A4E"/>
    <w:rsid w:val="00A17906"/>
    <w:rsid w:val="00A17AB1"/>
    <w:rsid w:val="00A21C08"/>
    <w:rsid w:val="00A21F7D"/>
    <w:rsid w:val="00A2307A"/>
    <w:rsid w:val="00A23406"/>
    <w:rsid w:val="00A23621"/>
    <w:rsid w:val="00A23EB8"/>
    <w:rsid w:val="00A255C5"/>
    <w:rsid w:val="00A257B0"/>
    <w:rsid w:val="00A27FCE"/>
    <w:rsid w:val="00A3075E"/>
    <w:rsid w:val="00A30777"/>
    <w:rsid w:val="00A33489"/>
    <w:rsid w:val="00A3370C"/>
    <w:rsid w:val="00A37CE8"/>
    <w:rsid w:val="00A4035B"/>
    <w:rsid w:val="00A41029"/>
    <w:rsid w:val="00A41177"/>
    <w:rsid w:val="00A42347"/>
    <w:rsid w:val="00A42E14"/>
    <w:rsid w:val="00A431CF"/>
    <w:rsid w:val="00A4450A"/>
    <w:rsid w:val="00A44962"/>
    <w:rsid w:val="00A4496C"/>
    <w:rsid w:val="00A45396"/>
    <w:rsid w:val="00A4572C"/>
    <w:rsid w:val="00A4667C"/>
    <w:rsid w:val="00A467CD"/>
    <w:rsid w:val="00A476E9"/>
    <w:rsid w:val="00A50E45"/>
    <w:rsid w:val="00A512AF"/>
    <w:rsid w:val="00A5135E"/>
    <w:rsid w:val="00A51401"/>
    <w:rsid w:val="00A53576"/>
    <w:rsid w:val="00A56030"/>
    <w:rsid w:val="00A56273"/>
    <w:rsid w:val="00A57108"/>
    <w:rsid w:val="00A57868"/>
    <w:rsid w:val="00A60816"/>
    <w:rsid w:val="00A61197"/>
    <w:rsid w:val="00A611E4"/>
    <w:rsid w:val="00A6153A"/>
    <w:rsid w:val="00A617FF"/>
    <w:rsid w:val="00A61A65"/>
    <w:rsid w:val="00A625B2"/>
    <w:rsid w:val="00A62F45"/>
    <w:rsid w:val="00A63CA3"/>
    <w:rsid w:val="00A63E38"/>
    <w:rsid w:val="00A650D5"/>
    <w:rsid w:val="00A655A6"/>
    <w:rsid w:val="00A65EA2"/>
    <w:rsid w:val="00A6648C"/>
    <w:rsid w:val="00A6652D"/>
    <w:rsid w:val="00A70B32"/>
    <w:rsid w:val="00A70B33"/>
    <w:rsid w:val="00A71002"/>
    <w:rsid w:val="00A71A43"/>
    <w:rsid w:val="00A72170"/>
    <w:rsid w:val="00A727DE"/>
    <w:rsid w:val="00A72ABA"/>
    <w:rsid w:val="00A73DBE"/>
    <w:rsid w:val="00A7521C"/>
    <w:rsid w:val="00A75520"/>
    <w:rsid w:val="00A761C6"/>
    <w:rsid w:val="00A776FD"/>
    <w:rsid w:val="00A77834"/>
    <w:rsid w:val="00A77CBD"/>
    <w:rsid w:val="00A832A3"/>
    <w:rsid w:val="00A85C72"/>
    <w:rsid w:val="00A87A34"/>
    <w:rsid w:val="00A87E69"/>
    <w:rsid w:val="00A87EC7"/>
    <w:rsid w:val="00A9008D"/>
    <w:rsid w:val="00A90475"/>
    <w:rsid w:val="00A91BAF"/>
    <w:rsid w:val="00A92E12"/>
    <w:rsid w:val="00A932A7"/>
    <w:rsid w:val="00A938F0"/>
    <w:rsid w:val="00A9416E"/>
    <w:rsid w:val="00A94C0C"/>
    <w:rsid w:val="00A95DEE"/>
    <w:rsid w:val="00A9616C"/>
    <w:rsid w:val="00A97555"/>
    <w:rsid w:val="00A97797"/>
    <w:rsid w:val="00AA09DA"/>
    <w:rsid w:val="00AA14D2"/>
    <w:rsid w:val="00AA1B26"/>
    <w:rsid w:val="00AA1C1D"/>
    <w:rsid w:val="00AA3DD9"/>
    <w:rsid w:val="00AA4447"/>
    <w:rsid w:val="00AA4D39"/>
    <w:rsid w:val="00AA4DDA"/>
    <w:rsid w:val="00AA551A"/>
    <w:rsid w:val="00AA649C"/>
    <w:rsid w:val="00AA6A97"/>
    <w:rsid w:val="00AA6AD9"/>
    <w:rsid w:val="00AB0417"/>
    <w:rsid w:val="00AB12BA"/>
    <w:rsid w:val="00AB1BF3"/>
    <w:rsid w:val="00AB1E17"/>
    <w:rsid w:val="00AB211E"/>
    <w:rsid w:val="00AB2265"/>
    <w:rsid w:val="00AB23C4"/>
    <w:rsid w:val="00AB40EB"/>
    <w:rsid w:val="00AB4292"/>
    <w:rsid w:val="00AB4600"/>
    <w:rsid w:val="00AB4D5C"/>
    <w:rsid w:val="00AB4D5E"/>
    <w:rsid w:val="00AB686A"/>
    <w:rsid w:val="00AB7EB2"/>
    <w:rsid w:val="00AC430F"/>
    <w:rsid w:val="00AC6822"/>
    <w:rsid w:val="00AC6A15"/>
    <w:rsid w:val="00AC6CFA"/>
    <w:rsid w:val="00AC749A"/>
    <w:rsid w:val="00AC79B2"/>
    <w:rsid w:val="00AD09D1"/>
    <w:rsid w:val="00AD11A1"/>
    <w:rsid w:val="00AD130A"/>
    <w:rsid w:val="00AD2474"/>
    <w:rsid w:val="00AD2993"/>
    <w:rsid w:val="00AD2BC7"/>
    <w:rsid w:val="00AD2C3E"/>
    <w:rsid w:val="00AD2EA0"/>
    <w:rsid w:val="00AD34A6"/>
    <w:rsid w:val="00AD4867"/>
    <w:rsid w:val="00AD630C"/>
    <w:rsid w:val="00AD741B"/>
    <w:rsid w:val="00AE1DA6"/>
    <w:rsid w:val="00AE2423"/>
    <w:rsid w:val="00AE2A15"/>
    <w:rsid w:val="00AE2B93"/>
    <w:rsid w:val="00AE3F64"/>
    <w:rsid w:val="00AE4F3D"/>
    <w:rsid w:val="00AE6D63"/>
    <w:rsid w:val="00AE7182"/>
    <w:rsid w:val="00AE73FD"/>
    <w:rsid w:val="00AE7766"/>
    <w:rsid w:val="00AE7C4E"/>
    <w:rsid w:val="00AF07F4"/>
    <w:rsid w:val="00AF1318"/>
    <w:rsid w:val="00AF18B8"/>
    <w:rsid w:val="00AF2041"/>
    <w:rsid w:val="00AF235B"/>
    <w:rsid w:val="00AF2D62"/>
    <w:rsid w:val="00AF3D69"/>
    <w:rsid w:val="00AF55FF"/>
    <w:rsid w:val="00AF5B2D"/>
    <w:rsid w:val="00AF6000"/>
    <w:rsid w:val="00AF6272"/>
    <w:rsid w:val="00AF7275"/>
    <w:rsid w:val="00AF7B11"/>
    <w:rsid w:val="00B01395"/>
    <w:rsid w:val="00B01D0F"/>
    <w:rsid w:val="00B02F18"/>
    <w:rsid w:val="00B03531"/>
    <w:rsid w:val="00B037D2"/>
    <w:rsid w:val="00B03F5A"/>
    <w:rsid w:val="00B04176"/>
    <w:rsid w:val="00B04366"/>
    <w:rsid w:val="00B04E8F"/>
    <w:rsid w:val="00B05733"/>
    <w:rsid w:val="00B06D67"/>
    <w:rsid w:val="00B07186"/>
    <w:rsid w:val="00B074EB"/>
    <w:rsid w:val="00B10176"/>
    <w:rsid w:val="00B12A72"/>
    <w:rsid w:val="00B12FF1"/>
    <w:rsid w:val="00B1324A"/>
    <w:rsid w:val="00B143FD"/>
    <w:rsid w:val="00B14576"/>
    <w:rsid w:val="00B15104"/>
    <w:rsid w:val="00B15376"/>
    <w:rsid w:val="00B15624"/>
    <w:rsid w:val="00B16881"/>
    <w:rsid w:val="00B17431"/>
    <w:rsid w:val="00B174C7"/>
    <w:rsid w:val="00B1789E"/>
    <w:rsid w:val="00B201FE"/>
    <w:rsid w:val="00B20DB5"/>
    <w:rsid w:val="00B2198A"/>
    <w:rsid w:val="00B21C68"/>
    <w:rsid w:val="00B21D85"/>
    <w:rsid w:val="00B223F3"/>
    <w:rsid w:val="00B234B2"/>
    <w:rsid w:val="00B2389E"/>
    <w:rsid w:val="00B255ED"/>
    <w:rsid w:val="00B25F47"/>
    <w:rsid w:val="00B26529"/>
    <w:rsid w:val="00B27358"/>
    <w:rsid w:val="00B27A76"/>
    <w:rsid w:val="00B27D68"/>
    <w:rsid w:val="00B32028"/>
    <w:rsid w:val="00B3231D"/>
    <w:rsid w:val="00B32389"/>
    <w:rsid w:val="00B32509"/>
    <w:rsid w:val="00B33F31"/>
    <w:rsid w:val="00B3407F"/>
    <w:rsid w:val="00B34569"/>
    <w:rsid w:val="00B34614"/>
    <w:rsid w:val="00B34670"/>
    <w:rsid w:val="00B35117"/>
    <w:rsid w:val="00B36751"/>
    <w:rsid w:val="00B36BE9"/>
    <w:rsid w:val="00B3712A"/>
    <w:rsid w:val="00B3728F"/>
    <w:rsid w:val="00B37C20"/>
    <w:rsid w:val="00B40B4E"/>
    <w:rsid w:val="00B40E15"/>
    <w:rsid w:val="00B41285"/>
    <w:rsid w:val="00B42283"/>
    <w:rsid w:val="00B42306"/>
    <w:rsid w:val="00B42D37"/>
    <w:rsid w:val="00B432B0"/>
    <w:rsid w:val="00B464B4"/>
    <w:rsid w:val="00B46F78"/>
    <w:rsid w:val="00B47F45"/>
    <w:rsid w:val="00B50157"/>
    <w:rsid w:val="00B50AC5"/>
    <w:rsid w:val="00B50ACA"/>
    <w:rsid w:val="00B512E2"/>
    <w:rsid w:val="00B5286C"/>
    <w:rsid w:val="00B53125"/>
    <w:rsid w:val="00B53286"/>
    <w:rsid w:val="00B53AAD"/>
    <w:rsid w:val="00B53BBB"/>
    <w:rsid w:val="00B53E74"/>
    <w:rsid w:val="00B551A7"/>
    <w:rsid w:val="00B57564"/>
    <w:rsid w:val="00B57DDD"/>
    <w:rsid w:val="00B6019D"/>
    <w:rsid w:val="00B60582"/>
    <w:rsid w:val="00B61294"/>
    <w:rsid w:val="00B622AF"/>
    <w:rsid w:val="00B62F43"/>
    <w:rsid w:val="00B6393D"/>
    <w:rsid w:val="00B67763"/>
    <w:rsid w:val="00B71B38"/>
    <w:rsid w:val="00B71C2F"/>
    <w:rsid w:val="00B71FE8"/>
    <w:rsid w:val="00B73F64"/>
    <w:rsid w:val="00B74236"/>
    <w:rsid w:val="00B7679D"/>
    <w:rsid w:val="00B770FF"/>
    <w:rsid w:val="00B80A2F"/>
    <w:rsid w:val="00B81562"/>
    <w:rsid w:val="00B824C3"/>
    <w:rsid w:val="00B82BC3"/>
    <w:rsid w:val="00B83BFD"/>
    <w:rsid w:val="00B84475"/>
    <w:rsid w:val="00B84760"/>
    <w:rsid w:val="00B84D60"/>
    <w:rsid w:val="00B84F43"/>
    <w:rsid w:val="00B85090"/>
    <w:rsid w:val="00B876A3"/>
    <w:rsid w:val="00B90701"/>
    <w:rsid w:val="00B90FBF"/>
    <w:rsid w:val="00B91FE6"/>
    <w:rsid w:val="00B9224A"/>
    <w:rsid w:val="00B92638"/>
    <w:rsid w:val="00B937FF"/>
    <w:rsid w:val="00B939A8"/>
    <w:rsid w:val="00B9407B"/>
    <w:rsid w:val="00B94520"/>
    <w:rsid w:val="00B94F0C"/>
    <w:rsid w:val="00B9517F"/>
    <w:rsid w:val="00B95957"/>
    <w:rsid w:val="00B9611A"/>
    <w:rsid w:val="00B964D2"/>
    <w:rsid w:val="00B979BF"/>
    <w:rsid w:val="00BA1462"/>
    <w:rsid w:val="00BA1939"/>
    <w:rsid w:val="00BA2E9B"/>
    <w:rsid w:val="00BA2EC0"/>
    <w:rsid w:val="00BA36AA"/>
    <w:rsid w:val="00BA39C6"/>
    <w:rsid w:val="00BA5636"/>
    <w:rsid w:val="00BA6BCB"/>
    <w:rsid w:val="00BA77F5"/>
    <w:rsid w:val="00BB189A"/>
    <w:rsid w:val="00BB2755"/>
    <w:rsid w:val="00BB31D4"/>
    <w:rsid w:val="00BB3C01"/>
    <w:rsid w:val="00BB742C"/>
    <w:rsid w:val="00BC066D"/>
    <w:rsid w:val="00BC1321"/>
    <w:rsid w:val="00BC13F9"/>
    <w:rsid w:val="00BC1DED"/>
    <w:rsid w:val="00BC1E83"/>
    <w:rsid w:val="00BC1F4E"/>
    <w:rsid w:val="00BC2E1E"/>
    <w:rsid w:val="00BC3116"/>
    <w:rsid w:val="00BC3D45"/>
    <w:rsid w:val="00BC42AF"/>
    <w:rsid w:val="00BC44E5"/>
    <w:rsid w:val="00BC5DA6"/>
    <w:rsid w:val="00BC64AD"/>
    <w:rsid w:val="00BC6B21"/>
    <w:rsid w:val="00BC7A8D"/>
    <w:rsid w:val="00BD0081"/>
    <w:rsid w:val="00BD1A9A"/>
    <w:rsid w:val="00BD3117"/>
    <w:rsid w:val="00BD3359"/>
    <w:rsid w:val="00BD3496"/>
    <w:rsid w:val="00BD3FCF"/>
    <w:rsid w:val="00BD4123"/>
    <w:rsid w:val="00BD5F6D"/>
    <w:rsid w:val="00BD6029"/>
    <w:rsid w:val="00BD6D37"/>
    <w:rsid w:val="00BD6E6F"/>
    <w:rsid w:val="00BD789A"/>
    <w:rsid w:val="00BE0BE7"/>
    <w:rsid w:val="00BE0C85"/>
    <w:rsid w:val="00BE0E35"/>
    <w:rsid w:val="00BE1116"/>
    <w:rsid w:val="00BE1233"/>
    <w:rsid w:val="00BE1B8E"/>
    <w:rsid w:val="00BE1F54"/>
    <w:rsid w:val="00BE255C"/>
    <w:rsid w:val="00BE2E32"/>
    <w:rsid w:val="00BE3693"/>
    <w:rsid w:val="00BE375F"/>
    <w:rsid w:val="00BE3E7F"/>
    <w:rsid w:val="00BE482F"/>
    <w:rsid w:val="00BE61AD"/>
    <w:rsid w:val="00BE690D"/>
    <w:rsid w:val="00BE7098"/>
    <w:rsid w:val="00BE75C3"/>
    <w:rsid w:val="00BF0545"/>
    <w:rsid w:val="00BF0711"/>
    <w:rsid w:val="00BF1C44"/>
    <w:rsid w:val="00BF1EFB"/>
    <w:rsid w:val="00BF23D8"/>
    <w:rsid w:val="00BF2DC7"/>
    <w:rsid w:val="00BF32D9"/>
    <w:rsid w:val="00BF33D5"/>
    <w:rsid w:val="00BF40FA"/>
    <w:rsid w:val="00BF4DAD"/>
    <w:rsid w:val="00BF6024"/>
    <w:rsid w:val="00BF6B71"/>
    <w:rsid w:val="00BF7647"/>
    <w:rsid w:val="00C00919"/>
    <w:rsid w:val="00C0146F"/>
    <w:rsid w:val="00C01899"/>
    <w:rsid w:val="00C02818"/>
    <w:rsid w:val="00C03316"/>
    <w:rsid w:val="00C0339F"/>
    <w:rsid w:val="00C039CF"/>
    <w:rsid w:val="00C068E8"/>
    <w:rsid w:val="00C06999"/>
    <w:rsid w:val="00C06A35"/>
    <w:rsid w:val="00C06AEC"/>
    <w:rsid w:val="00C104A2"/>
    <w:rsid w:val="00C11E71"/>
    <w:rsid w:val="00C128BB"/>
    <w:rsid w:val="00C12BC4"/>
    <w:rsid w:val="00C134B8"/>
    <w:rsid w:val="00C141B7"/>
    <w:rsid w:val="00C1441B"/>
    <w:rsid w:val="00C14B18"/>
    <w:rsid w:val="00C16485"/>
    <w:rsid w:val="00C1775A"/>
    <w:rsid w:val="00C1787F"/>
    <w:rsid w:val="00C206AC"/>
    <w:rsid w:val="00C20DB7"/>
    <w:rsid w:val="00C23583"/>
    <w:rsid w:val="00C25AEE"/>
    <w:rsid w:val="00C270A4"/>
    <w:rsid w:val="00C270AA"/>
    <w:rsid w:val="00C27DBE"/>
    <w:rsid w:val="00C31A59"/>
    <w:rsid w:val="00C332CF"/>
    <w:rsid w:val="00C354B7"/>
    <w:rsid w:val="00C370FD"/>
    <w:rsid w:val="00C37857"/>
    <w:rsid w:val="00C40259"/>
    <w:rsid w:val="00C40946"/>
    <w:rsid w:val="00C4171E"/>
    <w:rsid w:val="00C423C8"/>
    <w:rsid w:val="00C4414B"/>
    <w:rsid w:val="00C45CA9"/>
    <w:rsid w:val="00C5139D"/>
    <w:rsid w:val="00C5220B"/>
    <w:rsid w:val="00C5252F"/>
    <w:rsid w:val="00C53298"/>
    <w:rsid w:val="00C54107"/>
    <w:rsid w:val="00C54240"/>
    <w:rsid w:val="00C54418"/>
    <w:rsid w:val="00C54806"/>
    <w:rsid w:val="00C54B7E"/>
    <w:rsid w:val="00C566D3"/>
    <w:rsid w:val="00C6018C"/>
    <w:rsid w:val="00C60DC2"/>
    <w:rsid w:val="00C626B0"/>
    <w:rsid w:val="00C62895"/>
    <w:rsid w:val="00C64036"/>
    <w:rsid w:val="00C647EB"/>
    <w:rsid w:val="00C64876"/>
    <w:rsid w:val="00C65979"/>
    <w:rsid w:val="00C66024"/>
    <w:rsid w:val="00C6693D"/>
    <w:rsid w:val="00C673B2"/>
    <w:rsid w:val="00C67E8B"/>
    <w:rsid w:val="00C710E4"/>
    <w:rsid w:val="00C714AF"/>
    <w:rsid w:val="00C71A55"/>
    <w:rsid w:val="00C721F5"/>
    <w:rsid w:val="00C72B57"/>
    <w:rsid w:val="00C7300F"/>
    <w:rsid w:val="00C73818"/>
    <w:rsid w:val="00C73F42"/>
    <w:rsid w:val="00C74CE4"/>
    <w:rsid w:val="00C75260"/>
    <w:rsid w:val="00C75726"/>
    <w:rsid w:val="00C75D8A"/>
    <w:rsid w:val="00C77832"/>
    <w:rsid w:val="00C81244"/>
    <w:rsid w:val="00C81A22"/>
    <w:rsid w:val="00C824CA"/>
    <w:rsid w:val="00C83221"/>
    <w:rsid w:val="00C83470"/>
    <w:rsid w:val="00C84559"/>
    <w:rsid w:val="00C846C0"/>
    <w:rsid w:val="00C85DA9"/>
    <w:rsid w:val="00C85DF8"/>
    <w:rsid w:val="00C86006"/>
    <w:rsid w:val="00C8648F"/>
    <w:rsid w:val="00C865E7"/>
    <w:rsid w:val="00C869CC"/>
    <w:rsid w:val="00C903EB"/>
    <w:rsid w:val="00C90D50"/>
    <w:rsid w:val="00C91131"/>
    <w:rsid w:val="00C919AA"/>
    <w:rsid w:val="00C91FB0"/>
    <w:rsid w:val="00C9263D"/>
    <w:rsid w:val="00C93234"/>
    <w:rsid w:val="00C948FD"/>
    <w:rsid w:val="00C95AF8"/>
    <w:rsid w:val="00C9603A"/>
    <w:rsid w:val="00C967E2"/>
    <w:rsid w:val="00C97929"/>
    <w:rsid w:val="00CA03FD"/>
    <w:rsid w:val="00CA0A59"/>
    <w:rsid w:val="00CA1182"/>
    <w:rsid w:val="00CA173F"/>
    <w:rsid w:val="00CA1EF5"/>
    <w:rsid w:val="00CA4EE9"/>
    <w:rsid w:val="00CA5E08"/>
    <w:rsid w:val="00CA6196"/>
    <w:rsid w:val="00CA641B"/>
    <w:rsid w:val="00CA74A3"/>
    <w:rsid w:val="00CA7794"/>
    <w:rsid w:val="00CB10A2"/>
    <w:rsid w:val="00CB3A6A"/>
    <w:rsid w:val="00CB3CB2"/>
    <w:rsid w:val="00CB3DEA"/>
    <w:rsid w:val="00CB4054"/>
    <w:rsid w:val="00CB455D"/>
    <w:rsid w:val="00CB45C2"/>
    <w:rsid w:val="00CB5368"/>
    <w:rsid w:val="00CB66E9"/>
    <w:rsid w:val="00CB6F8F"/>
    <w:rsid w:val="00CB74BF"/>
    <w:rsid w:val="00CB7748"/>
    <w:rsid w:val="00CB77F9"/>
    <w:rsid w:val="00CC0019"/>
    <w:rsid w:val="00CC142B"/>
    <w:rsid w:val="00CC23D5"/>
    <w:rsid w:val="00CC2629"/>
    <w:rsid w:val="00CC3A25"/>
    <w:rsid w:val="00CC4652"/>
    <w:rsid w:val="00CC49A0"/>
    <w:rsid w:val="00CC4C72"/>
    <w:rsid w:val="00CC4CDA"/>
    <w:rsid w:val="00CC5349"/>
    <w:rsid w:val="00CC5F73"/>
    <w:rsid w:val="00CC6464"/>
    <w:rsid w:val="00CC6811"/>
    <w:rsid w:val="00CC7FF1"/>
    <w:rsid w:val="00CD14CD"/>
    <w:rsid w:val="00CD16CA"/>
    <w:rsid w:val="00CD19B6"/>
    <w:rsid w:val="00CD1E74"/>
    <w:rsid w:val="00CD238E"/>
    <w:rsid w:val="00CD28DD"/>
    <w:rsid w:val="00CD293E"/>
    <w:rsid w:val="00CD4710"/>
    <w:rsid w:val="00CD4930"/>
    <w:rsid w:val="00CD704D"/>
    <w:rsid w:val="00CD79AA"/>
    <w:rsid w:val="00CE0A31"/>
    <w:rsid w:val="00CE21DB"/>
    <w:rsid w:val="00CE2353"/>
    <w:rsid w:val="00CE24C8"/>
    <w:rsid w:val="00CE2AAE"/>
    <w:rsid w:val="00CE2FF6"/>
    <w:rsid w:val="00CE31A5"/>
    <w:rsid w:val="00CE3DD2"/>
    <w:rsid w:val="00CE414E"/>
    <w:rsid w:val="00CE49DE"/>
    <w:rsid w:val="00CE59C3"/>
    <w:rsid w:val="00CE5DA4"/>
    <w:rsid w:val="00CE779F"/>
    <w:rsid w:val="00CE77E0"/>
    <w:rsid w:val="00CF0961"/>
    <w:rsid w:val="00CF0C46"/>
    <w:rsid w:val="00CF0F70"/>
    <w:rsid w:val="00CF16CB"/>
    <w:rsid w:val="00CF2279"/>
    <w:rsid w:val="00CF282F"/>
    <w:rsid w:val="00CF2871"/>
    <w:rsid w:val="00CF3557"/>
    <w:rsid w:val="00CF376D"/>
    <w:rsid w:val="00CF37CE"/>
    <w:rsid w:val="00CF3C2C"/>
    <w:rsid w:val="00CF40CB"/>
    <w:rsid w:val="00CF41C9"/>
    <w:rsid w:val="00CF481F"/>
    <w:rsid w:val="00CF495F"/>
    <w:rsid w:val="00CF4CB5"/>
    <w:rsid w:val="00CF5296"/>
    <w:rsid w:val="00CF5741"/>
    <w:rsid w:val="00CF66C6"/>
    <w:rsid w:val="00CF7CB1"/>
    <w:rsid w:val="00D0037D"/>
    <w:rsid w:val="00D008D4"/>
    <w:rsid w:val="00D03475"/>
    <w:rsid w:val="00D044BB"/>
    <w:rsid w:val="00D045A6"/>
    <w:rsid w:val="00D048C3"/>
    <w:rsid w:val="00D04C41"/>
    <w:rsid w:val="00D05D09"/>
    <w:rsid w:val="00D06FFE"/>
    <w:rsid w:val="00D110BE"/>
    <w:rsid w:val="00D11518"/>
    <w:rsid w:val="00D11A03"/>
    <w:rsid w:val="00D122F2"/>
    <w:rsid w:val="00D124AB"/>
    <w:rsid w:val="00D12DD5"/>
    <w:rsid w:val="00D15B26"/>
    <w:rsid w:val="00D15DF4"/>
    <w:rsid w:val="00D20D05"/>
    <w:rsid w:val="00D211AA"/>
    <w:rsid w:val="00D22BE6"/>
    <w:rsid w:val="00D22F60"/>
    <w:rsid w:val="00D23294"/>
    <w:rsid w:val="00D2384D"/>
    <w:rsid w:val="00D23962"/>
    <w:rsid w:val="00D24635"/>
    <w:rsid w:val="00D25528"/>
    <w:rsid w:val="00D2560E"/>
    <w:rsid w:val="00D25A41"/>
    <w:rsid w:val="00D26DF5"/>
    <w:rsid w:val="00D2750D"/>
    <w:rsid w:val="00D27702"/>
    <w:rsid w:val="00D27D87"/>
    <w:rsid w:val="00D30890"/>
    <w:rsid w:val="00D31ED8"/>
    <w:rsid w:val="00D3310B"/>
    <w:rsid w:val="00D3391E"/>
    <w:rsid w:val="00D33BAD"/>
    <w:rsid w:val="00D34698"/>
    <w:rsid w:val="00D348F3"/>
    <w:rsid w:val="00D34A9F"/>
    <w:rsid w:val="00D3570F"/>
    <w:rsid w:val="00D3685B"/>
    <w:rsid w:val="00D36FAA"/>
    <w:rsid w:val="00D37A27"/>
    <w:rsid w:val="00D414DE"/>
    <w:rsid w:val="00D41FF7"/>
    <w:rsid w:val="00D426E4"/>
    <w:rsid w:val="00D43B43"/>
    <w:rsid w:val="00D44454"/>
    <w:rsid w:val="00D44873"/>
    <w:rsid w:val="00D457C4"/>
    <w:rsid w:val="00D45F98"/>
    <w:rsid w:val="00D463A4"/>
    <w:rsid w:val="00D46CB4"/>
    <w:rsid w:val="00D47D02"/>
    <w:rsid w:val="00D47EC7"/>
    <w:rsid w:val="00D47FD0"/>
    <w:rsid w:val="00D5078A"/>
    <w:rsid w:val="00D50A32"/>
    <w:rsid w:val="00D50C0A"/>
    <w:rsid w:val="00D51274"/>
    <w:rsid w:val="00D51425"/>
    <w:rsid w:val="00D51B5F"/>
    <w:rsid w:val="00D524BD"/>
    <w:rsid w:val="00D52715"/>
    <w:rsid w:val="00D52ED1"/>
    <w:rsid w:val="00D54982"/>
    <w:rsid w:val="00D553E8"/>
    <w:rsid w:val="00D57531"/>
    <w:rsid w:val="00D60629"/>
    <w:rsid w:val="00D617DC"/>
    <w:rsid w:val="00D62129"/>
    <w:rsid w:val="00D62422"/>
    <w:rsid w:val="00D628CE"/>
    <w:rsid w:val="00D63219"/>
    <w:rsid w:val="00D63846"/>
    <w:rsid w:val="00D65AFE"/>
    <w:rsid w:val="00D65DB0"/>
    <w:rsid w:val="00D66691"/>
    <w:rsid w:val="00D666DB"/>
    <w:rsid w:val="00D66A9B"/>
    <w:rsid w:val="00D67223"/>
    <w:rsid w:val="00D7065C"/>
    <w:rsid w:val="00D70A39"/>
    <w:rsid w:val="00D70E90"/>
    <w:rsid w:val="00D718BD"/>
    <w:rsid w:val="00D72F6F"/>
    <w:rsid w:val="00D73E9F"/>
    <w:rsid w:val="00D75005"/>
    <w:rsid w:val="00D7537C"/>
    <w:rsid w:val="00D769D9"/>
    <w:rsid w:val="00D800F7"/>
    <w:rsid w:val="00D803E5"/>
    <w:rsid w:val="00D80753"/>
    <w:rsid w:val="00D80A0B"/>
    <w:rsid w:val="00D80FC4"/>
    <w:rsid w:val="00D817E0"/>
    <w:rsid w:val="00D82ADA"/>
    <w:rsid w:val="00D83B25"/>
    <w:rsid w:val="00D83C1A"/>
    <w:rsid w:val="00D83C2A"/>
    <w:rsid w:val="00D843D3"/>
    <w:rsid w:val="00D85C71"/>
    <w:rsid w:val="00D85E0F"/>
    <w:rsid w:val="00D86B8C"/>
    <w:rsid w:val="00D870CA"/>
    <w:rsid w:val="00D876B4"/>
    <w:rsid w:val="00D90710"/>
    <w:rsid w:val="00D90CCA"/>
    <w:rsid w:val="00D914FA"/>
    <w:rsid w:val="00D91FDD"/>
    <w:rsid w:val="00D92E29"/>
    <w:rsid w:val="00D92E49"/>
    <w:rsid w:val="00D93123"/>
    <w:rsid w:val="00D939ED"/>
    <w:rsid w:val="00D957B4"/>
    <w:rsid w:val="00D95D79"/>
    <w:rsid w:val="00D95EBB"/>
    <w:rsid w:val="00D97FF5"/>
    <w:rsid w:val="00DA0CF0"/>
    <w:rsid w:val="00DA0D1B"/>
    <w:rsid w:val="00DA16DB"/>
    <w:rsid w:val="00DA2D46"/>
    <w:rsid w:val="00DA339A"/>
    <w:rsid w:val="00DB0538"/>
    <w:rsid w:val="00DB1C11"/>
    <w:rsid w:val="00DB3AA4"/>
    <w:rsid w:val="00DB45D9"/>
    <w:rsid w:val="00DB48A6"/>
    <w:rsid w:val="00DB5272"/>
    <w:rsid w:val="00DB7FBC"/>
    <w:rsid w:val="00DC2776"/>
    <w:rsid w:val="00DC3E93"/>
    <w:rsid w:val="00DC3EA5"/>
    <w:rsid w:val="00DC444B"/>
    <w:rsid w:val="00DC497C"/>
    <w:rsid w:val="00DC72DC"/>
    <w:rsid w:val="00DD1E30"/>
    <w:rsid w:val="00DD38BC"/>
    <w:rsid w:val="00DD6427"/>
    <w:rsid w:val="00DD6B5F"/>
    <w:rsid w:val="00DD6D4E"/>
    <w:rsid w:val="00DD7F75"/>
    <w:rsid w:val="00DE0DFD"/>
    <w:rsid w:val="00DE1D1F"/>
    <w:rsid w:val="00DE21DD"/>
    <w:rsid w:val="00DE2E88"/>
    <w:rsid w:val="00DE3095"/>
    <w:rsid w:val="00DE30D7"/>
    <w:rsid w:val="00DE4368"/>
    <w:rsid w:val="00DE48FE"/>
    <w:rsid w:val="00DE5573"/>
    <w:rsid w:val="00DE5996"/>
    <w:rsid w:val="00DF0367"/>
    <w:rsid w:val="00DF0F14"/>
    <w:rsid w:val="00DF1028"/>
    <w:rsid w:val="00DF2F83"/>
    <w:rsid w:val="00DF3CC3"/>
    <w:rsid w:val="00DF476B"/>
    <w:rsid w:val="00DF4D00"/>
    <w:rsid w:val="00DF5079"/>
    <w:rsid w:val="00DF50FF"/>
    <w:rsid w:val="00DF547D"/>
    <w:rsid w:val="00DF7591"/>
    <w:rsid w:val="00E006AE"/>
    <w:rsid w:val="00E02C1A"/>
    <w:rsid w:val="00E03603"/>
    <w:rsid w:val="00E0397C"/>
    <w:rsid w:val="00E04B05"/>
    <w:rsid w:val="00E05D2C"/>
    <w:rsid w:val="00E0617D"/>
    <w:rsid w:val="00E067F2"/>
    <w:rsid w:val="00E07514"/>
    <w:rsid w:val="00E10767"/>
    <w:rsid w:val="00E10925"/>
    <w:rsid w:val="00E11AE0"/>
    <w:rsid w:val="00E121BD"/>
    <w:rsid w:val="00E128F5"/>
    <w:rsid w:val="00E12BC2"/>
    <w:rsid w:val="00E13DAE"/>
    <w:rsid w:val="00E14097"/>
    <w:rsid w:val="00E14380"/>
    <w:rsid w:val="00E1493D"/>
    <w:rsid w:val="00E15281"/>
    <w:rsid w:val="00E15491"/>
    <w:rsid w:val="00E15E02"/>
    <w:rsid w:val="00E163A3"/>
    <w:rsid w:val="00E1670E"/>
    <w:rsid w:val="00E17E4F"/>
    <w:rsid w:val="00E17E8D"/>
    <w:rsid w:val="00E2013E"/>
    <w:rsid w:val="00E2021A"/>
    <w:rsid w:val="00E20323"/>
    <w:rsid w:val="00E21C85"/>
    <w:rsid w:val="00E21DB6"/>
    <w:rsid w:val="00E21E0D"/>
    <w:rsid w:val="00E2211E"/>
    <w:rsid w:val="00E23904"/>
    <w:rsid w:val="00E243DF"/>
    <w:rsid w:val="00E24CB4"/>
    <w:rsid w:val="00E25146"/>
    <w:rsid w:val="00E26536"/>
    <w:rsid w:val="00E315BE"/>
    <w:rsid w:val="00E32CE9"/>
    <w:rsid w:val="00E3392B"/>
    <w:rsid w:val="00E33CAD"/>
    <w:rsid w:val="00E33E6C"/>
    <w:rsid w:val="00E35A32"/>
    <w:rsid w:val="00E35E6E"/>
    <w:rsid w:val="00E36F8F"/>
    <w:rsid w:val="00E3722C"/>
    <w:rsid w:val="00E3737B"/>
    <w:rsid w:val="00E375C9"/>
    <w:rsid w:val="00E3785C"/>
    <w:rsid w:val="00E42083"/>
    <w:rsid w:val="00E44063"/>
    <w:rsid w:val="00E44289"/>
    <w:rsid w:val="00E444F3"/>
    <w:rsid w:val="00E44AB8"/>
    <w:rsid w:val="00E44C18"/>
    <w:rsid w:val="00E44D2C"/>
    <w:rsid w:val="00E4565A"/>
    <w:rsid w:val="00E46270"/>
    <w:rsid w:val="00E4628F"/>
    <w:rsid w:val="00E462E9"/>
    <w:rsid w:val="00E46D2C"/>
    <w:rsid w:val="00E4793A"/>
    <w:rsid w:val="00E501A8"/>
    <w:rsid w:val="00E514FD"/>
    <w:rsid w:val="00E5172B"/>
    <w:rsid w:val="00E52172"/>
    <w:rsid w:val="00E530B5"/>
    <w:rsid w:val="00E538AD"/>
    <w:rsid w:val="00E53EA8"/>
    <w:rsid w:val="00E54E61"/>
    <w:rsid w:val="00E567A1"/>
    <w:rsid w:val="00E57479"/>
    <w:rsid w:val="00E61411"/>
    <w:rsid w:val="00E61AA0"/>
    <w:rsid w:val="00E61C90"/>
    <w:rsid w:val="00E61CC9"/>
    <w:rsid w:val="00E61DCE"/>
    <w:rsid w:val="00E61F4C"/>
    <w:rsid w:val="00E636C8"/>
    <w:rsid w:val="00E65AC6"/>
    <w:rsid w:val="00E662AF"/>
    <w:rsid w:val="00E67C75"/>
    <w:rsid w:val="00E67C9E"/>
    <w:rsid w:val="00E7038E"/>
    <w:rsid w:val="00E706FA"/>
    <w:rsid w:val="00E72430"/>
    <w:rsid w:val="00E72821"/>
    <w:rsid w:val="00E72D2A"/>
    <w:rsid w:val="00E73AA7"/>
    <w:rsid w:val="00E7468E"/>
    <w:rsid w:val="00E75027"/>
    <w:rsid w:val="00E750E3"/>
    <w:rsid w:val="00E75B6B"/>
    <w:rsid w:val="00E75DFF"/>
    <w:rsid w:val="00E76C19"/>
    <w:rsid w:val="00E77E95"/>
    <w:rsid w:val="00E801A9"/>
    <w:rsid w:val="00E802FF"/>
    <w:rsid w:val="00E80D0D"/>
    <w:rsid w:val="00E81024"/>
    <w:rsid w:val="00E82D64"/>
    <w:rsid w:val="00E83243"/>
    <w:rsid w:val="00E874B3"/>
    <w:rsid w:val="00E90FAB"/>
    <w:rsid w:val="00E92927"/>
    <w:rsid w:val="00E929B1"/>
    <w:rsid w:val="00E93531"/>
    <w:rsid w:val="00E93542"/>
    <w:rsid w:val="00E93627"/>
    <w:rsid w:val="00E93B3F"/>
    <w:rsid w:val="00E95F92"/>
    <w:rsid w:val="00E96ABF"/>
    <w:rsid w:val="00E96B62"/>
    <w:rsid w:val="00E978DD"/>
    <w:rsid w:val="00E9794D"/>
    <w:rsid w:val="00E97978"/>
    <w:rsid w:val="00E97AE9"/>
    <w:rsid w:val="00EA02DB"/>
    <w:rsid w:val="00EA07B3"/>
    <w:rsid w:val="00EA0987"/>
    <w:rsid w:val="00EA1039"/>
    <w:rsid w:val="00EA1ED2"/>
    <w:rsid w:val="00EA2014"/>
    <w:rsid w:val="00EA2EFE"/>
    <w:rsid w:val="00EA31DE"/>
    <w:rsid w:val="00EA3210"/>
    <w:rsid w:val="00EA4244"/>
    <w:rsid w:val="00EA484B"/>
    <w:rsid w:val="00EA49AA"/>
    <w:rsid w:val="00EA4DE1"/>
    <w:rsid w:val="00EA5553"/>
    <w:rsid w:val="00EA5BCF"/>
    <w:rsid w:val="00EA5CC3"/>
    <w:rsid w:val="00EA5FF2"/>
    <w:rsid w:val="00EA69EA"/>
    <w:rsid w:val="00EA7008"/>
    <w:rsid w:val="00EA7B61"/>
    <w:rsid w:val="00EB0133"/>
    <w:rsid w:val="00EB0E75"/>
    <w:rsid w:val="00EB188C"/>
    <w:rsid w:val="00EB2066"/>
    <w:rsid w:val="00EB429C"/>
    <w:rsid w:val="00EB44DB"/>
    <w:rsid w:val="00EB618F"/>
    <w:rsid w:val="00EB622C"/>
    <w:rsid w:val="00EB657E"/>
    <w:rsid w:val="00EB6C55"/>
    <w:rsid w:val="00EB753E"/>
    <w:rsid w:val="00EB75C7"/>
    <w:rsid w:val="00EB791B"/>
    <w:rsid w:val="00EC0D24"/>
    <w:rsid w:val="00EC1C11"/>
    <w:rsid w:val="00EC25D0"/>
    <w:rsid w:val="00EC331D"/>
    <w:rsid w:val="00EC38EF"/>
    <w:rsid w:val="00EC4840"/>
    <w:rsid w:val="00EC51E7"/>
    <w:rsid w:val="00EC6086"/>
    <w:rsid w:val="00EC620D"/>
    <w:rsid w:val="00EC7809"/>
    <w:rsid w:val="00EC7880"/>
    <w:rsid w:val="00ED0B24"/>
    <w:rsid w:val="00ED1F2C"/>
    <w:rsid w:val="00ED28D0"/>
    <w:rsid w:val="00ED3446"/>
    <w:rsid w:val="00ED387E"/>
    <w:rsid w:val="00ED3B82"/>
    <w:rsid w:val="00ED3D04"/>
    <w:rsid w:val="00ED60A9"/>
    <w:rsid w:val="00ED7E08"/>
    <w:rsid w:val="00EE0251"/>
    <w:rsid w:val="00EE06BF"/>
    <w:rsid w:val="00EE115D"/>
    <w:rsid w:val="00EE1589"/>
    <w:rsid w:val="00EE17A5"/>
    <w:rsid w:val="00EE1BCB"/>
    <w:rsid w:val="00EE2568"/>
    <w:rsid w:val="00EE298D"/>
    <w:rsid w:val="00EE36FB"/>
    <w:rsid w:val="00EE3C46"/>
    <w:rsid w:val="00EE3C4D"/>
    <w:rsid w:val="00EE3E2C"/>
    <w:rsid w:val="00EE444C"/>
    <w:rsid w:val="00EE560F"/>
    <w:rsid w:val="00EE587A"/>
    <w:rsid w:val="00EE5F70"/>
    <w:rsid w:val="00EE60E9"/>
    <w:rsid w:val="00EE6311"/>
    <w:rsid w:val="00EE6580"/>
    <w:rsid w:val="00EE6B30"/>
    <w:rsid w:val="00EE70D8"/>
    <w:rsid w:val="00EE7C16"/>
    <w:rsid w:val="00EE7C1E"/>
    <w:rsid w:val="00EE7F29"/>
    <w:rsid w:val="00EF0318"/>
    <w:rsid w:val="00EF1C3C"/>
    <w:rsid w:val="00EF1DB0"/>
    <w:rsid w:val="00EF2B36"/>
    <w:rsid w:val="00EF31DE"/>
    <w:rsid w:val="00EF43DE"/>
    <w:rsid w:val="00EF5365"/>
    <w:rsid w:val="00EF546B"/>
    <w:rsid w:val="00EF632B"/>
    <w:rsid w:val="00EF6A97"/>
    <w:rsid w:val="00EF714D"/>
    <w:rsid w:val="00F00C44"/>
    <w:rsid w:val="00F00DE1"/>
    <w:rsid w:val="00F00FDB"/>
    <w:rsid w:val="00F0122D"/>
    <w:rsid w:val="00F01B43"/>
    <w:rsid w:val="00F02445"/>
    <w:rsid w:val="00F02846"/>
    <w:rsid w:val="00F0287F"/>
    <w:rsid w:val="00F02A3D"/>
    <w:rsid w:val="00F02D47"/>
    <w:rsid w:val="00F050E0"/>
    <w:rsid w:val="00F058BD"/>
    <w:rsid w:val="00F06B5E"/>
    <w:rsid w:val="00F06D53"/>
    <w:rsid w:val="00F10B26"/>
    <w:rsid w:val="00F10FBD"/>
    <w:rsid w:val="00F126D6"/>
    <w:rsid w:val="00F13DD4"/>
    <w:rsid w:val="00F142D6"/>
    <w:rsid w:val="00F143C0"/>
    <w:rsid w:val="00F1464A"/>
    <w:rsid w:val="00F14AC8"/>
    <w:rsid w:val="00F14B19"/>
    <w:rsid w:val="00F15BC0"/>
    <w:rsid w:val="00F16376"/>
    <w:rsid w:val="00F16CAC"/>
    <w:rsid w:val="00F2065E"/>
    <w:rsid w:val="00F206D1"/>
    <w:rsid w:val="00F212EE"/>
    <w:rsid w:val="00F217CE"/>
    <w:rsid w:val="00F2260D"/>
    <w:rsid w:val="00F228F1"/>
    <w:rsid w:val="00F2390B"/>
    <w:rsid w:val="00F23B8D"/>
    <w:rsid w:val="00F2561D"/>
    <w:rsid w:val="00F256CF"/>
    <w:rsid w:val="00F25A62"/>
    <w:rsid w:val="00F27884"/>
    <w:rsid w:val="00F31558"/>
    <w:rsid w:val="00F315C5"/>
    <w:rsid w:val="00F318D1"/>
    <w:rsid w:val="00F3390B"/>
    <w:rsid w:val="00F344BF"/>
    <w:rsid w:val="00F345F2"/>
    <w:rsid w:val="00F3474B"/>
    <w:rsid w:val="00F34AA7"/>
    <w:rsid w:val="00F354DD"/>
    <w:rsid w:val="00F358B2"/>
    <w:rsid w:val="00F35B70"/>
    <w:rsid w:val="00F36C17"/>
    <w:rsid w:val="00F37408"/>
    <w:rsid w:val="00F43B4A"/>
    <w:rsid w:val="00F4410F"/>
    <w:rsid w:val="00F443A6"/>
    <w:rsid w:val="00F4495D"/>
    <w:rsid w:val="00F459FB"/>
    <w:rsid w:val="00F467CB"/>
    <w:rsid w:val="00F46E3B"/>
    <w:rsid w:val="00F47294"/>
    <w:rsid w:val="00F475B9"/>
    <w:rsid w:val="00F479F2"/>
    <w:rsid w:val="00F51358"/>
    <w:rsid w:val="00F515F1"/>
    <w:rsid w:val="00F51E2E"/>
    <w:rsid w:val="00F52FB5"/>
    <w:rsid w:val="00F544A8"/>
    <w:rsid w:val="00F548C9"/>
    <w:rsid w:val="00F54A72"/>
    <w:rsid w:val="00F55C91"/>
    <w:rsid w:val="00F56202"/>
    <w:rsid w:val="00F56B2C"/>
    <w:rsid w:val="00F5701E"/>
    <w:rsid w:val="00F5787B"/>
    <w:rsid w:val="00F57A78"/>
    <w:rsid w:val="00F60530"/>
    <w:rsid w:val="00F60A77"/>
    <w:rsid w:val="00F623B1"/>
    <w:rsid w:val="00F6268B"/>
    <w:rsid w:val="00F635B7"/>
    <w:rsid w:val="00F64C53"/>
    <w:rsid w:val="00F64EA2"/>
    <w:rsid w:val="00F65417"/>
    <w:rsid w:val="00F6599B"/>
    <w:rsid w:val="00F668CA"/>
    <w:rsid w:val="00F708DD"/>
    <w:rsid w:val="00F70AB7"/>
    <w:rsid w:val="00F70B3C"/>
    <w:rsid w:val="00F72EAD"/>
    <w:rsid w:val="00F75B7D"/>
    <w:rsid w:val="00F77400"/>
    <w:rsid w:val="00F77EF1"/>
    <w:rsid w:val="00F804B8"/>
    <w:rsid w:val="00F80AB6"/>
    <w:rsid w:val="00F80CBF"/>
    <w:rsid w:val="00F81C59"/>
    <w:rsid w:val="00F81E15"/>
    <w:rsid w:val="00F81E7A"/>
    <w:rsid w:val="00F82F6C"/>
    <w:rsid w:val="00F83C26"/>
    <w:rsid w:val="00F849DA"/>
    <w:rsid w:val="00F8671C"/>
    <w:rsid w:val="00F86975"/>
    <w:rsid w:val="00F86A5B"/>
    <w:rsid w:val="00F874F2"/>
    <w:rsid w:val="00F9131F"/>
    <w:rsid w:val="00F92981"/>
    <w:rsid w:val="00F92FF3"/>
    <w:rsid w:val="00F93F41"/>
    <w:rsid w:val="00F94E14"/>
    <w:rsid w:val="00F9586B"/>
    <w:rsid w:val="00F963E3"/>
    <w:rsid w:val="00F96FB0"/>
    <w:rsid w:val="00F97C09"/>
    <w:rsid w:val="00FA040D"/>
    <w:rsid w:val="00FA07AF"/>
    <w:rsid w:val="00FA0BD3"/>
    <w:rsid w:val="00FA129D"/>
    <w:rsid w:val="00FA1B34"/>
    <w:rsid w:val="00FA4BBC"/>
    <w:rsid w:val="00FA57E8"/>
    <w:rsid w:val="00FA6C2E"/>
    <w:rsid w:val="00FA72CE"/>
    <w:rsid w:val="00FA7386"/>
    <w:rsid w:val="00FA7AAF"/>
    <w:rsid w:val="00FB0AA4"/>
    <w:rsid w:val="00FB10C3"/>
    <w:rsid w:val="00FB25BC"/>
    <w:rsid w:val="00FB2757"/>
    <w:rsid w:val="00FB4276"/>
    <w:rsid w:val="00FB5522"/>
    <w:rsid w:val="00FB71D2"/>
    <w:rsid w:val="00FC14E5"/>
    <w:rsid w:val="00FC1CAE"/>
    <w:rsid w:val="00FC24D9"/>
    <w:rsid w:val="00FC2E8C"/>
    <w:rsid w:val="00FC33DB"/>
    <w:rsid w:val="00FC3BC1"/>
    <w:rsid w:val="00FC5450"/>
    <w:rsid w:val="00FC5481"/>
    <w:rsid w:val="00FC672E"/>
    <w:rsid w:val="00FC7EE8"/>
    <w:rsid w:val="00FD0022"/>
    <w:rsid w:val="00FD11D7"/>
    <w:rsid w:val="00FD1ADE"/>
    <w:rsid w:val="00FD2B4D"/>
    <w:rsid w:val="00FD2D8E"/>
    <w:rsid w:val="00FD3A36"/>
    <w:rsid w:val="00FD47FB"/>
    <w:rsid w:val="00FD4B7C"/>
    <w:rsid w:val="00FD6A1F"/>
    <w:rsid w:val="00FD7468"/>
    <w:rsid w:val="00FD7B1D"/>
    <w:rsid w:val="00FE1382"/>
    <w:rsid w:val="00FE2583"/>
    <w:rsid w:val="00FE2A1D"/>
    <w:rsid w:val="00FE2E42"/>
    <w:rsid w:val="00FE4079"/>
    <w:rsid w:val="00FE4DAC"/>
    <w:rsid w:val="00FE5791"/>
    <w:rsid w:val="00FE668B"/>
    <w:rsid w:val="00FE6B12"/>
    <w:rsid w:val="00FE754E"/>
    <w:rsid w:val="00FE7AA8"/>
    <w:rsid w:val="00FF21A2"/>
    <w:rsid w:val="00FF27B3"/>
    <w:rsid w:val="00FF2826"/>
    <w:rsid w:val="00FF3A1C"/>
    <w:rsid w:val="00FF4934"/>
    <w:rsid w:val="00FF56D0"/>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5A1D"/>
  <w15:chartTrackingRefBased/>
  <w15:docId w15:val="{4D4EBA6D-A03D-4049-BDDC-D3CB38E1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6A3"/>
    <w:pPr>
      <w:bidi/>
      <w:spacing w:after="200" w:line="276" w:lineRule="auto"/>
    </w:pPr>
    <w:rPr>
      <w:rFonts w:cs="David"/>
      <w:sz w:val="28"/>
      <w:szCs w:val="28"/>
    </w:rPr>
  </w:style>
  <w:style w:type="paragraph" w:styleId="3">
    <w:name w:val="heading 3"/>
    <w:basedOn w:val="a0"/>
    <w:next w:val="5"/>
    <w:link w:val="30"/>
    <w:qFormat/>
    <w:rsid w:val="004C181D"/>
    <w:pPr>
      <w:keepNext/>
      <w:tabs>
        <w:tab w:val="left" w:pos="357"/>
      </w:tabs>
      <w:spacing w:before="360"/>
      <w:outlineLvl w:val="2"/>
    </w:pPr>
    <w:rPr>
      <w:b/>
      <w:bCs/>
      <w:sz w:val="24"/>
      <w:u w:val="single"/>
    </w:rPr>
  </w:style>
  <w:style w:type="paragraph" w:styleId="5">
    <w:name w:val="heading 5"/>
    <w:aliases w:val="Verdict"/>
    <w:basedOn w:val="a0"/>
    <w:next w:val="a"/>
    <w:link w:val="50"/>
    <w:qFormat/>
    <w:rsid w:val="004C181D"/>
    <w:pPr>
      <w:keepNext/>
      <w:pBdr>
        <w:between w:val="single" w:sz="4" w:space="1" w:color="auto"/>
      </w:pBdr>
      <w:spacing w:before="200"/>
      <w:outlineLvl w:val="4"/>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yperlink">
    <w:name w:val="Hyperlink"/>
    <w:unhideWhenUsed/>
    <w:rsid w:val="004556A3"/>
    <w:rPr>
      <w:color w:val="0000FF"/>
      <w:u w:val="single"/>
    </w:rPr>
  </w:style>
  <w:style w:type="character" w:customStyle="1" w:styleId="a4">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a"/>
    <w:link w:val="a4"/>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a5">
    <w:name w:val="Document Map"/>
    <w:basedOn w:val="a"/>
    <w:link w:val="a6"/>
    <w:uiPriority w:val="99"/>
    <w:semiHidden/>
    <w:unhideWhenUsed/>
    <w:rsid w:val="003437DE"/>
    <w:rPr>
      <w:rFonts w:ascii="Tahoma" w:hAnsi="Tahoma" w:cs="Tahoma"/>
      <w:sz w:val="16"/>
      <w:szCs w:val="16"/>
    </w:rPr>
  </w:style>
  <w:style w:type="character" w:customStyle="1" w:styleId="a6">
    <w:name w:val="מפת מסמך תו"/>
    <w:link w:val="a5"/>
    <w:uiPriority w:val="99"/>
    <w:semiHidden/>
    <w:rsid w:val="003437DE"/>
    <w:rPr>
      <w:rFonts w:ascii="Tahoma" w:hAnsi="Tahoma" w:cs="Tahoma"/>
      <w:sz w:val="16"/>
      <w:szCs w:val="16"/>
    </w:rPr>
  </w:style>
  <w:style w:type="paragraph" w:styleId="a7">
    <w:name w:val="header"/>
    <w:basedOn w:val="a"/>
    <w:link w:val="a8"/>
    <w:unhideWhenUsed/>
    <w:rsid w:val="00FB4276"/>
    <w:pPr>
      <w:tabs>
        <w:tab w:val="center" w:pos="4153"/>
        <w:tab w:val="right" w:pos="8306"/>
      </w:tabs>
    </w:pPr>
  </w:style>
  <w:style w:type="character" w:customStyle="1" w:styleId="a8">
    <w:name w:val="כותרת עליונה תו"/>
    <w:link w:val="a7"/>
    <w:rsid w:val="00FB4276"/>
    <w:rPr>
      <w:rFonts w:cs="David"/>
      <w:sz w:val="28"/>
      <w:szCs w:val="28"/>
    </w:rPr>
  </w:style>
  <w:style w:type="paragraph" w:styleId="a9">
    <w:name w:val="footer"/>
    <w:basedOn w:val="a"/>
    <w:link w:val="aa"/>
    <w:uiPriority w:val="99"/>
    <w:unhideWhenUsed/>
    <w:rsid w:val="00FB4276"/>
    <w:pPr>
      <w:tabs>
        <w:tab w:val="center" w:pos="4153"/>
        <w:tab w:val="right" w:pos="8306"/>
      </w:tabs>
    </w:pPr>
  </w:style>
  <w:style w:type="character" w:customStyle="1" w:styleId="aa">
    <w:name w:val="כותרת תחתונה תו"/>
    <w:link w:val="a9"/>
    <w:uiPriority w:val="99"/>
    <w:rsid w:val="00FB4276"/>
    <w:rPr>
      <w:rFonts w:cs="David"/>
      <w:sz w:val="28"/>
      <w:szCs w:val="28"/>
    </w:rPr>
  </w:style>
  <w:style w:type="paragraph" w:styleId="ab">
    <w:name w:val="List Paragraph"/>
    <w:basedOn w:val="a"/>
    <w:uiPriority w:val="34"/>
    <w:qFormat/>
    <w:rsid w:val="00A23EB8"/>
    <w:pPr>
      <w:ind w:left="720"/>
    </w:pPr>
  </w:style>
  <w:style w:type="paragraph" w:customStyle="1" w:styleId="10">
    <w:name w:val="סגנון1"/>
    <w:basedOn w:val="ac"/>
    <w:link w:val="11"/>
    <w:qFormat/>
    <w:rsid w:val="003F67EE"/>
    <w:pPr>
      <w:spacing w:before="240" w:after="360" w:line="240" w:lineRule="auto"/>
      <w:ind w:left="1360" w:right="1276"/>
      <w:contextualSpacing/>
      <w:jc w:val="both"/>
    </w:pPr>
    <w:rPr>
      <w:rFonts w:ascii="Arial Black" w:eastAsia="Times New Roman" w:hAnsi="Arial Black"/>
    </w:rPr>
  </w:style>
  <w:style w:type="character" w:customStyle="1" w:styleId="11">
    <w:name w:val="סגנון1 תו"/>
    <w:link w:val="10"/>
    <w:rsid w:val="003F67EE"/>
    <w:rPr>
      <w:rFonts w:ascii="Arial Black" w:eastAsia="Times New Roman" w:hAnsi="Arial Black" w:cs="David"/>
      <w:sz w:val="28"/>
      <w:szCs w:val="28"/>
    </w:rPr>
  </w:style>
  <w:style w:type="paragraph" w:styleId="ac">
    <w:name w:val="Block Text"/>
    <w:basedOn w:val="a"/>
    <w:link w:val="ad"/>
    <w:unhideWhenUsed/>
    <w:rsid w:val="003F67EE"/>
    <w:pPr>
      <w:spacing w:after="120"/>
      <w:ind w:left="1440" w:right="1440"/>
    </w:pPr>
  </w:style>
  <w:style w:type="paragraph" w:styleId="ae">
    <w:name w:val="Title"/>
    <w:basedOn w:val="a"/>
    <w:link w:val="12"/>
    <w:qFormat/>
    <w:rsid w:val="00C423C8"/>
    <w:pPr>
      <w:spacing w:after="0" w:line="240" w:lineRule="auto"/>
      <w:jc w:val="center"/>
    </w:pPr>
    <w:rPr>
      <w:rFonts w:ascii="Times New Roman" w:eastAsia="Times New Roman" w:hAnsi="Times New Roman"/>
      <w:b/>
      <w:bCs/>
      <w:sz w:val="24"/>
      <w:u w:val="single"/>
    </w:rPr>
  </w:style>
  <w:style w:type="character" w:customStyle="1" w:styleId="12">
    <w:name w:val="כותרת טקסט תו1"/>
    <w:link w:val="ae"/>
    <w:rsid w:val="00C423C8"/>
    <w:rPr>
      <w:rFonts w:ascii="Times New Roman" w:eastAsia="Times New Roman" w:hAnsi="Times New Roman" w:cs="David"/>
      <w:b/>
      <w:bCs/>
      <w:sz w:val="24"/>
      <w:szCs w:val="28"/>
      <w:u w:val="single"/>
    </w:rPr>
  </w:style>
  <w:style w:type="character" w:customStyle="1" w:styleId="ad">
    <w:name w:val="טקסט בלוק תו"/>
    <w:link w:val="ac"/>
    <w:rsid w:val="009943BE"/>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paragraph" w:styleId="af">
    <w:name w:val="Balloon Text"/>
    <w:basedOn w:val="a"/>
    <w:link w:val="af0"/>
    <w:uiPriority w:val="99"/>
    <w:semiHidden/>
    <w:unhideWhenUsed/>
    <w:rsid w:val="00740C32"/>
    <w:pPr>
      <w:spacing w:after="0" w:line="240" w:lineRule="auto"/>
    </w:pPr>
    <w:rPr>
      <w:rFonts w:ascii="Tahoma" w:hAnsi="Tahoma" w:cs="Tahoma"/>
      <w:sz w:val="16"/>
      <w:szCs w:val="16"/>
    </w:rPr>
  </w:style>
  <w:style w:type="character" w:customStyle="1" w:styleId="af0">
    <w:name w:val="טקסט בלונים תו"/>
    <w:link w:val="af"/>
    <w:uiPriority w:val="99"/>
    <w:semiHidden/>
    <w:rsid w:val="00740C32"/>
    <w:rPr>
      <w:rFonts w:ascii="Tahoma" w:hAnsi="Tahoma" w:cs="Tahoma"/>
      <w:sz w:val="16"/>
      <w:szCs w:val="16"/>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a"/>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5">
    <w:name w:val="Ruller5"/>
    <w:basedOn w:val="a"/>
    <w:link w:val="Ruller50"/>
    <w:rsid w:val="0040137E"/>
    <w:pPr>
      <w:overflowPunct w:val="0"/>
      <w:autoSpaceDE w:val="0"/>
      <w:autoSpaceDN w:val="0"/>
      <w:adjustRightInd w:val="0"/>
      <w:spacing w:after="0" w:line="240" w:lineRule="auto"/>
      <w:ind w:left="1642" w:right="1282"/>
      <w:jc w:val="both"/>
    </w:pPr>
    <w:rPr>
      <w:rFonts w:ascii="Arial TUR" w:eastAsia="Times New Roman" w:hAnsi="Arial TUR" w:cs="FrankRuehl"/>
      <w:spacing w:val="10"/>
      <w:sz w:val="22"/>
    </w:rPr>
  </w:style>
  <w:style w:type="character" w:styleId="af1">
    <w:name w:val="annotation reference"/>
    <w:uiPriority w:val="99"/>
    <w:semiHidden/>
    <w:unhideWhenUsed/>
    <w:rsid w:val="002451B7"/>
    <w:rPr>
      <w:sz w:val="16"/>
      <w:szCs w:val="16"/>
    </w:rPr>
  </w:style>
  <w:style w:type="paragraph" w:styleId="af2">
    <w:name w:val="annotation text"/>
    <w:basedOn w:val="a"/>
    <w:link w:val="af3"/>
    <w:uiPriority w:val="99"/>
    <w:unhideWhenUsed/>
    <w:rsid w:val="002451B7"/>
    <w:rPr>
      <w:sz w:val="20"/>
      <w:szCs w:val="20"/>
    </w:rPr>
  </w:style>
  <w:style w:type="character" w:customStyle="1" w:styleId="af3">
    <w:name w:val="טקסט הערה תו"/>
    <w:link w:val="af2"/>
    <w:uiPriority w:val="99"/>
    <w:rsid w:val="002451B7"/>
    <w:rPr>
      <w:rFonts w:cs="David"/>
    </w:rPr>
  </w:style>
  <w:style w:type="paragraph" w:styleId="af4">
    <w:name w:val="annotation subject"/>
    <w:basedOn w:val="af2"/>
    <w:next w:val="af2"/>
    <w:link w:val="af5"/>
    <w:uiPriority w:val="99"/>
    <w:semiHidden/>
    <w:unhideWhenUsed/>
    <w:rsid w:val="002451B7"/>
    <w:rPr>
      <w:b/>
      <w:bCs/>
    </w:rPr>
  </w:style>
  <w:style w:type="character" w:customStyle="1" w:styleId="af5">
    <w:name w:val="נושא הערה תו"/>
    <w:link w:val="af4"/>
    <w:uiPriority w:val="99"/>
    <w:semiHidden/>
    <w:rsid w:val="002451B7"/>
    <w:rPr>
      <w:rFonts w:cs="David"/>
      <w:b/>
      <w:bCs/>
    </w:rPr>
  </w:style>
  <w:style w:type="character" w:customStyle="1" w:styleId="af6">
    <w:name w:val="כותרת טקסט תו"/>
    <w:rsid w:val="009817B6"/>
    <w:rPr>
      <w:rFonts w:ascii="Times New Roman" w:eastAsia="Times New Roman" w:hAnsi="Times New Roman" w:cs="David"/>
      <w:b/>
      <w:bCs/>
      <w:szCs w:val="30"/>
      <w:u w:val="single"/>
    </w:rPr>
  </w:style>
  <w:style w:type="character" w:customStyle="1" w:styleId="30">
    <w:name w:val="כותרת 3 תו"/>
    <w:link w:val="3"/>
    <w:rsid w:val="004C181D"/>
    <w:rPr>
      <w:rFonts w:ascii="Times New Roman" w:eastAsia="Times New Roman" w:hAnsi="Times New Roman" w:cs="Monotype Hadassah"/>
      <w:b/>
      <w:bCs/>
      <w:snapToGrid w:val="0"/>
      <w:sz w:val="24"/>
      <w:szCs w:val="16"/>
      <w:u w:val="single"/>
    </w:rPr>
  </w:style>
  <w:style w:type="character" w:customStyle="1" w:styleId="50">
    <w:name w:val="כותרת 5 תו"/>
    <w:aliases w:val="Verdict תו"/>
    <w:link w:val="5"/>
    <w:rsid w:val="004C181D"/>
    <w:rPr>
      <w:rFonts w:ascii="Times New Roman" w:eastAsia="Times New Roman" w:hAnsi="Times New Roman" w:cs="Monotype Hadassah"/>
      <w:snapToGrid w:val="0"/>
      <w:sz w:val="16"/>
      <w:szCs w:val="16"/>
      <w:u w:val="single"/>
    </w:rPr>
  </w:style>
  <w:style w:type="paragraph" w:styleId="a0">
    <w:name w:val="Body Text"/>
    <w:basedOn w:val="a"/>
    <w:link w:val="af7"/>
    <w:rsid w:val="004C181D"/>
    <w:pPr>
      <w:keepLines/>
      <w:widowControl w:val="0"/>
      <w:spacing w:after="0" w:line="260" w:lineRule="exact"/>
      <w:jc w:val="both"/>
    </w:pPr>
    <w:rPr>
      <w:rFonts w:ascii="Times New Roman" w:eastAsia="Times New Roman" w:hAnsi="Times New Roman" w:cs="Monotype Hadassah"/>
      <w:snapToGrid w:val="0"/>
      <w:sz w:val="16"/>
      <w:szCs w:val="16"/>
    </w:rPr>
  </w:style>
  <w:style w:type="character" w:customStyle="1" w:styleId="af7">
    <w:name w:val="גוף טקסט תו"/>
    <w:link w:val="a0"/>
    <w:rsid w:val="004C181D"/>
    <w:rPr>
      <w:rFonts w:ascii="Times New Roman" w:eastAsia="Times New Roman" w:hAnsi="Times New Roman" w:cs="Monotype Hadassah"/>
      <w:snapToGrid w:val="0"/>
      <w:sz w:val="16"/>
      <w:szCs w:val="16"/>
    </w:rPr>
  </w:style>
  <w:style w:type="paragraph" w:customStyle="1" w:styleId="af8">
    <w:name w:val="תמצית"/>
    <w:basedOn w:val="a"/>
    <w:next w:val="af9"/>
    <w:link w:val="afa"/>
    <w:rsid w:val="007E123A"/>
    <w:pPr>
      <w:keepNext/>
      <w:spacing w:after="0" w:line="240" w:lineRule="auto"/>
      <w:jc w:val="both"/>
    </w:pPr>
    <w:rPr>
      <w:rFonts w:ascii="Trebuchet MS" w:eastAsia="Times New Roman" w:hAnsi="Trebuchet MS" w:cs="Levenim MT"/>
      <w:sz w:val="20"/>
      <w:szCs w:val="18"/>
    </w:rPr>
  </w:style>
  <w:style w:type="paragraph" w:customStyle="1" w:styleId="afb">
    <w:name w:val="נושא"/>
    <w:basedOn w:val="a"/>
    <w:next w:val="af8"/>
    <w:link w:val="afc"/>
    <w:rsid w:val="007E123A"/>
    <w:pPr>
      <w:keepNext/>
      <w:spacing w:before="360" w:after="0" w:line="240" w:lineRule="auto"/>
      <w:ind w:left="284" w:hanging="284"/>
      <w:outlineLvl w:val="0"/>
    </w:pPr>
    <w:rPr>
      <w:rFonts w:ascii="Georgia" w:eastAsia="Times New Roman" w:hAnsi="Georgia" w:cs="Guttman Keren"/>
      <w:sz w:val="20"/>
      <w:szCs w:val="20"/>
    </w:rPr>
  </w:style>
  <w:style w:type="paragraph" w:customStyle="1" w:styleId="af9">
    <w:name w:val="הפניה"/>
    <w:basedOn w:val="af8"/>
    <w:link w:val="afd"/>
    <w:rsid w:val="007E123A"/>
    <w:pPr>
      <w:keepNext w:val="0"/>
      <w:spacing w:after="120"/>
      <w:ind w:left="284"/>
      <w:jc w:val="left"/>
    </w:pPr>
  </w:style>
  <w:style w:type="character" w:customStyle="1" w:styleId="afc">
    <w:name w:val="נושא תו"/>
    <w:link w:val="afb"/>
    <w:rsid w:val="007E123A"/>
    <w:rPr>
      <w:rFonts w:ascii="Georgia" w:eastAsia="Times New Roman" w:hAnsi="Georgia" w:cs="Guttman Keren"/>
    </w:rPr>
  </w:style>
  <w:style w:type="character" w:customStyle="1" w:styleId="afa">
    <w:name w:val="תמצית תו"/>
    <w:link w:val="af8"/>
    <w:rsid w:val="007E123A"/>
    <w:rPr>
      <w:rFonts w:ascii="Trebuchet MS" w:eastAsia="Times New Roman" w:hAnsi="Trebuchet MS" w:cs="Levenim MT"/>
      <w:szCs w:val="18"/>
    </w:rPr>
  </w:style>
  <w:style w:type="character" w:customStyle="1" w:styleId="afd">
    <w:name w:val="הפניה תו"/>
    <w:link w:val="af9"/>
    <w:rsid w:val="007E123A"/>
    <w:rPr>
      <w:rFonts w:ascii="Trebuchet MS" w:eastAsia="Times New Roman" w:hAnsi="Trebuchet MS" w:cs="Levenim MT"/>
      <w:szCs w:val="18"/>
    </w:rPr>
  </w:style>
  <w:style w:type="paragraph" w:customStyle="1" w:styleId="Ruller4">
    <w:name w:val="Ruller 4 ממוספר"/>
    <w:basedOn w:val="Ruller41"/>
    <w:next w:val="Ruller41"/>
    <w:link w:val="Ruller42"/>
    <w:rsid w:val="000F7804"/>
    <w:pPr>
      <w:numPr>
        <w:numId w:val="22"/>
      </w:numPr>
      <w:textAlignment w:val="baseline"/>
    </w:pPr>
    <w:rPr>
      <w:rFonts w:ascii="Garamond" w:eastAsia="Times New Roman" w:hAnsi="Garamond"/>
      <w:sz w:val="24"/>
    </w:rPr>
  </w:style>
  <w:style w:type="character" w:customStyle="1" w:styleId="Ruller50">
    <w:name w:val="Ruller5 תו"/>
    <w:link w:val="Ruller5"/>
    <w:locked/>
    <w:rsid w:val="000F7804"/>
    <w:rPr>
      <w:rFonts w:ascii="Arial TUR" w:eastAsia="Times New Roman" w:hAnsi="Arial TUR" w:cs="FrankRuehl"/>
      <w:spacing w:val="10"/>
      <w:sz w:val="22"/>
      <w:szCs w:val="28"/>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paragraph" w:customStyle="1" w:styleId="msonormalcxspmiddle">
    <w:name w:val="msonormalcxspmiddle"/>
    <w:basedOn w:val="a"/>
    <w:rsid w:val="005621F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rsid w:val="00F00FDB"/>
    <w:rPr>
      <w:rFonts w:ascii="Times New Roman" w:hAnsi="Times New Roman" w:cs="Times New Roman"/>
      <w:sz w:val="26"/>
      <w:szCs w:val="26"/>
    </w:rPr>
  </w:style>
  <w:style w:type="paragraph" w:customStyle="1" w:styleId="P00">
    <w:name w:val="P00"/>
    <w:link w:val="P000"/>
    <w:rsid w:val="00F00FD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P000">
    <w:name w:val="P00 תו"/>
    <w:link w:val="P00"/>
    <w:rsid w:val="00F00FDB"/>
    <w:rPr>
      <w:rFonts w:ascii="Times New Roman" w:eastAsia="Times New Roman" w:hAnsi="Times New Roman" w:cs="Times New Roman"/>
      <w:noProof/>
      <w:szCs w:val="26"/>
      <w:lang w:eastAsia="he-IL"/>
    </w:rPr>
  </w:style>
  <w:style w:type="paragraph" w:styleId="afe">
    <w:name w:val="Revision"/>
    <w:hidden/>
    <w:uiPriority w:val="99"/>
    <w:semiHidden/>
    <w:rsid w:val="00316D72"/>
    <w:rPr>
      <w:rFonts w:cs="David"/>
      <w:sz w:val="28"/>
      <w:szCs w:val="28"/>
    </w:rPr>
  </w:style>
  <w:style w:type="paragraph" w:customStyle="1" w:styleId="ruller400">
    <w:name w:val="ruller40"/>
    <w:basedOn w:val="a"/>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3">
    <w:name w:val="ruller4"/>
    <w:basedOn w:val="a"/>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51">
    <w:name w:val="ruller5"/>
    <w:basedOn w:val="a"/>
    <w:rsid w:val="00B174C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680742811">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 w:id="21397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3692-5341-4A08-9245-A6F055DB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1341</Words>
  <Characters>6173</Characters>
  <Application>Microsoft Office Word</Application>
  <DocSecurity>0</DocSecurity>
  <Lines>140</Lines>
  <Paragraphs>47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GOI</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Ishai Drachman</dc:creator>
  <cp:keywords/>
  <cp:lastModifiedBy>נאיה שלום</cp:lastModifiedBy>
  <cp:revision>10</cp:revision>
  <cp:lastPrinted>2025-09-21T10:51:00Z</cp:lastPrinted>
  <dcterms:created xsi:type="dcterms:W3CDTF">2025-09-21T06:17:00Z</dcterms:created>
  <dcterms:modified xsi:type="dcterms:W3CDTF">2025-10-26T14:00:00Z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2022-05-08T20:42:46Z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bf5f4285-3129-4632-b520-db5997eeaf47</vt:lpwstr>
  </property>
  <property fmtid="{D5CDD505-2E9C-101B-9397-08002B2CF9AE}" pid="11" name="MSIP_Label_701b9bfc-c426-492e-a46c-1a922d5fe54b_ContentBits">
    <vt:lpwstr>1</vt:lpwstr>
  </property>
</Properties>
</file>