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CD7E" w14:textId="77777777" w:rsidR="008519DD" w:rsidRDefault="008519DD" w:rsidP="008519DD">
      <w:pPr>
        <w:tabs>
          <w:tab w:val="right" w:pos="6328"/>
        </w:tabs>
        <w:spacing w:line="480" w:lineRule="auto"/>
        <w:ind w:left="2351" w:right="1985"/>
      </w:pPr>
      <w:bookmarkStart w:id="0" w:name="_Hlk156991982"/>
      <w:bookmarkStart w:id="1" w:name="_Hlk149821736"/>
      <w:r w:rsidRPr="00164FD0">
        <w:rPr>
          <w:noProof/>
        </w:rPr>
        <w:drawing>
          <wp:inline distT="0" distB="0" distL="0" distR="0" wp14:anchorId="323E34FD" wp14:editId="17839C10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2F06D699" wp14:editId="34637BAE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</w:t>
      </w:r>
    </w:p>
    <w:bookmarkEnd w:id="0"/>
    <w:p w14:paraId="5F9A3DC2" w14:textId="5C6E9C93" w:rsidR="00613CB7" w:rsidRPr="00FD2DDA" w:rsidRDefault="00613CB7" w:rsidP="008519DD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3B4023B4" w14:textId="03959BFB" w:rsidR="00613CB7" w:rsidRDefault="00613CB7" w:rsidP="00613CB7">
      <w:pPr>
        <w:spacing w:before="120" w:after="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1D8D9852" w14:textId="77777777" w:rsidR="008519DD" w:rsidRPr="00FD2DDA" w:rsidRDefault="008519DD" w:rsidP="00613CB7">
      <w:pPr>
        <w:spacing w:before="120" w:after="0" w:line="480" w:lineRule="auto"/>
        <w:rPr>
          <w:rFonts w:ascii="David" w:hAnsi="David" w:cs="David"/>
          <w:sz w:val="28"/>
          <w:szCs w:val="28"/>
          <w:rtl/>
        </w:rPr>
      </w:pPr>
    </w:p>
    <w:p w14:paraId="26A67D45" w14:textId="0FE41103" w:rsidR="00613CB7" w:rsidRDefault="00613CB7" w:rsidP="00613CB7">
      <w:pPr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אלופה אורלי מרקמן</w:t>
      </w:r>
      <w:r>
        <w:rPr>
          <w:rFonts w:cs="David" w:hint="cs"/>
          <w:sz w:val="28"/>
          <w:szCs w:val="28"/>
          <w:rtl/>
        </w:rPr>
        <w:t xml:space="preserve">    -   </w:t>
      </w:r>
      <w:r w:rsidR="000D38DE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>נשיאה</w:t>
      </w:r>
    </w:p>
    <w:p w14:paraId="5C20817A" w14:textId="4FC1AE07" w:rsidR="00613CB7" w:rsidRDefault="00613CB7" w:rsidP="00613CB7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543E3482" w14:textId="77777777" w:rsidR="008519DD" w:rsidRDefault="008519DD" w:rsidP="00613CB7">
      <w:pPr>
        <w:rPr>
          <w:rFonts w:ascii="David" w:hAnsi="David" w:cs="David"/>
          <w:sz w:val="28"/>
          <w:szCs w:val="28"/>
          <w:rtl/>
        </w:rPr>
      </w:pPr>
    </w:p>
    <w:p w14:paraId="7F9ADA0C" w14:textId="77777777" w:rsidR="00893495" w:rsidRDefault="00893495" w:rsidP="00613CB7">
      <w:pPr>
        <w:rPr>
          <w:rFonts w:ascii="David" w:hAnsi="David" w:cs="David"/>
          <w:sz w:val="28"/>
          <w:szCs w:val="28"/>
          <w:rtl/>
        </w:rPr>
      </w:pPr>
    </w:p>
    <w:p w14:paraId="6614151C" w14:textId="3704B85A" w:rsidR="00613CB7" w:rsidRDefault="00772E35" w:rsidP="00613CB7">
      <w:pPr>
        <w:bidi w:val="0"/>
        <w:jc w:val="center"/>
        <w:rPr>
          <w:rFonts w:ascii="David" w:hAnsi="David" w:cs="David" w:hint="cs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טוראי </w:t>
      </w:r>
      <w:r w:rsidR="00A96E8F">
        <w:rPr>
          <w:rFonts w:ascii="David" w:hAnsi="David" w:cs="David" w:hint="cs"/>
          <w:b/>
          <w:bCs/>
          <w:sz w:val="28"/>
          <w:szCs w:val="28"/>
          <w:rtl/>
        </w:rPr>
        <w:t xml:space="preserve">א' ח' </w:t>
      </w:r>
      <w:r w:rsidR="00613CB7" w:rsidRPr="00FD2DDA">
        <w:rPr>
          <w:rFonts w:ascii="David" w:hAnsi="David" w:cs="David" w:hint="cs"/>
          <w:b/>
          <w:bCs/>
          <w:sz w:val="28"/>
          <w:szCs w:val="28"/>
          <w:rtl/>
        </w:rPr>
        <w:t>–</w:t>
      </w:r>
      <w:r w:rsidR="00613CB7" w:rsidRPr="00FD2DDA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המבקש</w:t>
      </w:r>
      <w:r w:rsidR="00613CB7" w:rsidRPr="00FD2DDA">
        <w:rPr>
          <w:rFonts w:ascii="David" w:hAnsi="David" w:cs="David" w:hint="cs"/>
          <w:sz w:val="28"/>
          <w:szCs w:val="28"/>
          <w:rtl/>
        </w:rPr>
        <w:t xml:space="preserve"> (ע"י ב"כ,</w:t>
      </w:r>
      <w:r>
        <w:rPr>
          <w:rFonts w:ascii="David" w:hAnsi="David" w:cs="David" w:hint="cs"/>
          <w:sz w:val="28"/>
          <w:szCs w:val="28"/>
          <w:rtl/>
        </w:rPr>
        <w:t xml:space="preserve"> עו"ד דניאל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דרוביצקי</w:t>
      </w:r>
      <w:proofErr w:type="spellEnd"/>
      <w:r w:rsidR="00893495">
        <w:rPr>
          <w:rFonts w:ascii="David" w:hAnsi="David" w:cs="David" w:hint="cs"/>
          <w:sz w:val="28"/>
          <w:szCs w:val="28"/>
          <w:rtl/>
        </w:rPr>
        <w:t xml:space="preserve">; עו"ד לוטן </w:t>
      </w:r>
      <w:proofErr w:type="spellStart"/>
      <w:r w:rsidR="00893495">
        <w:rPr>
          <w:rFonts w:ascii="David" w:hAnsi="David" w:cs="David" w:hint="cs"/>
          <w:sz w:val="28"/>
          <w:szCs w:val="28"/>
          <w:rtl/>
        </w:rPr>
        <w:t>איפ</w:t>
      </w:r>
      <w:proofErr w:type="spellEnd"/>
      <w:r w:rsidR="00A96E8F">
        <w:rPr>
          <w:rFonts w:ascii="David" w:hAnsi="David" w:cs="David" w:hint="cs"/>
          <w:sz w:val="28"/>
          <w:szCs w:val="28"/>
          <w:rtl/>
        </w:rPr>
        <w:t>)</w:t>
      </w:r>
      <w:r w:rsidR="00A96E8F">
        <w:rPr>
          <w:rFonts w:ascii="David" w:hAnsi="David" w:cs="David"/>
          <w:sz w:val="28"/>
          <w:szCs w:val="28"/>
        </w:rPr>
        <w:t xml:space="preserve"> </w:t>
      </w:r>
      <w:r w:rsidR="00A96E8F" w:rsidRPr="00A96E8F">
        <w:rPr>
          <w:rFonts w:ascii="David" w:hAnsi="David" w:cs="David" w:hint="cs"/>
          <w:b/>
          <w:bCs/>
          <w:sz w:val="28"/>
          <w:szCs w:val="28"/>
          <w:rtl/>
        </w:rPr>
        <w:t>ח/*******</w:t>
      </w:r>
    </w:p>
    <w:p w14:paraId="213C609D" w14:textId="77777777" w:rsidR="008519DD" w:rsidRPr="00FD2DDA" w:rsidRDefault="008519DD" w:rsidP="008519DD">
      <w:pPr>
        <w:bidi w:val="0"/>
        <w:jc w:val="center"/>
        <w:rPr>
          <w:rFonts w:ascii="David" w:hAnsi="David" w:cs="David"/>
          <w:sz w:val="28"/>
          <w:szCs w:val="28"/>
        </w:rPr>
      </w:pPr>
    </w:p>
    <w:p w14:paraId="2B7AD3AD" w14:textId="6E98AA43" w:rsidR="00613CB7" w:rsidRDefault="00613CB7" w:rsidP="00613CB7">
      <w:pPr>
        <w:jc w:val="center"/>
        <w:rPr>
          <w:rFonts w:ascii="David" w:hAnsi="David" w:cs="David"/>
          <w:sz w:val="28"/>
          <w:szCs w:val="28"/>
          <w:rtl/>
        </w:rPr>
      </w:pPr>
    </w:p>
    <w:p w14:paraId="22175B08" w14:textId="24533AE2" w:rsidR="00613CB7" w:rsidRDefault="00613CB7" w:rsidP="00613CB7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2806AD65" w14:textId="77777777" w:rsidR="008519DD" w:rsidRDefault="008519DD" w:rsidP="00613CB7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50C0ACF" w14:textId="2336C57F" w:rsidR="00613CB7" w:rsidRDefault="00772E35" w:rsidP="00613CB7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התובע צבאי הראשי</w:t>
      </w:r>
      <w:r w:rsidR="00613CB7"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="00613CB7"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 w:rsidR="00613CB7">
        <w:rPr>
          <w:rFonts w:ascii="David" w:hAnsi="David" w:cs="David" w:hint="cs"/>
          <w:sz w:val="28"/>
          <w:szCs w:val="28"/>
          <w:rtl/>
        </w:rPr>
        <w:t xml:space="preserve"> </w:t>
      </w:r>
      <w:r w:rsidR="00893495">
        <w:rPr>
          <w:rFonts w:ascii="David" w:hAnsi="David" w:cs="David" w:hint="cs"/>
          <w:sz w:val="28"/>
          <w:szCs w:val="28"/>
          <w:rtl/>
        </w:rPr>
        <w:t xml:space="preserve">סרן רעות </w:t>
      </w:r>
      <w:proofErr w:type="spellStart"/>
      <w:r w:rsidR="00893495">
        <w:rPr>
          <w:rFonts w:ascii="David" w:hAnsi="David" w:cs="David" w:hint="cs"/>
          <w:sz w:val="28"/>
          <w:szCs w:val="28"/>
          <w:rtl/>
        </w:rPr>
        <w:t>פינקר</w:t>
      </w:r>
      <w:proofErr w:type="spellEnd"/>
      <w:r w:rsidR="00613CB7"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07436FC2" w14:textId="77777777" w:rsidR="008519DD" w:rsidRPr="00FD2DDA" w:rsidRDefault="008519DD" w:rsidP="00613CB7">
      <w:pPr>
        <w:jc w:val="center"/>
        <w:rPr>
          <w:rFonts w:ascii="David" w:hAnsi="David" w:cs="David"/>
          <w:sz w:val="28"/>
          <w:szCs w:val="28"/>
          <w:rtl/>
        </w:rPr>
      </w:pPr>
    </w:p>
    <w:bookmarkEnd w:id="1"/>
    <w:p w14:paraId="32B216EE" w14:textId="77777777" w:rsidR="0098669B" w:rsidRPr="00EE7493" w:rsidRDefault="0098669B" w:rsidP="00613CB7">
      <w:pPr>
        <w:spacing w:after="360" w:line="360" w:lineRule="auto"/>
        <w:jc w:val="both"/>
        <w:rPr>
          <w:rFonts w:ascii="David" w:hAnsi="David" w:cs="David"/>
          <w:sz w:val="2"/>
          <w:szCs w:val="2"/>
          <w:rtl/>
        </w:rPr>
      </w:pPr>
    </w:p>
    <w:p w14:paraId="4129DD8D" w14:textId="13880967" w:rsidR="00613CB7" w:rsidRDefault="00893495" w:rsidP="00613CB7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בקשה </w:t>
      </w:r>
      <w:r w:rsidR="0098669B">
        <w:rPr>
          <w:rFonts w:ascii="David" w:hAnsi="David" w:cs="David" w:hint="cs"/>
          <w:sz w:val="28"/>
          <w:szCs w:val="28"/>
          <w:rtl/>
        </w:rPr>
        <w:t>להארכת מועד להגשת ערעור</w:t>
      </w:r>
      <w:r>
        <w:rPr>
          <w:rFonts w:ascii="David" w:hAnsi="David" w:cs="David" w:hint="cs"/>
          <w:sz w:val="28"/>
          <w:szCs w:val="28"/>
          <w:rtl/>
        </w:rPr>
        <w:t>.</w:t>
      </w:r>
      <w:r w:rsidR="0098669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הבקשה</w:t>
      </w:r>
      <w:r w:rsidR="0098669B">
        <w:rPr>
          <w:rFonts w:ascii="David" w:hAnsi="David" w:cs="David" w:hint="cs"/>
          <w:sz w:val="28"/>
          <w:szCs w:val="28"/>
          <w:rtl/>
        </w:rPr>
        <w:t xml:space="preserve"> </w:t>
      </w:r>
      <w:r w:rsidR="000D38DE">
        <w:rPr>
          <w:rFonts w:ascii="David" w:hAnsi="David" w:cs="David" w:hint="cs"/>
          <w:sz w:val="28"/>
          <w:szCs w:val="28"/>
          <w:rtl/>
        </w:rPr>
        <w:t>נמחקה</w:t>
      </w:r>
      <w:r w:rsidR="0098669B">
        <w:rPr>
          <w:rFonts w:ascii="David" w:hAnsi="David" w:cs="David" w:hint="cs"/>
          <w:sz w:val="28"/>
          <w:szCs w:val="28"/>
          <w:rtl/>
        </w:rPr>
        <w:t>.</w:t>
      </w:r>
    </w:p>
    <w:p w14:paraId="6B9049FD" w14:textId="77777777" w:rsidR="00613CB7" w:rsidRPr="0098669B" w:rsidRDefault="00613CB7" w:rsidP="00A95388">
      <w:pPr>
        <w:jc w:val="center"/>
        <w:outlineLvl w:val="0"/>
        <w:rPr>
          <w:rFonts w:cs="David"/>
          <w:b/>
          <w:bCs/>
          <w:sz w:val="2"/>
          <w:szCs w:val="2"/>
          <w:u w:val="single"/>
          <w:rtl/>
        </w:rPr>
      </w:pPr>
    </w:p>
    <w:p w14:paraId="14247553" w14:textId="4D9D3CE0" w:rsidR="00DA5E9C" w:rsidRDefault="00974900" w:rsidP="00A95388">
      <w:pPr>
        <w:jc w:val="center"/>
        <w:outlineLvl w:val="0"/>
        <w:rPr>
          <w:rFonts w:cs="David"/>
          <w:b/>
          <w:bCs/>
          <w:sz w:val="28"/>
          <w:szCs w:val="28"/>
          <w:u w:val="single"/>
          <w:rtl/>
        </w:rPr>
      </w:pPr>
      <w:r w:rsidRPr="00974900">
        <w:rPr>
          <w:rFonts w:cs="David" w:hint="cs"/>
          <w:b/>
          <w:bCs/>
          <w:sz w:val="28"/>
          <w:szCs w:val="28"/>
          <w:u w:val="single"/>
          <w:rtl/>
        </w:rPr>
        <w:t>ה ח ל ט ה</w:t>
      </w:r>
    </w:p>
    <w:p w14:paraId="55B5ABD2" w14:textId="77777777" w:rsidR="008A3847" w:rsidRPr="00DA5E9C" w:rsidRDefault="008A3847" w:rsidP="00A95388">
      <w:pPr>
        <w:jc w:val="center"/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358D79BF" w14:textId="11160C88" w:rsidR="000C0A6E" w:rsidRPr="00F964D7" w:rsidRDefault="00DC7D84" w:rsidP="00613CB7">
      <w:pPr>
        <w:pStyle w:val="ad"/>
        <w:numPr>
          <w:ilvl w:val="0"/>
          <w:numId w:val="10"/>
        </w:numPr>
        <w:tabs>
          <w:tab w:val="left" w:pos="509"/>
        </w:tabs>
        <w:spacing w:after="0" w:line="360" w:lineRule="auto"/>
        <w:ind w:left="84" w:firstLine="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ביום </w:t>
      </w:r>
      <w:r w:rsidR="00DD6950">
        <w:rPr>
          <w:rFonts w:cs="David" w:hint="cs"/>
          <w:sz w:val="28"/>
          <w:szCs w:val="28"/>
          <w:rtl/>
        </w:rPr>
        <w:t>18</w:t>
      </w:r>
      <w:r>
        <w:rPr>
          <w:rFonts w:cs="David" w:hint="cs"/>
          <w:sz w:val="28"/>
          <w:szCs w:val="28"/>
          <w:rtl/>
        </w:rPr>
        <w:t xml:space="preserve"> </w:t>
      </w:r>
      <w:r w:rsidR="00DD6950">
        <w:rPr>
          <w:rFonts w:cs="David" w:hint="cs"/>
          <w:sz w:val="28"/>
          <w:szCs w:val="28"/>
          <w:rtl/>
        </w:rPr>
        <w:t>בינואר</w:t>
      </w:r>
      <w:r>
        <w:rPr>
          <w:rFonts w:cs="David" w:hint="cs"/>
          <w:sz w:val="28"/>
          <w:szCs w:val="28"/>
          <w:rtl/>
        </w:rPr>
        <w:t xml:space="preserve"> </w:t>
      </w:r>
      <w:r w:rsidR="00DD6950">
        <w:rPr>
          <w:rFonts w:cs="David" w:hint="cs"/>
          <w:sz w:val="28"/>
          <w:szCs w:val="28"/>
          <w:rtl/>
        </w:rPr>
        <w:t>2024</w:t>
      </w:r>
      <w:r>
        <w:rPr>
          <w:rFonts w:cs="David" w:hint="cs"/>
          <w:sz w:val="28"/>
          <w:szCs w:val="28"/>
          <w:rtl/>
        </w:rPr>
        <w:t xml:space="preserve"> הורשע </w:t>
      </w:r>
      <w:r w:rsidR="00BB071D" w:rsidRPr="00F964D7">
        <w:rPr>
          <w:rFonts w:cs="David" w:hint="cs"/>
          <w:sz w:val="28"/>
          <w:szCs w:val="28"/>
          <w:rtl/>
        </w:rPr>
        <w:t xml:space="preserve">המבקש, </w:t>
      </w:r>
      <w:r w:rsidR="00DD6950">
        <w:rPr>
          <w:rFonts w:cs="David" w:hint="cs"/>
          <w:sz w:val="28"/>
          <w:szCs w:val="28"/>
          <w:rtl/>
        </w:rPr>
        <w:t>טוראי</w:t>
      </w:r>
      <w:r>
        <w:rPr>
          <w:rFonts w:cs="David" w:hint="cs"/>
          <w:sz w:val="28"/>
          <w:szCs w:val="28"/>
          <w:rtl/>
        </w:rPr>
        <w:t xml:space="preserve"> </w:t>
      </w:r>
      <w:r w:rsidR="00A96E8F">
        <w:rPr>
          <w:rFonts w:cs="David" w:hint="cs"/>
          <w:sz w:val="28"/>
          <w:szCs w:val="28"/>
          <w:rtl/>
        </w:rPr>
        <w:t xml:space="preserve">א' ח' </w:t>
      </w:r>
      <w:r w:rsidR="00817563" w:rsidRPr="00F964D7">
        <w:rPr>
          <w:rFonts w:cs="David" w:hint="cs"/>
          <w:sz w:val="28"/>
          <w:szCs w:val="28"/>
          <w:rtl/>
        </w:rPr>
        <w:t>,</w:t>
      </w:r>
      <w:r w:rsidR="00BB071D" w:rsidRPr="00F964D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על-פי הודאתו,</w:t>
      </w:r>
      <w:r w:rsidR="00817563" w:rsidRPr="00F964D7">
        <w:rPr>
          <w:rFonts w:cs="David" w:hint="cs"/>
          <w:sz w:val="28"/>
          <w:szCs w:val="28"/>
          <w:rtl/>
        </w:rPr>
        <w:t xml:space="preserve"> </w:t>
      </w:r>
      <w:r w:rsidR="002177C7">
        <w:rPr>
          <w:rFonts w:cs="David" w:hint="cs"/>
          <w:sz w:val="28"/>
          <w:szCs w:val="28"/>
          <w:rtl/>
        </w:rPr>
        <w:t xml:space="preserve">לפני הרכב </w:t>
      </w:r>
      <w:r w:rsidR="0035090D" w:rsidRPr="00F964D7">
        <w:rPr>
          <w:rFonts w:cs="David" w:hint="cs"/>
          <w:sz w:val="28"/>
          <w:szCs w:val="28"/>
          <w:rtl/>
        </w:rPr>
        <w:t xml:space="preserve">בבית </w:t>
      </w:r>
      <w:r w:rsidR="00DD6950">
        <w:rPr>
          <w:rFonts w:cs="David" w:hint="cs"/>
          <w:sz w:val="28"/>
          <w:szCs w:val="28"/>
          <w:rtl/>
        </w:rPr>
        <w:t xml:space="preserve">הדין </w:t>
      </w:r>
      <w:r w:rsidR="00DD6950" w:rsidRPr="00881F60">
        <w:rPr>
          <w:rFonts w:cs="David" w:hint="cs"/>
          <w:sz w:val="28"/>
          <w:szCs w:val="28"/>
          <w:rtl/>
        </w:rPr>
        <w:t>המחוזי מחוז שיפוט צפון</w:t>
      </w:r>
      <w:r w:rsidR="00DB4C41" w:rsidRPr="00F964D7">
        <w:rPr>
          <w:rFonts w:cs="David" w:hint="cs"/>
          <w:sz w:val="28"/>
          <w:szCs w:val="28"/>
          <w:rtl/>
        </w:rPr>
        <w:t>,</w:t>
      </w:r>
      <w:r w:rsidR="009C6346">
        <w:rPr>
          <w:rFonts w:cs="David" w:hint="cs"/>
          <w:sz w:val="28"/>
          <w:szCs w:val="28"/>
          <w:rtl/>
        </w:rPr>
        <w:t xml:space="preserve"> </w:t>
      </w:r>
      <w:r w:rsidR="00051A55" w:rsidRPr="00881F60">
        <w:rPr>
          <w:rFonts w:cs="David" w:hint="cs"/>
          <w:sz w:val="28"/>
          <w:szCs w:val="28"/>
          <w:rtl/>
        </w:rPr>
        <w:t xml:space="preserve">בכתב אישום מתוקן שייחס לו </w:t>
      </w:r>
      <w:r w:rsidR="00051A55">
        <w:rPr>
          <w:rFonts w:cs="David" w:hint="cs"/>
          <w:sz w:val="28"/>
          <w:szCs w:val="28"/>
          <w:rtl/>
        </w:rPr>
        <w:t>עבירה</w:t>
      </w:r>
      <w:r w:rsidR="00051A55" w:rsidRPr="00881F60">
        <w:rPr>
          <w:rFonts w:cs="David" w:hint="cs"/>
          <w:sz w:val="28"/>
          <w:szCs w:val="28"/>
          <w:rtl/>
        </w:rPr>
        <w:t xml:space="preserve"> </w:t>
      </w:r>
      <w:r w:rsidR="00051A55">
        <w:rPr>
          <w:rFonts w:cs="David" w:hint="cs"/>
          <w:sz w:val="28"/>
          <w:szCs w:val="28"/>
          <w:rtl/>
        </w:rPr>
        <w:t>של היעדר מן השירות שלא ברשות</w:t>
      </w:r>
      <w:r w:rsidR="00111067" w:rsidRPr="00F964D7">
        <w:rPr>
          <w:rFonts w:cs="David" w:hint="cs"/>
          <w:sz w:val="28"/>
          <w:szCs w:val="28"/>
          <w:rtl/>
        </w:rPr>
        <w:t xml:space="preserve">, לפי </w:t>
      </w:r>
      <w:r w:rsidR="00051A55">
        <w:rPr>
          <w:rFonts w:cs="David" w:hint="cs"/>
          <w:sz w:val="28"/>
          <w:szCs w:val="28"/>
          <w:rtl/>
        </w:rPr>
        <w:t>סעיף</w:t>
      </w:r>
      <w:r w:rsidR="00111067" w:rsidRPr="00F964D7">
        <w:rPr>
          <w:rFonts w:cs="David" w:hint="cs"/>
          <w:sz w:val="28"/>
          <w:szCs w:val="28"/>
          <w:rtl/>
        </w:rPr>
        <w:t xml:space="preserve"> </w:t>
      </w:r>
      <w:r w:rsidR="00051A55">
        <w:rPr>
          <w:rFonts w:cs="David" w:hint="cs"/>
          <w:sz w:val="28"/>
          <w:szCs w:val="28"/>
          <w:rtl/>
        </w:rPr>
        <w:t>94</w:t>
      </w:r>
      <w:r w:rsidR="00A8159A" w:rsidRPr="00F964D7">
        <w:rPr>
          <w:rFonts w:cs="David" w:hint="cs"/>
          <w:sz w:val="28"/>
          <w:szCs w:val="28"/>
          <w:rtl/>
        </w:rPr>
        <w:t xml:space="preserve"> </w:t>
      </w:r>
      <w:r w:rsidR="00051A55">
        <w:rPr>
          <w:rFonts w:cs="David" w:hint="cs"/>
          <w:sz w:val="28"/>
          <w:szCs w:val="28"/>
          <w:rtl/>
        </w:rPr>
        <w:t>לחוק השיפוט הצבאי</w:t>
      </w:r>
      <w:r w:rsidR="00A8159A" w:rsidRPr="00F964D7">
        <w:rPr>
          <w:rFonts w:cs="David" w:hint="cs"/>
          <w:sz w:val="28"/>
          <w:szCs w:val="28"/>
          <w:rtl/>
        </w:rPr>
        <w:t xml:space="preserve">, </w:t>
      </w:r>
      <w:r w:rsidR="00051A55">
        <w:rPr>
          <w:rFonts w:cs="David" w:hint="cs"/>
          <w:sz w:val="28"/>
          <w:szCs w:val="28"/>
          <w:rtl/>
        </w:rPr>
        <w:t>התשט"ו</w:t>
      </w:r>
      <w:r w:rsidR="00A8159A" w:rsidRPr="00F964D7">
        <w:rPr>
          <w:rFonts w:cs="David" w:hint="cs"/>
          <w:sz w:val="28"/>
          <w:szCs w:val="28"/>
          <w:rtl/>
        </w:rPr>
        <w:t>-</w:t>
      </w:r>
      <w:r w:rsidR="00051A55">
        <w:rPr>
          <w:rFonts w:cs="David" w:hint="cs"/>
          <w:sz w:val="28"/>
          <w:szCs w:val="28"/>
          <w:rtl/>
        </w:rPr>
        <w:t>1955</w:t>
      </w:r>
      <w:r w:rsidR="008A3847">
        <w:rPr>
          <w:rFonts w:cs="David" w:hint="cs"/>
          <w:sz w:val="28"/>
          <w:szCs w:val="28"/>
          <w:rtl/>
        </w:rPr>
        <w:t>. המבקש הורשע בכך שנעדר משירות צבאי ב</w:t>
      </w:r>
      <w:r w:rsidR="00051A55">
        <w:rPr>
          <w:rFonts w:cs="David" w:hint="cs"/>
          <w:sz w:val="28"/>
          <w:szCs w:val="28"/>
          <w:rtl/>
        </w:rPr>
        <w:t>משך 1,140 ימים</w:t>
      </w:r>
      <w:r w:rsidR="008A3847">
        <w:rPr>
          <w:rFonts w:cs="David" w:hint="cs"/>
          <w:sz w:val="28"/>
          <w:szCs w:val="28"/>
          <w:rtl/>
        </w:rPr>
        <w:t>,</w:t>
      </w:r>
      <w:r w:rsidR="006379DB">
        <w:rPr>
          <w:rFonts w:cs="David" w:hint="cs"/>
          <w:sz w:val="28"/>
          <w:szCs w:val="28"/>
          <w:rtl/>
        </w:rPr>
        <w:t xml:space="preserve"> מיום</w:t>
      </w:r>
      <w:r w:rsidR="008A3847">
        <w:rPr>
          <w:rFonts w:cs="David" w:hint="cs"/>
          <w:sz w:val="28"/>
          <w:szCs w:val="28"/>
          <w:rtl/>
        </w:rPr>
        <w:t xml:space="preserve"> 18 במארס 2020 </w:t>
      </w:r>
      <w:r w:rsidR="006379DB">
        <w:rPr>
          <w:rFonts w:cs="David" w:hint="cs"/>
          <w:sz w:val="28"/>
          <w:szCs w:val="28"/>
          <w:rtl/>
        </w:rPr>
        <w:t>ועד</w:t>
      </w:r>
      <w:r w:rsidR="0076314F">
        <w:rPr>
          <w:rFonts w:cs="David" w:hint="cs"/>
          <w:sz w:val="28"/>
          <w:szCs w:val="28"/>
          <w:rtl/>
        </w:rPr>
        <w:t xml:space="preserve"> יום</w:t>
      </w:r>
      <w:r w:rsidR="006379DB">
        <w:rPr>
          <w:rFonts w:cs="David" w:hint="cs"/>
          <w:sz w:val="28"/>
          <w:szCs w:val="28"/>
          <w:rtl/>
        </w:rPr>
        <w:t xml:space="preserve"> </w:t>
      </w:r>
      <w:r w:rsidR="008A3847">
        <w:rPr>
          <w:rFonts w:cs="David" w:hint="cs"/>
          <w:sz w:val="28"/>
          <w:szCs w:val="28"/>
          <w:rtl/>
        </w:rPr>
        <w:t xml:space="preserve">1 במאי 2023. </w:t>
      </w:r>
      <w:r w:rsidR="00051A55">
        <w:rPr>
          <w:rFonts w:cs="David"/>
          <w:sz w:val="28"/>
          <w:szCs w:val="28"/>
          <w:rtl/>
        </w:rPr>
        <w:t>בית הדין</w:t>
      </w:r>
      <w:r w:rsidR="009A4923">
        <w:rPr>
          <w:rFonts w:cs="David" w:hint="cs"/>
          <w:sz w:val="28"/>
          <w:szCs w:val="28"/>
          <w:rtl/>
        </w:rPr>
        <w:t xml:space="preserve"> קמא</w:t>
      </w:r>
      <w:r w:rsidR="00051A55">
        <w:rPr>
          <w:rFonts w:cs="David"/>
          <w:sz w:val="28"/>
          <w:szCs w:val="28"/>
          <w:rtl/>
        </w:rPr>
        <w:t xml:space="preserve"> כיבד </w:t>
      </w:r>
      <w:r w:rsidR="008A3847">
        <w:rPr>
          <w:rFonts w:cs="David" w:hint="cs"/>
          <w:sz w:val="28"/>
          <w:szCs w:val="28"/>
          <w:rtl/>
        </w:rPr>
        <w:t xml:space="preserve">את </w:t>
      </w:r>
      <w:r w:rsidR="00051A55">
        <w:rPr>
          <w:rFonts w:cs="David"/>
          <w:sz w:val="28"/>
          <w:szCs w:val="28"/>
          <w:rtl/>
        </w:rPr>
        <w:t>הסדר טיעון שנקשר בין המבקש</w:t>
      </w:r>
      <w:r w:rsidR="008A3847">
        <w:rPr>
          <w:rFonts w:cs="David" w:hint="cs"/>
          <w:sz w:val="28"/>
          <w:szCs w:val="28"/>
          <w:rtl/>
        </w:rPr>
        <w:t>, שיוצג אז על ידי סנגור צבאי,</w:t>
      </w:r>
      <w:r w:rsidR="00051A55">
        <w:rPr>
          <w:rFonts w:cs="David"/>
          <w:sz w:val="28"/>
          <w:szCs w:val="28"/>
          <w:rtl/>
        </w:rPr>
        <w:t xml:space="preserve"> ל</w:t>
      </w:r>
      <w:r w:rsidR="00C82C75">
        <w:rPr>
          <w:rFonts w:cs="David" w:hint="cs"/>
          <w:sz w:val="28"/>
          <w:szCs w:val="28"/>
          <w:rtl/>
        </w:rPr>
        <w:t>בין ה</w:t>
      </w:r>
      <w:r w:rsidR="00051A55">
        <w:rPr>
          <w:rFonts w:cs="David"/>
          <w:sz w:val="28"/>
          <w:szCs w:val="28"/>
          <w:rtl/>
        </w:rPr>
        <w:t>תביעה הצבאית</w:t>
      </w:r>
      <w:r w:rsidR="00C82C75">
        <w:rPr>
          <w:rFonts w:cs="David" w:hint="cs"/>
          <w:sz w:val="28"/>
          <w:szCs w:val="28"/>
          <w:rtl/>
        </w:rPr>
        <w:t>,</w:t>
      </w:r>
      <w:r w:rsidR="00051A55">
        <w:rPr>
          <w:rFonts w:cs="David"/>
          <w:sz w:val="28"/>
          <w:szCs w:val="28"/>
          <w:rtl/>
        </w:rPr>
        <w:t xml:space="preserve"> והטיל </w:t>
      </w:r>
      <w:r w:rsidR="00456126">
        <w:rPr>
          <w:rFonts w:cs="David" w:hint="cs"/>
          <w:sz w:val="28"/>
          <w:szCs w:val="28"/>
          <w:rtl/>
        </w:rPr>
        <w:t>עלי</w:t>
      </w:r>
      <w:r>
        <w:rPr>
          <w:rFonts w:cs="David" w:hint="cs"/>
          <w:sz w:val="28"/>
          <w:szCs w:val="28"/>
          <w:rtl/>
        </w:rPr>
        <w:t>ו</w:t>
      </w:r>
      <w:r w:rsidR="00456126">
        <w:rPr>
          <w:rFonts w:cs="David" w:hint="cs"/>
          <w:sz w:val="28"/>
          <w:szCs w:val="28"/>
          <w:rtl/>
        </w:rPr>
        <w:t xml:space="preserve"> </w:t>
      </w:r>
      <w:r w:rsidR="00051A55">
        <w:rPr>
          <w:rFonts w:cs="David" w:hint="cs"/>
          <w:sz w:val="28"/>
          <w:szCs w:val="28"/>
          <w:rtl/>
        </w:rPr>
        <w:t>140 ימי מאסר לריצוי בפועל, שיימנו החל מ</w:t>
      </w:r>
      <w:r w:rsidR="00C82C75">
        <w:rPr>
          <w:rFonts w:cs="David" w:hint="cs"/>
          <w:sz w:val="28"/>
          <w:szCs w:val="28"/>
          <w:rtl/>
        </w:rPr>
        <w:t xml:space="preserve">ן היום שבו הסגיר עצמו לרשויות הצבא ונעצר </w:t>
      </w:r>
      <w:r w:rsidR="008A3847">
        <w:rPr>
          <w:rFonts w:cs="David" w:hint="cs"/>
          <w:sz w:val="28"/>
          <w:szCs w:val="28"/>
          <w:rtl/>
        </w:rPr>
        <w:t>(30 בנובמבר 2023)</w:t>
      </w:r>
      <w:r w:rsidR="00C82C75">
        <w:rPr>
          <w:rFonts w:cs="David" w:hint="cs"/>
          <w:sz w:val="28"/>
          <w:szCs w:val="28"/>
          <w:rtl/>
        </w:rPr>
        <w:t xml:space="preserve">. עוד הושת עליו </w:t>
      </w:r>
      <w:r w:rsidR="00051A55">
        <w:rPr>
          <w:rFonts w:cs="David" w:hint="cs"/>
          <w:sz w:val="28"/>
          <w:szCs w:val="28"/>
          <w:rtl/>
        </w:rPr>
        <w:t>מאסר על</w:t>
      </w:r>
      <w:r w:rsidR="00147CC6">
        <w:rPr>
          <w:rFonts w:cs="David" w:hint="cs"/>
          <w:sz w:val="28"/>
          <w:szCs w:val="28"/>
          <w:rtl/>
        </w:rPr>
        <w:t>-</w:t>
      </w:r>
      <w:r w:rsidR="00051A55">
        <w:rPr>
          <w:rFonts w:cs="David" w:hint="cs"/>
          <w:sz w:val="28"/>
          <w:szCs w:val="28"/>
          <w:rtl/>
        </w:rPr>
        <w:t xml:space="preserve">תנאי </w:t>
      </w:r>
      <w:r w:rsidR="00C82C75">
        <w:rPr>
          <w:rFonts w:cs="David" w:hint="cs"/>
          <w:sz w:val="28"/>
          <w:szCs w:val="28"/>
          <w:rtl/>
        </w:rPr>
        <w:t xml:space="preserve">בן 30 ימים </w:t>
      </w:r>
      <w:r w:rsidR="00051A55">
        <w:rPr>
          <w:rFonts w:cs="David" w:hint="cs"/>
          <w:sz w:val="28"/>
          <w:szCs w:val="28"/>
          <w:rtl/>
        </w:rPr>
        <w:t>למשך שנה</w:t>
      </w:r>
      <w:r w:rsidR="00147CC6">
        <w:rPr>
          <w:rFonts w:cs="David" w:hint="cs"/>
          <w:sz w:val="28"/>
          <w:szCs w:val="28"/>
          <w:rtl/>
        </w:rPr>
        <w:t>,</w:t>
      </w:r>
      <w:r w:rsidR="00051A55">
        <w:rPr>
          <w:rFonts w:cs="David" w:hint="cs"/>
          <w:sz w:val="28"/>
          <w:szCs w:val="28"/>
          <w:rtl/>
        </w:rPr>
        <w:t xml:space="preserve"> לבל יעבור </w:t>
      </w:r>
      <w:r w:rsidR="00051A55">
        <w:rPr>
          <w:rFonts w:cs="David" w:hint="cs"/>
          <w:sz w:val="28"/>
          <w:szCs w:val="28"/>
          <w:rtl/>
        </w:rPr>
        <w:lastRenderedPageBreak/>
        <w:t>עבירה לפי סעיף 92 או 94 לחוק השיפוט הצבאי</w:t>
      </w:r>
      <w:r w:rsidR="00646B68">
        <w:rPr>
          <w:rFonts w:cs="David" w:hint="cs"/>
          <w:sz w:val="28"/>
          <w:szCs w:val="28"/>
          <w:rtl/>
        </w:rPr>
        <w:t xml:space="preserve"> (צפון (מחוזי) 343/23 </w:t>
      </w:r>
      <w:r w:rsidR="00646B68">
        <w:rPr>
          <w:rFonts w:cs="David" w:hint="cs"/>
          <w:b/>
          <w:bCs/>
          <w:sz w:val="28"/>
          <w:szCs w:val="28"/>
          <w:rtl/>
        </w:rPr>
        <w:t>התובע הצבאי נ' טור' חתן</w:t>
      </w:r>
      <w:r w:rsidR="00646B68">
        <w:rPr>
          <w:rFonts w:cs="David" w:hint="cs"/>
          <w:sz w:val="28"/>
          <w:szCs w:val="28"/>
          <w:rtl/>
        </w:rPr>
        <w:t>)</w:t>
      </w:r>
      <w:r w:rsidR="0035090D" w:rsidRPr="00F964D7">
        <w:rPr>
          <w:rFonts w:cs="David" w:hint="cs"/>
          <w:sz w:val="28"/>
          <w:szCs w:val="28"/>
          <w:rtl/>
        </w:rPr>
        <w:t xml:space="preserve">. </w:t>
      </w:r>
    </w:p>
    <w:p w14:paraId="0F8461CA" w14:textId="77777777" w:rsidR="00CD315D" w:rsidRDefault="00C82C75" w:rsidP="00613CB7">
      <w:pPr>
        <w:pStyle w:val="ad"/>
        <w:numPr>
          <w:ilvl w:val="0"/>
          <w:numId w:val="10"/>
        </w:numPr>
        <w:tabs>
          <w:tab w:val="left" w:pos="509"/>
        </w:tabs>
        <w:spacing w:after="0" w:line="360" w:lineRule="auto"/>
        <w:ind w:left="84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פסק הדין הפך חלוט ביום 2 בפברואר 2024 (סעיף 418 לחוק השיפוט הצבאי). </w:t>
      </w:r>
      <w:r w:rsidR="000C0A6E" w:rsidRPr="00147CC6">
        <w:rPr>
          <w:rFonts w:cs="David" w:hint="cs"/>
          <w:sz w:val="28"/>
          <w:szCs w:val="28"/>
          <w:rtl/>
        </w:rPr>
        <w:t xml:space="preserve">ביום </w:t>
      </w:r>
      <w:r w:rsidR="00922D4B" w:rsidRPr="00147CC6">
        <w:rPr>
          <w:rFonts w:cs="David" w:hint="cs"/>
          <w:sz w:val="28"/>
          <w:szCs w:val="28"/>
          <w:rtl/>
        </w:rPr>
        <w:t>8</w:t>
      </w:r>
      <w:r w:rsidR="00DC7D84" w:rsidRPr="00147CC6">
        <w:rPr>
          <w:rFonts w:cs="David" w:hint="cs"/>
          <w:sz w:val="28"/>
          <w:szCs w:val="28"/>
          <w:rtl/>
        </w:rPr>
        <w:t xml:space="preserve"> </w:t>
      </w:r>
      <w:r w:rsidR="00922D4B" w:rsidRPr="00147CC6">
        <w:rPr>
          <w:rFonts w:cs="David" w:hint="cs"/>
          <w:sz w:val="28"/>
          <w:szCs w:val="28"/>
          <w:rtl/>
        </w:rPr>
        <w:t>באפריל</w:t>
      </w:r>
      <w:r w:rsidR="00DC7D84" w:rsidRPr="00147CC6">
        <w:rPr>
          <w:rFonts w:cs="David" w:hint="cs"/>
          <w:sz w:val="28"/>
          <w:szCs w:val="28"/>
          <w:rtl/>
        </w:rPr>
        <w:t xml:space="preserve"> </w:t>
      </w:r>
      <w:r w:rsidR="00922D4B" w:rsidRPr="00147CC6">
        <w:rPr>
          <w:rFonts w:cs="David" w:hint="cs"/>
          <w:sz w:val="28"/>
          <w:szCs w:val="28"/>
          <w:rtl/>
        </w:rPr>
        <w:t>2024</w:t>
      </w:r>
      <w:r w:rsidR="000C0A6E" w:rsidRPr="00147CC6">
        <w:rPr>
          <w:rFonts w:cs="David" w:hint="cs"/>
          <w:sz w:val="28"/>
          <w:szCs w:val="28"/>
          <w:rtl/>
        </w:rPr>
        <w:t>, הגיש בא-כוח המבקש</w:t>
      </w:r>
      <w:r w:rsidR="008A3847">
        <w:rPr>
          <w:rFonts w:cs="David" w:hint="cs"/>
          <w:sz w:val="28"/>
          <w:szCs w:val="28"/>
          <w:rtl/>
        </w:rPr>
        <w:t xml:space="preserve">, עו"ד </w:t>
      </w:r>
      <w:proofErr w:type="spellStart"/>
      <w:r w:rsidR="008A3847">
        <w:rPr>
          <w:rFonts w:cs="David" w:hint="cs"/>
          <w:sz w:val="28"/>
          <w:szCs w:val="28"/>
          <w:rtl/>
        </w:rPr>
        <w:t>דרוביצקי</w:t>
      </w:r>
      <w:proofErr w:type="spellEnd"/>
      <w:r w:rsidR="008A3847">
        <w:rPr>
          <w:rFonts w:cs="David" w:hint="cs"/>
          <w:sz w:val="28"/>
          <w:szCs w:val="28"/>
          <w:rtl/>
        </w:rPr>
        <w:t xml:space="preserve">, </w:t>
      </w:r>
      <w:r w:rsidR="000C0A6E" w:rsidRPr="00147CC6">
        <w:rPr>
          <w:rFonts w:cs="David" w:hint="cs"/>
          <w:sz w:val="28"/>
          <w:szCs w:val="28"/>
          <w:rtl/>
        </w:rPr>
        <w:t>בקשה להארכת מועד להגשת ערעור</w:t>
      </w:r>
      <w:r>
        <w:rPr>
          <w:rFonts w:cs="David" w:hint="cs"/>
          <w:sz w:val="28"/>
          <w:szCs w:val="28"/>
          <w:rtl/>
        </w:rPr>
        <w:t xml:space="preserve"> על פסק הדין</w:t>
      </w:r>
      <w:r w:rsidR="000C0A6E" w:rsidRPr="00147CC6">
        <w:rPr>
          <w:rFonts w:cs="David" w:hint="cs"/>
          <w:sz w:val="28"/>
          <w:szCs w:val="28"/>
          <w:rtl/>
        </w:rPr>
        <w:t>.</w:t>
      </w:r>
      <w:r w:rsidR="00B01BA4" w:rsidRPr="00147CC6">
        <w:rPr>
          <w:rFonts w:cs="David" w:hint="cs"/>
          <w:sz w:val="28"/>
          <w:szCs w:val="28"/>
          <w:rtl/>
        </w:rPr>
        <w:t xml:space="preserve"> </w:t>
      </w:r>
    </w:p>
    <w:p w14:paraId="64A84E35" w14:textId="77777777" w:rsidR="00CD315D" w:rsidRDefault="003202FA" w:rsidP="00613CB7">
      <w:pPr>
        <w:pStyle w:val="ad"/>
        <w:numPr>
          <w:ilvl w:val="0"/>
          <w:numId w:val="10"/>
        </w:numPr>
        <w:tabs>
          <w:tab w:val="left" w:pos="509"/>
        </w:tabs>
        <w:spacing w:after="0" w:line="360" w:lineRule="auto"/>
        <w:ind w:left="84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המבקש צירף לבקשתו פרוטוקולים, החלטות ופסקי דין שונים שהתקבלו בעניינו, ומהם עולה </w:t>
      </w:r>
      <w:r w:rsidR="00CD315D">
        <w:rPr>
          <w:rFonts w:cs="David" w:hint="cs"/>
          <w:sz w:val="28"/>
          <w:szCs w:val="28"/>
          <w:rtl/>
        </w:rPr>
        <w:t xml:space="preserve">השתלשלות העניינים </w:t>
      </w:r>
      <w:r>
        <w:rPr>
          <w:rFonts w:cs="David" w:hint="cs"/>
          <w:sz w:val="28"/>
          <w:szCs w:val="28"/>
          <w:rtl/>
        </w:rPr>
        <w:t>הבא</w:t>
      </w:r>
      <w:r w:rsidR="00CD315D">
        <w:rPr>
          <w:rFonts w:cs="David" w:hint="cs"/>
          <w:sz w:val="28"/>
          <w:szCs w:val="28"/>
          <w:rtl/>
        </w:rPr>
        <w:t>ה:</w:t>
      </w:r>
    </w:p>
    <w:p w14:paraId="27CD4091" w14:textId="77777777" w:rsidR="00860AD7" w:rsidRDefault="00C173B7" w:rsidP="00613CB7">
      <w:pPr>
        <w:numPr>
          <w:ilvl w:val="0"/>
          <w:numId w:val="13"/>
        </w:numPr>
        <w:tabs>
          <w:tab w:val="left" w:pos="509"/>
        </w:tabs>
        <w:spacing w:after="0" w:line="360" w:lineRule="auto"/>
        <w:ind w:left="84"/>
        <w:jc w:val="both"/>
        <w:rPr>
          <w:rFonts w:cs="David"/>
          <w:sz w:val="28"/>
          <w:szCs w:val="28"/>
        </w:rPr>
      </w:pPr>
      <w:r w:rsidRPr="00CD315D">
        <w:rPr>
          <w:rFonts w:cs="David" w:hint="cs"/>
          <w:sz w:val="28"/>
          <w:szCs w:val="28"/>
          <w:rtl/>
        </w:rPr>
        <w:t xml:space="preserve">ביום 1 במארס 2023 </w:t>
      </w:r>
      <w:r w:rsidR="00C82C75">
        <w:rPr>
          <w:rFonts w:cs="David" w:hint="cs"/>
          <w:sz w:val="28"/>
          <w:szCs w:val="28"/>
          <w:rtl/>
        </w:rPr>
        <w:t xml:space="preserve">הורשע </w:t>
      </w:r>
      <w:r w:rsidR="00F26566" w:rsidRPr="00CD315D">
        <w:rPr>
          <w:rFonts w:cs="David" w:hint="cs"/>
          <w:sz w:val="28"/>
          <w:szCs w:val="28"/>
          <w:rtl/>
        </w:rPr>
        <w:t xml:space="preserve">המבקש </w:t>
      </w:r>
      <w:r w:rsidR="00C82C75">
        <w:rPr>
          <w:rFonts w:cs="David" w:hint="cs"/>
          <w:sz w:val="28"/>
          <w:szCs w:val="28"/>
          <w:rtl/>
        </w:rPr>
        <w:t xml:space="preserve">בבית משפט השלום בקריות, </w:t>
      </w:r>
      <w:r w:rsidRPr="00CD315D">
        <w:rPr>
          <w:rFonts w:cs="David" w:hint="cs"/>
          <w:sz w:val="28"/>
          <w:szCs w:val="28"/>
          <w:rtl/>
        </w:rPr>
        <w:t>במסגרת ת"פ</w:t>
      </w:r>
      <w:r w:rsidR="00AC35CC" w:rsidRPr="00CD315D">
        <w:rPr>
          <w:rFonts w:cs="David" w:hint="cs"/>
          <w:sz w:val="28"/>
          <w:szCs w:val="28"/>
          <w:rtl/>
        </w:rPr>
        <w:t xml:space="preserve"> </w:t>
      </w:r>
      <w:r w:rsidRPr="00CD315D">
        <w:rPr>
          <w:rFonts w:cs="David" w:hint="cs"/>
          <w:sz w:val="28"/>
          <w:szCs w:val="28"/>
          <w:rtl/>
        </w:rPr>
        <w:t>33476-07-20</w:t>
      </w:r>
      <w:r w:rsidR="00C82C75">
        <w:rPr>
          <w:rFonts w:cs="David" w:hint="cs"/>
          <w:sz w:val="28"/>
          <w:szCs w:val="28"/>
          <w:rtl/>
        </w:rPr>
        <w:t>,</w:t>
      </w:r>
      <w:r w:rsidRPr="00CD315D">
        <w:rPr>
          <w:rFonts w:cs="David" w:hint="cs"/>
          <w:sz w:val="28"/>
          <w:szCs w:val="28"/>
          <w:rtl/>
        </w:rPr>
        <w:t xml:space="preserve"> </w:t>
      </w:r>
      <w:r w:rsidR="00AC35CC" w:rsidRPr="00CD315D">
        <w:rPr>
          <w:rFonts w:cs="David" w:hint="cs"/>
          <w:sz w:val="28"/>
          <w:szCs w:val="28"/>
          <w:rtl/>
        </w:rPr>
        <w:t xml:space="preserve">בגין עבירות </w:t>
      </w:r>
      <w:r w:rsidR="00C82C75">
        <w:rPr>
          <w:rFonts w:cs="David" w:hint="cs"/>
          <w:sz w:val="28"/>
          <w:szCs w:val="28"/>
          <w:rtl/>
        </w:rPr>
        <w:t xml:space="preserve">של </w:t>
      </w:r>
      <w:r w:rsidR="00AC35CC" w:rsidRPr="00CD315D">
        <w:rPr>
          <w:rFonts w:cs="David" w:hint="cs"/>
          <w:sz w:val="28"/>
          <w:szCs w:val="28"/>
          <w:rtl/>
        </w:rPr>
        <w:t>התפרצות לדירה וגניבה</w:t>
      </w:r>
      <w:r w:rsidR="00C82C75">
        <w:rPr>
          <w:rFonts w:cs="David" w:hint="cs"/>
          <w:sz w:val="28"/>
          <w:szCs w:val="28"/>
          <w:rtl/>
        </w:rPr>
        <w:t>,</w:t>
      </w:r>
      <w:r w:rsidR="00AC35CC" w:rsidRPr="00CD315D">
        <w:rPr>
          <w:rFonts w:cs="David" w:hint="cs"/>
          <w:sz w:val="28"/>
          <w:szCs w:val="28"/>
          <w:rtl/>
        </w:rPr>
        <w:t xml:space="preserve"> </w:t>
      </w:r>
      <w:r w:rsidRPr="00CD315D">
        <w:rPr>
          <w:rFonts w:cs="David" w:hint="cs"/>
          <w:sz w:val="28"/>
          <w:szCs w:val="28"/>
          <w:rtl/>
        </w:rPr>
        <w:t>והושתו עליו שמונה חודשי מאסר בפועל לריצוי בדרך של עבודות שירות</w:t>
      </w:r>
      <w:r w:rsidR="00007DD6" w:rsidRPr="00CD315D">
        <w:rPr>
          <w:rFonts w:cs="David" w:hint="cs"/>
          <w:sz w:val="28"/>
          <w:szCs w:val="28"/>
          <w:rtl/>
        </w:rPr>
        <w:t>.</w:t>
      </w:r>
      <w:r w:rsidRPr="00CD315D">
        <w:rPr>
          <w:rFonts w:cs="David" w:hint="cs"/>
          <w:sz w:val="28"/>
          <w:szCs w:val="28"/>
          <w:rtl/>
        </w:rPr>
        <w:t xml:space="preserve"> המבקש החל בביצוע עבודות השירות ביום 1 במאי 2023, </w:t>
      </w:r>
      <w:r w:rsidR="00AC35CC" w:rsidRPr="00CD315D">
        <w:rPr>
          <w:rFonts w:cs="David" w:hint="cs"/>
          <w:sz w:val="28"/>
          <w:szCs w:val="28"/>
          <w:rtl/>
        </w:rPr>
        <w:t xml:space="preserve">אך </w:t>
      </w:r>
      <w:r w:rsidR="009807B7">
        <w:rPr>
          <w:rFonts w:cs="David" w:hint="cs"/>
          <w:sz w:val="28"/>
          <w:szCs w:val="28"/>
          <w:rtl/>
        </w:rPr>
        <w:t xml:space="preserve">העבודות </w:t>
      </w:r>
      <w:r w:rsidR="00AC35CC" w:rsidRPr="00CD315D">
        <w:rPr>
          <w:rFonts w:cs="David" w:hint="cs"/>
          <w:sz w:val="28"/>
          <w:szCs w:val="28"/>
          <w:rtl/>
        </w:rPr>
        <w:t>הופסק</w:t>
      </w:r>
      <w:r w:rsidR="009807B7">
        <w:rPr>
          <w:rFonts w:cs="David" w:hint="cs"/>
          <w:sz w:val="28"/>
          <w:szCs w:val="28"/>
          <w:rtl/>
        </w:rPr>
        <w:t>ו</w:t>
      </w:r>
      <w:r w:rsidRPr="00CD315D">
        <w:rPr>
          <w:rFonts w:cs="David" w:hint="cs"/>
          <w:sz w:val="28"/>
          <w:szCs w:val="28"/>
          <w:rtl/>
        </w:rPr>
        <w:t xml:space="preserve"> ביום 7 באוקטובר 2023, עם פרוץ מלחמת "חרבות ברזל".</w:t>
      </w:r>
      <w:r w:rsidR="006379DB" w:rsidRPr="00CD315D">
        <w:rPr>
          <w:rFonts w:cs="David" w:hint="cs"/>
          <w:sz w:val="28"/>
          <w:szCs w:val="28"/>
          <w:rtl/>
        </w:rPr>
        <w:t xml:space="preserve"> </w:t>
      </w:r>
    </w:p>
    <w:p w14:paraId="0832B114" w14:textId="77777777" w:rsidR="00860AD7" w:rsidRDefault="006379DB" w:rsidP="00613CB7">
      <w:pPr>
        <w:numPr>
          <w:ilvl w:val="0"/>
          <w:numId w:val="13"/>
        </w:numPr>
        <w:tabs>
          <w:tab w:val="left" w:pos="509"/>
        </w:tabs>
        <w:spacing w:after="0" w:line="360" w:lineRule="auto"/>
        <w:ind w:left="84" w:hanging="357"/>
        <w:jc w:val="both"/>
        <w:rPr>
          <w:rFonts w:cs="David"/>
          <w:sz w:val="28"/>
          <w:szCs w:val="28"/>
        </w:rPr>
      </w:pPr>
      <w:r w:rsidRPr="00C22B1B">
        <w:rPr>
          <w:rFonts w:cs="David" w:hint="cs"/>
          <w:sz w:val="28"/>
          <w:szCs w:val="28"/>
          <w:rtl/>
        </w:rPr>
        <w:t xml:space="preserve">ביום 30 בנובמבר 2023, </w:t>
      </w:r>
      <w:r w:rsidR="00646B68" w:rsidRPr="00C22B1B">
        <w:rPr>
          <w:rFonts w:cs="David" w:hint="cs"/>
          <w:sz w:val="28"/>
          <w:szCs w:val="28"/>
          <w:rtl/>
        </w:rPr>
        <w:t xml:space="preserve">יממה לפני </w:t>
      </w:r>
      <w:r w:rsidR="00C82C75" w:rsidRPr="00C22B1B">
        <w:rPr>
          <w:rFonts w:cs="David" w:hint="cs"/>
          <w:sz w:val="28"/>
          <w:szCs w:val="28"/>
          <w:rtl/>
        </w:rPr>
        <w:t xml:space="preserve">כניסתה לתוקף של </w:t>
      </w:r>
      <w:r w:rsidRPr="00E34A13">
        <w:rPr>
          <w:rFonts w:cs="David" w:hint="cs"/>
          <w:sz w:val="28"/>
          <w:szCs w:val="28"/>
          <w:rtl/>
        </w:rPr>
        <w:t xml:space="preserve">מדיניות </w:t>
      </w:r>
      <w:r w:rsidR="00C82C75" w:rsidRPr="00E34A13">
        <w:rPr>
          <w:rFonts w:cs="David" w:hint="cs"/>
          <w:sz w:val="28"/>
          <w:szCs w:val="28"/>
          <w:rtl/>
        </w:rPr>
        <w:t xml:space="preserve">האכיפה </w:t>
      </w:r>
      <w:r w:rsidRPr="00E34A13">
        <w:rPr>
          <w:rFonts w:cs="David" w:hint="cs"/>
          <w:sz w:val="28"/>
          <w:szCs w:val="28"/>
          <w:rtl/>
        </w:rPr>
        <w:t xml:space="preserve">העדכנית </w:t>
      </w:r>
      <w:r w:rsidR="00646B68" w:rsidRPr="00E34A13">
        <w:rPr>
          <w:rFonts w:cs="David" w:hint="cs"/>
          <w:sz w:val="28"/>
          <w:szCs w:val="28"/>
          <w:rtl/>
        </w:rPr>
        <w:t xml:space="preserve">של </w:t>
      </w:r>
      <w:r w:rsidR="00147CC6" w:rsidRPr="00E34A13">
        <w:rPr>
          <w:rFonts w:cs="David" w:hint="cs"/>
          <w:sz w:val="28"/>
          <w:szCs w:val="28"/>
          <w:rtl/>
        </w:rPr>
        <w:t>התביעה הצבאית</w:t>
      </w:r>
      <w:r w:rsidR="00CD315D" w:rsidRPr="00E34A13">
        <w:rPr>
          <w:rFonts w:cs="David" w:hint="cs"/>
          <w:sz w:val="28"/>
          <w:szCs w:val="28"/>
          <w:rtl/>
        </w:rPr>
        <w:t xml:space="preserve"> </w:t>
      </w:r>
      <w:r w:rsidR="00646B68" w:rsidRPr="00E34A13">
        <w:rPr>
          <w:rFonts w:cs="David" w:hint="cs"/>
          <w:sz w:val="28"/>
          <w:szCs w:val="28"/>
          <w:rtl/>
        </w:rPr>
        <w:t>בנוגע למשתמטים ולעריקים</w:t>
      </w:r>
      <w:r w:rsidR="00CD315D" w:rsidRPr="00E34A13">
        <w:rPr>
          <w:rFonts w:cs="David" w:hint="cs"/>
          <w:sz w:val="28"/>
          <w:szCs w:val="28"/>
          <w:rtl/>
        </w:rPr>
        <w:t xml:space="preserve">, הסגיר עצמו </w:t>
      </w:r>
      <w:r w:rsidR="00646B68" w:rsidRPr="00E34A13">
        <w:rPr>
          <w:rFonts w:cs="David" w:hint="cs"/>
          <w:sz w:val="28"/>
          <w:szCs w:val="28"/>
          <w:rtl/>
        </w:rPr>
        <w:t xml:space="preserve">כאמור </w:t>
      </w:r>
      <w:r w:rsidR="00CD315D" w:rsidRPr="00E34A13">
        <w:rPr>
          <w:rFonts w:cs="David" w:hint="cs"/>
          <w:sz w:val="28"/>
          <w:szCs w:val="28"/>
          <w:rtl/>
        </w:rPr>
        <w:t>המבקש לרשויות צה"ל</w:t>
      </w:r>
      <w:r w:rsidR="00007DD6" w:rsidRPr="00E34A13">
        <w:rPr>
          <w:rFonts w:cs="David" w:hint="cs"/>
          <w:sz w:val="28"/>
          <w:szCs w:val="28"/>
          <w:rtl/>
        </w:rPr>
        <w:t xml:space="preserve"> </w:t>
      </w:r>
      <w:r w:rsidR="00CD315D" w:rsidRPr="00E34A13">
        <w:rPr>
          <w:rFonts w:cs="David" w:hint="cs"/>
          <w:sz w:val="28"/>
          <w:szCs w:val="28"/>
          <w:rtl/>
        </w:rPr>
        <w:t xml:space="preserve">ונעצר. </w:t>
      </w:r>
      <w:r w:rsidR="00AC35CC" w:rsidRPr="00E34A13">
        <w:rPr>
          <w:rFonts w:cs="David" w:hint="cs"/>
          <w:sz w:val="28"/>
          <w:szCs w:val="28"/>
          <w:rtl/>
        </w:rPr>
        <w:t xml:space="preserve">ביום 18 בינואר 2024 ניתן, </w:t>
      </w:r>
      <w:r w:rsidR="00646B68" w:rsidRPr="00E34A13">
        <w:rPr>
          <w:rFonts w:cs="David" w:hint="cs"/>
          <w:sz w:val="28"/>
          <w:szCs w:val="28"/>
          <w:rtl/>
        </w:rPr>
        <w:t>כנזכר לעיל</w:t>
      </w:r>
      <w:r w:rsidR="00AC35CC" w:rsidRPr="00E34A13">
        <w:rPr>
          <w:rFonts w:cs="David" w:hint="cs"/>
          <w:sz w:val="28"/>
          <w:szCs w:val="28"/>
          <w:rtl/>
        </w:rPr>
        <w:t>, גזר דינו של בית הדין קמא.</w:t>
      </w:r>
      <w:r w:rsidR="00FB7258" w:rsidRPr="00E34A13">
        <w:rPr>
          <w:rFonts w:cs="David" w:hint="cs"/>
          <w:sz w:val="28"/>
          <w:szCs w:val="28"/>
          <w:rtl/>
        </w:rPr>
        <w:t xml:space="preserve"> </w:t>
      </w:r>
      <w:r w:rsidR="00090738" w:rsidRPr="00E34A13">
        <w:rPr>
          <w:rFonts w:cs="David" w:hint="cs"/>
          <w:sz w:val="28"/>
          <w:szCs w:val="28"/>
          <w:rtl/>
        </w:rPr>
        <w:t xml:space="preserve">מפרוטוקול הדיון עולה, כי הצדדים </w:t>
      </w:r>
      <w:r w:rsidR="002177C7" w:rsidRPr="00E34A13">
        <w:rPr>
          <w:rFonts w:cs="David" w:hint="cs"/>
          <w:sz w:val="28"/>
          <w:szCs w:val="28"/>
          <w:rtl/>
        </w:rPr>
        <w:t xml:space="preserve">נימקו את </w:t>
      </w:r>
      <w:r w:rsidR="00090738" w:rsidRPr="00E34A13">
        <w:rPr>
          <w:rFonts w:cs="David" w:hint="cs"/>
          <w:sz w:val="28"/>
          <w:szCs w:val="28"/>
          <w:rtl/>
        </w:rPr>
        <w:t xml:space="preserve">הסדר הטיעון שנקשר </w:t>
      </w:r>
      <w:r w:rsidR="002177C7" w:rsidRPr="00E34A13">
        <w:rPr>
          <w:rFonts w:cs="David" w:hint="cs"/>
          <w:sz w:val="28"/>
          <w:szCs w:val="28"/>
          <w:rtl/>
        </w:rPr>
        <w:t>ביני</w:t>
      </w:r>
      <w:r w:rsidR="00090738" w:rsidRPr="00E34A13">
        <w:rPr>
          <w:rFonts w:cs="David" w:hint="cs"/>
          <w:sz w:val="28"/>
          <w:szCs w:val="28"/>
          <w:rtl/>
        </w:rPr>
        <w:t xml:space="preserve">הם </w:t>
      </w:r>
      <w:r w:rsidR="002177C7" w:rsidRPr="00E34A13">
        <w:rPr>
          <w:rFonts w:cs="David" w:hint="cs"/>
          <w:sz w:val="28"/>
          <w:szCs w:val="28"/>
          <w:rtl/>
        </w:rPr>
        <w:t xml:space="preserve">גם </w:t>
      </w:r>
      <w:r w:rsidR="00646B68" w:rsidRPr="00E34A13">
        <w:rPr>
          <w:rFonts w:cs="David" w:hint="cs"/>
          <w:sz w:val="28"/>
          <w:szCs w:val="28"/>
          <w:rtl/>
        </w:rPr>
        <w:t xml:space="preserve">בסיומה המהותי של ההיעדרות כבר ביום </w:t>
      </w:r>
      <w:r w:rsidR="00090738" w:rsidRPr="00E34A13">
        <w:rPr>
          <w:rFonts w:cs="David" w:hint="cs"/>
          <w:sz w:val="28"/>
          <w:szCs w:val="28"/>
          <w:rtl/>
        </w:rPr>
        <w:t xml:space="preserve">1 במאי 2023, </w:t>
      </w:r>
      <w:r w:rsidR="00646B68" w:rsidRPr="00E34A13">
        <w:rPr>
          <w:rFonts w:cs="David" w:hint="cs"/>
          <w:sz w:val="28"/>
          <w:szCs w:val="28"/>
          <w:rtl/>
        </w:rPr>
        <w:t>עם תחילת ביצוען של עבודות השירות, היינו עוד קודם לפרוץ המלחמה</w:t>
      </w:r>
      <w:r w:rsidR="00E34A13">
        <w:rPr>
          <w:rFonts w:cs="David" w:hint="cs"/>
          <w:sz w:val="28"/>
          <w:szCs w:val="28"/>
          <w:rtl/>
        </w:rPr>
        <w:t xml:space="preserve"> (על רקע זה תוקן כתב האישום</w:t>
      </w:r>
      <w:r w:rsidR="005550A6">
        <w:rPr>
          <w:rFonts w:cs="David" w:hint="cs"/>
          <w:sz w:val="28"/>
          <w:szCs w:val="28"/>
          <w:rtl/>
        </w:rPr>
        <w:t>, כך שהמבקש הורשע בהיעדרות שהסתיימה כשבעה חודשים לפני שהסגיר עצמו</w:t>
      </w:r>
      <w:r w:rsidR="00E34A13">
        <w:rPr>
          <w:rFonts w:cs="David" w:hint="cs"/>
          <w:sz w:val="28"/>
          <w:szCs w:val="28"/>
          <w:rtl/>
        </w:rPr>
        <w:t>)</w:t>
      </w:r>
      <w:r w:rsidR="00090738" w:rsidRPr="00E34A13">
        <w:rPr>
          <w:rFonts w:cs="David" w:hint="cs"/>
          <w:sz w:val="28"/>
          <w:szCs w:val="28"/>
          <w:rtl/>
        </w:rPr>
        <w:t xml:space="preserve">. הסנגור </w:t>
      </w:r>
      <w:r w:rsidR="00646B68" w:rsidRPr="00E34A13">
        <w:rPr>
          <w:rFonts w:cs="David" w:hint="cs"/>
          <w:sz w:val="28"/>
          <w:szCs w:val="28"/>
          <w:rtl/>
        </w:rPr>
        <w:t xml:space="preserve">אף הדגיש, </w:t>
      </w:r>
      <w:r w:rsidR="00090738" w:rsidRPr="00E34A13">
        <w:rPr>
          <w:rFonts w:cs="David" w:hint="cs"/>
          <w:sz w:val="28"/>
          <w:szCs w:val="28"/>
          <w:rtl/>
        </w:rPr>
        <w:t xml:space="preserve">כי "[המבקש] ריצה עונש עבודות שירות אשר הופסק בעקבות התייצבותו בתיק הנוכחי דבר שעלול להוביל להפקעת עבודות </w:t>
      </w:r>
      <w:r w:rsidR="00646B68" w:rsidRPr="00E34A13">
        <w:rPr>
          <w:rFonts w:cs="David" w:hint="cs"/>
          <w:sz w:val="28"/>
          <w:szCs w:val="28"/>
          <w:rtl/>
        </w:rPr>
        <w:t>ה</w:t>
      </w:r>
      <w:r w:rsidR="00090738" w:rsidRPr="00E34A13">
        <w:rPr>
          <w:rFonts w:cs="David" w:hint="cs"/>
          <w:sz w:val="28"/>
          <w:szCs w:val="28"/>
          <w:rtl/>
        </w:rPr>
        <w:t xml:space="preserve">שירות </w:t>
      </w:r>
      <w:r w:rsidR="00646B68" w:rsidRPr="00E34A13">
        <w:rPr>
          <w:rFonts w:cs="David" w:hint="cs"/>
          <w:sz w:val="28"/>
          <w:szCs w:val="28"/>
          <w:rtl/>
        </w:rPr>
        <w:t xml:space="preserve">והחלפתן </w:t>
      </w:r>
      <w:r w:rsidR="00090738" w:rsidRPr="00E34A13">
        <w:rPr>
          <w:rFonts w:cs="David" w:hint="cs"/>
          <w:sz w:val="28"/>
          <w:szCs w:val="28"/>
          <w:rtl/>
        </w:rPr>
        <w:t xml:space="preserve">בעונש של כליאה". </w:t>
      </w:r>
      <w:r w:rsidR="00646B68" w:rsidRPr="00E34A13">
        <w:rPr>
          <w:rFonts w:cs="David" w:hint="cs"/>
          <w:sz w:val="28"/>
          <w:szCs w:val="28"/>
          <w:rtl/>
        </w:rPr>
        <w:t>בגזר הדין נקבע</w:t>
      </w:r>
      <w:r w:rsidR="007B6984" w:rsidRPr="00E34A13">
        <w:rPr>
          <w:rFonts w:cs="David" w:hint="cs"/>
          <w:sz w:val="28"/>
          <w:szCs w:val="28"/>
          <w:rtl/>
        </w:rPr>
        <w:t xml:space="preserve">, כי </w:t>
      </w:r>
      <w:r w:rsidR="002177C7" w:rsidRPr="00E34A13">
        <w:rPr>
          <w:rFonts w:cs="David" w:hint="cs"/>
          <w:sz w:val="28"/>
          <w:szCs w:val="28"/>
          <w:rtl/>
        </w:rPr>
        <w:t>בנסיבות העניין, בשים לב למצבו הנפשי של המבקש ונסיבותיו המשפחתיות</w:t>
      </w:r>
      <w:r w:rsidR="00646B68" w:rsidRPr="00E34A13">
        <w:rPr>
          <w:rFonts w:cs="David" w:hint="cs"/>
          <w:sz w:val="28"/>
          <w:szCs w:val="28"/>
          <w:rtl/>
        </w:rPr>
        <w:t>, הרי</w:t>
      </w:r>
      <w:r w:rsidR="002177C7" w:rsidRPr="00E34A13">
        <w:rPr>
          <w:rFonts w:cs="David" w:hint="cs"/>
          <w:sz w:val="28"/>
          <w:szCs w:val="28"/>
          <w:rtl/>
        </w:rPr>
        <w:t xml:space="preserve"> </w:t>
      </w:r>
      <w:r w:rsidR="00646B68" w:rsidRPr="00E34A13">
        <w:rPr>
          <w:rFonts w:cs="David" w:hint="cs"/>
          <w:sz w:val="28"/>
          <w:szCs w:val="28"/>
          <w:rtl/>
        </w:rPr>
        <w:t>ש</w:t>
      </w:r>
      <w:r w:rsidR="002177C7" w:rsidRPr="00E34A13">
        <w:rPr>
          <w:rFonts w:cs="David" w:hint="cs"/>
          <w:sz w:val="28"/>
          <w:szCs w:val="28"/>
          <w:rtl/>
        </w:rPr>
        <w:t>"חרף ההקלה בעונש ביחס למדיניות הענישה הנהוגה בגין היעדרויות משירות לתקופות כה ממושכות"</w:t>
      </w:r>
      <w:r w:rsidR="007B6984" w:rsidRPr="00E34A13">
        <w:rPr>
          <w:rFonts w:cs="David" w:hint="cs"/>
          <w:sz w:val="28"/>
          <w:szCs w:val="28"/>
          <w:rtl/>
        </w:rPr>
        <w:t xml:space="preserve"> - </w:t>
      </w:r>
      <w:r w:rsidR="002177C7" w:rsidRPr="00E34A13">
        <w:rPr>
          <w:rFonts w:cs="David" w:hint="cs"/>
          <w:sz w:val="28"/>
          <w:szCs w:val="28"/>
          <w:rtl/>
        </w:rPr>
        <w:t>יש לכבד את הסכמת הצדדים</w:t>
      </w:r>
      <w:r w:rsidR="00646B68" w:rsidRPr="00E34A13">
        <w:rPr>
          <w:rFonts w:cs="David" w:hint="cs"/>
          <w:sz w:val="28"/>
          <w:szCs w:val="28"/>
          <w:rtl/>
        </w:rPr>
        <w:t xml:space="preserve">. משכך, הושתו </w:t>
      </w:r>
      <w:r w:rsidR="002177C7" w:rsidRPr="00E34A13">
        <w:rPr>
          <w:rFonts w:cs="David" w:hint="cs"/>
          <w:sz w:val="28"/>
          <w:szCs w:val="28"/>
          <w:rtl/>
        </w:rPr>
        <w:t>על המבקש העונשים</w:t>
      </w:r>
      <w:r w:rsidR="00646B68" w:rsidRPr="00E34A13">
        <w:rPr>
          <w:rFonts w:cs="David" w:hint="cs"/>
          <w:sz w:val="28"/>
          <w:szCs w:val="28"/>
          <w:rtl/>
        </w:rPr>
        <w:t xml:space="preserve"> המנויים </w:t>
      </w:r>
      <w:r w:rsidR="002177C7" w:rsidRPr="00E34A13">
        <w:rPr>
          <w:rFonts w:cs="David" w:hint="cs"/>
          <w:sz w:val="28"/>
          <w:szCs w:val="28"/>
          <w:rtl/>
        </w:rPr>
        <w:t xml:space="preserve">לעיל. </w:t>
      </w:r>
    </w:p>
    <w:p w14:paraId="1BBFFACC" w14:textId="77777777" w:rsidR="00081B31" w:rsidRDefault="00153ABE" w:rsidP="00613CB7">
      <w:pPr>
        <w:numPr>
          <w:ilvl w:val="0"/>
          <w:numId w:val="13"/>
        </w:numPr>
        <w:tabs>
          <w:tab w:val="left" w:pos="509"/>
        </w:tabs>
        <w:spacing w:after="0" w:line="360" w:lineRule="auto"/>
        <w:ind w:left="84" w:hanging="357"/>
        <w:jc w:val="both"/>
        <w:rPr>
          <w:rFonts w:cs="David"/>
          <w:sz w:val="28"/>
          <w:szCs w:val="28"/>
        </w:rPr>
      </w:pPr>
      <w:r w:rsidRPr="00C22B1B">
        <w:rPr>
          <w:rFonts w:cs="David" w:hint="cs"/>
          <w:sz w:val="28"/>
          <w:szCs w:val="28"/>
          <w:rtl/>
        </w:rPr>
        <w:t xml:space="preserve">ביום 5 בפברואר </w:t>
      </w:r>
      <w:r w:rsidR="00646B68" w:rsidRPr="00C22B1B">
        <w:rPr>
          <w:rFonts w:cs="David" w:hint="cs"/>
          <w:sz w:val="28"/>
          <w:szCs w:val="28"/>
          <w:rtl/>
        </w:rPr>
        <w:t xml:space="preserve">2024 </w:t>
      </w:r>
      <w:r w:rsidRPr="00C22B1B">
        <w:rPr>
          <w:rFonts w:cs="David" w:hint="cs"/>
          <w:sz w:val="28"/>
          <w:szCs w:val="28"/>
          <w:rtl/>
        </w:rPr>
        <w:t>נערך בבית משפט השלום בקריות דיון בנוכחות המבקש</w:t>
      </w:r>
      <w:r w:rsidR="00D948AD" w:rsidRPr="00C22B1B">
        <w:rPr>
          <w:rFonts w:cs="David" w:hint="cs"/>
          <w:sz w:val="28"/>
          <w:szCs w:val="28"/>
          <w:rtl/>
        </w:rPr>
        <w:t>,</w:t>
      </w:r>
      <w:r w:rsidRPr="00C22B1B">
        <w:rPr>
          <w:rFonts w:cs="David" w:hint="cs"/>
          <w:sz w:val="28"/>
          <w:szCs w:val="28"/>
          <w:rtl/>
        </w:rPr>
        <w:t xml:space="preserve"> אשר היה מיוצג </w:t>
      </w:r>
      <w:r w:rsidR="00646B68" w:rsidRPr="00C22B1B">
        <w:rPr>
          <w:rFonts w:cs="David" w:hint="cs"/>
          <w:sz w:val="28"/>
          <w:szCs w:val="28"/>
          <w:rtl/>
        </w:rPr>
        <w:t xml:space="preserve">באותה עת </w:t>
      </w:r>
      <w:r w:rsidRPr="00C22B1B">
        <w:rPr>
          <w:rFonts w:cs="David" w:hint="cs"/>
          <w:sz w:val="28"/>
          <w:szCs w:val="28"/>
          <w:rtl/>
        </w:rPr>
        <w:t xml:space="preserve">על ידי עו"ד </w:t>
      </w:r>
      <w:proofErr w:type="spellStart"/>
      <w:r w:rsidRPr="00C22B1B">
        <w:rPr>
          <w:rFonts w:cs="David" w:hint="cs"/>
          <w:sz w:val="28"/>
          <w:szCs w:val="28"/>
          <w:rtl/>
        </w:rPr>
        <w:t>אבישור</w:t>
      </w:r>
      <w:proofErr w:type="spellEnd"/>
      <w:r w:rsidRPr="00C22B1B">
        <w:rPr>
          <w:rFonts w:cs="David" w:hint="cs"/>
          <w:sz w:val="28"/>
          <w:szCs w:val="28"/>
          <w:rtl/>
        </w:rPr>
        <w:t xml:space="preserve">. הדיון עסק בבקשת המאשימה </w:t>
      </w:r>
      <w:r w:rsidR="00646B68" w:rsidRPr="00C22B1B">
        <w:rPr>
          <w:rFonts w:cs="David" w:hint="cs"/>
          <w:sz w:val="28"/>
          <w:szCs w:val="28"/>
          <w:rtl/>
        </w:rPr>
        <w:t>"</w:t>
      </w:r>
      <w:r w:rsidRPr="00C22B1B">
        <w:rPr>
          <w:rFonts w:cs="David" w:hint="cs"/>
          <w:sz w:val="28"/>
          <w:szCs w:val="28"/>
          <w:rtl/>
        </w:rPr>
        <w:t>לשנות את גזר הדין</w:t>
      </w:r>
      <w:r w:rsidR="00646B68" w:rsidRPr="00C22B1B">
        <w:rPr>
          <w:rFonts w:cs="David" w:hint="cs"/>
          <w:sz w:val="28"/>
          <w:szCs w:val="28"/>
          <w:rtl/>
        </w:rPr>
        <w:t>"</w:t>
      </w:r>
      <w:r w:rsidRPr="00C22B1B">
        <w:rPr>
          <w:rFonts w:cs="David" w:hint="cs"/>
          <w:sz w:val="28"/>
          <w:szCs w:val="28"/>
          <w:rtl/>
        </w:rPr>
        <w:t xml:space="preserve"> </w:t>
      </w:r>
      <w:r w:rsidR="00D948AD" w:rsidRPr="00C22B1B">
        <w:rPr>
          <w:rFonts w:cs="David" w:hint="cs"/>
          <w:sz w:val="28"/>
          <w:szCs w:val="28"/>
          <w:rtl/>
        </w:rPr>
        <w:t xml:space="preserve">שניתן </w:t>
      </w:r>
      <w:r w:rsidRPr="00C22B1B">
        <w:rPr>
          <w:rFonts w:cs="David" w:hint="cs"/>
          <w:sz w:val="28"/>
          <w:szCs w:val="28"/>
          <w:rtl/>
        </w:rPr>
        <w:t xml:space="preserve">במסגרת ת"פ 33476-07-20, בעקבות הרשעתו של המבקש בבית </w:t>
      </w:r>
      <w:r w:rsidR="00C22B1B" w:rsidRPr="00C22B1B">
        <w:rPr>
          <w:rFonts w:cs="David" w:hint="cs"/>
          <w:sz w:val="28"/>
          <w:szCs w:val="28"/>
          <w:rtl/>
        </w:rPr>
        <w:t>ה</w:t>
      </w:r>
      <w:r w:rsidRPr="00C22B1B">
        <w:rPr>
          <w:rFonts w:cs="David" w:hint="cs"/>
          <w:sz w:val="28"/>
          <w:szCs w:val="28"/>
          <w:rtl/>
        </w:rPr>
        <w:t xml:space="preserve">דין </w:t>
      </w:r>
      <w:r w:rsidR="00C22B1B" w:rsidRPr="00C22B1B">
        <w:rPr>
          <w:rFonts w:cs="David" w:hint="cs"/>
          <w:sz w:val="28"/>
          <w:szCs w:val="28"/>
          <w:rtl/>
        </w:rPr>
        <w:t>ה</w:t>
      </w:r>
      <w:r w:rsidRPr="00C22B1B">
        <w:rPr>
          <w:rFonts w:cs="David" w:hint="cs"/>
          <w:sz w:val="28"/>
          <w:szCs w:val="28"/>
          <w:rtl/>
        </w:rPr>
        <w:t>צבאי וגזירת דינו</w:t>
      </w:r>
      <w:r w:rsidR="00646B68" w:rsidRPr="00E34A13">
        <w:rPr>
          <w:rFonts w:cs="David" w:hint="cs"/>
          <w:sz w:val="28"/>
          <w:szCs w:val="28"/>
          <w:rtl/>
        </w:rPr>
        <w:t xml:space="preserve"> </w:t>
      </w:r>
      <w:r w:rsidRPr="00E34A13">
        <w:rPr>
          <w:rFonts w:cs="David" w:hint="cs"/>
          <w:sz w:val="28"/>
          <w:szCs w:val="28"/>
          <w:rtl/>
        </w:rPr>
        <w:t xml:space="preserve">לעונש מאסר בפועל, בכליאה. למחרת, </w:t>
      </w:r>
      <w:r w:rsidR="00AC35CC" w:rsidRPr="00E34A13">
        <w:rPr>
          <w:rFonts w:cs="David" w:hint="cs"/>
          <w:sz w:val="28"/>
          <w:szCs w:val="28"/>
          <w:rtl/>
        </w:rPr>
        <w:t>בי</w:t>
      </w:r>
      <w:r w:rsidR="00860AD7" w:rsidRPr="00E34A13">
        <w:rPr>
          <w:rFonts w:cs="David" w:hint="cs"/>
          <w:sz w:val="28"/>
          <w:szCs w:val="28"/>
          <w:rtl/>
        </w:rPr>
        <w:t xml:space="preserve">ום </w:t>
      </w:r>
      <w:r w:rsidR="00081B31" w:rsidRPr="00E34A13">
        <w:rPr>
          <w:rFonts w:cs="David" w:hint="cs"/>
          <w:sz w:val="28"/>
          <w:szCs w:val="28"/>
          <w:rtl/>
        </w:rPr>
        <w:t>6</w:t>
      </w:r>
      <w:r w:rsidR="00860AD7" w:rsidRPr="00E34A13">
        <w:rPr>
          <w:rFonts w:cs="David" w:hint="cs"/>
          <w:sz w:val="28"/>
          <w:szCs w:val="28"/>
          <w:rtl/>
        </w:rPr>
        <w:t xml:space="preserve"> בפברואר 2024, דחה בית </w:t>
      </w:r>
      <w:r w:rsidR="00AC35CC" w:rsidRPr="00E34A13">
        <w:rPr>
          <w:rFonts w:cs="David" w:hint="cs"/>
          <w:sz w:val="28"/>
          <w:szCs w:val="28"/>
          <w:rtl/>
        </w:rPr>
        <w:t>משפט השלום</w:t>
      </w:r>
      <w:r w:rsidR="00860AD7" w:rsidRPr="00E34A13">
        <w:rPr>
          <w:rFonts w:cs="David" w:hint="cs"/>
          <w:sz w:val="28"/>
          <w:szCs w:val="28"/>
          <w:rtl/>
        </w:rPr>
        <w:t xml:space="preserve"> </w:t>
      </w:r>
      <w:r w:rsidR="00646B68" w:rsidRPr="00E34A13">
        <w:rPr>
          <w:rFonts w:cs="David" w:hint="cs"/>
          <w:sz w:val="28"/>
          <w:szCs w:val="28"/>
          <w:rtl/>
        </w:rPr>
        <w:t xml:space="preserve">הנכבד </w:t>
      </w:r>
      <w:r w:rsidR="00860AD7" w:rsidRPr="00E34A13">
        <w:rPr>
          <w:rFonts w:cs="David" w:hint="cs"/>
          <w:sz w:val="28"/>
          <w:szCs w:val="28"/>
          <w:rtl/>
        </w:rPr>
        <w:t>את בקשת התביעה</w:t>
      </w:r>
      <w:r w:rsidR="00646B68" w:rsidRPr="00E34A13">
        <w:rPr>
          <w:rFonts w:cs="David" w:hint="cs"/>
          <w:sz w:val="28"/>
          <w:szCs w:val="28"/>
          <w:rtl/>
        </w:rPr>
        <w:t>,</w:t>
      </w:r>
      <w:r w:rsidR="00860AD7" w:rsidRPr="00E34A13">
        <w:rPr>
          <w:rFonts w:cs="David" w:hint="cs"/>
          <w:sz w:val="28"/>
          <w:szCs w:val="28"/>
          <w:rtl/>
        </w:rPr>
        <w:t xml:space="preserve"> </w:t>
      </w:r>
      <w:r w:rsidRPr="00E34A13">
        <w:rPr>
          <w:rFonts w:cs="David" w:hint="cs"/>
          <w:sz w:val="28"/>
          <w:szCs w:val="28"/>
          <w:rtl/>
        </w:rPr>
        <w:t xml:space="preserve">בקבעו </w:t>
      </w:r>
      <w:r w:rsidR="00081B31" w:rsidRPr="00E34A13">
        <w:rPr>
          <w:rFonts w:cs="David" w:hint="cs"/>
          <w:sz w:val="28"/>
          <w:szCs w:val="28"/>
          <w:rtl/>
        </w:rPr>
        <w:t xml:space="preserve">כי הבקשה לשינוי גזר דין התייתרה לנוכח התייחסות הממונה על עבודות שירות, שלפיה, בהתאם להוראת סעיף 51י(א)(1) לחוק העונשין, התשל"ז-1977, </w:t>
      </w:r>
      <w:r w:rsidR="00C22B1B">
        <w:rPr>
          <w:rFonts w:cs="David" w:hint="cs"/>
          <w:sz w:val="28"/>
          <w:szCs w:val="28"/>
          <w:rtl/>
        </w:rPr>
        <w:t>הרי ש</w:t>
      </w:r>
      <w:r w:rsidR="00081B31" w:rsidRPr="00C22B1B">
        <w:rPr>
          <w:rFonts w:cs="David" w:hint="cs"/>
          <w:sz w:val="28"/>
          <w:szCs w:val="28"/>
          <w:rtl/>
        </w:rPr>
        <w:t xml:space="preserve">בעקבות פסק </w:t>
      </w:r>
      <w:r w:rsidR="00D948AD" w:rsidRPr="00C22B1B">
        <w:rPr>
          <w:rFonts w:cs="David" w:hint="cs"/>
          <w:sz w:val="28"/>
          <w:szCs w:val="28"/>
          <w:rtl/>
        </w:rPr>
        <w:t>ה</w:t>
      </w:r>
      <w:r w:rsidR="00081B31" w:rsidRPr="00C22B1B">
        <w:rPr>
          <w:rFonts w:cs="David" w:hint="cs"/>
          <w:sz w:val="28"/>
          <w:szCs w:val="28"/>
          <w:rtl/>
        </w:rPr>
        <w:t>די</w:t>
      </w:r>
      <w:r w:rsidR="00D948AD" w:rsidRPr="00C22B1B">
        <w:rPr>
          <w:rFonts w:cs="David" w:hint="cs"/>
          <w:sz w:val="28"/>
          <w:szCs w:val="28"/>
          <w:rtl/>
        </w:rPr>
        <w:t xml:space="preserve">ן של </w:t>
      </w:r>
      <w:r w:rsidR="00081B31" w:rsidRPr="00C22B1B">
        <w:rPr>
          <w:rFonts w:cs="David" w:hint="cs"/>
          <w:sz w:val="28"/>
          <w:szCs w:val="28"/>
          <w:rtl/>
        </w:rPr>
        <w:t>בית הדין הצבאי</w:t>
      </w:r>
      <w:r w:rsidR="00C22B1B">
        <w:rPr>
          <w:rFonts w:cs="David" w:hint="cs"/>
          <w:sz w:val="28"/>
          <w:szCs w:val="28"/>
          <w:rtl/>
        </w:rPr>
        <w:t xml:space="preserve"> בתיק צפון (מחוזי) 343/23</w:t>
      </w:r>
      <w:r w:rsidR="00081B31" w:rsidRPr="00C22B1B">
        <w:rPr>
          <w:rFonts w:cs="David" w:hint="cs"/>
          <w:sz w:val="28"/>
          <w:szCs w:val="28"/>
          <w:rtl/>
        </w:rPr>
        <w:t xml:space="preserve">, </w:t>
      </w:r>
      <w:r w:rsidRPr="00C22B1B">
        <w:rPr>
          <w:rFonts w:cs="David" w:hint="cs"/>
          <w:sz w:val="28"/>
          <w:szCs w:val="28"/>
          <w:rtl/>
        </w:rPr>
        <w:t xml:space="preserve">התקבלה החלטה על הפסקה של עבודות </w:t>
      </w:r>
      <w:r w:rsidR="00D948AD" w:rsidRPr="00C22B1B">
        <w:rPr>
          <w:rFonts w:cs="David" w:hint="cs"/>
          <w:sz w:val="28"/>
          <w:szCs w:val="28"/>
          <w:rtl/>
        </w:rPr>
        <w:t>ה</w:t>
      </w:r>
      <w:r w:rsidRPr="00C22B1B">
        <w:rPr>
          <w:rFonts w:cs="David" w:hint="cs"/>
          <w:sz w:val="28"/>
          <w:szCs w:val="28"/>
          <w:rtl/>
        </w:rPr>
        <w:t>שירות ונקבע כי ה</w:t>
      </w:r>
      <w:r w:rsidR="00081B31" w:rsidRPr="00C22B1B">
        <w:rPr>
          <w:rFonts w:cs="David" w:hint="cs"/>
          <w:sz w:val="28"/>
          <w:szCs w:val="28"/>
          <w:rtl/>
        </w:rPr>
        <w:t xml:space="preserve">מבקש </w:t>
      </w:r>
      <w:r w:rsidRPr="00C22B1B">
        <w:rPr>
          <w:rFonts w:cs="David" w:hint="cs"/>
          <w:sz w:val="28"/>
          <w:szCs w:val="28"/>
          <w:rtl/>
        </w:rPr>
        <w:t xml:space="preserve">יישא </w:t>
      </w:r>
      <w:r w:rsidR="00081B31" w:rsidRPr="00C22B1B">
        <w:rPr>
          <w:rFonts w:cs="David" w:hint="cs"/>
          <w:sz w:val="28"/>
          <w:szCs w:val="28"/>
          <w:rtl/>
        </w:rPr>
        <w:t xml:space="preserve">את יתרת עונש המאסר בפועל </w:t>
      </w:r>
      <w:r w:rsidR="00081B31" w:rsidRPr="00E34A13">
        <w:rPr>
          <w:rFonts w:cs="David" w:hint="cs"/>
          <w:sz w:val="28"/>
          <w:szCs w:val="28"/>
          <w:rtl/>
        </w:rPr>
        <w:t xml:space="preserve">בכליאה ובמצטבר לעונש שהושת עליו </w:t>
      </w:r>
      <w:r w:rsidR="00081B31" w:rsidRPr="00C22B1B">
        <w:rPr>
          <w:rFonts w:cs="David" w:hint="cs"/>
          <w:sz w:val="28"/>
          <w:szCs w:val="28"/>
          <w:rtl/>
        </w:rPr>
        <w:t>בבית הדין הצבאי</w:t>
      </w:r>
      <w:r w:rsidR="00646B68" w:rsidRPr="00C22B1B">
        <w:rPr>
          <w:rFonts w:cs="David" w:hint="cs"/>
          <w:sz w:val="28"/>
          <w:szCs w:val="28"/>
          <w:rtl/>
        </w:rPr>
        <w:t xml:space="preserve"> המחוזי</w:t>
      </w:r>
      <w:r w:rsidR="00081B31" w:rsidRPr="00C22B1B">
        <w:rPr>
          <w:rFonts w:cs="David" w:hint="cs"/>
          <w:sz w:val="28"/>
          <w:szCs w:val="28"/>
          <w:rtl/>
        </w:rPr>
        <w:t xml:space="preserve">. </w:t>
      </w:r>
    </w:p>
    <w:p w14:paraId="2F05363B" w14:textId="77777777" w:rsidR="00153ABE" w:rsidRDefault="00FB7258" w:rsidP="00613CB7">
      <w:pPr>
        <w:numPr>
          <w:ilvl w:val="0"/>
          <w:numId w:val="13"/>
        </w:numPr>
        <w:tabs>
          <w:tab w:val="left" w:pos="509"/>
        </w:tabs>
        <w:spacing w:after="0" w:line="360" w:lineRule="auto"/>
        <w:ind w:left="84" w:hanging="357"/>
        <w:jc w:val="both"/>
        <w:rPr>
          <w:rFonts w:cs="David"/>
          <w:sz w:val="28"/>
          <w:szCs w:val="28"/>
          <w:rtl/>
        </w:rPr>
      </w:pPr>
      <w:r w:rsidRPr="00C22B1B">
        <w:rPr>
          <w:rFonts w:cs="David" w:hint="cs"/>
          <w:sz w:val="28"/>
          <w:szCs w:val="28"/>
          <w:rtl/>
        </w:rPr>
        <w:lastRenderedPageBreak/>
        <w:t>ביום 28 בפברואר 2024 סיים המבקש לרצות את עונש המאסר</w:t>
      </w:r>
      <w:r w:rsidR="00AC35CC" w:rsidRPr="00C22B1B">
        <w:rPr>
          <w:rFonts w:cs="David" w:hint="cs"/>
          <w:sz w:val="28"/>
          <w:szCs w:val="28"/>
          <w:rtl/>
        </w:rPr>
        <w:t xml:space="preserve"> בפועל שהושת</w:t>
      </w:r>
      <w:r w:rsidRPr="00C22B1B">
        <w:rPr>
          <w:rFonts w:cs="David" w:hint="cs"/>
          <w:sz w:val="28"/>
          <w:szCs w:val="28"/>
          <w:rtl/>
        </w:rPr>
        <w:t xml:space="preserve"> ע</w:t>
      </w:r>
      <w:r w:rsidR="00081B31" w:rsidRPr="00C22B1B">
        <w:rPr>
          <w:rFonts w:cs="David" w:hint="cs"/>
          <w:sz w:val="28"/>
          <w:szCs w:val="28"/>
          <w:rtl/>
        </w:rPr>
        <w:t xml:space="preserve">ליו </w:t>
      </w:r>
      <w:r w:rsidR="00153ABE" w:rsidRPr="00C22B1B">
        <w:rPr>
          <w:rFonts w:cs="David" w:hint="cs"/>
          <w:sz w:val="28"/>
          <w:szCs w:val="28"/>
          <w:rtl/>
        </w:rPr>
        <w:t>בבית הדין הצבאי המחוזי</w:t>
      </w:r>
      <w:r w:rsidR="00C22B1B">
        <w:rPr>
          <w:rFonts w:cs="David" w:hint="cs"/>
          <w:sz w:val="28"/>
          <w:szCs w:val="28"/>
          <w:rtl/>
        </w:rPr>
        <w:t>, בתיק צפון (מחוזי) 343/23</w:t>
      </w:r>
      <w:r w:rsidR="00153ABE" w:rsidRPr="00C22B1B">
        <w:rPr>
          <w:rFonts w:cs="David" w:hint="cs"/>
          <w:sz w:val="28"/>
          <w:szCs w:val="28"/>
          <w:rtl/>
        </w:rPr>
        <w:t xml:space="preserve">. </w:t>
      </w:r>
      <w:r w:rsidR="00E34A13">
        <w:rPr>
          <w:rFonts w:cs="David" w:hint="cs"/>
          <w:sz w:val="28"/>
          <w:szCs w:val="28"/>
          <w:rtl/>
        </w:rPr>
        <w:t xml:space="preserve">לאחר מכן, </w:t>
      </w:r>
      <w:r w:rsidR="00C22B1B" w:rsidRPr="00C22B1B">
        <w:rPr>
          <w:rFonts w:cs="David" w:hint="cs"/>
          <w:sz w:val="28"/>
          <w:szCs w:val="28"/>
          <w:rtl/>
        </w:rPr>
        <w:t xml:space="preserve">פנה </w:t>
      </w:r>
      <w:r w:rsidR="00E34A13">
        <w:rPr>
          <w:rFonts w:cs="David" w:hint="cs"/>
          <w:sz w:val="28"/>
          <w:szCs w:val="28"/>
          <w:rtl/>
        </w:rPr>
        <w:t xml:space="preserve">המבקש </w:t>
      </w:r>
      <w:r w:rsidR="00D27B87">
        <w:rPr>
          <w:rFonts w:cs="David" w:hint="cs"/>
          <w:sz w:val="28"/>
          <w:szCs w:val="28"/>
          <w:rtl/>
        </w:rPr>
        <w:t>במסגרת עתירת אסיר</w:t>
      </w:r>
      <w:r w:rsidR="00C22B1B">
        <w:rPr>
          <w:rFonts w:cs="David" w:hint="cs"/>
          <w:sz w:val="28"/>
          <w:szCs w:val="28"/>
          <w:rtl/>
        </w:rPr>
        <w:t>,</w:t>
      </w:r>
      <w:r w:rsidR="00D27B87">
        <w:rPr>
          <w:rFonts w:cs="David" w:hint="cs"/>
          <w:sz w:val="28"/>
          <w:szCs w:val="28"/>
          <w:rtl/>
        </w:rPr>
        <w:t xml:space="preserve"> לבית המשפט המחוזי חיפה, בבקשה להשיג על ההחלטה כי ירצה את יתרת עונש המאסר בפועל </w:t>
      </w:r>
      <w:r w:rsidR="00C22B1B">
        <w:rPr>
          <w:rFonts w:cs="David" w:hint="cs"/>
          <w:sz w:val="28"/>
          <w:szCs w:val="28"/>
          <w:rtl/>
        </w:rPr>
        <w:t xml:space="preserve">שהושת עליו בבית משפט השלום בקריות </w:t>
      </w:r>
      <w:proofErr w:type="spellStart"/>
      <w:r w:rsidR="00D27B87">
        <w:rPr>
          <w:rFonts w:cs="David" w:hint="cs"/>
          <w:sz w:val="28"/>
          <w:szCs w:val="28"/>
          <w:rtl/>
        </w:rPr>
        <w:t>בת"פ</w:t>
      </w:r>
      <w:proofErr w:type="spellEnd"/>
      <w:r w:rsidR="00D27B87">
        <w:rPr>
          <w:rFonts w:cs="David" w:hint="cs"/>
          <w:sz w:val="28"/>
          <w:szCs w:val="28"/>
          <w:rtl/>
        </w:rPr>
        <w:t xml:space="preserve"> 3347</w:t>
      </w:r>
      <w:r w:rsidR="003202FA">
        <w:rPr>
          <w:rFonts w:cs="David" w:hint="cs"/>
          <w:sz w:val="28"/>
          <w:szCs w:val="28"/>
          <w:rtl/>
        </w:rPr>
        <w:t xml:space="preserve">6-07-20 </w:t>
      </w:r>
      <w:r w:rsidR="00A87CB8">
        <w:rPr>
          <w:rFonts w:cs="David" w:hint="cs"/>
          <w:sz w:val="28"/>
          <w:szCs w:val="28"/>
          <w:rtl/>
        </w:rPr>
        <w:t>במצטבר ו</w:t>
      </w:r>
      <w:r w:rsidR="003202FA">
        <w:rPr>
          <w:rFonts w:cs="David" w:hint="cs"/>
          <w:sz w:val="28"/>
          <w:szCs w:val="28"/>
          <w:rtl/>
        </w:rPr>
        <w:t>בכליאה. בפסק די</w:t>
      </w:r>
      <w:r w:rsidR="003D388A">
        <w:rPr>
          <w:rFonts w:cs="David" w:hint="cs"/>
          <w:sz w:val="28"/>
          <w:szCs w:val="28"/>
          <w:rtl/>
        </w:rPr>
        <w:t>ן שניתן ב</w:t>
      </w:r>
      <w:r w:rsidR="003202FA">
        <w:rPr>
          <w:rFonts w:cs="David" w:hint="cs"/>
          <w:sz w:val="28"/>
          <w:szCs w:val="28"/>
          <w:rtl/>
        </w:rPr>
        <w:t>יום 21 במארס 2024 (עת"א 1629-03-24)</w:t>
      </w:r>
      <w:r w:rsidR="003D388A">
        <w:rPr>
          <w:rFonts w:cs="David" w:hint="cs"/>
          <w:sz w:val="28"/>
          <w:szCs w:val="28"/>
          <w:rtl/>
        </w:rPr>
        <w:t>,</w:t>
      </w:r>
      <w:r w:rsidR="003202FA">
        <w:rPr>
          <w:rFonts w:cs="David" w:hint="cs"/>
          <w:sz w:val="28"/>
          <w:szCs w:val="28"/>
          <w:rtl/>
        </w:rPr>
        <w:t xml:space="preserve"> דחה </w:t>
      </w:r>
      <w:r w:rsidR="00A87CB8">
        <w:rPr>
          <w:rFonts w:cs="David" w:hint="cs"/>
          <w:sz w:val="28"/>
          <w:szCs w:val="28"/>
          <w:rtl/>
        </w:rPr>
        <w:t xml:space="preserve">כבוד </w:t>
      </w:r>
      <w:r w:rsidR="003202FA">
        <w:rPr>
          <w:rFonts w:cs="David" w:hint="cs"/>
          <w:sz w:val="28"/>
          <w:szCs w:val="28"/>
          <w:rtl/>
        </w:rPr>
        <w:t>נשיא בית המשפט המחוזי חיפה את העתירה</w:t>
      </w:r>
      <w:r w:rsidR="00F32023">
        <w:rPr>
          <w:rFonts w:cs="David" w:hint="cs"/>
          <w:sz w:val="28"/>
          <w:szCs w:val="28"/>
          <w:rtl/>
        </w:rPr>
        <w:t>, תוך שקבע כי לא נפל פגם בהחלטתו של הממונה על עבודות השירות, לאור הרשעתו של המבקש ב</w:t>
      </w:r>
      <w:r w:rsidR="00727D46">
        <w:rPr>
          <w:rFonts w:cs="David" w:hint="cs"/>
          <w:sz w:val="28"/>
          <w:szCs w:val="28"/>
          <w:rtl/>
        </w:rPr>
        <w:t>"</w:t>
      </w:r>
      <w:r w:rsidR="00F32023">
        <w:rPr>
          <w:rFonts w:cs="David" w:hint="cs"/>
          <w:sz w:val="28"/>
          <w:szCs w:val="28"/>
          <w:rtl/>
        </w:rPr>
        <w:t>עבירה אחרת</w:t>
      </w:r>
      <w:r w:rsidR="00727D46">
        <w:rPr>
          <w:rFonts w:cs="David" w:hint="cs"/>
          <w:sz w:val="28"/>
          <w:szCs w:val="28"/>
          <w:rtl/>
        </w:rPr>
        <w:t>", כאמור בסעיף 51י(א)(1) לחוק העונשין</w:t>
      </w:r>
      <w:r w:rsidR="003202FA">
        <w:rPr>
          <w:rFonts w:cs="David" w:hint="cs"/>
          <w:sz w:val="28"/>
          <w:szCs w:val="28"/>
          <w:rtl/>
        </w:rPr>
        <w:t xml:space="preserve">. בשולי פסק הדין, הורה הנשיא לעכב את ריצוי יתרתו של עונש המאסר בפועל, כאמור, עד ליום 23 במאי 2024, "על מנת לאפשר לעותר </w:t>
      </w:r>
      <w:r w:rsidR="003202FA" w:rsidRPr="003202FA">
        <w:rPr>
          <w:rFonts w:cs="David" w:hint="cs"/>
          <w:sz w:val="28"/>
          <w:szCs w:val="28"/>
          <w:rtl/>
        </w:rPr>
        <w:t xml:space="preserve">לפנות לערכאה המתאימה </w:t>
      </w:r>
      <w:r w:rsidR="003202FA">
        <w:rPr>
          <w:rFonts w:cs="David" w:hint="cs"/>
          <w:sz w:val="28"/>
          <w:szCs w:val="28"/>
          <w:rtl/>
        </w:rPr>
        <w:t xml:space="preserve">בבקשה לדון בשאלת חפיפת העונשים או שינוי גזר דין". </w:t>
      </w:r>
    </w:p>
    <w:p w14:paraId="75FE5244" w14:textId="77777777" w:rsidR="00B044B1" w:rsidRDefault="003202FA" w:rsidP="00613CB7">
      <w:pPr>
        <w:pStyle w:val="ad"/>
        <w:numPr>
          <w:ilvl w:val="0"/>
          <w:numId w:val="10"/>
        </w:numPr>
        <w:tabs>
          <w:tab w:val="left" w:pos="509"/>
        </w:tabs>
        <w:spacing w:after="0" w:line="360" w:lineRule="auto"/>
        <w:ind w:left="84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בבקשתו להארכת </w:t>
      </w:r>
      <w:r w:rsidR="00A82F2D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>מועד להגשת ערעור על פ</w:t>
      </w:r>
      <w:r w:rsidR="003D388A">
        <w:rPr>
          <w:rFonts w:cs="David" w:hint="cs"/>
          <w:sz w:val="28"/>
          <w:szCs w:val="28"/>
          <w:rtl/>
        </w:rPr>
        <w:t>ס</w:t>
      </w:r>
      <w:r>
        <w:rPr>
          <w:rFonts w:cs="David" w:hint="cs"/>
          <w:sz w:val="28"/>
          <w:szCs w:val="28"/>
          <w:rtl/>
        </w:rPr>
        <w:t xml:space="preserve">ק הדין של בית הדין הצבאי המחוזי, </w:t>
      </w:r>
      <w:r w:rsidR="00A87CB8" w:rsidRPr="00E34A13">
        <w:rPr>
          <w:rFonts w:cs="David" w:hint="cs"/>
          <w:b/>
          <w:bCs/>
          <w:sz w:val="28"/>
          <w:szCs w:val="28"/>
          <w:rtl/>
        </w:rPr>
        <w:t>שב ו</w:t>
      </w:r>
      <w:r w:rsidR="00B044B1" w:rsidRPr="00A82F2D">
        <w:rPr>
          <w:rFonts w:cs="David" w:hint="cs"/>
          <w:b/>
          <w:bCs/>
          <w:sz w:val="28"/>
          <w:szCs w:val="28"/>
          <w:rtl/>
        </w:rPr>
        <w:t xml:space="preserve">מלין </w:t>
      </w:r>
      <w:r w:rsidR="00852992" w:rsidRPr="00A82F2D">
        <w:rPr>
          <w:rFonts w:cs="David" w:hint="cs"/>
          <w:b/>
          <w:bCs/>
          <w:sz w:val="28"/>
          <w:szCs w:val="28"/>
          <w:rtl/>
        </w:rPr>
        <w:t xml:space="preserve">בא כוח המבקש על החלטתו של הממונה </w:t>
      </w:r>
      <w:r w:rsidR="00B044B1" w:rsidRPr="00A82F2D">
        <w:rPr>
          <w:rFonts w:cs="David" w:hint="cs"/>
          <w:b/>
          <w:bCs/>
          <w:sz w:val="28"/>
          <w:szCs w:val="28"/>
          <w:rtl/>
        </w:rPr>
        <w:t xml:space="preserve">להפסיק את </w:t>
      </w:r>
      <w:r w:rsidR="00852992" w:rsidRPr="00A82F2D">
        <w:rPr>
          <w:rFonts w:cs="David" w:hint="cs"/>
          <w:b/>
          <w:bCs/>
          <w:sz w:val="28"/>
          <w:szCs w:val="28"/>
          <w:rtl/>
        </w:rPr>
        <w:t xml:space="preserve">עבודות </w:t>
      </w:r>
      <w:r w:rsidR="00B044B1" w:rsidRPr="00A82F2D">
        <w:rPr>
          <w:rFonts w:cs="David" w:hint="cs"/>
          <w:b/>
          <w:bCs/>
          <w:sz w:val="28"/>
          <w:szCs w:val="28"/>
          <w:rtl/>
        </w:rPr>
        <w:t>ה</w:t>
      </w:r>
      <w:r w:rsidR="00852992" w:rsidRPr="00A82F2D">
        <w:rPr>
          <w:rFonts w:cs="David" w:hint="cs"/>
          <w:b/>
          <w:bCs/>
          <w:sz w:val="28"/>
          <w:szCs w:val="28"/>
          <w:rtl/>
        </w:rPr>
        <w:t>שירות</w:t>
      </w:r>
      <w:r w:rsidR="00A87CB8">
        <w:rPr>
          <w:rFonts w:cs="David" w:hint="cs"/>
          <w:sz w:val="28"/>
          <w:szCs w:val="28"/>
          <w:rtl/>
        </w:rPr>
        <w:t>,</w:t>
      </w:r>
      <w:r w:rsidR="00852992">
        <w:rPr>
          <w:rFonts w:cs="David" w:hint="cs"/>
          <w:sz w:val="28"/>
          <w:szCs w:val="28"/>
          <w:rtl/>
        </w:rPr>
        <w:t xml:space="preserve"> </w:t>
      </w:r>
      <w:r w:rsidR="00A82F2D">
        <w:rPr>
          <w:rFonts w:cs="David" w:hint="cs"/>
          <w:sz w:val="28"/>
          <w:szCs w:val="28"/>
          <w:rtl/>
        </w:rPr>
        <w:t xml:space="preserve">שהובילה לכך </w:t>
      </w:r>
      <w:r w:rsidR="00B044B1">
        <w:rPr>
          <w:rFonts w:cs="David" w:hint="cs"/>
          <w:sz w:val="28"/>
          <w:szCs w:val="28"/>
          <w:rtl/>
        </w:rPr>
        <w:t xml:space="preserve">שעל המבקש לרצות את יתרת המאסר בפועל שהושת עליו </w:t>
      </w:r>
      <w:r w:rsidR="00B044B1" w:rsidRPr="00A82F2D">
        <w:rPr>
          <w:rFonts w:cs="David" w:hint="cs"/>
          <w:b/>
          <w:bCs/>
          <w:sz w:val="28"/>
          <w:szCs w:val="28"/>
          <w:rtl/>
        </w:rPr>
        <w:t>בבית משפט השלום</w:t>
      </w:r>
      <w:r w:rsidR="00B044B1">
        <w:rPr>
          <w:rFonts w:cs="David" w:hint="cs"/>
          <w:sz w:val="28"/>
          <w:szCs w:val="28"/>
          <w:rtl/>
        </w:rPr>
        <w:t xml:space="preserve">, בגין עבירות הפריצה והגניבה, בכליאה. </w:t>
      </w:r>
      <w:r w:rsidR="00B044B1" w:rsidRPr="00B044B1">
        <w:rPr>
          <w:rFonts w:cs="David" w:hint="cs"/>
          <w:sz w:val="28"/>
          <w:szCs w:val="28"/>
          <w:rtl/>
        </w:rPr>
        <w:t>נטען לפניי כי סוגיית היעדרותו של המבקש משירות צבאי הייתה ידועה לממונה לכל אורך ה</w:t>
      </w:r>
      <w:r w:rsidR="00A82F2D">
        <w:rPr>
          <w:rFonts w:cs="David" w:hint="cs"/>
          <w:sz w:val="28"/>
          <w:szCs w:val="28"/>
          <w:rtl/>
        </w:rPr>
        <w:t xml:space="preserve">הליך בעניינו של המבקש - </w:t>
      </w:r>
      <w:r w:rsidR="00B044B1" w:rsidRPr="00B044B1">
        <w:rPr>
          <w:rFonts w:cs="David" w:hint="cs"/>
          <w:sz w:val="28"/>
          <w:szCs w:val="28"/>
          <w:rtl/>
        </w:rPr>
        <w:t>הן ב</w:t>
      </w:r>
      <w:r w:rsidR="00B044B1">
        <w:rPr>
          <w:rFonts w:cs="David" w:hint="cs"/>
          <w:sz w:val="28"/>
          <w:szCs w:val="28"/>
          <w:rtl/>
        </w:rPr>
        <w:t xml:space="preserve">עבר, עת </w:t>
      </w:r>
      <w:r w:rsidR="00B044B1" w:rsidRPr="00B044B1">
        <w:rPr>
          <w:rFonts w:cs="David" w:hint="cs"/>
          <w:sz w:val="28"/>
          <w:szCs w:val="28"/>
          <w:rtl/>
        </w:rPr>
        <w:t xml:space="preserve">המבקש </w:t>
      </w:r>
      <w:r w:rsidR="00A82F2D">
        <w:rPr>
          <w:rFonts w:cs="David" w:hint="cs"/>
          <w:sz w:val="28"/>
          <w:szCs w:val="28"/>
          <w:rtl/>
        </w:rPr>
        <w:t xml:space="preserve">נמצא </w:t>
      </w:r>
      <w:r w:rsidR="00B044B1" w:rsidRPr="00B044B1">
        <w:rPr>
          <w:rFonts w:cs="David" w:hint="cs"/>
          <w:sz w:val="28"/>
          <w:szCs w:val="28"/>
          <w:rtl/>
        </w:rPr>
        <w:t xml:space="preserve">מתאים לרצות עונש </w:t>
      </w:r>
      <w:r w:rsidR="00B044B1">
        <w:rPr>
          <w:rFonts w:cs="David" w:hint="cs"/>
          <w:sz w:val="28"/>
          <w:szCs w:val="28"/>
          <w:rtl/>
        </w:rPr>
        <w:t xml:space="preserve">של </w:t>
      </w:r>
      <w:r w:rsidR="00B044B1" w:rsidRPr="00B044B1">
        <w:rPr>
          <w:rFonts w:cs="David" w:hint="cs"/>
          <w:sz w:val="28"/>
          <w:szCs w:val="28"/>
          <w:rtl/>
        </w:rPr>
        <w:t>מאסר בפועל בעבודות שירות</w:t>
      </w:r>
      <w:r w:rsidR="00A87CB8">
        <w:rPr>
          <w:rFonts w:cs="David" w:hint="cs"/>
          <w:sz w:val="28"/>
          <w:szCs w:val="28"/>
          <w:rtl/>
        </w:rPr>
        <w:t>,</w:t>
      </w:r>
      <w:r w:rsidR="00B044B1" w:rsidRPr="00B044B1">
        <w:rPr>
          <w:rFonts w:cs="David" w:hint="cs"/>
          <w:sz w:val="28"/>
          <w:szCs w:val="28"/>
          <w:rtl/>
        </w:rPr>
        <w:t xml:space="preserve"> והן </w:t>
      </w:r>
      <w:r w:rsidR="00B044B1">
        <w:rPr>
          <w:rFonts w:cs="David" w:hint="cs"/>
          <w:sz w:val="28"/>
          <w:szCs w:val="28"/>
          <w:rtl/>
        </w:rPr>
        <w:t xml:space="preserve">לאחר מכן, </w:t>
      </w:r>
      <w:r w:rsidR="00B044B1" w:rsidRPr="00B044B1">
        <w:rPr>
          <w:rFonts w:cs="David" w:hint="cs"/>
          <w:sz w:val="28"/>
          <w:szCs w:val="28"/>
          <w:rtl/>
        </w:rPr>
        <w:t>עובר לה</w:t>
      </w:r>
      <w:r w:rsidR="00B044B1">
        <w:rPr>
          <w:rFonts w:cs="David" w:hint="cs"/>
          <w:sz w:val="28"/>
          <w:szCs w:val="28"/>
          <w:rtl/>
        </w:rPr>
        <w:t xml:space="preserve">תייצבותו </w:t>
      </w:r>
      <w:r w:rsidR="00B044B1" w:rsidRPr="00B044B1">
        <w:rPr>
          <w:rFonts w:cs="David" w:hint="cs"/>
          <w:sz w:val="28"/>
          <w:szCs w:val="28"/>
          <w:rtl/>
        </w:rPr>
        <w:t>בכלא הצבאי</w:t>
      </w:r>
      <w:r w:rsidR="00B044B1">
        <w:rPr>
          <w:rFonts w:cs="David" w:hint="cs"/>
          <w:sz w:val="28"/>
          <w:szCs w:val="28"/>
          <w:rtl/>
        </w:rPr>
        <w:t xml:space="preserve"> לשם סיום ההיעדרות</w:t>
      </w:r>
      <w:r w:rsidR="00B044B1" w:rsidRPr="00B044B1">
        <w:rPr>
          <w:rFonts w:cs="David" w:hint="cs"/>
          <w:sz w:val="28"/>
          <w:szCs w:val="28"/>
          <w:rtl/>
        </w:rPr>
        <w:t>.</w:t>
      </w:r>
      <w:r w:rsidR="00B044B1">
        <w:rPr>
          <w:rFonts w:cs="David" w:hint="cs"/>
          <w:sz w:val="28"/>
          <w:szCs w:val="28"/>
          <w:rtl/>
        </w:rPr>
        <w:t xml:space="preserve"> </w:t>
      </w:r>
      <w:r w:rsidR="00854E44">
        <w:rPr>
          <w:rFonts w:cs="David" w:hint="cs"/>
          <w:b/>
          <w:bCs/>
          <w:sz w:val="28"/>
          <w:szCs w:val="28"/>
          <w:rtl/>
        </w:rPr>
        <w:t xml:space="preserve">אלא שטענות </w:t>
      </w:r>
      <w:r w:rsidR="00C26C42">
        <w:rPr>
          <w:rFonts w:cs="David" w:hint="cs"/>
          <w:b/>
          <w:bCs/>
          <w:sz w:val="28"/>
          <w:szCs w:val="28"/>
          <w:rtl/>
        </w:rPr>
        <w:t xml:space="preserve">אלה </w:t>
      </w:r>
      <w:r w:rsidR="00854E44">
        <w:rPr>
          <w:rFonts w:cs="David" w:hint="cs"/>
          <w:b/>
          <w:bCs/>
          <w:sz w:val="28"/>
          <w:szCs w:val="28"/>
          <w:rtl/>
        </w:rPr>
        <w:t xml:space="preserve">נגד החלטת הממונה </w:t>
      </w:r>
      <w:r w:rsidR="00C26C42">
        <w:rPr>
          <w:rFonts w:cs="David" w:hint="cs"/>
          <w:b/>
          <w:bCs/>
          <w:sz w:val="28"/>
          <w:szCs w:val="28"/>
          <w:rtl/>
        </w:rPr>
        <w:t xml:space="preserve">נטענו, ונדחו, בפסק הדין מושא העתירה המנהלית </w:t>
      </w:r>
      <w:r w:rsidR="00C26C42">
        <w:rPr>
          <w:rFonts w:cs="David" w:hint="cs"/>
          <w:sz w:val="28"/>
          <w:szCs w:val="28"/>
          <w:rtl/>
        </w:rPr>
        <w:t xml:space="preserve">בעת"א 1629-03-24. </w:t>
      </w:r>
      <w:r w:rsidR="00C70FB2">
        <w:rPr>
          <w:rFonts w:cs="David" w:hint="cs"/>
          <w:sz w:val="28"/>
          <w:szCs w:val="28"/>
          <w:rtl/>
        </w:rPr>
        <w:t xml:space="preserve">לא זו אף זו: </w:t>
      </w:r>
      <w:r w:rsidR="00B044B1">
        <w:rPr>
          <w:rFonts w:cs="David" w:hint="cs"/>
          <w:sz w:val="28"/>
          <w:szCs w:val="28"/>
          <w:rtl/>
        </w:rPr>
        <w:t xml:space="preserve">לשאלתי, הבהיר בא כוח המבקש, כי הוא </w:t>
      </w:r>
      <w:r w:rsidR="00B044B1" w:rsidRPr="00E54B82">
        <w:rPr>
          <w:rFonts w:cs="David" w:hint="cs"/>
          <w:b/>
          <w:bCs/>
          <w:sz w:val="28"/>
          <w:szCs w:val="28"/>
          <w:rtl/>
        </w:rPr>
        <w:t>אינו טוען</w:t>
      </w:r>
      <w:r w:rsidR="00B044B1">
        <w:rPr>
          <w:rFonts w:cs="David" w:hint="cs"/>
          <w:sz w:val="28"/>
          <w:szCs w:val="28"/>
          <w:rtl/>
        </w:rPr>
        <w:t xml:space="preserve"> לכשל בייצוג של המבקש בבית הדין הצבאי המחוזי</w:t>
      </w:r>
      <w:r w:rsidR="00854E44">
        <w:rPr>
          <w:rFonts w:cs="David" w:hint="cs"/>
          <w:sz w:val="28"/>
          <w:szCs w:val="28"/>
          <w:rtl/>
        </w:rPr>
        <w:t>;</w:t>
      </w:r>
      <w:r w:rsidR="00B044B1">
        <w:rPr>
          <w:rFonts w:cs="David" w:hint="cs"/>
          <w:sz w:val="28"/>
          <w:szCs w:val="28"/>
          <w:rtl/>
        </w:rPr>
        <w:t xml:space="preserve"> ואכן, </w:t>
      </w:r>
      <w:r w:rsidR="00854E44">
        <w:rPr>
          <w:rFonts w:cs="David" w:hint="cs"/>
          <w:sz w:val="28"/>
          <w:szCs w:val="28"/>
          <w:rtl/>
        </w:rPr>
        <w:t xml:space="preserve">כמתואר לעיל, </w:t>
      </w:r>
      <w:r w:rsidR="009807B7" w:rsidRPr="00A82F2D">
        <w:rPr>
          <w:rFonts w:cs="David" w:hint="cs"/>
          <w:b/>
          <w:bCs/>
          <w:sz w:val="28"/>
          <w:szCs w:val="28"/>
          <w:rtl/>
        </w:rPr>
        <w:t>ה</w:t>
      </w:r>
      <w:r w:rsidR="004B509F" w:rsidRPr="00A82F2D">
        <w:rPr>
          <w:rFonts w:cs="David" w:hint="cs"/>
          <w:b/>
          <w:bCs/>
          <w:sz w:val="28"/>
          <w:szCs w:val="28"/>
          <w:rtl/>
        </w:rPr>
        <w:t xml:space="preserve">אפשרות </w:t>
      </w:r>
      <w:r w:rsidR="009807B7" w:rsidRPr="00A82F2D">
        <w:rPr>
          <w:rFonts w:cs="David" w:hint="cs"/>
          <w:b/>
          <w:bCs/>
          <w:sz w:val="28"/>
          <w:szCs w:val="28"/>
          <w:rtl/>
        </w:rPr>
        <w:t>ל</w:t>
      </w:r>
      <w:r w:rsidR="004B509F" w:rsidRPr="00A82F2D">
        <w:rPr>
          <w:rFonts w:cs="David" w:hint="cs"/>
          <w:b/>
          <w:bCs/>
          <w:sz w:val="28"/>
          <w:szCs w:val="28"/>
          <w:rtl/>
        </w:rPr>
        <w:t xml:space="preserve">הפקעת עבודות השירות </w:t>
      </w:r>
      <w:r w:rsidR="00B044B1" w:rsidRPr="00A82F2D">
        <w:rPr>
          <w:rFonts w:cs="David" w:hint="cs"/>
          <w:b/>
          <w:bCs/>
          <w:sz w:val="28"/>
          <w:szCs w:val="28"/>
          <w:rtl/>
        </w:rPr>
        <w:t xml:space="preserve">הייתה ידועה </w:t>
      </w:r>
      <w:r w:rsidR="00A87CB8">
        <w:rPr>
          <w:rFonts w:cs="David" w:hint="cs"/>
          <w:b/>
          <w:bCs/>
          <w:sz w:val="28"/>
          <w:szCs w:val="28"/>
          <w:rtl/>
        </w:rPr>
        <w:t>ואף נטענה על ידי הסניגור, כחלק מן הנימוקים להצדקת ה</w:t>
      </w:r>
      <w:r w:rsidR="00B044B1" w:rsidRPr="00D40012">
        <w:rPr>
          <w:rFonts w:cs="David" w:hint="cs"/>
          <w:b/>
          <w:bCs/>
          <w:sz w:val="28"/>
          <w:szCs w:val="28"/>
          <w:rtl/>
        </w:rPr>
        <w:t xml:space="preserve">עתירה </w:t>
      </w:r>
      <w:r w:rsidR="00A87CB8">
        <w:rPr>
          <w:rFonts w:cs="David" w:hint="cs"/>
          <w:b/>
          <w:bCs/>
          <w:sz w:val="28"/>
          <w:szCs w:val="28"/>
          <w:rtl/>
        </w:rPr>
        <w:t xml:space="preserve">לכבד הסדר טיעון </w:t>
      </w:r>
      <w:r w:rsidR="00B044B1" w:rsidRPr="00D40012">
        <w:rPr>
          <w:rFonts w:cs="David" w:hint="cs"/>
          <w:b/>
          <w:bCs/>
          <w:sz w:val="28"/>
          <w:szCs w:val="28"/>
          <w:rtl/>
        </w:rPr>
        <w:t>מקל</w:t>
      </w:r>
      <w:r w:rsidR="00A87CB8">
        <w:rPr>
          <w:rFonts w:cs="David" w:hint="cs"/>
          <w:b/>
          <w:bCs/>
          <w:sz w:val="28"/>
          <w:szCs w:val="28"/>
          <w:rtl/>
        </w:rPr>
        <w:t xml:space="preserve"> בעניינו של המבקש</w:t>
      </w:r>
      <w:r w:rsidR="00B044B1">
        <w:rPr>
          <w:rFonts w:cs="David" w:hint="cs"/>
          <w:sz w:val="28"/>
          <w:szCs w:val="28"/>
          <w:rtl/>
        </w:rPr>
        <w:t xml:space="preserve">. </w:t>
      </w:r>
    </w:p>
    <w:p w14:paraId="38A6FCEE" w14:textId="77777777" w:rsidR="00B044B1" w:rsidRDefault="00B044B1" w:rsidP="00613CB7">
      <w:pPr>
        <w:pStyle w:val="ad"/>
        <w:numPr>
          <w:ilvl w:val="0"/>
          <w:numId w:val="10"/>
        </w:numPr>
        <w:tabs>
          <w:tab w:val="left" w:pos="509"/>
        </w:tabs>
        <w:spacing w:after="0" w:line="360" w:lineRule="auto"/>
        <w:ind w:left="84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בהמשך לאמור, לאור הערותיי בדבר </w:t>
      </w:r>
      <w:r w:rsidR="00A82F2D">
        <w:rPr>
          <w:rFonts w:cs="David" w:hint="cs"/>
          <w:sz w:val="28"/>
          <w:szCs w:val="28"/>
          <w:rtl/>
        </w:rPr>
        <w:t>סיכויי הערעור</w:t>
      </w:r>
      <w:r w:rsidR="00D40012">
        <w:rPr>
          <w:rFonts w:cs="David" w:hint="cs"/>
          <w:sz w:val="28"/>
          <w:szCs w:val="28"/>
          <w:rtl/>
        </w:rPr>
        <w:t>,</w:t>
      </w:r>
      <w:r w:rsidR="00A82F2D">
        <w:rPr>
          <w:rFonts w:cs="David" w:hint="cs"/>
          <w:sz w:val="28"/>
          <w:szCs w:val="28"/>
          <w:rtl/>
        </w:rPr>
        <w:t xml:space="preserve"> בהתחשב בעיקרון סופיות הדיון בכל הנוגע לפסק דינו של בית הדין הצבאי המחוזי</w:t>
      </w:r>
      <w:r>
        <w:rPr>
          <w:rFonts w:cs="David" w:hint="cs"/>
          <w:sz w:val="28"/>
          <w:szCs w:val="28"/>
          <w:rtl/>
        </w:rPr>
        <w:t xml:space="preserve">, שניתן לאחר הודאתו של המבקש באשמה ובמסגרת הסדר טיעון שנטל בחשבון את האפשרות </w:t>
      </w:r>
      <w:r w:rsidR="00D40012">
        <w:rPr>
          <w:rFonts w:cs="David" w:hint="cs"/>
          <w:sz w:val="28"/>
          <w:szCs w:val="28"/>
          <w:rtl/>
        </w:rPr>
        <w:t xml:space="preserve">העתידית </w:t>
      </w:r>
      <w:r>
        <w:rPr>
          <w:rFonts w:cs="David" w:hint="cs"/>
          <w:sz w:val="28"/>
          <w:szCs w:val="28"/>
          <w:rtl/>
        </w:rPr>
        <w:t>להפסקת עבודות שירות</w:t>
      </w:r>
      <w:r w:rsidR="00D40012">
        <w:rPr>
          <w:rFonts w:cs="David" w:hint="cs"/>
          <w:sz w:val="28"/>
          <w:szCs w:val="28"/>
          <w:rtl/>
        </w:rPr>
        <w:t xml:space="preserve"> </w:t>
      </w:r>
      <w:r w:rsidR="00C6653F">
        <w:rPr>
          <w:rFonts w:cs="David" w:hint="cs"/>
          <w:sz w:val="28"/>
          <w:szCs w:val="28"/>
          <w:rtl/>
        </w:rPr>
        <w:t xml:space="preserve">שריצה </w:t>
      </w:r>
      <w:r w:rsidR="00D40012">
        <w:rPr>
          <w:rFonts w:cs="David" w:hint="cs"/>
          <w:sz w:val="28"/>
          <w:szCs w:val="28"/>
          <w:rtl/>
        </w:rPr>
        <w:t xml:space="preserve">המבקש; </w:t>
      </w:r>
      <w:r>
        <w:rPr>
          <w:rFonts w:cs="David" w:hint="cs"/>
          <w:sz w:val="28"/>
          <w:szCs w:val="28"/>
          <w:rtl/>
        </w:rPr>
        <w:t>ומ</w:t>
      </w:r>
      <w:r w:rsidR="00A82F2D">
        <w:rPr>
          <w:rFonts w:cs="David" w:hint="cs"/>
          <w:sz w:val="28"/>
          <w:szCs w:val="28"/>
          <w:rtl/>
        </w:rPr>
        <w:t xml:space="preserve">אחר </w:t>
      </w:r>
      <w:r w:rsidRPr="00D40012">
        <w:rPr>
          <w:rFonts w:cs="David" w:hint="cs"/>
          <w:b/>
          <w:bCs/>
          <w:sz w:val="28"/>
          <w:szCs w:val="28"/>
          <w:rtl/>
        </w:rPr>
        <w:t xml:space="preserve">שלב ליבה של הבקשה שלפניי </w:t>
      </w:r>
      <w:r w:rsidR="00D40012">
        <w:rPr>
          <w:rFonts w:cs="David" w:hint="cs"/>
          <w:b/>
          <w:bCs/>
          <w:sz w:val="28"/>
          <w:szCs w:val="28"/>
          <w:rtl/>
        </w:rPr>
        <w:t xml:space="preserve">מצוי </w:t>
      </w:r>
      <w:r w:rsidRPr="00D40012">
        <w:rPr>
          <w:rFonts w:cs="David" w:hint="cs"/>
          <w:b/>
          <w:bCs/>
          <w:sz w:val="28"/>
          <w:szCs w:val="28"/>
          <w:rtl/>
        </w:rPr>
        <w:t>בטענות</w:t>
      </w:r>
      <w:r w:rsidR="00C6653F">
        <w:rPr>
          <w:rFonts w:cs="David" w:hint="cs"/>
          <w:b/>
          <w:bCs/>
          <w:sz w:val="28"/>
          <w:szCs w:val="28"/>
          <w:rtl/>
        </w:rPr>
        <w:t xml:space="preserve"> נגד החלטת הממונה להפסיק את עבודות השירות</w:t>
      </w:r>
      <w:r w:rsidR="00C70FB2">
        <w:rPr>
          <w:rFonts w:cs="David" w:hint="cs"/>
          <w:b/>
          <w:bCs/>
          <w:sz w:val="28"/>
          <w:szCs w:val="28"/>
          <w:rtl/>
        </w:rPr>
        <w:t xml:space="preserve">, שנידונו ונדחו בפסק דינו של בית המשפט המחוזי בעתירה המנהלית </w:t>
      </w:r>
      <w:r w:rsidR="00C6653F">
        <w:rPr>
          <w:rFonts w:cs="David" w:hint="cs"/>
          <w:b/>
          <w:bCs/>
          <w:sz w:val="28"/>
          <w:szCs w:val="28"/>
          <w:rtl/>
        </w:rPr>
        <w:t xml:space="preserve">בנושא זה ממש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הודיע בא כוח המבקש כי הוא חוזר בו מן הבקשה </w:t>
      </w:r>
      <w:r w:rsidR="00A82F2D">
        <w:rPr>
          <w:rFonts w:cs="David" w:hint="cs"/>
          <w:sz w:val="28"/>
          <w:szCs w:val="28"/>
          <w:rtl/>
        </w:rPr>
        <w:t xml:space="preserve">להארכת מועד להגשת ערעור </w:t>
      </w:r>
      <w:r>
        <w:rPr>
          <w:rFonts w:cs="David" w:hint="cs"/>
          <w:sz w:val="28"/>
          <w:szCs w:val="28"/>
          <w:rtl/>
        </w:rPr>
        <w:t xml:space="preserve">ומבקש למחוק אותה. </w:t>
      </w:r>
    </w:p>
    <w:p w14:paraId="7942049C" w14:textId="77777777" w:rsidR="00A82F2D" w:rsidRDefault="00B044B1" w:rsidP="00613CB7">
      <w:pPr>
        <w:pStyle w:val="ad"/>
        <w:numPr>
          <w:ilvl w:val="0"/>
          <w:numId w:val="10"/>
        </w:numPr>
        <w:tabs>
          <w:tab w:val="left" w:pos="509"/>
        </w:tabs>
        <w:spacing w:after="0" w:line="360" w:lineRule="auto"/>
        <w:ind w:left="84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הבקשה שלפניי ת</w:t>
      </w:r>
      <w:r w:rsidR="00C70FB2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 xml:space="preserve">מחק, אפוא. </w:t>
      </w:r>
    </w:p>
    <w:p w14:paraId="74B7BFD1" w14:textId="77777777" w:rsidR="00336EE0" w:rsidRPr="00147CC6" w:rsidRDefault="00B044B1" w:rsidP="00613CB7">
      <w:pPr>
        <w:pStyle w:val="ad"/>
        <w:numPr>
          <w:ilvl w:val="0"/>
          <w:numId w:val="10"/>
        </w:numPr>
        <w:tabs>
          <w:tab w:val="left" w:pos="509"/>
        </w:tabs>
        <w:spacing w:after="0" w:line="360" w:lineRule="auto"/>
        <w:ind w:left="84" w:firstLine="0"/>
        <w:jc w:val="both"/>
        <w:rPr>
          <w:rFonts w:cs="David"/>
          <w:sz w:val="28"/>
          <w:szCs w:val="28"/>
          <w:rtl/>
        </w:rPr>
      </w:pPr>
      <w:r w:rsidRPr="00173D5B">
        <w:rPr>
          <w:rFonts w:cs="David" w:hint="cs"/>
          <w:sz w:val="28"/>
          <w:szCs w:val="28"/>
          <w:rtl/>
        </w:rPr>
        <w:t xml:space="preserve">המבקש </w:t>
      </w:r>
      <w:r w:rsidR="00932210" w:rsidRPr="00173D5B">
        <w:rPr>
          <w:rFonts w:cs="David" w:hint="cs"/>
          <w:sz w:val="28"/>
          <w:szCs w:val="28"/>
          <w:rtl/>
        </w:rPr>
        <w:t>ציין</w:t>
      </w:r>
      <w:r w:rsidR="00173D5B">
        <w:rPr>
          <w:rFonts w:cs="David" w:hint="cs"/>
          <w:sz w:val="28"/>
          <w:szCs w:val="28"/>
          <w:rtl/>
        </w:rPr>
        <w:t>,</w:t>
      </w:r>
      <w:r w:rsidR="00932210" w:rsidRPr="00173D5B">
        <w:rPr>
          <w:rFonts w:cs="David" w:hint="cs"/>
          <w:sz w:val="28"/>
          <w:szCs w:val="28"/>
          <w:rtl/>
        </w:rPr>
        <w:t xml:space="preserve"> בשולי הדברים</w:t>
      </w:r>
      <w:r w:rsidR="00173D5B">
        <w:rPr>
          <w:rFonts w:cs="David" w:hint="cs"/>
          <w:sz w:val="28"/>
          <w:szCs w:val="28"/>
          <w:rtl/>
        </w:rPr>
        <w:t>,</w:t>
      </w:r>
      <w:r w:rsidR="00932210" w:rsidRPr="00173D5B">
        <w:rPr>
          <w:rFonts w:cs="David" w:hint="cs"/>
          <w:sz w:val="28"/>
          <w:szCs w:val="28"/>
          <w:rtl/>
        </w:rPr>
        <w:t xml:space="preserve"> </w:t>
      </w:r>
      <w:r w:rsidR="00A82F2D" w:rsidRPr="00173D5B">
        <w:rPr>
          <w:rFonts w:cs="David" w:hint="cs"/>
          <w:sz w:val="28"/>
          <w:szCs w:val="28"/>
          <w:rtl/>
        </w:rPr>
        <w:t xml:space="preserve">כי הוא </w:t>
      </w:r>
      <w:r w:rsidRPr="00173D5B">
        <w:rPr>
          <w:rFonts w:cs="David" w:hint="cs"/>
          <w:sz w:val="28"/>
          <w:szCs w:val="28"/>
          <w:rtl/>
        </w:rPr>
        <w:t xml:space="preserve">שוקל את </w:t>
      </w:r>
      <w:r w:rsidR="00A82F2D" w:rsidRPr="00173D5B">
        <w:rPr>
          <w:rFonts w:cs="David" w:hint="cs"/>
          <w:sz w:val="28"/>
          <w:szCs w:val="28"/>
          <w:rtl/>
        </w:rPr>
        <w:t>מהלכיו ואת ה</w:t>
      </w:r>
      <w:r w:rsidRPr="00173D5B">
        <w:rPr>
          <w:rFonts w:cs="David" w:hint="cs"/>
          <w:sz w:val="28"/>
          <w:szCs w:val="28"/>
          <w:rtl/>
        </w:rPr>
        <w:t>אפשרויות</w:t>
      </w:r>
      <w:r w:rsidR="00A82F2D" w:rsidRPr="00173D5B">
        <w:rPr>
          <w:rFonts w:cs="David" w:hint="cs"/>
          <w:sz w:val="28"/>
          <w:szCs w:val="28"/>
          <w:rtl/>
        </w:rPr>
        <w:t xml:space="preserve"> העומדות לפניו בניסיו</w:t>
      </w:r>
      <w:r w:rsidR="00D40012" w:rsidRPr="00173D5B">
        <w:rPr>
          <w:rFonts w:cs="David" w:hint="cs"/>
          <w:sz w:val="28"/>
          <w:szCs w:val="28"/>
          <w:rtl/>
        </w:rPr>
        <w:t xml:space="preserve">ן </w:t>
      </w:r>
      <w:r w:rsidR="00A82F2D" w:rsidRPr="00173D5B">
        <w:rPr>
          <w:rFonts w:cs="David" w:hint="cs"/>
          <w:sz w:val="28"/>
          <w:szCs w:val="28"/>
          <w:rtl/>
        </w:rPr>
        <w:t>ל</w:t>
      </w:r>
      <w:r w:rsidR="00932210" w:rsidRPr="00173D5B">
        <w:rPr>
          <w:rFonts w:cs="David" w:hint="cs"/>
          <w:sz w:val="28"/>
          <w:szCs w:val="28"/>
          <w:rtl/>
        </w:rPr>
        <w:t xml:space="preserve">השיג על </w:t>
      </w:r>
      <w:r w:rsidR="00A82F2D" w:rsidRPr="00173D5B">
        <w:rPr>
          <w:rFonts w:cs="David" w:hint="cs"/>
          <w:sz w:val="28"/>
          <w:szCs w:val="28"/>
          <w:rtl/>
        </w:rPr>
        <w:t xml:space="preserve">החלטת הממונה, </w:t>
      </w:r>
      <w:r w:rsidR="00932210" w:rsidRPr="00E54B82">
        <w:rPr>
          <w:rFonts w:cs="David" w:hint="cs"/>
          <w:sz w:val="28"/>
          <w:szCs w:val="28"/>
          <w:rtl/>
        </w:rPr>
        <w:t xml:space="preserve">ועל כן ביקש כי אורה על עיכוב ביצוע </w:t>
      </w:r>
      <w:r w:rsidR="00A82F2D" w:rsidRPr="00E54B82">
        <w:rPr>
          <w:rFonts w:cs="David" w:hint="cs"/>
          <w:sz w:val="28"/>
          <w:szCs w:val="28"/>
          <w:rtl/>
        </w:rPr>
        <w:t xml:space="preserve">נוסף של המועד </w:t>
      </w:r>
      <w:r w:rsidR="00173D5B" w:rsidRPr="00E54B82">
        <w:rPr>
          <w:rFonts w:cs="David" w:hint="cs"/>
          <w:sz w:val="28"/>
          <w:szCs w:val="28"/>
          <w:rtl/>
        </w:rPr>
        <w:t>ש</w:t>
      </w:r>
      <w:r w:rsidR="00A82F2D" w:rsidRPr="00E54B82">
        <w:rPr>
          <w:rFonts w:cs="David" w:hint="cs"/>
          <w:sz w:val="28"/>
          <w:szCs w:val="28"/>
          <w:rtl/>
        </w:rPr>
        <w:t xml:space="preserve">בו </w:t>
      </w:r>
      <w:r w:rsidR="00A82F2D" w:rsidRPr="00E54B82">
        <w:rPr>
          <w:rFonts w:cs="David" w:hint="cs"/>
          <w:sz w:val="28"/>
          <w:szCs w:val="28"/>
          <w:rtl/>
        </w:rPr>
        <w:lastRenderedPageBreak/>
        <w:t>על</w:t>
      </w:r>
      <w:r w:rsidR="00932210" w:rsidRPr="00E54B82">
        <w:rPr>
          <w:rFonts w:cs="David" w:hint="cs"/>
          <w:sz w:val="28"/>
          <w:szCs w:val="28"/>
          <w:rtl/>
        </w:rPr>
        <w:t>יו ל</w:t>
      </w:r>
      <w:r w:rsidR="00A82F2D" w:rsidRPr="00E54B82">
        <w:rPr>
          <w:rFonts w:cs="David" w:hint="cs"/>
          <w:sz w:val="28"/>
          <w:szCs w:val="28"/>
          <w:rtl/>
        </w:rPr>
        <w:t>התייצב לריצוי יתרת עונש המאסר בפועל</w:t>
      </w:r>
      <w:r w:rsidR="00173D5B" w:rsidRPr="00E54B82">
        <w:rPr>
          <w:rFonts w:cs="David" w:hint="cs"/>
          <w:sz w:val="28"/>
          <w:szCs w:val="28"/>
          <w:rtl/>
        </w:rPr>
        <w:t xml:space="preserve"> שהושת עליו ב</w:t>
      </w:r>
      <w:r w:rsidR="00A82F2D" w:rsidRPr="00E54B82">
        <w:rPr>
          <w:rFonts w:cs="David" w:hint="cs"/>
          <w:sz w:val="28"/>
          <w:szCs w:val="28"/>
          <w:rtl/>
        </w:rPr>
        <w:t>בית משפט השלום</w:t>
      </w:r>
      <w:r w:rsidR="00D40012" w:rsidRPr="00E54B82">
        <w:rPr>
          <w:rFonts w:cs="David" w:hint="cs"/>
          <w:sz w:val="28"/>
          <w:szCs w:val="28"/>
          <w:rtl/>
        </w:rPr>
        <w:t xml:space="preserve"> </w:t>
      </w:r>
      <w:proofErr w:type="spellStart"/>
      <w:r w:rsidR="00D40012" w:rsidRPr="00E54B82">
        <w:rPr>
          <w:rFonts w:cs="David" w:hint="cs"/>
          <w:sz w:val="28"/>
          <w:szCs w:val="28"/>
          <w:rtl/>
        </w:rPr>
        <w:t>בת"פ</w:t>
      </w:r>
      <w:proofErr w:type="spellEnd"/>
      <w:r w:rsidR="00D40012" w:rsidRPr="00E54B82">
        <w:rPr>
          <w:rFonts w:cs="David" w:hint="cs"/>
          <w:sz w:val="28"/>
          <w:szCs w:val="28"/>
          <w:rtl/>
        </w:rPr>
        <w:t xml:space="preserve"> 33476-07-20</w:t>
      </w:r>
      <w:r w:rsidR="00173D5B" w:rsidRPr="00E54B82">
        <w:rPr>
          <w:rFonts w:cs="David" w:hint="cs"/>
          <w:sz w:val="28"/>
          <w:szCs w:val="28"/>
          <w:rtl/>
        </w:rPr>
        <w:t xml:space="preserve"> הנ"ל. הבקשה נדחית, משהוראה כאמור אינה מצויה בסמכותי</w:t>
      </w:r>
      <w:r w:rsidR="00A82F2D" w:rsidRPr="00E54B82">
        <w:rPr>
          <w:rFonts w:cs="David" w:hint="cs"/>
          <w:sz w:val="28"/>
          <w:szCs w:val="28"/>
          <w:rtl/>
        </w:rPr>
        <w:t xml:space="preserve">. </w:t>
      </w:r>
    </w:p>
    <w:p w14:paraId="5A2F954A" w14:textId="77777777" w:rsidR="00D40012" w:rsidRPr="00EE7493" w:rsidRDefault="0030458E" w:rsidP="005A2643">
      <w:pPr>
        <w:pStyle w:val="ad"/>
        <w:spacing w:line="360" w:lineRule="auto"/>
        <w:ind w:left="-58"/>
        <w:jc w:val="both"/>
        <w:rPr>
          <w:rFonts w:cs="David"/>
          <w:sz w:val="16"/>
          <w:szCs w:val="16"/>
          <w:rtl/>
        </w:rPr>
      </w:pPr>
      <w:r>
        <w:rPr>
          <w:rFonts w:cs="David" w:hint="cs"/>
          <w:sz w:val="28"/>
          <w:szCs w:val="28"/>
          <w:rtl/>
        </w:rPr>
        <w:t xml:space="preserve">ניתנה </w:t>
      </w:r>
      <w:r w:rsidR="000B07B8">
        <w:rPr>
          <w:rFonts w:cs="David" w:hint="cs"/>
          <w:sz w:val="28"/>
          <w:szCs w:val="28"/>
          <w:rtl/>
        </w:rPr>
        <w:t>בלשכה היום,</w:t>
      </w:r>
      <w:r w:rsidR="00E76557">
        <w:rPr>
          <w:rFonts w:cs="David" w:hint="cs"/>
          <w:sz w:val="28"/>
          <w:szCs w:val="28"/>
          <w:rtl/>
        </w:rPr>
        <w:t xml:space="preserve"> </w:t>
      </w:r>
      <w:r w:rsidR="00A82F2D">
        <w:rPr>
          <w:rFonts w:cs="David" w:hint="cs"/>
          <w:sz w:val="28"/>
          <w:szCs w:val="28"/>
          <w:rtl/>
        </w:rPr>
        <w:t xml:space="preserve">כ"ז בניסן </w:t>
      </w:r>
      <w:proofErr w:type="spellStart"/>
      <w:r w:rsidR="00E76557">
        <w:rPr>
          <w:rFonts w:cs="David" w:hint="cs"/>
          <w:sz w:val="28"/>
          <w:szCs w:val="28"/>
          <w:rtl/>
        </w:rPr>
        <w:t>התשפ"</w:t>
      </w:r>
      <w:r w:rsidR="00AF60D8">
        <w:rPr>
          <w:rFonts w:cs="David" w:hint="cs"/>
          <w:sz w:val="28"/>
          <w:szCs w:val="28"/>
          <w:rtl/>
        </w:rPr>
        <w:t>ד</w:t>
      </w:r>
      <w:proofErr w:type="spellEnd"/>
      <w:r w:rsidR="001375FE">
        <w:rPr>
          <w:rFonts w:cs="David" w:hint="cs"/>
          <w:sz w:val="28"/>
          <w:szCs w:val="28"/>
          <w:rtl/>
        </w:rPr>
        <w:t xml:space="preserve">, </w:t>
      </w:r>
      <w:r w:rsidR="00A82F2D">
        <w:rPr>
          <w:rFonts w:cs="David" w:hint="cs"/>
          <w:sz w:val="28"/>
          <w:szCs w:val="28"/>
          <w:rtl/>
        </w:rPr>
        <w:t xml:space="preserve">2 </w:t>
      </w:r>
      <w:r w:rsidR="00AF60D8">
        <w:rPr>
          <w:rFonts w:cs="David" w:hint="cs"/>
          <w:sz w:val="28"/>
          <w:szCs w:val="28"/>
          <w:rtl/>
        </w:rPr>
        <w:t>במאי</w:t>
      </w:r>
      <w:r w:rsidR="000B07B8">
        <w:rPr>
          <w:rFonts w:cs="David" w:hint="cs"/>
          <w:sz w:val="28"/>
          <w:szCs w:val="28"/>
          <w:rtl/>
        </w:rPr>
        <w:t xml:space="preserve"> </w:t>
      </w:r>
      <w:r w:rsidR="00AF60D8">
        <w:rPr>
          <w:rFonts w:cs="David" w:hint="cs"/>
          <w:sz w:val="28"/>
          <w:szCs w:val="28"/>
          <w:rtl/>
        </w:rPr>
        <w:t>2024</w:t>
      </w:r>
      <w:r w:rsidR="000B07B8">
        <w:rPr>
          <w:rFonts w:cs="David" w:hint="cs"/>
          <w:sz w:val="28"/>
          <w:szCs w:val="28"/>
          <w:rtl/>
        </w:rPr>
        <w:t>, ותובא לידיעת הצדדים על-ידי מזכירות בית הדין</w:t>
      </w:r>
      <w:r w:rsidR="0087797E">
        <w:rPr>
          <w:rFonts w:cs="David" w:hint="cs"/>
          <w:sz w:val="28"/>
          <w:szCs w:val="28"/>
          <w:rtl/>
        </w:rPr>
        <w:t xml:space="preserve"> הצבאי</w:t>
      </w:r>
      <w:r w:rsidR="000B07B8">
        <w:rPr>
          <w:rFonts w:cs="David" w:hint="cs"/>
          <w:sz w:val="28"/>
          <w:szCs w:val="28"/>
          <w:rtl/>
        </w:rPr>
        <w:t xml:space="preserve"> לערעורים.</w:t>
      </w:r>
      <w:r w:rsidR="00B16045">
        <w:rPr>
          <w:rFonts w:cs="David" w:hint="cs"/>
          <w:sz w:val="28"/>
          <w:szCs w:val="28"/>
          <w:rtl/>
        </w:rPr>
        <w:t xml:space="preserve"> </w:t>
      </w:r>
      <w:r w:rsidR="00486093">
        <w:rPr>
          <w:rFonts w:cs="David" w:hint="cs"/>
          <w:sz w:val="28"/>
          <w:szCs w:val="28"/>
          <w:rtl/>
        </w:rPr>
        <w:t xml:space="preserve">   </w:t>
      </w:r>
    </w:p>
    <w:p w14:paraId="1A24504A" w14:textId="76981D26" w:rsidR="00893495" w:rsidRPr="00EE7493" w:rsidRDefault="00486093" w:rsidP="005165B5">
      <w:pPr>
        <w:pStyle w:val="ad"/>
        <w:spacing w:line="360" w:lineRule="auto"/>
        <w:ind w:left="-58"/>
        <w:jc w:val="both"/>
        <w:rPr>
          <w:rFonts w:cs="David"/>
          <w:sz w:val="2"/>
          <w:szCs w:val="2"/>
          <w:rtl/>
        </w:rPr>
      </w:pPr>
      <w:r>
        <w:rPr>
          <w:rFonts w:cs="David" w:hint="cs"/>
          <w:sz w:val="28"/>
          <w:szCs w:val="28"/>
          <w:rtl/>
        </w:rPr>
        <w:t xml:space="preserve">                 </w:t>
      </w:r>
      <w:r w:rsidR="00613CB7">
        <w:rPr>
          <w:rFonts w:cs="David" w:hint="cs"/>
          <w:sz w:val="28"/>
          <w:szCs w:val="28"/>
          <w:rtl/>
        </w:rPr>
        <w:t xml:space="preserve">                                                                     </w:t>
      </w:r>
    </w:p>
    <w:p w14:paraId="1B61DD2F" w14:textId="477D7E93" w:rsidR="00312144" w:rsidRPr="0053370C" w:rsidRDefault="00893495" w:rsidP="00613CB7">
      <w:pPr>
        <w:pStyle w:val="ad"/>
        <w:spacing w:line="360" w:lineRule="auto"/>
        <w:ind w:left="-58"/>
        <w:jc w:val="both"/>
        <w:rPr>
          <w:rFonts w:cs="David"/>
          <w:sz w:val="12"/>
          <w:szCs w:val="12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</w:t>
      </w:r>
      <w:r w:rsidR="00613CB7">
        <w:rPr>
          <w:rFonts w:cs="David" w:hint="cs"/>
          <w:sz w:val="28"/>
          <w:szCs w:val="28"/>
          <w:rtl/>
        </w:rPr>
        <w:t xml:space="preserve">      </w:t>
      </w:r>
      <w:r w:rsidR="00312144">
        <w:rPr>
          <w:rFonts w:cs="David" w:hint="cs"/>
          <w:sz w:val="12"/>
          <w:szCs w:val="12"/>
          <w:rtl/>
        </w:rPr>
        <w:t>_____________________________________________________</w:t>
      </w:r>
    </w:p>
    <w:p w14:paraId="146F16B0" w14:textId="23D56C02" w:rsidR="00312144" w:rsidRDefault="00613CB7" w:rsidP="00FF64E9">
      <w:pPr>
        <w:spacing w:after="0" w:line="360" w:lineRule="auto"/>
        <w:ind w:left="3979" w:firstLine="1061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</w:t>
      </w:r>
      <w:r w:rsidR="00FF64E9">
        <w:rPr>
          <w:rFonts w:cs="David" w:hint="cs"/>
          <w:b/>
          <w:bCs/>
          <w:sz w:val="28"/>
          <w:szCs w:val="28"/>
          <w:rtl/>
        </w:rPr>
        <w:t>אלו</w:t>
      </w:r>
      <w:r w:rsidR="0046104C">
        <w:rPr>
          <w:rFonts w:cs="David" w:hint="cs"/>
          <w:b/>
          <w:bCs/>
          <w:sz w:val="28"/>
          <w:szCs w:val="28"/>
          <w:rtl/>
        </w:rPr>
        <w:t>פה</w:t>
      </w:r>
      <w:r w:rsidR="00FF64E9">
        <w:rPr>
          <w:rFonts w:cs="David" w:hint="cs"/>
          <w:b/>
          <w:bCs/>
          <w:sz w:val="28"/>
          <w:szCs w:val="28"/>
          <w:rtl/>
        </w:rPr>
        <w:t xml:space="preserve">      </w:t>
      </w:r>
      <w:r>
        <w:rPr>
          <w:rFonts w:cs="David" w:hint="cs"/>
          <w:b/>
          <w:bCs/>
          <w:sz w:val="28"/>
          <w:szCs w:val="28"/>
          <w:rtl/>
        </w:rPr>
        <w:t xml:space="preserve">   </w:t>
      </w:r>
      <w:r w:rsidR="00FF64E9">
        <w:rPr>
          <w:rFonts w:cs="David" w:hint="cs"/>
          <w:b/>
          <w:bCs/>
          <w:sz w:val="28"/>
          <w:szCs w:val="28"/>
          <w:rtl/>
        </w:rPr>
        <w:t xml:space="preserve"> 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46104C">
        <w:rPr>
          <w:rFonts w:cs="David" w:hint="cs"/>
          <w:b/>
          <w:bCs/>
          <w:sz w:val="28"/>
          <w:szCs w:val="28"/>
          <w:rtl/>
        </w:rPr>
        <w:t>אורלי</w:t>
      </w:r>
      <w:r>
        <w:rPr>
          <w:rFonts w:cs="David" w:hint="cs"/>
          <w:b/>
          <w:bCs/>
          <w:sz w:val="28"/>
          <w:szCs w:val="28"/>
          <w:rtl/>
        </w:rPr>
        <w:t xml:space="preserve">           </w:t>
      </w:r>
      <w:r w:rsidR="0046104C">
        <w:rPr>
          <w:rFonts w:cs="David" w:hint="cs"/>
          <w:b/>
          <w:bCs/>
          <w:sz w:val="28"/>
          <w:szCs w:val="28"/>
          <w:rtl/>
        </w:rPr>
        <w:t xml:space="preserve"> מרקמן</w:t>
      </w:r>
      <w:r w:rsidR="00312144" w:rsidRPr="007C55CA">
        <w:rPr>
          <w:rFonts w:cs="David" w:hint="cs"/>
          <w:b/>
          <w:bCs/>
          <w:sz w:val="28"/>
          <w:szCs w:val="28"/>
          <w:rtl/>
        </w:rPr>
        <w:t xml:space="preserve">     </w:t>
      </w:r>
      <w:r w:rsidR="00312144">
        <w:rPr>
          <w:rFonts w:cs="David" w:hint="cs"/>
          <w:b/>
          <w:bCs/>
          <w:sz w:val="28"/>
          <w:szCs w:val="28"/>
          <w:rtl/>
        </w:rPr>
        <w:t xml:space="preserve">                 </w:t>
      </w:r>
    </w:p>
    <w:p w14:paraId="4D016275" w14:textId="2650389D" w:rsidR="00893495" w:rsidRDefault="00312144" w:rsidP="00893495">
      <w:pPr>
        <w:spacing w:line="360" w:lineRule="auto"/>
        <w:ind w:left="-341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  <w:t xml:space="preserve">           </w:t>
      </w:r>
      <w:r w:rsidR="00613CB7">
        <w:rPr>
          <w:rFonts w:cs="David" w:hint="cs"/>
          <w:b/>
          <w:bCs/>
          <w:sz w:val="28"/>
          <w:szCs w:val="28"/>
          <w:rtl/>
        </w:rPr>
        <w:t xml:space="preserve">         </w:t>
      </w:r>
      <w:r w:rsidRPr="007C55CA">
        <w:rPr>
          <w:rFonts w:cs="David" w:hint="cs"/>
          <w:b/>
          <w:bCs/>
          <w:sz w:val="28"/>
          <w:szCs w:val="28"/>
          <w:rtl/>
        </w:rPr>
        <w:t>נשיא</w:t>
      </w:r>
      <w:r w:rsidR="0046104C">
        <w:rPr>
          <w:rFonts w:cs="David" w:hint="cs"/>
          <w:b/>
          <w:bCs/>
          <w:sz w:val="28"/>
          <w:szCs w:val="28"/>
          <w:rtl/>
        </w:rPr>
        <w:t>ת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="00613CB7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7C55CA">
        <w:rPr>
          <w:rFonts w:cs="David"/>
          <w:b/>
          <w:bCs/>
          <w:sz w:val="28"/>
          <w:szCs w:val="28"/>
          <w:rtl/>
        </w:rPr>
        <w:t xml:space="preserve">בית 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="00613CB7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  </w:t>
      </w:r>
      <w:r w:rsidRPr="007C55CA">
        <w:rPr>
          <w:rFonts w:cs="David"/>
          <w:b/>
          <w:bCs/>
          <w:sz w:val="28"/>
          <w:szCs w:val="28"/>
          <w:rtl/>
        </w:rPr>
        <w:t>הדין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="00613CB7">
        <w:rPr>
          <w:rFonts w:cs="David" w:hint="cs"/>
          <w:b/>
          <w:bCs/>
          <w:sz w:val="28"/>
          <w:szCs w:val="28"/>
          <w:rtl/>
        </w:rPr>
        <w:t xml:space="preserve"> </w:t>
      </w:r>
      <w:r w:rsidRPr="007C55CA">
        <w:rPr>
          <w:rFonts w:cs="David"/>
          <w:b/>
          <w:bCs/>
          <w:sz w:val="28"/>
          <w:szCs w:val="28"/>
          <w:rtl/>
        </w:rPr>
        <w:t>הצבאי</w:t>
      </w:r>
      <w:r w:rsidRPr="007C55CA">
        <w:rPr>
          <w:rFonts w:cs="David" w:hint="cs"/>
          <w:b/>
          <w:bCs/>
          <w:sz w:val="28"/>
          <w:szCs w:val="28"/>
          <w:rtl/>
        </w:rPr>
        <w:br/>
      </w: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613CB7">
        <w:rPr>
          <w:rFonts w:cs="David" w:hint="cs"/>
          <w:b/>
          <w:bCs/>
          <w:sz w:val="28"/>
          <w:szCs w:val="28"/>
          <w:rtl/>
        </w:rPr>
        <w:t xml:space="preserve">      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613CB7">
        <w:rPr>
          <w:rFonts w:cs="David" w:hint="cs"/>
          <w:b/>
          <w:bCs/>
          <w:sz w:val="28"/>
          <w:szCs w:val="28"/>
          <w:rtl/>
        </w:rPr>
        <w:t xml:space="preserve">  </w:t>
      </w:r>
      <w:r w:rsidRPr="007C55CA">
        <w:rPr>
          <w:rFonts w:cs="David"/>
          <w:b/>
          <w:bCs/>
          <w:sz w:val="28"/>
          <w:szCs w:val="28"/>
          <w:rtl/>
        </w:rPr>
        <w:t>ל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7C55CA"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  </w:t>
      </w:r>
      <w:r w:rsidRPr="007C55CA">
        <w:rPr>
          <w:rFonts w:cs="David"/>
          <w:b/>
          <w:bCs/>
          <w:sz w:val="28"/>
          <w:szCs w:val="28"/>
          <w:rtl/>
        </w:rPr>
        <w:t>ע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Pr="007C55CA">
        <w:rPr>
          <w:rFonts w:cs="David"/>
          <w:b/>
          <w:bCs/>
          <w:sz w:val="28"/>
          <w:szCs w:val="28"/>
          <w:rtl/>
        </w:rPr>
        <w:t>ר</w:t>
      </w:r>
      <w:r>
        <w:rPr>
          <w:rFonts w:cs="David" w:hint="cs"/>
          <w:b/>
          <w:bCs/>
          <w:sz w:val="28"/>
          <w:szCs w:val="28"/>
          <w:rtl/>
        </w:rPr>
        <w:t xml:space="preserve">   </w:t>
      </w:r>
      <w:r w:rsidR="00613CB7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Pr="007C55CA">
        <w:rPr>
          <w:rFonts w:cs="David"/>
          <w:b/>
          <w:bCs/>
          <w:sz w:val="28"/>
          <w:szCs w:val="28"/>
          <w:rtl/>
        </w:rPr>
        <w:t>ע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="00613CB7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  </w:t>
      </w:r>
      <w:r w:rsidRPr="007C55CA">
        <w:rPr>
          <w:rFonts w:cs="David"/>
          <w:b/>
          <w:bCs/>
          <w:sz w:val="28"/>
          <w:szCs w:val="28"/>
          <w:rtl/>
        </w:rPr>
        <w:t>ו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="00613CB7">
        <w:rPr>
          <w:rFonts w:cs="David" w:hint="cs"/>
          <w:b/>
          <w:bCs/>
          <w:sz w:val="28"/>
          <w:szCs w:val="28"/>
          <w:rtl/>
        </w:rPr>
        <w:t xml:space="preserve"> </w:t>
      </w:r>
      <w:r w:rsidRPr="007C55CA">
        <w:rPr>
          <w:rFonts w:cs="David"/>
          <w:b/>
          <w:bCs/>
          <w:sz w:val="28"/>
          <w:szCs w:val="28"/>
          <w:rtl/>
        </w:rPr>
        <w:t>ר</w:t>
      </w:r>
      <w:r>
        <w:rPr>
          <w:rFonts w:cs="David" w:hint="cs"/>
          <w:b/>
          <w:bCs/>
          <w:sz w:val="28"/>
          <w:szCs w:val="28"/>
          <w:rtl/>
        </w:rPr>
        <w:t xml:space="preserve">   </w:t>
      </w:r>
      <w:r w:rsidR="00613CB7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>
        <w:rPr>
          <w:rFonts w:cs="David"/>
          <w:b/>
          <w:bCs/>
          <w:sz w:val="28"/>
          <w:szCs w:val="28"/>
          <w:rtl/>
        </w:rPr>
        <w:t>י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Pr="007C55CA">
        <w:rPr>
          <w:rFonts w:cs="David"/>
          <w:b/>
          <w:bCs/>
          <w:sz w:val="28"/>
          <w:szCs w:val="28"/>
          <w:rtl/>
        </w:rPr>
        <w:t>ם</w:t>
      </w:r>
    </w:p>
    <w:p w14:paraId="6DACA06F" w14:textId="77777777" w:rsidR="00893495" w:rsidRPr="0098669B" w:rsidRDefault="00893495" w:rsidP="00893495">
      <w:pPr>
        <w:ind w:right="-142"/>
        <w:rPr>
          <w:rFonts w:ascii="David" w:hAnsi="David" w:cs="David"/>
          <w:b/>
          <w:bCs/>
          <w:sz w:val="2"/>
          <w:szCs w:val="2"/>
          <w:rtl/>
        </w:rPr>
      </w:pPr>
      <w:r>
        <w:rPr>
          <w:rFonts w:cs="David"/>
          <w:sz w:val="28"/>
          <w:szCs w:val="28"/>
          <w:rtl/>
        </w:rPr>
        <w:tab/>
      </w:r>
    </w:p>
    <w:p w14:paraId="1293A29C" w14:textId="77777777" w:rsidR="00893495" w:rsidRPr="000B7E52" w:rsidRDefault="00893495" w:rsidP="00893495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bookmarkStart w:id="2" w:name="_Hlk122599666"/>
      <w:bookmarkStart w:id="3" w:name="_Hlk141797760"/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  נאמן       למקור             </w:t>
      </w:r>
    </w:p>
    <w:p w14:paraId="44D1FDE2" w14:textId="77777777" w:rsidR="00893495" w:rsidRPr="000B7E52" w:rsidRDefault="00893495" w:rsidP="00893495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0B7E52">
        <w:rPr>
          <w:rFonts w:ascii="David" w:hAnsi="David" w:cs="David" w:hint="cs"/>
          <w:b/>
          <w:bCs/>
          <w:sz w:val="28"/>
          <w:szCs w:val="28"/>
          <w:rtl/>
        </w:rPr>
        <w:t xml:space="preserve">           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סרן           </w:t>
      </w:r>
      <w:r w:rsidRPr="000B7E5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כפיר             לב  </w:t>
      </w:r>
    </w:p>
    <w:p w14:paraId="47059E51" w14:textId="77777777" w:rsidR="00893495" w:rsidRPr="000B7E52" w:rsidRDefault="00893495" w:rsidP="00893495">
      <w:pPr>
        <w:ind w:left="-58" w:right="-567"/>
        <w:rPr>
          <w:rFonts w:ascii="David" w:hAnsi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תאריך: ____________________________________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קצין            בית           הדין</w:t>
      </w:r>
      <w:bookmarkEnd w:id="2"/>
    </w:p>
    <w:bookmarkEnd w:id="3"/>
    <w:p w14:paraId="12673EE7" w14:textId="3D9773C0" w:rsidR="00893495" w:rsidRPr="00893495" w:rsidRDefault="00893495" w:rsidP="00893495">
      <w:pPr>
        <w:tabs>
          <w:tab w:val="left" w:pos="6745"/>
        </w:tabs>
        <w:rPr>
          <w:rFonts w:cs="David"/>
          <w:sz w:val="28"/>
          <w:szCs w:val="28"/>
          <w:rtl/>
        </w:rPr>
      </w:pPr>
    </w:p>
    <w:sectPr w:rsidR="00893495" w:rsidRPr="00893495" w:rsidSect="00EE7493">
      <w:headerReference w:type="default" r:id="rId9"/>
      <w:footerReference w:type="default" r:id="rId10"/>
      <w:pgSz w:w="11906" w:h="16838"/>
      <w:pgMar w:top="1418" w:right="1418" w:bottom="1418" w:left="1191" w:header="99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D8A4" w14:textId="77777777" w:rsidR="00AC472B" w:rsidRDefault="00AC472B" w:rsidP="00D62F53">
      <w:pPr>
        <w:spacing w:after="0"/>
      </w:pPr>
      <w:r>
        <w:separator/>
      </w:r>
    </w:p>
  </w:endnote>
  <w:endnote w:type="continuationSeparator" w:id="0">
    <w:p w14:paraId="1FFEC0F8" w14:textId="77777777" w:rsidR="00AC472B" w:rsidRDefault="00AC472B" w:rsidP="00D62F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ECBD" w14:textId="77777777" w:rsidR="00DA5E9C" w:rsidRDefault="00706FEC">
    <w:pPr>
      <w:pStyle w:val="a5"/>
      <w:jc w:val="center"/>
    </w:pPr>
    <w:r w:rsidRPr="008C3913">
      <w:rPr>
        <w:rFonts w:cs="David"/>
        <w:sz w:val="28"/>
        <w:szCs w:val="28"/>
      </w:rPr>
      <w:fldChar w:fldCharType="begin"/>
    </w:r>
    <w:r w:rsidR="00DA5E9C" w:rsidRPr="008C3913">
      <w:rPr>
        <w:rFonts w:cs="David"/>
        <w:sz w:val="28"/>
        <w:szCs w:val="28"/>
      </w:rPr>
      <w:instrText xml:space="preserve"> PAGE   \* MERGEFORMAT </w:instrText>
    </w:r>
    <w:r w:rsidRPr="008C3913">
      <w:rPr>
        <w:rFonts w:cs="David"/>
        <w:sz w:val="28"/>
        <w:szCs w:val="28"/>
      </w:rPr>
      <w:fldChar w:fldCharType="separate"/>
    </w:r>
    <w:r w:rsidR="00CC549F" w:rsidRPr="00CC549F">
      <w:rPr>
        <w:rFonts w:cs="David"/>
        <w:noProof/>
        <w:sz w:val="28"/>
        <w:szCs w:val="28"/>
        <w:rtl/>
        <w:lang w:val="he-IL"/>
      </w:rPr>
      <w:t>2</w:t>
    </w:r>
    <w:r w:rsidRPr="008C3913">
      <w:rPr>
        <w:rFonts w:cs="David"/>
        <w:sz w:val="28"/>
        <w:szCs w:val="28"/>
      </w:rPr>
      <w:fldChar w:fldCharType="end"/>
    </w:r>
  </w:p>
  <w:p w14:paraId="2F77D039" w14:textId="77777777" w:rsidR="00DA5E9C" w:rsidRDefault="00DA5E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6A51" w14:textId="77777777" w:rsidR="00AC472B" w:rsidRDefault="00AC472B" w:rsidP="00D62F53">
      <w:pPr>
        <w:spacing w:after="0"/>
      </w:pPr>
      <w:r>
        <w:separator/>
      </w:r>
    </w:p>
  </w:footnote>
  <w:footnote w:type="continuationSeparator" w:id="0">
    <w:p w14:paraId="232C99AB" w14:textId="77777777" w:rsidR="00AC472B" w:rsidRDefault="00AC472B" w:rsidP="00D62F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3BD1" w14:textId="1D2909D2" w:rsidR="00DA5E9C" w:rsidRDefault="00893495" w:rsidP="00893495">
    <w:pPr>
      <w:outlineLvl w:val="0"/>
      <w:rPr>
        <w:rFonts w:cs="David"/>
        <w:sz w:val="28"/>
        <w:szCs w:val="28"/>
        <w:rtl/>
      </w:rPr>
    </w:pPr>
    <w:r>
      <w:rPr>
        <w:rFonts w:cs="David" w:hint="cs"/>
        <w:sz w:val="28"/>
        <w:szCs w:val="28"/>
        <w:rtl/>
      </w:rPr>
      <w:t xml:space="preserve">                                                                 ב ל</w:t>
    </w:r>
    <w:r w:rsidR="00A96E8F">
      <w:rPr>
        <w:rFonts w:cs="David" w:hint="cs"/>
        <w:sz w:val="28"/>
        <w:szCs w:val="28"/>
        <w:rtl/>
      </w:rPr>
      <w:t xml:space="preserve"> מ " ס</w:t>
    </w:r>
    <w:r>
      <w:rPr>
        <w:rFonts w:cs="David" w:hint="cs"/>
        <w:sz w:val="28"/>
        <w:szCs w:val="28"/>
        <w:rtl/>
      </w:rPr>
      <w:t xml:space="preserve">                                                ב"ש/17/24                                                                                                             </w:t>
    </w:r>
    <w:r w:rsidR="00115B12">
      <w:rPr>
        <w:rFonts w:cs="David" w:hint="cs"/>
        <w:sz w:val="28"/>
        <w:szCs w:val="28"/>
        <w:rtl/>
      </w:rPr>
      <w:t xml:space="preserve">      </w:t>
    </w:r>
  </w:p>
  <w:p w14:paraId="3A0FA867" w14:textId="77777777" w:rsidR="00DA5E9C" w:rsidRDefault="00DA5E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C32"/>
    <w:multiLevelType w:val="hybridMultilevel"/>
    <w:tmpl w:val="4EA69430"/>
    <w:lvl w:ilvl="0" w:tplc="680AB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E2A7C"/>
    <w:multiLevelType w:val="hybridMultilevel"/>
    <w:tmpl w:val="083E9040"/>
    <w:lvl w:ilvl="0" w:tplc="80EAF70A">
      <w:start w:val="1"/>
      <w:numFmt w:val="decimal"/>
      <w:lvlText w:val="%1."/>
      <w:lvlJc w:val="left"/>
      <w:pPr>
        <w:ind w:left="4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" w15:restartNumberingAfterBreak="0">
    <w:nsid w:val="0A4D4A43"/>
    <w:multiLevelType w:val="hybridMultilevel"/>
    <w:tmpl w:val="AFC6CBFA"/>
    <w:lvl w:ilvl="0" w:tplc="24CE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54B3A"/>
    <w:multiLevelType w:val="hybridMultilevel"/>
    <w:tmpl w:val="89C601EA"/>
    <w:lvl w:ilvl="0" w:tplc="654C7038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1A6A1CB3"/>
    <w:multiLevelType w:val="hybridMultilevel"/>
    <w:tmpl w:val="EA0A392C"/>
    <w:lvl w:ilvl="0" w:tplc="080048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636F4"/>
    <w:multiLevelType w:val="hybridMultilevel"/>
    <w:tmpl w:val="DF8A6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6231D"/>
    <w:multiLevelType w:val="hybridMultilevel"/>
    <w:tmpl w:val="7ED2E08E"/>
    <w:lvl w:ilvl="0" w:tplc="5286413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E74ED"/>
    <w:multiLevelType w:val="hybridMultilevel"/>
    <w:tmpl w:val="AD5ACB0C"/>
    <w:lvl w:ilvl="0" w:tplc="B66A7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1E6F38"/>
    <w:multiLevelType w:val="hybridMultilevel"/>
    <w:tmpl w:val="605E6C74"/>
    <w:lvl w:ilvl="0" w:tplc="69AEA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B70CB"/>
    <w:multiLevelType w:val="hybridMultilevel"/>
    <w:tmpl w:val="37F64A24"/>
    <w:lvl w:ilvl="0" w:tplc="5360F8A4">
      <w:start w:val="1"/>
      <w:numFmt w:val="hebrew1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8B37BB0"/>
    <w:multiLevelType w:val="hybridMultilevel"/>
    <w:tmpl w:val="03F88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D08C0"/>
    <w:multiLevelType w:val="hybridMultilevel"/>
    <w:tmpl w:val="082CEE8E"/>
    <w:lvl w:ilvl="0" w:tplc="571ADFCA">
      <w:start w:val="1"/>
      <w:numFmt w:val="decimal"/>
      <w:suff w:val="space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AA3780"/>
    <w:multiLevelType w:val="hybridMultilevel"/>
    <w:tmpl w:val="88BE4A9E"/>
    <w:lvl w:ilvl="0" w:tplc="6E924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00"/>
    <w:rsid w:val="00007DD6"/>
    <w:rsid w:val="000145D8"/>
    <w:rsid w:val="00027512"/>
    <w:rsid w:val="00027F9D"/>
    <w:rsid w:val="00041003"/>
    <w:rsid w:val="00051A55"/>
    <w:rsid w:val="000524C1"/>
    <w:rsid w:val="000540DC"/>
    <w:rsid w:val="000540E7"/>
    <w:rsid w:val="000566B2"/>
    <w:rsid w:val="0005693C"/>
    <w:rsid w:val="00067162"/>
    <w:rsid w:val="00072B54"/>
    <w:rsid w:val="000812CA"/>
    <w:rsid w:val="00081B31"/>
    <w:rsid w:val="00090738"/>
    <w:rsid w:val="00090C75"/>
    <w:rsid w:val="00091D21"/>
    <w:rsid w:val="0009463B"/>
    <w:rsid w:val="00095968"/>
    <w:rsid w:val="000A118F"/>
    <w:rsid w:val="000A2C05"/>
    <w:rsid w:val="000A6460"/>
    <w:rsid w:val="000B07B8"/>
    <w:rsid w:val="000C0A6E"/>
    <w:rsid w:val="000C7FA7"/>
    <w:rsid w:val="000D190A"/>
    <w:rsid w:val="000D38DE"/>
    <w:rsid w:val="000D73FE"/>
    <w:rsid w:val="000E2917"/>
    <w:rsid w:val="000E3D7A"/>
    <w:rsid w:val="000F638F"/>
    <w:rsid w:val="000F67FD"/>
    <w:rsid w:val="000F6A1D"/>
    <w:rsid w:val="00104EBB"/>
    <w:rsid w:val="00105B95"/>
    <w:rsid w:val="00111067"/>
    <w:rsid w:val="00115B12"/>
    <w:rsid w:val="00121608"/>
    <w:rsid w:val="00122889"/>
    <w:rsid w:val="00135853"/>
    <w:rsid w:val="001375FE"/>
    <w:rsid w:val="00147CC6"/>
    <w:rsid w:val="00153ABE"/>
    <w:rsid w:val="00173D5B"/>
    <w:rsid w:val="00180870"/>
    <w:rsid w:val="001826E8"/>
    <w:rsid w:val="00190104"/>
    <w:rsid w:val="001A24D2"/>
    <w:rsid w:val="001B10AF"/>
    <w:rsid w:val="001B7053"/>
    <w:rsid w:val="001C2B6B"/>
    <w:rsid w:val="001C6B6D"/>
    <w:rsid w:val="001E02F4"/>
    <w:rsid w:val="001E0808"/>
    <w:rsid w:val="001F5476"/>
    <w:rsid w:val="001F5928"/>
    <w:rsid w:val="001F7A43"/>
    <w:rsid w:val="00202F13"/>
    <w:rsid w:val="00203B51"/>
    <w:rsid w:val="00203C1F"/>
    <w:rsid w:val="00205650"/>
    <w:rsid w:val="00207A31"/>
    <w:rsid w:val="00210AD7"/>
    <w:rsid w:val="00211D90"/>
    <w:rsid w:val="002177C7"/>
    <w:rsid w:val="0022421A"/>
    <w:rsid w:val="002243F1"/>
    <w:rsid w:val="00224CA1"/>
    <w:rsid w:val="002272E8"/>
    <w:rsid w:val="00230B02"/>
    <w:rsid w:val="002468BD"/>
    <w:rsid w:val="00256DAF"/>
    <w:rsid w:val="00261012"/>
    <w:rsid w:val="002707FF"/>
    <w:rsid w:val="00281CFC"/>
    <w:rsid w:val="00282085"/>
    <w:rsid w:val="00286664"/>
    <w:rsid w:val="002A2202"/>
    <w:rsid w:val="002A7AB1"/>
    <w:rsid w:val="002B5729"/>
    <w:rsid w:val="002C753F"/>
    <w:rsid w:val="002D0857"/>
    <w:rsid w:val="002E6278"/>
    <w:rsid w:val="002F26E6"/>
    <w:rsid w:val="00302917"/>
    <w:rsid w:val="0030458E"/>
    <w:rsid w:val="00312144"/>
    <w:rsid w:val="003202FA"/>
    <w:rsid w:val="0033491D"/>
    <w:rsid w:val="00336EE0"/>
    <w:rsid w:val="0034049A"/>
    <w:rsid w:val="0034339D"/>
    <w:rsid w:val="00344B91"/>
    <w:rsid w:val="0035090D"/>
    <w:rsid w:val="0036167B"/>
    <w:rsid w:val="0036556E"/>
    <w:rsid w:val="00391DC3"/>
    <w:rsid w:val="003A5EE6"/>
    <w:rsid w:val="003C24D3"/>
    <w:rsid w:val="003D388A"/>
    <w:rsid w:val="003E0F94"/>
    <w:rsid w:val="003E74C1"/>
    <w:rsid w:val="004054AE"/>
    <w:rsid w:val="004166C5"/>
    <w:rsid w:val="00417033"/>
    <w:rsid w:val="004268D1"/>
    <w:rsid w:val="00430600"/>
    <w:rsid w:val="00433EFB"/>
    <w:rsid w:val="0044181B"/>
    <w:rsid w:val="00456126"/>
    <w:rsid w:val="0046104C"/>
    <w:rsid w:val="00472268"/>
    <w:rsid w:val="0048232A"/>
    <w:rsid w:val="00482823"/>
    <w:rsid w:val="00482908"/>
    <w:rsid w:val="00486093"/>
    <w:rsid w:val="004A2897"/>
    <w:rsid w:val="004B3554"/>
    <w:rsid w:val="004B509F"/>
    <w:rsid w:val="004B5D26"/>
    <w:rsid w:val="004B6B5A"/>
    <w:rsid w:val="004D0870"/>
    <w:rsid w:val="004F2A1C"/>
    <w:rsid w:val="004F6F83"/>
    <w:rsid w:val="005165B5"/>
    <w:rsid w:val="005165DD"/>
    <w:rsid w:val="00516E69"/>
    <w:rsid w:val="005267D4"/>
    <w:rsid w:val="0054627A"/>
    <w:rsid w:val="005550A6"/>
    <w:rsid w:val="00556624"/>
    <w:rsid w:val="00586C81"/>
    <w:rsid w:val="005A2643"/>
    <w:rsid w:val="005A2A11"/>
    <w:rsid w:val="005B049C"/>
    <w:rsid w:val="005C4F87"/>
    <w:rsid w:val="005E24EB"/>
    <w:rsid w:val="00610C21"/>
    <w:rsid w:val="0061205D"/>
    <w:rsid w:val="00613CB7"/>
    <w:rsid w:val="006379C5"/>
    <w:rsid w:val="006379DB"/>
    <w:rsid w:val="00646B68"/>
    <w:rsid w:val="00652C28"/>
    <w:rsid w:val="0065461E"/>
    <w:rsid w:val="0066258C"/>
    <w:rsid w:val="00676848"/>
    <w:rsid w:val="00676FC7"/>
    <w:rsid w:val="006B76AA"/>
    <w:rsid w:val="006D549B"/>
    <w:rsid w:val="006E4AA1"/>
    <w:rsid w:val="006E4ADF"/>
    <w:rsid w:val="006F1DDC"/>
    <w:rsid w:val="006F34F1"/>
    <w:rsid w:val="00706FEC"/>
    <w:rsid w:val="00707A00"/>
    <w:rsid w:val="00712C51"/>
    <w:rsid w:val="00717654"/>
    <w:rsid w:val="0072403E"/>
    <w:rsid w:val="00727D46"/>
    <w:rsid w:val="00731A58"/>
    <w:rsid w:val="007365E8"/>
    <w:rsid w:val="00746209"/>
    <w:rsid w:val="0075319E"/>
    <w:rsid w:val="00754B6F"/>
    <w:rsid w:val="0076314F"/>
    <w:rsid w:val="007631DD"/>
    <w:rsid w:val="0076446B"/>
    <w:rsid w:val="0076453C"/>
    <w:rsid w:val="0076482F"/>
    <w:rsid w:val="00771117"/>
    <w:rsid w:val="00771EC3"/>
    <w:rsid w:val="00772E35"/>
    <w:rsid w:val="00781499"/>
    <w:rsid w:val="00790766"/>
    <w:rsid w:val="007A16D7"/>
    <w:rsid w:val="007B37EA"/>
    <w:rsid w:val="007B6888"/>
    <w:rsid w:val="007B6984"/>
    <w:rsid w:val="007D79A6"/>
    <w:rsid w:val="007E01A8"/>
    <w:rsid w:val="007E0F2E"/>
    <w:rsid w:val="007E2ABF"/>
    <w:rsid w:val="007E3313"/>
    <w:rsid w:val="007E5FE9"/>
    <w:rsid w:val="007E7EF0"/>
    <w:rsid w:val="007F00C4"/>
    <w:rsid w:val="007F6D94"/>
    <w:rsid w:val="0081554C"/>
    <w:rsid w:val="008159FA"/>
    <w:rsid w:val="00817563"/>
    <w:rsid w:val="00820B85"/>
    <w:rsid w:val="00825507"/>
    <w:rsid w:val="008335E1"/>
    <w:rsid w:val="008347CC"/>
    <w:rsid w:val="008358E9"/>
    <w:rsid w:val="008519DD"/>
    <w:rsid w:val="00852992"/>
    <w:rsid w:val="00854E44"/>
    <w:rsid w:val="00860AD7"/>
    <w:rsid w:val="00865542"/>
    <w:rsid w:val="0087797E"/>
    <w:rsid w:val="00893495"/>
    <w:rsid w:val="00896DFF"/>
    <w:rsid w:val="008A3847"/>
    <w:rsid w:val="008C3913"/>
    <w:rsid w:val="008D1EC3"/>
    <w:rsid w:val="00912E84"/>
    <w:rsid w:val="00915937"/>
    <w:rsid w:val="00922D4B"/>
    <w:rsid w:val="00932210"/>
    <w:rsid w:val="00950F53"/>
    <w:rsid w:val="009541BE"/>
    <w:rsid w:val="00955CD8"/>
    <w:rsid w:val="00974900"/>
    <w:rsid w:val="009807B7"/>
    <w:rsid w:val="0098669B"/>
    <w:rsid w:val="009954ED"/>
    <w:rsid w:val="0099614C"/>
    <w:rsid w:val="00997A9D"/>
    <w:rsid w:val="009A4923"/>
    <w:rsid w:val="009B45E9"/>
    <w:rsid w:val="009C6346"/>
    <w:rsid w:val="009D2317"/>
    <w:rsid w:val="00A06CE2"/>
    <w:rsid w:val="00A07A39"/>
    <w:rsid w:val="00A1204C"/>
    <w:rsid w:val="00A145B9"/>
    <w:rsid w:val="00A47496"/>
    <w:rsid w:val="00A57710"/>
    <w:rsid w:val="00A747D6"/>
    <w:rsid w:val="00A774C6"/>
    <w:rsid w:val="00A8159A"/>
    <w:rsid w:val="00A82EE6"/>
    <w:rsid w:val="00A82F2D"/>
    <w:rsid w:val="00A87CB8"/>
    <w:rsid w:val="00A90F84"/>
    <w:rsid w:val="00A95388"/>
    <w:rsid w:val="00A96E8F"/>
    <w:rsid w:val="00A97A8F"/>
    <w:rsid w:val="00AA7D2A"/>
    <w:rsid w:val="00AB1B29"/>
    <w:rsid w:val="00AC08C7"/>
    <w:rsid w:val="00AC0A25"/>
    <w:rsid w:val="00AC295C"/>
    <w:rsid w:val="00AC35CC"/>
    <w:rsid w:val="00AC472B"/>
    <w:rsid w:val="00AD62B4"/>
    <w:rsid w:val="00AD6C0C"/>
    <w:rsid w:val="00AE3936"/>
    <w:rsid w:val="00AF0B6D"/>
    <w:rsid w:val="00AF2230"/>
    <w:rsid w:val="00AF3CEF"/>
    <w:rsid w:val="00AF60D8"/>
    <w:rsid w:val="00B011C6"/>
    <w:rsid w:val="00B01BA4"/>
    <w:rsid w:val="00B044B1"/>
    <w:rsid w:val="00B14849"/>
    <w:rsid w:val="00B16045"/>
    <w:rsid w:val="00B22CF9"/>
    <w:rsid w:val="00B4236B"/>
    <w:rsid w:val="00B46730"/>
    <w:rsid w:val="00B60D1C"/>
    <w:rsid w:val="00B63327"/>
    <w:rsid w:val="00B8311C"/>
    <w:rsid w:val="00B869EC"/>
    <w:rsid w:val="00B8776F"/>
    <w:rsid w:val="00BA05B0"/>
    <w:rsid w:val="00BA4496"/>
    <w:rsid w:val="00BB071D"/>
    <w:rsid w:val="00BB32EA"/>
    <w:rsid w:val="00BC51B0"/>
    <w:rsid w:val="00BD6829"/>
    <w:rsid w:val="00BF49A1"/>
    <w:rsid w:val="00BF5A37"/>
    <w:rsid w:val="00C01488"/>
    <w:rsid w:val="00C15D2A"/>
    <w:rsid w:val="00C173B7"/>
    <w:rsid w:val="00C22B1B"/>
    <w:rsid w:val="00C26C42"/>
    <w:rsid w:val="00C43856"/>
    <w:rsid w:val="00C45950"/>
    <w:rsid w:val="00C469D0"/>
    <w:rsid w:val="00C62C12"/>
    <w:rsid w:val="00C6653F"/>
    <w:rsid w:val="00C70FB2"/>
    <w:rsid w:val="00C746DB"/>
    <w:rsid w:val="00C82C75"/>
    <w:rsid w:val="00C8434B"/>
    <w:rsid w:val="00C84E87"/>
    <w:rsid w:val="00C85259"/>
    <w:rsid w:val="00C902DF"/>
    <w:rsid w:val="00C94DCC"/>
    <w:rsid w:val="00CA31A4"/>
    <w:rsid w:val="00CB1E06"/>
    <w:rsid w:val="00CB49BE"/>
    <w:rsid w:val="00CC549F"/>
    <w:rsid w:val="00CD315D"/>
    <w:rsid w:val="00D0241F"/>
    <w:rsid w:val="00D06AE9"/>
    <w:rsid w:val="00D06BCA"/>
    <w:rsid w:val="00D07F88"/>
    <w:rsid w:val="00D14096"/>
    <w:rsid w:val="00D24D93"/>
    <w:rsid w:val="00D25D1F"/>
    <w:rsid w:val="00D27B87"/>
    <w:rsid w:val="00D34896"/>
    <w:rsid w:val="00D40012"/>
    <w:rsid w:val="00D60414"/>
    <w:rsid w:val="00D62F53"/>
    <w:rsid w:val="00D70CF6"/>
    <w:rsid w:val="00D76818"/>
    <w:rsid w:val="00D77D6C"/>
    <w:rsid w:val="00D876FC"/>
    <w:rsid w:val="00D922CE"/>
    <w:rsid w:val="00D948AD"/>
    <w:rsid w:val="00DA263A"/>
    <w:rsid w:val="00DA5E9C"/>
    <w:rsid w:val="00DB41D0"/>
    <w:rsid w:val="00DB454A"/>
    <w:rsid w:val="00DB4C41"/>
    <w:rsid w:val="00DB7D18"/>
    <w:rsid w:val="00DC1BD3"/>
    <w:rsid w:val="00DC478B"/>
    <w:rsid w:val="00DC7D84"/>
    <w:rsid w:val="00DD6950"/>
    <w:rsid w:val="00DE2779"/>
    <w:rsid w:val="00DE63E0"/>
    <w:rsid w:val="00DF6C6A"/>
    <w:rsid w:val="00E2142A"/>
    <w:rsid w:val="00E34A13"/>
    <w:rsid w:val="00E439C3"/>
    <w:rsid w:val="00E448CB"/>
    <w:rsid w:val="00E44CD4"/>
    <w:rsid w:val="00E5424C"/>
    <w:rsid w:val="00E54B82"/>
    <w:rsid w:val="00E735F0"/>
    <w:rsid w:val="00E76557"/>
    <w:rsid w:val="00E77E7F"/>
    <w:rsid w:val="00E839F1"/>
    <w:rsid w:val="00E97C62"/>
    <w:rsid w:val="00EA0E06"/>
    <w:rsid w:val="00EC6AC4"/>
    <w:rsid w:val="00ED3112"/>
    <w:rsid w:val="00ED644D"/>
    <w:rsid w:val="00EE7493"/>
    <w:rsid w:val="00EF106B"/>
    <w:rsid w:val="00EF2839"/>
    <w:rsid w:val="00F05AAA"/>
    <w:rsid w:val="00F07C54"/>
    <w:rsid w:val="00F114F1"/>
    <w:rsid w:val="00F15C96"/>
    <w:rsid w:val="00F16E76"/>
    <w:rsid w:val="00F260B2"/>
    <w:rsid w:val="00F26566"/>
    <w:rsid w:val="00F30067"/>
    <w:rsid w:val="00F32023"/>
    <w:rsid w:val="00F32688"/>
    <w:rsid w:val="00F32BB5"/>
    <w:rsid w:val="00F34D45"/>
    <w:rsid w:val="00F45E18"/>
    <w:rsid w:val="00F47883"/>
    <w:rsid w:val="00F50719"/>
    <w:rsid w:val="00F50957"/>
    <w:rsid w:val="00F7025B"/>
    <w:rsid w:val="00F7179A"/>
    <w:rsid w:val="00F765B2"/>
    <w:rsid w:val="00F77C1D"/>
    <w:rsid w:val="00F9102C"/>
    <w:rsid w:val="00F964D7"/>
    <w:rsid w:val="00FA3911"/>
    <w:rsid w:val="00FB7258"/>
    <w:rsid w:val="00FB7F9E"/>
    <w:rsid w:val="00FC65FF"/>
    <w:rsid w:val="00FC72C8"/>
    <w:rsid w:val="00FF14EC"/>
    <w:rsid w:val="00FF2C62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40BA6"/>
  <w15:docId w15:val="{E56AD700-D051-4643-A291-B775F678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D7"/>
    <w:pPr>
      <w:bidi/>
      <w:spacing w:after="12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F53"/>
    <w:pPr>
      <w:tabs>
        <w:tab w:val="center" w:pos="4153"/>
        <w:tab w:val="right" w:pos="8306"/>
      </w:tabs>
      <w:spacing w:after="0"/>
    </w:pPr>
  </w:style>
  <w:style w:type="character" w:customStyle="1" w:styleId="a4">
    <w:name w:val="כותרת עליונה תו"/>
    <w:basedOn w:val="a0"/>
    <w:link w:val="a3"/>
    <w:uiPriority w:val="99"/>
    <w:rsid w:val="00D62F53"/>
  </w:style>
  <w:style w:type="paragraph" w:styleId="a5">
    <w:name w:val="footer"/>
    <w:basedOn w:val="a"/>
    <w:link w:val="a6"/>
    <w:uiPriority w:val="99"/>
    <w:unhideWhenUsed/>
    <w:rsid w:val="00D62F53"/>
    <w:pPr>
      <w:tabs>
        <w:tab w:val="center" w:pos="4153"/>
        <w:tab w:val="right" w:pos="8306"/>
      </w:tabs>
      <w:spacing w:after="0"/>
    </w:pPr>
  </w:style>
  <w:style w:type="character" w:customStyle="1" w:styleId="a6">
    <w:name w:val="כותרת תחתונה תו"/>
    <w:basedOn w:val="a0"/>
    <w:link w:val="a5"/>
    <w:uiPriority w:val="99"/>
    <w:rsid w:val="00D62F53"/>
  </w:style>
  <w:style w:type="paragraph" w:styleId="a7">
    <w:name w:val="Document Map"/>
    <w:basedOn w:val="a"/>
    <w:link w:val="a8"/>
    <w:uiPriority w:val="99"/>
    <w:semiHidden/>
    <w:unhideWhenUsed/>
    <w:rsid w:val="001B705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מפת מסמך תו"/>
    <w:link w:val="a7"/>
    <w:uiPriority w:val="99"/>
    <w:semiHidden/>
    <w:rsid w:val="001B7053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1554C"/>
    <w:pPr>
      <w:spacing w:after="0"/>
      <w:jc w:val="center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aa">
    <w:name w:val="כותרת טקסט תו"/>
    <w:link w:val="a9"/>
    <w:rsid w:val="0081554C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30067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uiPriority w:val="99"/>
    <w:semiHidden/>
    <w:rsid w:val="00F30067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7E7EF0"/>
    <w:pPr>
      <w:ind w:left="720"/>
      <w:contextualSpacing/>
    </w:pPr>
  </w:style>
  <w:style w:type="character" w:customStyle="1" w:styleId="ae">
    <w:name w:val="פיסקת רשימה תו"/>
    <w:link w:val="ad"/>
    <w:uiPriority w:val="34"/>
    <w:locked/>
    <w:rsid w:val="00FF14EC"/>
  </w:style>
  <w:style w:type="paragraph" w:customStyle="1" w:styleId="af">
    <w:name w:val="תת תת סעיף"/>
    <w:basedOn w:val="a"/>
    <w:rsid w:val="000F67FD"/>
    <w:pPr>
      <w:spacing w:after="0" w:line="360" w:lineRule="auto"/>
      <w:ind w:left="1531" w:hanging="510"/>
      <w:jc w:val="both"/>
    </w:pPr>
    <w:rPr>
      <w:rFonts w:ascii="Times New Roman" w:eastAsia="Times New Roman" w:hAnsi="Times New Roman" w:cs="David"/>
      <w:sz w:val="28"/>
      <w:szCs w:val="28"/>
    </w:rPr>
  </w:style>
  <w:style w:type="character" w:styleId="af0">
    <w:name w:val="annotation reference"/>
    <w:uiPriority w:val="99"/>
    <w:semiHidden/>
    <w:unhideWhenUsed/>
    <w:rsid w:val="00A87CB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87CB8"/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A87CB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7CB8"/>
    <w:rPr>
      <w:b/>
      <w:bCs/>
    </w:rPr>
  </w:style>
  <w:style w:type="character" w:customStyle="1" w:styleId="af4">
    <w:name w:val="נושא הערה תו"/>
    <w:link w:val="af3"/>
    <w:uiPriority w:val="99"/>
    <w:semiHidden/>
    <w:rsid w:val="00A8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1068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s3344480</dc:creator>
  <cp:keywords/>
  <dc:description/>
  <cp:lastModifiedBy>מאי משש - יבד"ץ 205/בית הדין לערעורים/משקי"ת משפט/</cp:lastModifiedBy>
  <cp:revision>9</cp:revision>
  <cp:lastPrinted>2024-05-15T10:59:00Z</cp:lastPrinted>
  <dcterms:created xsi:type="dcterms:W3CDTF">2024-05-15T09:41:00Z</dcterms:created>
  <dcterms:modified xsi:type="dcterms:W3CDTF">2024-05-21T07:08:00Z</dcterms:modified>
</cp:coreProperties>
</file>