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5A8A9" w14:textId="77777777" w:rsidR="00D064A9" w:rsidRPr="00262366" w:rsidRDefault="00D064A9" w:rsidP="00D064A9">
      <w:pPr>
        <w:spacing w:after="200" w:line="240" w:lineRule="auto"/>
        <w:contextualSpacing/>
        <w:jc w:val="center"/>
        <w:rPr>
          <w:rFonts w:ascii="Calibri" w:eastAsia="Calibri" w:hAnsi="Calibri" w:cs="David"/>
          <w:b/>
          <w:bCs/>
          <w:kern w:val="0"/>
          <w:sz w:val="32"/>
          <w:szCs w:val="32"/>
          <w:rtl/>
          <w14:ligatures w14:val="none"/>
        </w:rPr>
      </w:pPr>
      <w:r w:rsidRPr="00262366">
        <w:rPr>
          <w:rFonts w:ascii="Calibri" w:eastAsia="Calibri" w:hAnsi="Calibri" w:cs="David" w:hint="cs"/>
          <w:b/>
          <w:bCs/>
          <w:kern w:val="0"/>
          <w:sz w:val="32"/>
          <w:szCs w:val="32"/>
          <w:rtl/>
          <w14:ligatures w14:val="none"/>
        </w:rPr>
        <w:t>צבא הגנה לישראל</w:t>
      </w:r>
    </w:p>
    <w:p w14:paraId="78F4207A" w14:textId="77777777" w:rsidR="00D064A9" w:rsidRPr="00262366" w:rsidRDefault="00D064A9" w:rsidP="00D064A9">
      <w:pPr>
        <w:spacing w:after="200" w:line="240" w:lineRule="auto"/>
        <w:contextualSpacing/>
        <w:jc w:val="center"/>
        <w:rPr>
          <w:rFonts w:ascii="Calibri" w:eastAsia="Calibri" w:hAnsi="Calibri" w:cs="David"/>
          <w:b/>
          <w:bCs/>
          <w:kern w:val="0"/>
          <w:sz w:val="32"/>
          <w:szCs w:val="32"/>
          <w:rtl/>
          <w14:ligatures w14:val="none"/>
        </w:rPr>
      </w:pPr>
    </w:p>
    <w:p w14:paraId="488ED44B" w14:textId="77777777" w:rsidR="00D064A9" w:rsidRPr="00262366" w:rsidRDefault="00D064A9" w:rsidP="00D064A9">
      <w:pPr>
        <w:spacing w:after="200" w:line="240" w:lineRule="auto"/>
        <w:contextualSpacing/>
        <w:jc w:val="center"/>
        <w:rPr>
          <w:rFonts w:ascii="Calibri" w:eastAsia="Calibri" w:hAnsi="Calibri" w:cs="David"/>
          <w:b/>
          <w:bCs/>
          <w:kern w:val="0"/>
          <w:sz w:val="32"/>
          <w:szCs w:val="32"/>
          <w:rtl/>
          <w14:ligatures w14:val="none"/>
        </w:rPr>
      </w:pPr>
      <w:r w:rsidRPr="00262366">
        <w:rPr>
          <w:rFonts w:ascii="Calibri" w:eastAsia="Calibri" w:hAnsi="Calibri" w:cs="David" w:hint="cs"/>
          <w:b/>
          <w:bCs/>
          <w:kern w:val="0"/>
          <w:sz w:val="32"/>
          <w:szCs w:val="32"/>
          <w:rtl/>
          <w14:ligatures w14:val="none"/>
        </w:rPr>
        <w:t>צו בדבר ניהול מועצות מקומיות (יהודה והשומרון) (מס' 892), תשמ"א-1981</w:t>
      </w:r>
    </w:p>
    <w:p w14:paraId="2A731159" w14:textId="77777777" w:rsidR="00D064A9" w:rsidRPr="00262366" w:rsidRDefault="00D064A9" w:rsidP="00D064A9">
      <w:pPr>
        <w:spacing w:after="200" w:line="240" w:lineRule="auto"/>
        <w:contextualSpacing/>
        <w:jc w:val="center"/>
        <w:rPr>
          <w:rFonts w:ascii="Calibri" w:eastAsia="Calibri" w:hAnsi="Calibri" w:cs="David"/>
          <w:b/>
          <w:bCs/>
          <w:kern w:val="0"/>
          <w:sz w:val="32"/>
          <w:szCs w:val="32"/>
          <w:rtl/>
          <w14:ligatures w14:val="none"/>
        </w:rPr>
      </w:pPr>
    </w:p>
    <w:p w14:paraId="1B6D3D7B" w14:textId="77777777" w:rsidR="00D064A9" w:rsidRPr="00262366" w:rsidRDefault="00D064A9" w:rsidP="00D064A9">
      <w:pPr>
        <w:spacing w:after="0" w:line="240" w:lineRule="auto"/>
        <w:jc w:val="center"/>
        <w:rPr>
          <w:rFonts w:ascii="Calibri" w:eastAsia="Calibri" w:hAnsi="Calibri" w:cs="David"/>
          <w:b/>
          <w:bCs/>
          <w:kern w:val="0"/>
          <w:sz w:val="32"/>
          <w:szCs w:val="32"/>
          <w:rtl/>
          <w14:ligatures w14:val="none"/>
        </w:rPr>
      </w:pPr>
      <w:r w:rsidRPr="00262366">
        <w:rPr>
          <w:rFonts w:ascii="Calibri" w:eastAsia="Calibri" w:hAnsi="Calibri" w:cs="David"/>
          <w:b/>
          <w:bCs/>
          <w:kern w:val="0"/>
          <w:sz w:val="32"/>
          <w:szCs w:val="32"/>
          <w:rtl/>
          <w14:ligatures w14:val="none"/>
        </w:rPr>
        <w:t xml:space="preserve">תקנון המועצות המקומיות (יהודה והשומרון), </w:t>
      </w:r>
      <w:r w:rsidRPr="00262366">
        <w:rPr>
          <w:rFonts w:ascii="Calibri" w:eastAsia="Calibri" w:hAnsi="Calibri" w:cs="David" w:hint="cs"/>
          <w:b/>
          <w:bCs/>
          <w:kern w:val="0"/>
          <w:sz w:val="32"/>
          <w:szCs w:val="32"/>
          <w:rtl/>
          <w14:ligatures w14:val="none"/>
        </w:rPr>
        <w:t>ה</w:t>
      </w:r>
      <w:r w:rsidRPr="00262366">
        <w:rPr>
          <w:rFonts w:ascii="Calibri" w:eastAsia="Calibri" w:hAnsi="Calibri" w:cs="David"/>
          <w:b/>
          <w:bCs/>
          <w:kern w:val="0"/>
          <w:sz w:val="32"/>
          <w:szCs w:val="32"/>
          <w:rtl/>
          <w14:ligatures w14:val="none"/>
        </w:rPr>
        <w:t>תש</w:t>
      </w:r>
      <w:r>
        <w:rPr>
          <w:rFonts w:ascii="Calibri" w:eastAsia="Calibri" w:hAnsi="Calibri" w:cs="David" w:hint="cs"/>
          <w:b/>
          <w:bCs/>
          <w:kern w:val="0"/>
          <w:sz w:val="32"/>
          <w:szCs w:val="32"/>
          <w:rtl/>
          <w14:ligatures w14:val="none"/>
        </w:rPr>
        <w:t>מ</w:t>
      </w:r>
      <w:r w:rsidRPr="00262366">
        <w:rPr>
          <w:rFonts w:ascii="Calibri" w:eastAsia="Calibri" w:hAnsi="Calibri" w:cs="David" w:hint="cs"/>
          <w:b/>
          <w:bCs/>
          <w:kern w:val="0"/>
          <w:sz w:val="32"/>
          <w:szCs w:val="32"/>
          <w:rtl/>
          <w14:ligatures w14:val="none"/>
        </w:rPr>
        <w:t>"</w:t>
      </w:r>
      <w:r>
        <w:rPr>
          <w:rFonts w:ascii="Calibri" w:eastAsia="Calibri" w:hAnsi="Calibri" w:cs="David" w:hint="cs"/>
          <w:b/>
          <w:bCs/>
          <w:kern w:val="0"/>
          <w:sz w:val="32"/>
          <w:szCs w:val="32"/>
          <w:rtl/>
          <w14:ligatures w14:val="none"/>
        </w:rPr>
        <w:t>א</w:t>
      </w:r>
      <w:r w:rsidRPr="00262366">
        <w:rPr>
          <w:rFonts w:ascii="Calibri" w:eastAsia="Calibri" w:hAnsi="Calibri" w:cs="David"/>
          <w:b/>
          <w:bCs/>
          <w:kern w:val="0"/>
          <w:sz w:val="32"/>
          <w:szCs w:val="32"/>
          <w:rtl/>
          <w14:ligatures w14:val="none"/>
        </w:rPr>
        <w:t>-</w:t>
      </w:r>
      <w:r>
        <w:rPr>
          <w:rFonts w:ascii="Calibri" w:eastAsia="Calibri" w:hAnsi="Calibri" w:cs="David" w:hint="cs"/>
          <w:b/>
          <w:bCs/>
          <w:kern w:val="0"/>
          <w:sz w:val="32"/>
          <w:szCs w:val="32"/>
          <w:rtl/>
          <w14:ligatures w14:val="none"/>
        </w:rPr>
        <w:t>1981</w:t>
      </w:r>
    </w:p>
    <w:p w14:paraId="48DC495C" w14:textId="77777777" w:rsidR="00D064A9" w:rsidRDefault="00D064A9" w:rsidP="00D064A9">
      <w:pPr>
        <w:spacing w:after="0" w:line="240" w:lineRule="auto"/>
        <w:jc w:val="center"/>
        <w:rPr>
          <w:rFonts w:ascii="Calibri" w:eastAsia="Calibri" w:hAnsi="Calibri" w:cs="David"/>
          <w:b/>
          <w:bCs/>
          <w:kern w:val="0"/>
          <w:sz w:val="32"/>
          <w:szCs w:val="32"/>
          <w:rtl/>
          <w14:ligatures w14:val="none"/>
        </w:rPr>
      </w:pPr>
    </w:p>
    <w:p w14:paraId="45F738AC" w14:textId="77777777" w:rsidR="00D064A9" w:rsidRDefault="00D064A9" w:rsidP="00D064A9">
      <w:pPr>
        <w:spacing w:after="0" w:line="240" w:lineRule="auto"/>
        <w:jc w:val="center"/>
        <w:rPr>
          <w:rFonts w:ascii="Calibri" w:eastAsia="Calibri" w:hAnsi="Calibri" w:cs="David"/>
          <w:b/>
          <w:bCs/>
          <w:kern w:val="0"/>
          <w:sz w:val="32"/>
          <w:szCs w:val="32"/>
          <w:rtl/>
          <w14:ligatures w14:val="none"/>
        </w:rPr>
      </w:pPr>
    </w:p>
    <w:p w14:paraId="3845E7B1" w14:textId="77777777" w:rsidR="00D064A9" w:rsidRDefault="00D064A9" w:rsidP="00D064A9">
      <w:pPr>
        <w:spacing w:after="0" w:line="240" w:lineRule="auto"/>
        <w:jc w:val="center"/>
        <w:rPr>
          <w:rFonts w:ascii="Calibri" w:eastAsia="Calibri" w:hAnsi="Calibri" w:cs="David"/>
          <w:b/>
          <w:bCs/>
          <w:kern w:val="0"/>
          <w:sz w:val="32"/>
          <w:szCs w:val="32"/>
          <w:rtl/>
          <w14:ligatures w14:val="none"/>
        </w:rPr>
      </w:pPr>
    </w:p>
    <w:p w14:paraId="6CD63688" w14:textId="77777777" w:rsidR="00D064A9" w:rsidRDefault="00D064A9" w:rsidP="00D064A9">
      <w:pPr>
        <w:spacing w:after="0" w:line="240" w:lineRule="auto"/>
        <w:jc w:val="center"/>
        <w:rPr>
          <w:rFonts w:ascii="Calibri" w:eastAsia="Calibri" w:hAnsi="Calibri" w:cs="David"/>
          <w:b/>
          <w:bCs/>
          <w:kern w:val="0"/>
          <w:sz w:val="32"/>
          <w:szCs w:val="32"/>
          <w:rtl/>
          <w14:ligatures w14:val="none"/>
        </w:rPr>
      </w:pPr>
      <w:r>
        <w:rPr>
          <w:rFonts w:ascii="Calibri" w:eastAsia="Calibri" w:hAnsi="Calibri" w:cs="David" w:hint="cs"/>
          <w:b/>
          <w:bCs/>
          <w:kern w:val="0"/>
          <w:sz w:val="32"/>
          <w:szCs w:val="32"/>
          <w:rtl/>
          <w14:ligatures w14:val="none"/>
        </w:rPr>
        <w:t>הסמכה של נותן אישור</w:t>
      </w:r>
    </w:p>
    <w:p w14:paraId="70F6F950" w14:textId="77777777" w:rsidR="00D064A9" w:rsidRDefault="00D064A9" w:rsidP="00D064A9">
      <w:pPr>
        <w:spacing w:after="0" w:line="240" w:lineRule="auto"/>
        <w:jc w:val="center"/>
        <w:rPr>
          <w:rFonts w:ascii="Calibri" w:eastAsia="Calibri" w:hAnsi="Calibri" w:cs="David"/>
          <w:b/>
          <w:bCs/>
          <w:kern w:val="0"/>
          <w:sz w:val="32"/>
          <w:szCs w:val="32"/>
          <w:rtl/>
          <w14:ligatures w14:val="none"/>
        </w:rPr>
      </w:pPr>
    </w:p>
    <w:p w14:paraId="4DC76048" w14:textId="77777777" w:rsidR="00D064A9" w:rsidRDefault="00D064A9" w:rsidP="00D064A9">
      <w:pPr>
        <w:spacing w:after="0" w:line="240" w:lineRule="auto"/>
        <w:jc w:val="center"/>
        <w:rPr>
          <w:rFonts w:ascii="Calibri" w:eastAsia="Calibri" w:hAnsi="Calibri" w:cs="David"/>
          <w:b/>
          <w:bCs/>
          <w:kern w:val="0"/>
          <w:sz w:val="32"/>
          <w:szCs w:val="32"/>
          <w:rtl/>
          <w14:ligatures w14:val="none"/>
        </w:rPr>
      </w:pPr>
    </w:p>
    <w:p w14:paraId="74C58B7C" w14:textId="77777777" w:rsidR="00D064A9" w:rsidRPr="00262366" w:rsidRDefault="00D064A9" w:rsidP="00D064A9">
      <w:pPr>
        <w:spacing w:after="0" w:line="240" w:lineRule="auto"/>
        <w:jc w:val="center"/>
        <w:rPr>
          <w:rFonts w:ascii="Calibri" w:eastAsia="Calibri" w:hAnsi="Calibri" w:cs="David"/>
          <w:b/>
          <w:bCs/>
          <w:kern w:val="0"/>
          <w:sz w:val="32"/>
          <w:szCs w:val="32"/>
          <w:rtl/>
          <w14:ligatures w14:val="none"/>
        </w:rPr>
      </w:pPr>
    </w:p>
    <w:p w14:paraId="59851260" w14:textId="781C7D56" w:rsidR="00D064A9" w:rsidRDefault="00D064A9" w:rsidP="00A665CF">
      <w:pPr>
        <w:spacing w:after="0" w:line="276" w:lineRule="auto"/>
        <w:jc w:val="both"/>
        <w:rPr>
          <w:rFonts w:ascii="Calibri" w:eastAsia="Calibri" w:hAnsi="Calibri" w:cs="David"/>
          <w:kern w:val="0"/>
          <w:sz w:val="26"/>
          <w:szCs w:val="26"/>
          <w:rtl/>
          <w14:ligatures w14:val="none"/>
        </w:rPr>
      </w:pPr>
      <w:r w:rsidRPr="00262366">
        <w:rPr>
          <w:rFonts w:ascii="Calibri" w:eastAsia="Calibri" w:hAnsi="Calibri" w:cs="David" w:hint="cs"/>
          <w:kern w:val="0"/>
          <w:sz w:val="26"/>
          <w:szCs w:val="26"/>
          <w:rtl/>
          <w14:ligatures w14:val="none"/>
        </w:rPr>
        <w:t>בתוקף</w:t>
      </w:r>
      <w:r w:rsidRPr="00262366">
        <w:rPr>
          <w:rFonts w:ascii="Calibri" w:eastAsia="Calibri" w:hAnsi="Calibri" w:cs="David"/>
          <w:kern w:val="0"/>
          <w:sz w:val="26"/>
          <w:szCs w:val="26"/>
          <w:rtl/>
          <w14:ligatures w14:val="none"/>
        </w:rPr>
        <w:t xml:space="preserve"> </w:t>
      </w:r>
      <w:r w:rsidRPr="00262366">
        <w:rPr>
          <w:rFonts w:ascii="Calibri" w:eastAsia="Calibri" w:hAnsi="Calibri" w:cs="David" w:hint="cs"/>
          <w:kern w:val="0"/>
          <w:sz w:val="26"/>
          <w:szCs w:val="26"/>
          <w:rtl/>
          <w14:ligatures w14:val="none"/>
        </w:rPr>
        <w:t>סמכותי</w:t>
      </w:r>
      <w:r w:rsidRPr="00262366">
        <w:rPr>
          <w:rFonts w:ascii="Calibri" w:eastAsia="Calibri" w:hAnsi="Calibri" w:cs="David"/>
          <w:kern w:val="0"/>
          <w:sz w:val="26"/>
          <w:szCs w:val="26"/>
          <w:rtl/>
          <w14:ligatures w14:val="none"/>
        </w:rPr>
        <w:t xml:space="preserve"> </w:t>
      </w:r>
      <w:r w:rsidRPr="00262366">
        <w:rPr>
          <w:rFonts w:ascii="Calibri" w:eastAsia="Calibri" w:hAnsi="Calibri" w:cs="David" w:hint="cs"/>
          <w:kern w:val="0"/>
          <w:sz w:val="26"/>
          <w:szCs w:val="26"/>
          <w:rtl/>
          <w14:ligatures w14:val="none"/>
        </w:rPr>
        <w:t xml:space="preserve">לפי סעיף </w:t>
      </w:r>
      <w:r>
        <w:rPr>
          <w:rFonts w:ascii="Calibri" w:eastAsia="Calibri" w:hAnsi="Calibri" w:cs="David" w:hint="cs"/>
          <w:kern w:val="0"/>
          <w:sz w:val="26"/>
          <w:szCs w:val="26"/>
          <w:rtl/>
          <w14:ligatures w14:val="none"/>
        </w:rPr>
        <w:t>87א</w:t>
      </w:r>
      <w:r w:rsidRPr="00262366">
        <w:rPr>
          <w:rFonts w:ascii="Calibri" w:eastAsia="Calibri" w:hAnsi="Calibri" w:cs="David" w:hint="cs"/>
          <w:kern w:val="0"/>
          <w:sz w:val="26"/>
          <w:szCs w:val="26"/>
          <w:rtl/>
          <w14:ligatures w14:val="none"/>
        </w:rPr>
        <w:t xml:space="preserve"> ל</w:t>
      </w:r>
      <w:r>
        <w:rPr>
          <w:rFonts w:ascii="Calibri" w:eastAsia="Calibri" w:hAnsi="Calibri" w:cs="David" w:hint="cs"/>
          <w:kern w:val="0"/>
          <w:sz w:val="26"/>
          <w:szCs w:val="26"/>
          <w:rtl/>
          <w14:ligatures w14:val="none"/>
        </w:rPr>
        <w:t>תקנון ה</w:t>
      </w:r>
      <w:r w:rsidRPr="00262366">
        <w:rPr>
          <w:rFonts w:ascii="Calibri" w:eastAsia="Calibri" w:hAnsi="Calibri" w:cs="David" w:hint="cs"/>
          <w:kern w:val="0"/>
          <w:sz w:val="26"/>
          <w:szCs w:val="26"/>
          <w:rtl/>
          <w14:ligatures w14:val="none"/>
        </w:rPr>
        <w:t>מועצות מקומיות (יהודה ו</w:t>
      </w:r>
      <w:r w:rsidR="00BF7B90">
        <w:rPr>
          <w:rFonts w:ascii="Calibri" w:eastAsia="Calibri" w:hAnsi="Calibri" w:cs="David" w:hint="cs"/>
          <w:kern w:val="0"/>
          <w:sz w:val="26"/>
          <w:szCs w:val="26"/>
          <w:rtl/>
          <w14:ligatures w14:val="none"/>
        </w:rPr>
        <w:t>ה</w:t>
      </w:r>
      <w:r w:rsidRPr="00262366">
        <w:rPr>
          <w:rFonts w:ascii="Calibri" w:eastAsia="Calibri" w:hAnsi="Calibri" w:cs="David" w:hint="cs"/>
          <w:kern w:val="0"/>
          <w:sz w:val="26"/>
          <w:szCs w:val="26"/>
          <w:rtl/>
          <w14:ligatures w14:val="none"/>
        </w:rPr>
        <w:t>שומרון)</w:t>
      </w:r>
      <w:r>
        <w:rPr>
          <w:rFonts w:ascii="Calibri" w:eastAsia="Calibri" w:hAnsi="Calibri" w:cs="David" w:hint="cs"/>
          <w:kern w:val="0"/>
          <w:sz w:val="26"/>
          <w:szCs w:val="26"/>
          <w:rtl/>
          <w14:ligatures w14:val="none"/>
        </w:rPr>
        <w:t>,</w:t>
      </w:r>
      <w:r w:rsidRPr="00262366">
        <w:rPr>
          <w:rFonts w:ascii="Calibri" w:eastAsia="Calibri" w:hAnsi="Calibri" w:cs="David" w:hint="cs"/>
          <w:kern w:val="0"/>
          <w:sz w:val="26"/>
          <w:szCs w:val="26"/>
          <w:rtl/>
          <w14:ligatures w14:val="none"/>
        </w:rPr>
        <w:t xml:space="preserve"> </w:t>
      </w:r>
      <w:r>
        <w:rPr>
          <w:rFonts w:ascii="Calibri" w:eastAsia="Calibri" w:hAnsi="Calibri" w:cs="David" w:hint="cs"/>
          <w:kern w:val="0"/>
          <w:sz w:val="26"/>
          <w:szCs w:val="26"/>
          <w:rtl/>
          <w14:ligatures w14:val="none"/>
        </w:rPr>
        <w:t>ה</w:t>
      </w:r>
      <w:r w:rsidRPr="00262366">
        <w:rPr>
          <w:rFonts w:ascii="Calibri" w:eastAsia="Calibri" w:hAnsi="Calibri" w:cs="David" w:hint="cs"/>
          <w:kern w:val="0"/>
          <w:sz w:val="26"/>
          <w:szCs w:val="26"/>
          <w:rtl/>
          <w14:ligatures w14:val="none"/>
        </w:rPr>
        <w:t>תשמ"א-1981</w:t>
      </w:r>
      <w:r>
        <w:rPr>
          <w:rFonts w:ascii="Calibri" w:eastAsia="Calibri" w:hAnsi="Calibri" w:cs="David" w:hint="cs"/>
          <w:kern w:val="0"/>
          <w:sz w:val="26"/>
          <w:szCs w:val="26"/>
          <w:rtl/>
          <w14:ligatures w14:val="none"/>
        </w:rPr>
        <w:t xml:space="preserve"> (להלן </w:t>
      </w:r>
      <w:r>
        <w:rPr>
          <w:rFonts w:ascii="Calibri" w:eastAsia="Calibri" w:hAnsi="Calibri" w:cs="David"/>
          <w:kern w:val="0"/>
          <w:sz w:val="26"/>
          <w:szCs w:val="26"/>
          <w:rtl/>
          <w14:ligatures w14:val="none"/>
        </w:rPr>
        <w:t>–</w:t>
      </w:r>
      <w:r>
        <w:rPr>
          <w:rFonts w:ascii="Calibri" w:eastAsia="Calibri" w:hAnsi="Calibri" w:cs="David" w:hint="cs"/>
          <w:kern w:val="0"/>
          <w:sz w:val="26"/>
          <w:szCs w:val="26"/>
          <w:rtl/>
          <w14:ligatures w14:val="none"/>
        </w:rPr>
        <w:t xml:space="preserve"> התקנון), בהתאם לסעיף 71 לתקנון המועצות האזוריות (יהודה והשומרון), התשל"ט-1979, ולפי סעיף 6(א) לחוק רישוי עסקים, התשכ"ח-1968</w:t>
      </w:r>
      <w:r w:rsidR="00A46FB5">
        <w:rPr>
          <w:rFonts w:hint="cs"/>
          <w:rtl/>
        </w:rPr>
        <w:t xml:space="preserve"> (</w:t>
      </w:r>
      <w:r>
        <w:rPr>
          <w:rFonts w:ascii="Calibri" w:eastAsia="Calibri" w:hAnsi="Calibri" w:cs="David" w:hint="cs"/>
          <w:kern w:val="0"/>
          <w:sz w:val="26"/>
          <w:szCs w:val="26"/>
          <w:rtl/>
          <w14:ligatures w14:val="none"/>
        </w:rPr>
        <w:t xml:space="preserve">להלן </w:t>
      </w:r>
      <w:r>
        <w:rPr>
          <w:rFonts w:ascii="Calibri" w:eastAsia="Calibri" w:hAnsi="Calibri" w:cs="David"/>
          <w:kern w:val="0"/>
          <w:sz w:val="26"/>
          <w:szCs w:val="26"/>
          <w:rtl/>
          <w14:ligatures w14:val="none"/>
        </w:rPr>
        <w:t>–</w:t>
      </w:r>
      <w:r>
        <w:rPr>
          <w:rFonts w:ascii="Calibri" w:eastAsia="Calibri" w:hAnsi="Calibri" w:cs="David" w:hint="cs"/>
          <w:kern w:val="0"/>
          <w:sz w:val="26"/>
          <w:szCs w:val="26"/>
          <w:rtl/>
          <w14:ligatures w14:val="none"/>
        </w:rPr>
        <w:t xml:space="preserve"> חוק רישוי עסקים) אני מסמיך בזאת לנותן אישור לעניין החוק האמור כפי תוקפו בתקנון, את </w:t>
      </w:r>
      <w:r w:rsidR="00BF7B90">
        <w:rPr>
          <w:rFonts w:ascii="Calibri" w:eastAsia="Calibri" w:hAnsi="Calibri" w:cs="David" w:hint="cs"/>
          <w:kern w:val="0"/>
          <w:sz w:val="26"/>
          <w:szCs w:val="26"/>
          <w:rtl/>
          <w14:ligatures w14:val="none"/>
        </w:rPr>
        <w:t xml:space="preserve">יעל </w:t>
      </w:r>
      <w:proofErr w:type="spellStart"/>
      <w:r w:rsidR="00BF7B90">
        <w:rPr>
          <w:rFonts w:ascii="Calibri" w:eastAsia="Calibri" w:hAnsi="Calibri" w:cs="David" w:hint="cs"/>
          <w:kern w:val="0"/>
          <w:sz w:val="26"/>
          <w:szCs w:val="26"/>
          <w:rtl/>
          <w14:ligatures w14:val="none"/>
        </w:rPr>
        <w:t>מייזל</w:t>
      </w:r>
      <w:proofErr w:type="spellEnd"/>
      <w:r w:rsidR="00BF7B90">
        <w:rPr>
          <w:rFonts w:ascii="Calibri" w:eastAsia="Calibri" w:hAnsi="Calibri" w:cs="David" w:hint="cs"/>
          <w:kern w:val="0"/>
          <w:sz w:val="26"/>
          <w:szCs w:val="26"/>
          <w:rtl/>
          <w14:ligatures w14:val="none"/>
        </w:rPr>
        <w:t>, עוזיאל לופז</w:t>
      </w:r>
      <w:r w:rsidR="00A665CF">
        <w:rPr>
          <w:rFonts w:ascii="Calibri" w:eastAsia="Calibri" w:hAnsi="Calibri" w:cs="David" w:hint="cs"/>
          <w:kern w:val="0"/>
          <w:sz w:val="26"/>
          <w:szCs w:val="26"/>
          <w:rtl/>
          <w14:ligatures w14:val="none"/>
        </w:rPr>
        <w:t xml:space="preserve">, עובדי איגוד ערים לאיכות הסביבה </w:t>
      </w:r>
      <w:r w:rsidR="00BF7B90">
        <w:rPr>
          <w:rFonts w:ascii="Calibri" w:eastAsia="Calibri" w:hAnsi="Calibri" w:cs="David" w:hint="cs"/>
          <w:kern w:val="0"/>
          <w:sz w:val="26"/>
          <w:szCs w:val="26"/>
          <w:rtl/>
          <w14:ligatures w14:val="none"/>
        </w:rPr>
        <w:t>שומרון</w:t>
      </w:r>
      <w:r w:rsidR="00A665CF">
        <w:rPr>
          <w:rFonts w:ascii="Calibri" w:eastAsia="Calibri" w:hAnsi="Calibri" w:cs="David" w:hint="cs"/>
          <w:kern w:val="0"/>
          <w:sz w:val="26"/>
          <w:szCs w:val="26"/>
          <w:rtl/>
          <w14:ligatures w14:val="none"/>
        </w:rPr>
        <w:t>, שהוסמכו בידי השר</w:t>
      </w:r>
      <w:r w:rsidR="00BF7B90">
        <w:rPr>
          <w:rFonts w:ascii="Calibri" w:eastAsia="Calibri" w:hAnsi="Calibri" w:cs="David" w:hint="cs"/>
          <w:kern w:val="0"/>
          <w:sz w:val="26"/>
          <w:szCs w:val="26"/>
          <w:rtl/>
          <w14:ligatures w14:val="none"/>
        </w:rPr>
        <w:t>ה</w:t>
      </w:r>
      <w:r w:rsidR="00A665CF">
        <w:rPr>
          <w:rFonts w:ascii="Calibri" w:eastAsia="Calibri" w:hAnsi="Calibri" w:cs="David" w:hint="cs"/>
          <w:kern w:val="0"/>
          <w:sz w:val="26"/>
          <w:szCs w:val="26"/>
          <w:rtl/>
          <w14:ligatures w14:val="none"/>
        </w:rPr>
        <w:t xml:space="preserve"> להגנת הסביבה בישראל לנותן אישור לפי סעיף 6(א) לחוק רישוי עסקים, למשך תקופת הסמכתם ביד השר</w:t>
      </w:r>
      <w:r w:rsidR="00BF7B90">
        <w:rPr>
          <w:rFonts w:ascii="Calibri" w:eastAsia="Calibri" w:hAnsi="Calibri" w:cs="David" w:hint="cs"/>
          <w:kern w:val="0"/>
          <w:sz w:val="26"/>
          <w:szCs w:val="26"/>
          <w:rtl/>
          <w14:ligatures w14:val="none"/>
        </w:rPr>
        <w:t>ה</w:t>
      </w:r>
      <w:r>
        <w:rPr>
          <w:rFonts w:ascii="Calibri" w:eastAsia="Calibri" w:hAnsi="Calibri" w:cs="David" w:hint="cs"/>
          <w:kern w:val="0"/>
          <w:sz w:val="26"/>
          <w:szCs w:val="26"/>
          <w:rtl/>
          <w14:ligatures w14:val="none"/>
        </w:rPr>
        <w:t>.</w:t>
      </w:r>
    </w:p>
    <w:p w14:paraId="61F20383" w14:textId="1CB2060B" w:rsidR="00A77C03" w:rsidRDefault="00A77C03" w:rsidP="00D064A9">
      <w:pPr>
        <w:spacing w:after="0" w:line="276" w:lineRule="auto"/>
        <w:jc w:val="both"/>
        <w:rPr>
          <w:rFonts w:ascii="Calibri" w:eastAsia="Calibri" w:hAnsi="Calibri" w:cs="David"/>
          <w:kern w:val="0"/>
          <w:sz w:val="26"/>
          <w:szCs w:val="26"/>
          <w:rtl/>
          <w14:ligatures w14:val="none"/>
        </w:rPr>
      </w:pPr>
    </w:p>
    <w:p w14:paraId="749E867F" w14:textId="20FA3634" w:rsidR="00A665CF" w:rsidRDefault="00A665CF" w:rsidP="00D064A9">
      <w:pPr>
        <w:spacing w:after="0" w:line="276" w:lineRule="auto"/>
        <w:jc w:val="both"/>
        <w:rPr>
          <w:rFonts w:ascii="Calibri" w:eastAsia="Calibri" w:hAnsi="Calibri" w:cs="David"/>
          <w:kern w:val="0"/>
          <w:sz w:val="26"/>
          <w:szCs w:val="26"/>
          <w:rtl/>
          <w14:ligatures w14:val="none"/>
        </w:rPr>
      </w:pPr>
    </w:p>
    <w:p w14:paraId="39FE1D0B" w14:textId="7C9ADBC2" w:rsidR="00A665CF" w:rsidRDefault="00A665CF" w:rsidP="00D064A9">
      <w:pPr>
        <w:spacing w:after="0" w:line="276" w:lineRule="auto"/>
        <w:jc w:val="both"/>
        <w:rPr>
          <w:rFonts w:ascii="Calibri" w:eastAsia="Calibri" w:hAnsi="Calibri" w:cs="David"/>
          <w:kern w:val="0"/>
          <w:sz w:val="26"/>
          <w:szCs w:val="26"/>
          <w:rtl/>
          <w14:ligatures w14:val="none"/>
        </w:rPr>
      </w:pPr>
    </w:p>
    <w:p w14:paraId="5BED9A2F" w14:textId="4C091FD1" w:rsidR="00A665CF" w:rsidRDefault="00A665CF" w:rsidP="00D064A9">
      <w:pPr>
        <w:spacing w:after="0" w:line="276" w:lineRule="auto"/>
        <w:jc w:val="both"/>
        <w:rPr>
          <w:rFonts w:ascii="Calibri" w:eastAsia="Calibri" w:hAnsi="Calibri" w:cs="David"/>
          <w:kern w:val="0"/>
          <w:sz w:val="26"/>
          <w:szCs w:val="26"/>
          <w:rtl/>
          <w14:ligatures w14:val="none"/>
        </w:rPr>
      </w:pPr>
    </w:p>
    <w:p w14:paraId="151665B4" w14:textId="315AD0C8" w:rsidR="00A665CF" w:rsidRDefault="00A665CF" w:rsidP="00D064A9">
      <w:pPr>
        <w:spacing w:after="0" w:line="276" w:lineRule="auto"/>
        <w:jc w:val="both"/>
        <w:rPr>
          <w:rFonts w:ascii="Calibri" w:eastAsia="Calibri" w:hAnsi="Calibri" w:cs="David"/>
          <w:kern w:val="0"/>
          <w:sz w:val="26"/>
          <w:szCs w:val="26"/>
          <w:rtl/>
          <w14:ligatures w14:val="none"/>
        </w:rPr>
      </w:pPr>
    </w:p>
    <w:p w14:paraId="040846B3" w14:textId="0693724B" w:rsidR="00A665CF" w:rsidRDefault="00A665CF" w:rsidP="00D064A9">
      <w:pPr>
        <w:spacing w:after="0" w:line="276" w:lineRule="auto"/>
        <w:jc w:val="both"/>
        <w:rPr>
          <w:rFonts w:ascii="Calibri" w:eastAsia="Calibri" w:hAnsi="Calibri" w:cs="David"/>
          <w:kern w:val="0"/>
          <w:sz w:val="26"/>
          <w:szCs w:val="26"/>
          <w:rtl/>
          <w14:ligatures w14:val="none"/>
        </w:rPr>
      </w:pPr>
    </w:p>
    <w:p w14:paraId="61945D58" w14:textId="2F0CF400" w:rsidR="00A665CF" w:rsidRDefault="00A665CF" w:rsidP="00D064A9">
      <w:pPr>
        <w:spacing w:after="0" w:line="276" w:lineRule="auto"/>
        <w:jc w:val="both"/>
        <w:rPr>
          <w:rFonts w:ascii="Calibri" w:eastAsia="Calibri" w:hAnsi="Calibri" w:cs="David"/>
          <w:kern w:val="0"/>
          <w:sz w:val="26"/>
          <w:szCs w:val="26"/>
          <w:rtl/>
          <w14:ligatures w14:val="none"/>
        </w:rPr>
      </w:pPr>
    </w:p>
    <w:p w14:paraId="1EF979CC" w14:textId="1C4F3C2D" w:rsidR="00A665CF" w:rsidRDefault="00A665CF" w:rsidP="00D064A9">
      <w:pPr>
        <w:spacing w:after="0" w:line="276" w:lineRule="auto"/>
        <w:jc w:val="both"/>
        <w:rPr>
          <w:rFonts w:ascii="Calibri" w:eastAsia="Calibri" w:hAnsi="Calibri" w:cs="David"/>
          <w:kern w:val="0"/>
          <w:sz w:val="26"/>
          <w:szCs w:val="26"/>
          <w:rtl/>
          <w14:ligatures w14:val="none"/>
        </w:rPr>
      </w:pPr>
    </w:p>
    <w:p w14:paraId="26C459C6" w14:textId="73D9A172" w:rsidR="00A665CF" w:rsidRDefault="00A665CF" w:rsidP="00D064A9">
      <w:pPr>
        <w:spacing w:after="0" w:line="276" w:lineRule="auto"/>
        <w:jc w:val="both"/>
        <w:rPr>
          <w:rFonts w:ascii="Calibri" w:eastAsia="Calibri" w:hAnsi="Calibri" w:cs="David"/>
          <w:kern w:val="0"/>
          <w:sz w:val="26"/>
          <w:szCs w:val="26"/>
          <w:rtl/>
          <w14:ligatures w14:val="none"/>
        </w:rPr>
      </w:pPr>
    </w:p>
    <w:p w14:paraId="7F137B76" w14:textId="54AFB5DE" w:rsidR="00A665CF" w:rsidRDefault="00A665CF" w:rsidP="00D064A9">
      <w:pPr>
        <w:spacing w:after="0" w:line="276" w:lineRule="auto"/>
        <w:jc w:val="both"/>
        <w:rPr>
          <w:rFonts w:ascii="Calibri" w:eastAsia="Calibri" w:hAnsi="Calibri" w:cs="David"/>
          <w:kern w:val="0"/>
          <w:sz w:val="26"/>
          <w:szCs w:val="26"/>
          <w:rtl/>
          <w14:ligatures w14:val="none"/>
        </w:rPr>
      </w:pPr>
    </w:p>
    <w:p w14:paraId="73E0FAE9" w14:textId="6ED44F7B" w:rsidR="00A665CF" w:rsidRDefault="00A665CF" w:rsidP="00D064A9">
      <w:pPr>
        <w:spacing w:after="0" w:line="276" w:lineRule="auto"/>
        <w:jc w:val="both"/>
        <w:rPr>
          <w:rFonts w:ascii="Calibri" w:eastAsia="Calibri" w:hAnsi="Calibri" w:cs="David"/>
          <w:kern w:val="0"/>
          <w:sz w:val="26"/>
          <w:szCs w:val="26"/>
          <w:rtl/>
          <w14:ligatures w14:val="none"/>
        </w:rPr>
      </w:pPr>
    </w:p>
    <w:p w14:paraId="61FA23FB" w14:textId="5FEA30E8" w:rsidR="00A665CF" w:rsidRDefault="00A665CF" w:rsidP="00D064A9">
      <w:pPr>
        <w:spacing w:after="0" w:line="276" w:lineRule="auto"/>
        <w:jc w:val="both"/>
        <w:rPr>
          <w:rFonts w:ascii="Calibri" w:eastAsia="Calibri" w:hAnsi="Calibri" w:cs="David"/>
          <w:kern w:val="0"/>
          <w:sz w:val="26"/>
          <w:szCs w:val="26"/>
          <w:rtl/>
          <w14:ligatures w14:val="none"/>
        </w:rPr>
      </w:pPr>
    </w:p>
    <w:p w14:paraId="36630EB8" w14:textId="77777777" w:rsidR="00A665CF" w:rsidRPr="00262366" w:rsidRDefault="00A665CF" w:rsidP="00D064A9">
      <w:pPr>
        <w:spacing w:after="0" w:line="276" w:lineRule="auto"/>
        <w:jc w:val="both"/>
        <w:rPr>
          <w:rFonts w:ascii="Calibri" w:eastAsia="Calibri" w:hAnsi="Calibri" w:cs="David"/>
          <w:kern w:val="0"/>
          <w:sz w:val="26"/>
          <w:szCs w:val="26"/>
          <w:rtl/>
          <w14:ligatures w14:val="none"/>
        </w:rPr>
      </w:pPr>
    </w:p>
    <w:p w14:paraId="1C7D9594" w14:textId="77777777" w:rsidR="00D064A9" w:rsidRPr="00262366" w:rsidRDefault="00D064A9" w:rsidP="00D064A9">
      <w:pPr>
        <w:spacing w:after="200" w:line="276" w:lineRule="auto"/>
        <w:jc w:val="both"/>
        <w:rPr>
          <w:rFonts w:ascii="David" w:eastAsia="Calibri" w:hAnsi="David" w:cs="David"/>
          <w:b/>
          <w:bCs/>
          <w:kern w:val="0"/>
          <w:sz w:val="26"/>
          <w:szCs w:val="26"/>
          <w:rtl/>
          <w14:ligatures w14:val="none"/>
        </w:rPr>
      </w:pPr>
      <w:r w:rsidRPr="00262366">
        <w:rPr>
          <w:rFonts w:ascii="David" w:eastAsia="Calibri" w:hAnsi="David" w:cs="David"/>
          <w:b/>
          <w:bCs/>
          <w:noProof/>
          <w:kern w:val="0"/>
          <w:sz w:val="26"/>
          <w:szCs w:val="26"/>
          <w:rtl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ACD805" wp14:editId="2AE81627">
                <wp:simplePos x="0" y="0"/>
                <wp:positionH relativeFrom="margin">
                  <wp:posOffset>-23495</wp:posOffset>
                </wp:positionH>
                <wp:positionV relativeFrom="paragraph">
                  <wp:posOffset>160020</wp:posOffset>
                </wp:positionV>
                <wp:extent cx="2137144" cy="1000125"/>
                <wp:effectExtent l="0" t="0" r="0" b="9525"/>
                <wp:wrapNone/>
                <wp:docPr id="5" name="תיבת טקסט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7144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086275" w14:textId="77777777" w:rsidR="00D064A9" w:rsidRPr="00262366" w:rsidRDefault="00D064A9" w:rsidP="00D064A9">
                            <w:pPr>
                              <w:spacing w:line="360" w:lineRule="auto"/>
                              <w:jc w:val="both"/>
                              <w:rPr>
                                <w:rFonts w:ascii="David" w:hAnsi="David" w:cs="Davi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אסף</w:t>
                            </w:r>
                            <w:r w:rsidRPr="00262366">
                              <w:rPr>
                                <w:rFonts w:ascii="David" w:hAnsi="David" w:cs="Davi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262366">
                              <w:rPr>
                                <w:rFonts w:ascii="David" w:hAnsi="David" w:cs="Davi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י</w:t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זדי</w:t>
                            </w:r>
                            <w:proofErr w:type="spellEnd"/>
                            <w:r w:rsidRPr="00262366">
                              <w:rPr>
                                <w:rFonts w:ascii="David" w:hAnsi="David" w:cs="Davi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המנהל הכללי</w:t>
                            </w:r>
                            <w:r w:rsidRPr="00262366">
                              <w:rPr>
                                <w:rFonts w:ascii="David" w:hAnsi="David" w:cs="Davi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המשרד להגנת הסביבה</w:t>
                            </w:r>
                            <w:r w:rsidRPr="00262366">
                              <w:rPr>
                                <w:rFonts w:ascii="David" w:hAnsi="David" w:cs="Davi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CD805" id="_x0000_t202" coordsize="21600,21600" o:spt="202" path="m,l,21600r21600,l21600,xe">
                <v:stroke joinstyle="miter"/>
                <v:path gradientshapeok="t" o:connecttype="rect"/>
              </v:shapetype>
              <v:shape id="תיבת טקסט 5" o:spid="_x0000_s1026" type="#_x0000_t202" style="position:absolute;left:0;text-align:left;margin-left:-1.85pt;margin-top:12.6pt;width:168.3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" fillcolor="window" stroked="f" strokeweight=".5pt">
                <v:textbox>
                  <w:txbxContent>
                    <w:p w14:paraId="65086275" w14:textId="77777777" w:rsidR="00D064A9" w:rsidRPr="00262366" w:rsidRDefault="00D064A9" w:rsidP="00D064A9">
                      <w:pPr>
                        <w:spacing w:line="360" w:lineRule="auto"/>
                        <w:jc w:val="both"/>
                        <w:rPr>
                          <w:rFonts w:ascii="David" w:hAnsi="David" w:cs="David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sz w:val="26"/>
                          <w:szCs w:val="26"/>
                          <w:rtl/>
                        </w:rPr>
                        <w:t>אסף</w:t>
                      </w:r>
                      <w:r w:rsidRPr="00262366">
                        <w:rPr>
                          <w:rFonts w:ascii="David" w:hAnsi="David" w:cs="David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י</w:t>
                      </w:r>
                      <w:r>
                        <w:rPr>
                          <w:rFonts w:ascii="David" w:hAnsi="David" w:cs="David" w:hint="cs"/>
                          <w:b/>
                          <w:bCs/>
                          <w:sz w:val="26"/>
                          <w:szCs w:val="26"/>
                          <w:rtl/>
                        </w:rPr>
                        <w:t>זדי</w:t>
                      </w:r>
                      <w:r w:rsidRPr="00262366">
                        <w:rPr>
                          <w:rFonts w:ascii="David" w:hAnsi="David" w:cs="David"/>
                          <w:b/>
                          <w:bCs/>
                          <w:sz w:val="26"/>
                          <w:szCs w:val="26"/>
                          <w:rtl/>
                        </w:rPr>
                        <w:br/>
                      </w:r>
                      <w:r>
                        <w:rPr>
                          <w:rFonts w:ascii="David" w:hAnsi="David" w:cs="David" w:hint="cs"/>
                          <w:b/>
                          <w:bCs/>
                          <w:sz w:val="26"/>
                          <w:szCs w:val="26"/>
                          <w:rtl/>
                        </w:rPr>
                        <w:t>המנהל הכללי</w:t>
                      </w:r>
                      <w:r w:rsidRPr="00262366">
                        <w:rPr>
                          <w:rFonts w:ascii="David" w:hAnsi="David" w:cs="David"/>
                          <w:b/>
                          <w:bCs/>
                          <w:sz w:val="26"/>
                          <w:szCs w:val="26"/>
                          <w:rtl/>
                        </w:rPr>
                        <w:br/>
                      </w:r>
                      <w:r>
                        <w:rPr>
                          <w:rFonts w:ascii="David" w:hAnsi="David" w:cs="David" w:hint="cs"/>
                          <w:b/>
                          <w:bCs/>
                          <w:sz w:val="26"/>
                          <w:szCs w:val="26"/>
                          <w:rtl/>
                        </w:rPr>
                        <w:t>המשרד להגנת הסביבה</w:t>
                      </w:r>
                      <w:r w:rsidRPr="00262366">
                        <w:rPr>
                          <w:rFonts w:ascii="David" w:hAnsi="David" w:cs="David"/>
                          <w:b/>
                          <w:bCs/>
                          <w:sz w:val="26"/>
                          <w:szCs w:val="26"/>
                          <w:rtl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62366">
        <w:rPr>
          <w:rFonts w:ascii="David" w:eastAsia="Calibri" w:hAnsi="David" w:cs="David"/>
          <w:b/>
          <w:bCs/>
          <w:noProof/>
          <w:kern w:val="0"/>
          <w:sz w:val="26"/>
          <w:szCs w:val="26"/>
          <w:rtl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A6A3F2" wp14:editId="27EC4339">
                <wp:simplePos x="0" y="0"/>
                <wp:positionH relativeFrom="column">
                  <wp:posOffset>3703320</wp:posOffset>
                </wp:positionH>
                <wp:positionV relativeFrom="paragraph">
                  <wp:posOffset>170180</wp:posOffset>
                </wp:positionV>
                <wp:extent cx="2111375" cy="648335"/>
                <wp:effectExtent l="0" t="0" r="5080" b="0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11375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5F248" w14:textId="35F390E0" w:rsidR="00D064A9" w:rsidRPr="00262366" w:rsidRDefault="00BF7B90" w:rsidP="00D064A9">
                            <w:pPr>
                              <w:spacing w:line="480" w:lineRule="auto"/>
                              <w:jc w:val="both"/>
                              <w:rPr>
                                <w:rFonts w:ascii="David" w:hAnsi="David" w:cs="Davi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י"ט</w:t>
                            </w:r>
                            <w:r w:rsidR="00D064A9" w:rsidRPr="00262366">
                              <w:rPr>
                                <w:rFonts w:ascii="David" w:hAnsi="David" w:cs="Davi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ב</w:t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חשוון</w:t>
                            </w:r>
                            <w:r w:rsidR="00D064A9">
                              <w:rPr>
                                <w:rFonts w:ascii="David" w:hAnsi="David" w:cs="Davi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="00D064A9">
                              <w:rPr>
                                <w:rFonts w:ascii="David" w:hAnsi="David" w:cs="Davi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התשפ"</w:t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ה</w:t>
                            </w:r>
                            <w:proofErr w:type="spellEnd"/>
                            <w:r w:rsidR="00D064A9">
                              <w:rPr>
                                <w:rFonts w:ascii="David" w:hAnsi="David" w:cs="Davi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br/>
                              <w:t>2</w:t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0</w:t>
                            </w:r>
                            <w:r w:rsidR="00D064A9">
                              <w:rPr>
                                <w:rFonts w:ascii="David" w:hAnsi="David" w:cs="Davi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ב</w:t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נוב</w:t>
                            </w:r>
                            <w:r w:rsidR="00D064A9">
                              <w:rPr>
                                <w:rFonts w:ascii="David" w:hAnsi="David" w:cs="Davi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מבר</w:t>
                            </w:r>
                            <w:r w:rsidR="00D064A9" w:rsidRPr="00262366">
                              <w:rPr>
                                <w:rFonts w:ascii="David" w:hAnsi="David" w:cs="Davi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2024</w:t>
                            </w:r>
                            <w:r w:rsidR="00D064A9" w:rsidRPr="00262366">
                              <w:rPr>
                                <w:rFonts w:ascii="David" w:hAnsi="David" w:cs="Davi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br/>
                              <w:t xml:space="preserve">  </w:t>
                            </w:r>
                          </w:p>
                          <w:p w14:paraId="2AEC81C9" w14:textId="77777777" w:rsidR="00D064A9" w:rsidRPr="00B210F8" w:rsidRDefault="00D064A9" w:rsidP="00D064A9">
                            <w:pPr>
                              <w:spacing w:line="480" w:lineRule="auto"/>
                              <w:rPr>
                                <w:b/>
                                <w:bCs/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A6A3F2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7" type="#_x0000_t202" style="position:absolute;left:0;text-align:left;margin-left:291.6pt;margin-top:13.4pt;width:166.25pt;height:51.05pt;flip:x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" stroked="f">
                <v:textbox>
                  <w:txbxContent>
                    <w:p w14:paraId="1EC5F248" w14:textId="35F390E0" w:rsidR="00D064A9" w:rsidRPr="00262366" w:rsidRDefault="00BF7B90" w:rsidP="00D064A9">
                      <w:pPr>
                        <w:spacing w:line="480" w:lineRule="auto"/>
                        <w:jc w:val="both"/>
                        <w:rPr>
                          <w:rFonts w:ascii="David" w:hAnsi="David" w:cs="David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sz w:val="26"/>
                          <w:szCs w:val="26"/>
                          <w:rtl/>
                        </w:rPr>
                        <w:t>י"ט</w:t>
                      </w:r>
                      <w:r w:rsidR="00D064A9" w:rsidRPr="00262366">
                        <w:rPr>
                          <w:rFonts w:ascii="David" w:hAnsi="David" w:cs="David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ב</w:t>
                      </w:r>
                      <w:r>
                        <w:rPr>
                          <w:rFonts w:ascii="David" w:hAnsi="David" w:cs="David" w:hint="cs"/>
                          <w:b/>
                          <w:bCs/>
                          <w:sz w:val="26"/>
                          <w:szCs w:val="26"/>
                          <w:rtl/>
                        </w:rPr>
                        <w:t>חשוון</w:t>
                      </w:r>
                      <w:r w:rsidR="00D064A9">
                        <w:rPr>
                          <w:rFonts w:ascii="David" w:hAnsi="David" w:cs="David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proofErr w:type="spellStart"/>
                      <w:r w:rsidR="00D064A9">
                        <w:rPr>
                          <w:rFonts w:ascii="David" w:hAnsi="David" w:cs="David"/>
                          <w:b/>
                          <w:bCs/>
                          <w:sz w:val="26"/>
                          <w:szCs w:val="26"/>
                          <w:rtl/>
                        </w:rPr>
                        <w:t>התשפ"</w:t>
                      </w:r>
                      <w:r>
                        <w:rPr>
                          <w:rFonts w:ascii="David" w:hAnsi="David" w:cs="David" w:hint="cs"/>
                          <w:b/>
                          <w:bCs/>
                          <w:sz w:val="26"/>
                          <w:szCs w:val="26"/>
                          <w:rtl/>
                        </w:rPr>
                        <w:t>ה</w:t>
                      </w:r>
                      <w:proofErr w:type="spellEnd"/>
                      <w:r w:rsidR="00D064A9">
                        <w:rPr>
                          <w:rFonts w:ascii="David" w:hAnsi="David" w:cs="David"/>
                          <w:b/>
                          <w:bCs/>
                          <w:sz w:val="26"/>
                          <w:szCs w:val="26"/>
                          <w:rtl/>
                        </w:rPr>
                        <w:br/>
                        <w:t>2</w:t>
                      </w:r>
                      <w:r>
                        <w:rPr>
                          <w:rFonts w:ascii="David" w:hAnsi="David" w:cs="David" w:hint="cs"/>
                          <w:b/>
                          <w:bCs/>
                          <w:sz w:val="26"/>
                          <w:szCs w:val="26"/>
                          <w:rtl/>
                        </w:rPr>
                        <w:t>0</w:t>
                      </w:r>
                      <w:r w:rsidR="00D064A9">
                        <w:rPr>
                          <w:rFonts w:ascii="David" w:hAnsi="David" w:cs="David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ב</w:t>
                      </w:r>
                      <w:r>
                        <w:rPr>
                          <w:rFonts w:ascii="David" w:hAnsi="David" w:cs="David" w:hint="cs"/>
                          <w:b/>
                          <w:bCs/>
                          <w:sz w:val="26"/>
                          <w:szCs w:val="26"/>
                          <w:rtl/>
                        </w:rPr>
                        <w:t>נוב</w:t>
                      </w:r>
                      <w:r w:rsidR="00D064A9">
                        <w:rPr>
                          <w:rFonts w:ascii="David" w:hAnsi="David" w:cs="David" w:hint="cs"/>
                          <w:b/>
                          <w:bCs/>
                          <w:sz w:val="26"/>
                          <w:szCs w:val="26"/>
                          <w:rtl/>
                        </w:rPr>
                        <w:t>מבר</w:t>
                      </w:r>
                      <w:r w:rsidR="00D064A9" w:rsidRPr="00262366">
                        <w:rPr>
                          <w:rFonts w:ascii="David" w:hAnsi="David" w:cs="David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2024</w:t>
                      </w:r>
                      <w:r w:rsidR="00D064A9" w:rsidRPr="00262366">
                        <w:rPr>
                          <w:rFonts w:ascii="David" w:hAnsi="David" w:cs="David"/>
                          <w:b/>
                          <w:bCs/>
                          <w:sz w:val="26"/>
                          <w:szCs w:val="26"/>
                          <w:rtl/>
                        </w:rPr>
                        <w:br/>
                        <w:t xml:space="preserve">  </w:t>
                      </w:r>
                    </w:p>
                    <w:p w14:paraId="2AEC81C9" w14:textId="77777777" w:rsidR="00D064A9" w:rsidRPr="00B210F8" w:rsidRDefault="00D064A9" w:rsidP="00D064A9">
                      <w:pPr>
                        <w:spacing w:line="480" w:lineRule="auto"/>
                        <w:rPr>
                          <w:b/>
                          <w:bCs/>
                          <w:rtl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E01234" w14:textId="77777777" w:rsidR="00D064A9" w:rsidRPr="00262366" w:rsidRDefault="00D064A9" w:rsidP="00D064A9">
      <w:pPr>
        <w:spacing w:after="200" w:line="276" w:lineRule="auto"/>
        <w:jc w:val="both"/>
        <w:rPr>
          <w:rFonts w:ascii="David" w:eastAsia="Calibri" w:hAnsi="David" w:cs="David"/>
          <w:b/>
          <w:bCs/>
          <w:kern w:val="0"/>
          <w:sz w:val="26"/>
          <w:szCs w:val="26"/>
          <w:rtl/>
          <w14:ligatures w14:val="none"/>
        </w:rPr>
      </w:pPr>
    </w:p>
    <w:p w14:paraId="67271AA6" w14:textId="77777777" w:rsidR="00151587" w:rsidRPr="00D064A9" w:rsidRDefault="00151587"/>
    <w:sectPr w:rsidR="00151587" w:rsidRPr="00D064A9" w:rsidSect="00797FB0">
      <w:headerReference w:type="even" r:id="rId11"/>
      <w:headerReference w:type="default" r:id="rId12"/>
      <w:headerReference w:type="first" r:id="rId13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6CC93" w14:textId="77777777" w:rsidR="00A717DB" w:rsidRDefault="00A717DB" w:rsidP="00D064A9">
      <w:pPr>
        <w:spacing w:after="0" w:line="240" w:lineRule="auto"/>
      </w:pPr>
      <w:r>
        <w:separator/>
      </w:r>
    </w:p>
  </w:endnote>
  <w:endnote w:type="continuationSeparator" w:id="0">
    <w:p w14:paraId="364A9661" w14:textId="77777777" w:rsidR="00A717DB" w:rsidRDefault="00A717DB" w:rsidP="00D06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B93C9" w14:textId="77777777" w:rsidR="00A717DB" w:rsidRDefault="00A717DB" w:rsidP="00D064A9">
      <w:pPr>
        <w:spacing w:after="0" w:line="240" w:lineRule="auto"/>
      </w:pPr>
      <w:r>
        <w:separator/>
      </w:r>
    </w:p>
  </w:footnote>
  <w:footnote w:type="continuationSeparator" w:id="0">
    <w:p w14:paraId="18D3CF64" w14:textId="77777777" w:rsidR="00A717DB" w:rsidRDefault="00A717DB" w:rsidP="00D06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39138" w14:textId="0A852BBC" w:rsidR="00CF056B" w:rsidRDefault="00CF056B">
    <w:pPr>
      <w:pStyle w:val="ab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1EB7003" wp14:editId="7FB45DD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4500" cy="357505"/>
              <wp:effectExtent l="0" t="0" r="12700" b="4445"/>
              <wp:wrapNone/>
              <wp:docPr id="1837150151" name="תיבת טקסט 4" descr="- בלמ&quot;ס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49AD87" w14:textId="5392BCBA" w:rsidR="00CF056B" w:rsidRPr="00CF056B" w:rsidRDefault="00CF056B" w:rsidP="00CF056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F05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EB7003" id="_x0000_t202" coordsize="21600,21600" o:spt="202" path="m,l,21600r21600,l21600,xe">
              <v:stroke joinstyle="miter"/>
              <v:path gradientshapeok="t" o:connecttype="rect"/>
            </v:shapetype>
            <v:shape id="תיבת טקסט 4" o:spid="_x0000_s1028" type="#_x0000_t202" alt="- בלמ&quot;ס -" style="position:absolute;left:0;text-align:left;margin-left:0;margin-top:0;width:35pt;height:28.1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" filled="f" stroked="f">
              <v:fill o:detectmouseclick="t"/>
              <v:textbox style="mso-fit-shape-to-text:t" inset="0,15pt,0,0">
                <w:txbxContent>
                  <w:p w14:paraId="0649AD87" w14:textId="5392BCBA" w:rsidR="00CF056B" w:rsidRPr="00CF056B" w:rsidRDefault="00CF056B" w:rsidP="00CF056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F056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C27EB" w14:textId="1CFA8476" w:rsidR="00CF056B" w:rsidRDefault="00CF056B">
    <w:pPr>
      <w:pStyle w:val="ab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1B86B66" wp14:editId="0B7F8EE3">
              <wp:simplePos x="114300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444500" cy="357505"/>
              <wp:effectExtent l="0" t="0" r="12700" b="4445"/>
              <wp:wrapNone/>
              <wp:docPr id="1061859819" name="תיבת טקסט 5" descr="- בלמ&quot;ס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87B44B" w14:textId="001C9B3C" w:rsidR="00CF056B" w:rsidRPr="00CF056B" w:rsidRDefault="00CF056B" w:rsidP="00CF056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F05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B86B6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- בלמ&quot;ס -" style="position:absolute;left:0;text-align:left;margin-left:0;margin-top:0;width:35pt;height:28.1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" filled="f" stroked="f">
              <v:fill o:detectmouseclick="t"/>
              <v:textbox style="mso-fit-shape-to-text:t" inset="0,15pt,0,0">
                <w:txbxContent>
                  <w:p w14:paraId="5B87B44B" w14:textId="001C9B3C" w:rsidR="00CF056B" w:rsidRPr="00CF056B" w:rsidRDefault="00CF056B" w:rsidP="00CF056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F056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45B26" w14:textId="31DAB4BB" w:rsidR="00CF056B" w:rsidRDefault="00CF056B">
    <w:pPr>
      <w:pStyle w:val="ab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E5443A0" wp14:editId="18D5C41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4500" cy="357505"/>
              <wp:effectExtent l="0" t="0" r="12700" b="4445"/>
              <wp:wrapNone/>
              <wp:docPr id="647183469" name="תיבת טקסט 3" descr="- בלמ&quot;ס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5E9E23" w14:textId="38E57E8E" w:rsidR="00CF056B" w:rsidRPr="00CF056B" w:rsidRDefault="00CF056B" w:rsidP="00CF056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F05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5443A0" id="_x0000_t202" coordsize="21600,21600" o:spt="202" path="m,l,21600r21600,l21600,xe">
              <v:stroke joinstyle="miter"/>
              <v:path gradientshapeok="t" o:connecttype="rect"/>
            </v:shapetype>
            <v:shape id="תיבת טקסט 3" o:spid="_x0000_s1030" type="#_x0000_t202" alt="- בלמ&quot;ס -" style="position:absolute;left:0;text-align:left;margin-left:0;margin-top:0;width:35pt;height:28.1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305E9E23" w14:textId="38E57E8E" w:rsidR="00CF056B" w:rsidRPr="00CF056B" w:rsidRDefault="00CF056B" w:rsidP="00CF056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F056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4A9"/>
    <w:rsid w:val="000A3A65"/>
    <w:rsid w:val="00151587"/>
    <w:rsid w:val="003C3669"/>
    <w:rsid w:val="00734F10"/>
    <w:rsid w:val="00786928"/>
    <w:rsid w:val="00797FB0"/>
    <w:rsid w:val="00A46FB5"/>
    <w:rsid w:val="00A665CF"/>
    <w:rsid w:val="00A717DB"/>
    <w:rsid w:val="00A77C03"/>
    <w:rsid w:val="00A95EAA"/>
    <w:rsid w:val="00AA4807"/>
    <w:rsid w:val="00BA6457"/>
    <w:rsid w:val="00BF7B90"/>
    <w:rsid w:val="00C44547"/>
    <w:rsid w:val="00CF056B"/>
    <w:rsid w:val="00D0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189D5"/>
  <w15:chartTrackingRefBased/>
  <w15:docId w15:val="{37060F60-9E5D-4B92-8AB7-5D69A8B0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4A9"/>
    <w:pPr>
      <w:bidi/>
    </w:pPr>
    <w:rPr>
      <w:kern w:val="2"/>
      <w14:ligatures w14:val="standardContextual"/>
    </w:rPr>
  </w:style>
  <w:style w:type="paragraph" w:styleId="1">
    <w:name w:val="heading 1"/>
    <w:basedOn w:val="a"/>
    <w:next w:val="a"/>
    <w:link w:val="10"/>
    <w:autoRedefine/>
    <w:uiPriority w:val="9"/>
    <w:qFormat/>
    <w:rsid w:val="00734F10"/>
    <w:pPr>
      <w:keepNext/>
      <w:keepLines/>
      <w:spacing w:before="240" w:after="0"/>
      <w:outlineLvl w:val="0"/>
    </w:pPr>
    <w:rPr>
      <w:rFonts w:asciiTheme="majorHAnsi" w:eastAsiaTheme="majorEastAsia" w:hAnsiTheme="majorHAnsi"/>
      <w:bCs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A4807"/>
    <w:pPr>
      <w:keepNext/>
      <w:keepLines/>
      <w:spacing w:before="40" w:after="0"/>
      <w:outlineLvl w:val="1"/>
    </w:pPr>
    <w:rPr>
      <w:rFonts w:asciiTheme="majorHAnsi" w:eastAsiaTheme="majorEastAsia" w:hAnsiTheme="majorHAnsi"/>
      <w:bCs/>
      <w:sz w:val="26"/>
      <w:szCs w:val="28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A4807"/>
    <w:pPr>
      <w:keepNext/>
      <w:keepLines/>
      <w:spacing w:before="40" w:after="0"/>
      <w:outlineLvl w:val="2"/>
    </w:pPr>
    <w:rPr>
      <w:rFonts w:asciiTheme="majorHAnsi" w:eastAsiaTheme="majorEastAsia" w:hAnsiTheme="majorHAnsi"/>
      <w:bCs/>
      <w:sz w:val="24"/>
      <w:szCs w:val="26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734F10"/>
    <w:pPr>
      <w:keepNext/>
      <w:keepLines/>
      <w:spacing w:before="40" w:after="0"/>
      <w:outlineLvl w:val="3"/>
    </w:pPr>
    <w:rPr>
      <w:rFonts w:asciiTheme="majorHAnsi" w:eastAsiaTheme="majorEastAsia" w:hAnsiTheme="majorHAnsi"/>
      <w:bCs/>
      <w:i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786928"/>
    <w:pPr>
      <w:keepNext/>
      <w:keepLines/>
      <w:spacing w:before="40" w:after="0"/>
      <w:outlineLvl w:val="4"/>
    </w:pPr>
    <w:rPr>
      <w:rFonts w:asciiTheme="majorHAnsi" w:eastAsiaTheme="majorEastAsia" w:hAnsiTheme="majorHAnsi"/>
      <w:bCs/>
      <w:iCs/>
    </w:rPr>
  </w:style>
  <w:style w:type="paragraph" w:styleId="6">
    <w:name w:val="heading 6"/>
    <w:basedOn w:val="a"/>
    <w:next w:val="a"/>
    <w:link w:val="60"/>
    <w:autoRedefine/>
    <w:uiPriority w:val="9"/>
    <w:unhideWhenUsed/>
    <w:qFormat/>
    <w:rsid w:val="00786928"/>
    <w:pPr>
      <w:keepNext/>
      <w:keepLines/>
      <w:spacing w:before="40" w:after="0"/>
      <w:ind w:left="720"/>
      <w:outlineLvl w:val="5"/>
    </w:pPr>
    <w:rPr>
      <w:rFonts w:asciiTheme="majorHAnsi" w:eastAsiaTheme="majorEastAsia" w:hAnsiTheme="majorHAnsi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734F10"/>
    <w:rPr>
      <w:rFonts w:asciiTheme="majorHAnsi" w:eastAsiaTheme="majorEastAsia" w:hAnsiTheme="majorHAnsi" w:cs="David"/>
      <w:bCs/>
      <w:sz w:val="32"/>
      <w:szCs w:val="32"/>
    </w:rPr>
  </w:style>
  <w:style w:type="character" w:customStyle="1" w:styleId="20">
    <w:name w:val="כותרת 2 תו"/>
    <w:basedOn w:val="a0"/>
    <w:link w:val="2"/>
    <w:uiPriority w:val="9"/>
    <w:rsid w:val="00AA4807"/>
    <w:rPr>
      <w:rFonts w:asciiTheme="majorHAnsi" w:eastAsiaTheme="majorEastAsia" w:hAnsiTheme="majorHAnsi" w:cs="David"/>
      <w:bCs/>
      <w:sz w:val="26"/>
      <w:szCs w:val="28"/>
    </w:rPr>
  </w:style>
  <w:style w:type="character" w:customStyle="1" w:styleId="30">
    <w:name w:val="כותרת 3 תו"/>
    <w:basedOn w:val="a0"/>
    <w:link w:val="3"/>
    <w:uiPriority w:val="9"/>
    <w:rsid w:val="00AA4807"/>
    <w:rPr>
      <w:rFonts w:asciiTheme="majorHAnsi" w:eastAsiaTheme="majorEastAsia" w:hAnsiTheme="majorHAnsi" w:cs="David"/>
      <w:bCs/>
      <w:sz w:val="24"/>
      <w:szCs w:val="26"/>
    </w:rPr>
  </w:style>
  <w:style w:type="character" w:customStyle="1" w:styleId="40">
    <w:name w:val="כותרת 4 תו"/>
    <w:basedOn w:val="a0"/>
    <w:link w:val="4"/>
    <w:uiPriority w:val="9"/>
    <w:rsid w:val="00734F10"/>
    <w:rPr>
      <w:rFonts w:asciiTheme="majorHAnsi" w:eastAsiaTheme="majorEastAsia" w:hAnsiTheme="majorHAnsi" w:cs="David"/>
      <w:bCs/>
      <w:i/>
      <w:szCs w:val="24"/>
    </w:rPr>
  </w:style>
  <w:style w:type="character" w:customStyle="1" w:styleId="50">
    <w:name w:val="כותרת 5 תו"/>
    <w:basedOn w:val="a0"/>
    <w:link w:val="5"/>
    <w:uiPriority w:val="9"/>
    <w:rsid w:val="00786928"/>
    <w:rPr>
      <w:rFonts w:asciiTheme="majorHAnsi" w:eastAsiaTheme="majorEastAsia" w:hAnsiTheme="majorHAnsi" w:cs="David"/>
      <w:bCs/>
      <w:iCs/>
      <w:szCs w:val="24"/>
    </w:rPr>
  </w:style>
  <w:style w:type="character" w:customStyle="1" w:styleId="60">
    <w:name w:val="כותרת 6 תו"/>
    <w:basedOn w:val="a0"/>
    <w:link w:val="6"/>
    <w:uiPriority w:val="9"/>
    <w:rsid w:val="00786928"/>
    <w:rPr>
      <w:rFonts w:asciiTheme="majorHAnsi" w:eastAsiaTheme="majorEastAsia" w:hAnsiTheme="majorHAnsi" w:cs="David"/>
      <w:bCs/>
      <w:szCs w:val="24"/>
    </w:rPr>
  </w:style>
  <w:style w:type="paragraph" w:styleId="a3">
    <w:name w:val="Title"/>
    <w:basedOn w:val="a"/>
    <w:next w:val="a"/>
    <w:link w:val="a4"/>
    <w:autoRedefine/>
    <w:uiPriority w:val="10"/>
    <w:qFormat/>
    <w:rsid w:val="00151587"/>
    <w:pPr>
      <w:spacing w:after="0" w:line="240" w:lineRule="auto"/>
      <w:contextualSpacing/>
      <w:jc w:val="center"/>
    </w:pPr>
    <w:rPr>
      <w:rFonts w:asciiTheme="majorHAnsi" w:eastAsiaTheme="majorEastAsia" w:hAnsiTheme="majorHAnsi"/>
      <w:bCs/>
      <w:spacing w:val="-10"/>
      <w:kern w:val="28"/>
      <w:sz w:val="56"/>
      <w:szCs w:val="36"/>
    </w:rPr>
  </w:style>
  <w:style w:type="character" w:customStyle="1" w:styleId="a4">
    <w:name w:val="כותרת טקסט תו"/>
    <w:basedOn w:val="a0"/>
    <w:link w:val="a3"/>
    <w:uiPriority w:val="10"/>
    <w:rsid w:val="00151587"/>
    <w:rPr>
      <w:rFonts w:asciiTheme="majorHAnsi" w:eastAsiaTheme="majorEastAsia" w:hAnsiTheme="majorHAnsi" w:cs="David"/>
      <w:bCs/>
      <w:spacing w:val="-10"/>
      <w:kern w:val="28"/>
      <w:sz w:val="56"/>
      <w:szCs w:val="36"/>
    </w:rPr>
  </w:style>
  <w:style w:type="paragraph" w:styleId="a5">
    <w:name w:val="Subtitle"/>
    <w:basedOn w:val="a"/>
    <w:next w:val="a"/>
    <w:link w:val="a6"/>
    <w:autoRedefine/>
    <w:uiPriority w:val="11"/>
    <w:qFormat/>
    <w:rsid w:val="00734F10"/>
    <w:pPr>
      <w:numPr>
        <w:ilvl w:val="1"/>
      </w:numPr>
    </w:pPr>
    <w:rPr>
      <w:rFonts w:eastAsiaTheme="minorEastAsia"/>
      <w:spacing w:val="15"/>
      <w:szCs w:val="28"/>
    </w:rPr>
  </w:style>
  <w:style w:type="character" w:customStyle="1" w:styleId="a6">
    <w:name w:val="כותרת משנה תו"/>
    <w:basedOn w:val="a0"/>
    <w:link w:val="a5"/>
    <w:uiPriority w:val="11"/>
    <w:rsid w:val="00734F10"/>
    <w:rPr>
      <w:rFonts w:eastAsiaTheme="minorEastAsia" w:cs="David"/>
      <w:spacing w:val="15"/>
      <w:szCs w:val="28"/>
    </w:rPr>
  </w:style>
  <w:style w:type="paragraph" w:styleId="a7">
    <w:name w:val="footnote text"/>
    <w:basedOn w:val="a"/>
    <w:link w:val="a8"/>
    <w:uiPriority w:val="99"/>
    <w:semiHidden/>
    <w:unhideWhenUsed/>
    <w:rsid w:val="00D064A9"/>
    <w:pPr>
      <w:spacing w:after="0" w:line="240" w:lineRule="auto"/>
    </w:pPr>
    <w:rPr>
      <w:sz w:val="20"/>
      <w:szCs w:val="20"/>
    </w:rPr>
  </w:style>
  <w:style w:type="character" w:customStyle="1" w:styleId="a8">
    <w:name w:val="טקסט הערת שוליים תו"/>
    <w:basedOn w:val="a0"/>
    <w:link w:val="a7"/>
    <w:uiPriority w:val="99"/>
    <w:semiHidden/>
    <w:rsid w:val="00D064A9"/>
    <w:rPr>
      <w:kern w:val="2"/>
      <w:sz w:val="20"/>
      <w:szCs w:val="20"/>
      <w14:ligatures w14:val="standardContextual"/>
    </w:rPr>
  </w:style>
  <w:style w:type="character" w:styleId="a9">
    <w:name w:val="footnote reference"/>
    <w:basedOn w:val="a0"/>
    <w:uiPriority w:val="99"/>
    <w:semiHidden/>
    <w:unhideWhenUsed/>
    <w:rsid w:val="00D064A9"/>
    <w:rPr>
      <w:vertAlign w:val="superscript"/>
    </w:rPr>
  </w:style>
  <w:style w:type="table" w:styleId="aa">
    <w:name w:val="Table Grid"/>
    <w:basedOn w:val="a1"/>
    <w:uiPriority w:val="39"/>
    <w:rsid w:val="00A77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F05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c">
    <w:name w:val="כותרת עליונה תו"/>
    <w:basedOn w:val="a0"/>
    <w:link w:val="ab"/>
    <w:uiPriority w:val="99"/>
    <w:rsid w:val="00CF056B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ndamental xmlns="58dd6d54-1ec8-4207-9e1a-cd461fb17958">false</Fundamental>
    <Summarize xmlns="58dd6d54-1ec8-4207-9e1a-cd461fb17958">המסמך מסמיך את נעמה אברהמוב, שמרית מרים שניאור וגדעון שגיא כנותני אישור לפי סעיף 6(א) לחוק רישוי עסקים, התשכ"ח-1968, בהתאם לתקנון המועצות המקומיות (יהודה והשומרון), התשמ"א-1981. ההסמכה ניתנת למשך תקופת הסמכתם ביד השר להגנת הסביבה בישראל. המסמך מתייחס לסעיף 87א לתקנון המועצות המקומיות (יהודה והשומרון), התשמ"א-1981, סעיף 71 לתקנון המועצות האזוריות (יהודה והשומרון), התשל"ט-1979, וסעיף 6(א) לחוק רישוי עסקים, התשכ"ח-1968.</Summarize>
    <Rerun xmlns="58dd6d54-1ec8-4207-9e1a-cd461fb17958">false</Rerun>
    <LastUpdated xmlns="58dd6d54-1ec8-4207-9e1a-cd461fb17958" xsi:nil="true"/>
    <_dlc_DocIdPersistId xmlns="58dd6d54-1ec8-4207-9e1a-cd461fb17958" xsi:nil="true"/>
    <Tags xmlns="58dd6d54-1ec8-4207-9e1a-cd461fb17958" xsi:nil="true"/>
    <DocType xmlns="58dd6d54-1ec8-4207-9e1a-cd461fb17958">חקיקה</DocType>
    <_dlc_DocId xmlns="58dd6d54-1ec8-4207-9e1a-cd461fb17958">AYOSHC-956532929-484351</_dlc_DocId>
    <Reliable xmlns="58dd6d54-1ec8-4207-9e1a-cd461fb17958">false</Reliable>
    <_dlc_DocIdUrl xmlns="58dd6d54-1ec8-4207-9e1a-cd461fb17958">
      <Url>https://tikshuv.sharepoint.com/sites/msteams_e0b4e8/_layouts/15/DocIdRedir.aspx?ID=AYOSHC-956532929-484351</Url>
      <Description>AYOSHC-956532929-484351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IMetadata" ma:contentTypeID="0x0101008BE7302953953D47887EF54AB108BDC6006A2CF32F58ACC5479D8A403F196F9627" ma:contentTypeVersion="7" ma:contentTypeDescription="" ma:contentTypeScope="" ma:versionID="c4cc221a77f5fe2d01c2f798c5090b62">
  <xsd:schema xmlns:xsd="http://www.w3.org/2001/XMLSchema" xmlns:xs="http://www.w3.org/2001/XMLSchema" xmlns:p="http://schemas.microsoft.com/office/2006/metadata/properties" xmlns:ns2="58dd6d54-1ec8-4207-9e1a-cd461fb17958" targetNamespace="http://schemas.microsoft.com/office/2006/metadata/properties" ma:root="true" ma:fieldsID="bf449d3f90988005c15f1783073986ec" ns2:_="">
    <xsd:import namespace="58dd6d54-1ec8-4207-9e1a-cd461fb17958"/>
    <xsd:element name="properties">
      <xsd:complexType>
        <xsd:sequence>
          <xsd:element name="documentManagement">
            <xsd:complexType>
              <xsd:all>
                <xsd:element ref="ns2:Tags" minOccurs="0"/>
                <xsd:element ref="ns2:DocType" minOccurs="0"/>
                <xsd:element ref="ns2:Summarize" minOccurs="0"/>
                <xsd:element ref="ns2:Fundamental" minOccurs="0"/>
                <xsd:element ref="ns2:Reliable" minOccurs="0"/>
                <xsd:element ref="ns2:Rerun" minOccurs="0"/>
                <xsd:element ref="ns2:_dlc_DocIdUrl" minOccurs="0"/>
                <xsd:element ref="ns2:LastUpdated" minOccurs="0"/>
                <xsd:element ref="ns2:_dlc_DocIdPersistId" minOccurs="0"/>
                <xsd:element ref="ns2:_dlc_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d6d54-1ec8-4207-9e1a-cd461fb17958" elementFormDefault="qualified">
    <xsd:import namespace="http://schemas.microsoft.com/office/2006/documentManagement/types"/>
    <xsd:import namespace="http://schemas.microsoft.com/office/infopath/2007/PartnerControls"/>
    <xsd:element name="Tags" ma:index="2" nillable="true" ma:displayName="תגיות" ma:description="עמודה לתיוגים" ma:format="Dropdown" ma:list="1f62fd0b-7b63-486b-b591-65d983537d24" ma:internalName="Tag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Type" ma:index="3" nillable="true" ma:displayName="סוג מסמך" ma:format="Dropdown" ma:internalName="DocType" ma:readOnly="false">
      <xsd:simpleType>
        <xsd:restriction base="dms:Text">
          <xsd:maxLength value="255"/>
        </xsd:restriction>
      </xsd:simpleType>
    </xsd:element>
    <xsd:element name="Summarize" ma:index="4" nillable="true" ma:displayName="סיכום" ma:format="Dropdown" ma:internalName="Summarize" ma:readOnly="false">
      <xsd:simpleType>
        <xsd:restriction base="dms:Note"/>
      </xsd:simpleType>
    </xsd:element>
    <xsd:element name="Fundamental" ma:index="5" nillable="true" ma:displayName="עקרוני" ma:default="0" ma:format="Dropdown" ma:indexed="true" ma:internalName="Fundamental">
      <xsd:simpleType>
        <xsd:restriction base="dms:Boolean"/>
      </xsd:simpleType>
    </xsd:element>
    <xsd:element name="Reliable" ma:index="6" nillable="true" ma:displayName="מהימן" ma:default="0" ma:format="Dropdown" ma:indexed="true" ma:internalName="Reliable">
      <xsd:simpleType>
        <xsd:restriction base="dms:Boolean"/>
      </xsd:simpleType>
    </xsd:element>
    <xsd:element name="Rerun" ma:index="7" nillable="true" ma:displayName="סכם מחדש" ma:default="0" ma:format="Dropdown" ma:internalName="Rerun" ma:readOnly="false">
      <xsd:simpleType>
        <xsd:restriction base="dms:Boolean"/>
      </xsd:simpleType>
    </xsd:element>
    <xsd:element name="_dlc_DocIdUrl" ma:index="8" nillable="true" ma:displayName="מזהה מסמך" ma:description="קישור קבוע למסמך זה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astUpdated" ma:index="9" nillable="true" ma:displayName="חשוב! לא לגעת!" ma:format="Dropdown" ma:internalName="LastUpdated" ma:readOnly="false">
      <xsd:simpleType>
        <xsd:restriction base="dms:Text">
          <xsd:maxLength value="255"/>
        </xsd:restriction>
      </xsd:simple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_dlc_DocId" ma:index="17" nillable="true" ma:displayName="ערך של מזהה מסמך" ma:description="הערך של מזהה המסמך שהוקצה לפריט זה." ma:hidden="true" ma:indexed="true" ma:internalName="_dlc_DocId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סוג תוכן"/>
        <xsd:element ref="dc:title" minOccurs="0" maxOccurs="1" ma:index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0B3394-8EF3-4073-ABF0-8CD052CCB017}">
  <ds:schemaRefs>
    <ds:schemaRef ds:uri="http://schemas.microsoft.com/office/2006/metadata/properties"/>
    <ds:schemaRef ds:uri="http://schemas.microsoft.com/office/infopath/2007/PartnerControls"/>
    <ds:schemaRef ds:uri="58dd6d54-1ec8-4207-9e1a-cd461fb17958"/>
  </ds:schemaRefs>
</ds:datastoreItem>
</file>

<file path=customXml/itemProps2.xml><?xml version="1.0" encoding="utf-8"?>
<ds:datastoreItem xmlns:ds="http://schemas.openxmlformats.org/officeDocument/2006/customXml" ds:itemID="{EF930176-CA7D-46FD-BC69-8BBE715544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D3CA82-FF8A-488E-AA20-A203292285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85E9D6-E419-4172-8662-A13BD509333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37E7EA9-EECB-4202-A144-F82F7415E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dd6d54-1ec8-4207-9e1a-cd461fb179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hpb</dc:creator>
  <cp:keywords/>
  <dc:description/>
  <cp:lastModifiedBy>נדב פסטר בכר</cp:lastModifiedBy>
  <cp:revision>2</cp:revision>
  <dcterms:created xsi:type="dcterms:W3CDTF">2024-11-27T12:57:00Z</dcterms:created>
  <dcterms:modified xsi:type="dcterms:W3CDTF">2024-11-27T12:57:00Z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0x0101008BE7302953953D47887EF54AB108BDC6006A2CF32F58ACC5479D8A403F196F9627</vt:lpwstr>
  </property>
  <property fmtid="{D5CDD505-2E9C-101B-9397-08002B2CF9AE}" pid="3" name="_dlc_DocIdItemGuid">
    <vt:lpwstr>e63cb868-ff63-48b3-b272-8f2db44a58f9</vt:lpwstr>
  </property>
  <property fmtid="{D5CDD505-2E9C-101B-9397-08002B2CF9AE}" pid="4" name="ClassificationContentMarkingHeaderShapeIds">
    <vt:lpwstr>26933c6d,6d80afc7,3f4ab1eb</vt:lpwstr>
  </property>
  <property fmtid="{D5CDD505-2E9C-101B-9397-08002B2CF9AE}" pid="5" name="ClassificationContentMarkingHeaderFontProps">
    <vt:lpwstr>#000000,10,Calibri</vt:lpwstr>
  </property>
  <property fmtid="{D5CDD505-2E9C-101B-9397-08002B2CF9AE}" pid="6" name="ClassificationContentMarkingHeaderText">
    <vt:lpwstr>- בלמ"ס -</vt:lpwstr>
  </property>
  <property fmtid="{D5CDD505-2E9C-101B-9397-08002B2CF9AE}" pid="7" name="MSIP_Label_701b9bfc-c426-492e-a46c-1a922d5fe54b_Enabled">
    <vt:lpwstr>true</vt:lpwstr>
  </property>
  <property fmtid="{D5CDD505-2E9C-101B-9397-08002B2CF9AE}" pid="8" name="MSIP_Label_701b9bfc-c426-492e-a46c-1a922d5fe54b_SetDate">
    <vt:lpwstr>2024-11-27T12:54:57Z</vt:lpwstr>
  </property>
  <property fmtid="{D5CDD505-2E9C-101B-9397-08002B2CF9AE}" pid="9" name="MSIP_Label_701b9bfc-c426-492e-a46c-1a922d5fe54b_Method">
    <vt:lpwstr>Standard</vt:lpwstr>
  </property>
  <property fmtid="{D5CDD505-2E9C-101B-9397-08002B2CF9AE}" pid="10" name="MSIP_Label_701b9bfc-c426-492e-a46c-1a922d5fe54b_Name">
    <vt:lpwstr>בלמ"ס</vt:lpwstr>
  </property>
  <property fmtid="{D5CDD505-2E9C-101B-9397-08002B2CF9AE}" pid="11" name="MSIP_Label_701b9bfc-c426-492e-a46c-1a922d5fe54b_SiteId">
    <vt:lpwstr>78820852-55fa-450b-908d-45c0d911e76b</vt:lpwstr>
  </property>
  <property fmtid="{D5CDD505-2E9C-101B-9397-08002B2CF9AE}" pid="12" name="MSIP_Label_701b9bfc-c426-492e-a46c-1a922d5fe54b_ActionId">
    <vt:lpwstr>ce68f98b-4e8c-459e-9cdf-7a4cf802d8a7</vt:lpwstr>
  </property>
  <property fmtid="{D5CDD505-2E9C-101B-9397-08002B2CF9AE}" pid="13" name="MSIP_Label_701b9bfc-c426-492e-a46c-1a922d5fe54b_ContentBits">
    <vt:lpwstr>1</vt:lpwstr>
  </property>
</Properties>
</file>