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9E62" w14:textId="78B33B1A" w:rsidR="00B27EBC" w:rsidRPr="00056990" w:rsidRDefault="00D25F14" w:rsidP="00B27EBC">
      <w:pPr>
        <w:contextualSpacing/>
        <w:outlineLvl w:val="0"/>
        <w:rPr>
          <w:b/>
          <w:bCs/>
          <w:u w:val="single"/>
          <w:rtl/>
        </w:rPr>
      </w:pPr>
      <w:bookmarkStart w:id="0" w:name="_Hlk149821736"/>
      <w:bookmarkStart w:id="1" w:name="_Hlk149824479"/>
      <w:r>
        <w:rPr>
          <w:noProof/>
        </w:rPr>
        <w:drawing>
          <wp:anchor distT="0" distB="0" distL="114300" distR="114300" simplePos="0" relativeHeight="251657216" behindDoc="0" locked="0" layoutInCell="1" allowOverlap="1" wp14:anchorId="386A5F49" wp14:editId="79276DFB">
            <wp:simplePos x="0" y="0"/>
            <wp:positionH relativeFrom="column">
              <wp:posOffset>3103245</wp:posOffset>
            </wp:positionH>
            <wp:positionV relativeFrom="paragraph">
              <wp:posOffset>-3175</wp:posOffset>
            </wp:positionV>
            <wp:extent cx="865505" cy="792480"/>
            <wp:effectExtent l="0" t="0" r="0" b="0"/>
            <wp:wrapTopAndBottom/>
            <wp:docPr id="2" name="An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 objec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3D632FB" wp14:editId="2B9F12F9">
            <wp:simplePos x="0" y="0"/>
            <wp:positionH relativeFrom="column">
              <wp:posOffset>1807210</wp:posOffset>
            </wp:positionH>
            <wp:positionV relativeFrom="paragraph">
              <wp:posOffset>-3175</wp:posOffset>
            </wp:positionV>
            <wp:extent cx="667385" cy="787400"/>
            <wp:effectExtent l="0" t="0" r="0" b="0"/>
            <wp:wrapTopAndBottom/>
            <wp:docPr id="3" name="An object" descr="An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 object" descr="An obje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42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EBC">
        <w:rPr>
          <w:rFonts w:hint="cs"/>
          <w:b/>
          <w:bCs/>
          <w:u w:val="single"/>
          <w:rtl/>
        </w:rPr>
        <w:t xml:space="preserve">                                                         </w:t>
      </w:r>
    </w:p>
    <w:p w14:paraId="6ADAF43C" w14:textId="77777777" w:rsidR="00B27EBC" w:rsidRPr="00870B46" w:rsidRDefault="00B27EBC" w:rsidP="00B27EBC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870B46">
        <w:rPr>
          <w:rFonts w:ascii="David" w:hAnsi="David" w:cs="David"/>
          <w:b/>
          <w:bCs/>
          <w:sz w:val="28"/>
          <w:szCs w:val="28"/>
          <w:u w:val="single"/>
          <w:rtl/>
        </w:rPr>
        <w:t>בבית הדין הצבאי לערעורים</w:t>
      </w:r>
    </w:p>
    <w:p w14:paraId="6CD88B72" w14:textId="77777777" w:rsidR="00B27EBC" w:rsidRPr="00F722D2" w:rsidRDefault="00B27EBC" w:rsidP="00B27EBC">
      <w:pPr>
        <w:rPr>
          <w:rFonts w:ascii="David" w:hAnsi="David" w:cs="David"/>
          <w:sz w:val="28"/>
          <w:szCs w:val="28"/>
        </w:rPr>
      </w:pPr>
      <w:r w:rsidRPr="00F722D2">
        <w:rPr>
          <w:rFonts w:ascii="David" w:hAnsi="David" w:cs="David"/>
          <w:sz w:val="28"/>
          <w:szCs w:val="28"/>
          <w:rtl/>
        </w:rPr>
        <w:t>בפני:</w:t>
      </w:r>
    </w:p>
    <w:p w14:paraId="4A6A72C0" w14:textId="77777777" w:rsidR="00B27EBC" w:rsidRPr="00442E98" w:rsidRDefault="00B27EBC" w:rsidP="00B27EBC">
      <w:pPr>
        <w:jc w:val="center"/>
        <w:rPr>
          <w:rFonts w:ascii="David" w:hAnsi="David" w:cs="David"/>
          <w:sz w:val="10"/>
          <w:szCs w:val="10"/>
          <w:rtl/>
        </w:rPr>
      </w:pPr>
    </w:p>
    <w:p w14:paraId="70C0FD99" w14:textId="77777777" w:rsidR="00B27EBC" w:rsidRPr="00F722D2" w:rsidRDefault="00442E98" w:rsidP="00B27EBC">
      <w:pPr>
        <w:spacing w:line="360" w:lineRule="auto"/>
        <w:jc w:val="center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</w:rPr>
        <w:t xml:space="preserve"> </w:t>
      </w:r>
      <w:r w:rsidR="00B23F27">
        <w:rPr>
          <w:rFonts w:ascii="David" w:hAnsi="David" w:cs="David"/>
          <w:b/>
          <w:bCs/>
          <w:sz w:val="28"/>
          <w:szCs w:val="28"/>
        </w:rPr>
        <w:t xml:space="preserve">   </w:t>
      </w:r>
      <w:r>
        <w:rPr>
          <w:rFonts w:ascii="David" w:hAnsi="David" w:cs="David"/>
          <w:b/>
          <w:bCs/>
          <w:sz w:val="28"/>
          <w:szCs w:val="28"/>
        </w:rPr>
        <w:t xml:space="preserve"> </w:t>
      </w:r>
      <w:r w:rsidR="00B27EBC">
        <w:rPr>
          <w:rFonts w:ascii="David" w:hAnsi="David" w:cs="David"/>
          <w:b/>
          <w:bCs/>
          <w:sz w:val="28"/>
          <w:szCs w:val="28"/>
        </w:rPr>
        <w:t xml:space="preserve"> </w:t>
      </w:r>
      <w:r w:rsidR="00B27EBC" w:rsidRPr="00F722D2">
        <w:rPr>
          <w:rFonts w:ascii="David" w:hAnsi="David" w:cs="David"/>
          <w:b/>
          <w:bCs/>
          <w:sz w:val="28"/>
          <w:szCs w:val="28"/>
          <w:rtl/>
        </w:rPr>
        <w:t xml:space="preserve">אלופה  </w:t>
      </w:r>
      <w:r w:rsidR="00B23F27">
        <w:rPr>
          <w:rFonts w:ascii="David" w:hAnsi="David" w:cs="David" w:hint="cs"/>
          <w:b/>
          <w:bCs/>
          <w:sz w:val="28"/>
          <w:szCs w:val="28"/>
          <w:rtl/>
        </w:rPr>
        <w:t xml:space="preserve">  </w:t>
      </w:r>
      <w:r w:rsidR="00B27EBC" w:rsidRPr="00F722D2">
        <w:rPr>
          <w:rFonts w:ascii="David" w:hAnsi="David" w:cs="David"/>
          <w:b/>
          <w:bCs/>
          <w:sz w:val="28"/>
          <w:szCs w:val="28"/>
          <w:rtl/>
        </w:rPr>
        <w:t xml:space="preserve">  אורלי     </w:t>
      </w:r>
      <w:r w:rsidR="00B23F27">
        <w:rPr>
          <w:rFonts w:ascii="David" w:hAnsi="David" w:cs="David" w:hint="cs"/>
          <w:b/>
          <w:bCs/>
          <w:sz w:val="28"/>
          <w:szCs w:val="28"/>
          <w:rtl/>
        </w:rPr>
        <w:t xml:space="preserve">  </w:t>
      </w:r>
      <w:r w:rsidR="00B27EBC" w:rsidRPr="00F722D2">
        <w:rPr>
          <w:rFonts w:ascii="David" w:hAnsi="David" w:cs="David"/>
          <w:b/>
          <w:bCs/>
          <w:sz w:val="28"/>
          <w:szCs w:val="28"/>
          <w:rtl/>
        </w:rPr>
        <w:t xml:space="preserve">מרקמן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 </w:t>
      </w:r>
      <w:r w:rsidR="00B23F2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B27EBC" w:rsidRPr="00F722D2">
        <w:rPr>
          <w:rFonts w:ascii="David" w:hAnsi="David" w:cs="David"/>
          <w:b/>
          <w:bCs/>
          <w:sz w:val="28"/>
          <w:szCs w:val="28"/>
          <w:rtl/>
        </w:rPr>
        <w:t xml:space="preserve"> –</w:t>
      </w:r>
      <w:r w:rsidR="00B27EBC" w:rsidRPr="00F722D2">
        <w:rPr>
          <w:rFonts w:ascii="David" w:hAnsi="David" w:cs="David"/>
          <w:sz w:val="28"/>
          <w:szCs w:val="28"/>
          <w:rtl/>
        </w:rPr>
        <w:t xml:space="preserve">               הנשיאה</w:t>
      </w:r>
    </w:p>
    <w:p w14:paraId="36CDCC38" w14:textId="77777777" w:rsidR="00B27EBC" w:rsidRPr="00F722D2" w:rsidRDefault="00B27EBC" w:rsidP="00B27EBC">
      <w:pPr>
        <w:spacing w:line="360" w:lineRule="auto"/>
        <w:jc w:val="center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</w:rPr>
        <w:t xml:space="preserve"> </w:t>
      </w:r>
      <w:r w:rsidR="00442E98">
        <w:rPr>
          <w:rFonts w:ascii="David" w:hAnsi="David" w:cs="David" w:hint="cs"/>
          <w:b/>
          <w:bCs/>
          <w:sz w:val="28"/>
          <w:szCs w:val="28"/>
          <w:rtl/>
        </w:rPr>
        <w:t xml:space="preserve">  </w:t>
      </w:r>
      <w:r w:rsidR="00B23F27">
        <w:rPr>
          <w:rFonts w:ascii="David" w:hAnsi="David" w:cs="David" w:hint="cs"/>
          <w:b/>
          <w:bCs/>
          <w:sz w:val="28"/>
          <w:szCs w:val="28"/>
          <w:rtl/>
        </w:rPr>
        <w:t xml:space="preserve">    </w:t>
      </w:r>
      <w:r w:rsidRPr="00F722D2">
        <w:rPr>
          <w:rFonts w:ascii="David" w:hAnsi="David" w:cs="David"/>
          <w:b/>
          <w:bCs/>
          <w:sz w:val="28"/>
          <w:szCs w:val="28"/>
          <w:rtl/>
        </w:rPr>
        <w:t xml:space="preserve">תא"ל   </w:t>
      </w:r>
      <w:r w:rsidR="00B23F2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F722D2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B23F2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F722D2">
        <w:rPr>
          <w:rFonts w:ascii="David" w:hAnsi="David" w:cs="David"/>
          <w:b/>
          <w:bCs/>
          <w:sz w:val="28"/>
          <w:szCs w:val="28"/>
          <w:rtl/>
        </w:rPr>
        <w:t xml:space="preserve">  נועה      </w:t>
      </w:r>
      <w:r w:rsidR="00B23F2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F722D2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B23F2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F722D2">
        <w:rPr>
          <w:rFonts w:ascii="David" w:hAnsi="David" w:cs="David"/>
          <w:b/>
          <w:bCs/>
          <w:sz w:val="28"/>
          <w:szCs w:val="28"/>
          <w:rtl/>
        </w:rPr>
        <w:t xml:space="preserve"> זומר    </w:t>
      </w:r>
      <w:r w:rsidR="00442E98">
        <w:rPr>
          <w:rFonts w:ascii="David" w:hAnsi="David" w:cs="David" w:hint="cs"/>
          <w:b/>
          <w:bCs/>
          <w:sz w:val="28"/>
          <w:szCs w:val="28"/>
          <w:rtl/>
        </w:rPr>
        <w:t xml:space="preserve">  </w:t>
      </w:r>
      <w:r w:rsidRPr="00F722D2">
        <w:rPr>
          <w:rFonts w:ascii="David" w:hAnsi="David" w:cs="David"/>
          <w:b/>
          <w:bCs/>
          <w:sz w:val="28"/>
          <w:szCs w:val="28"/>
          <w:rtl/>
        </w:rPr>
        <w:t>–</w:t>
      </w:r>
      <w:r w:rsidRPr="00F722D2">
        <w:rPr>
          <w:rFonts w:ascii="David" w:hAnsi="David" w:cs="David"/>
          <w:sz w:val="28"/>
          <w:szCs w:val="28"/>
          <w:rtl/>
        </w:rPr>
        <w:t xml:space="preserve">   המשנה לנשיאה</w:t>
      </w:r>
    </w:p>
    <w:p w14:paraId="10206114" w14:textId="77777777" w:rsidR="00B27EBC" w:rsidRPr="00F722D2" w:rsidRDefault="00B27EBC" w:rsidP="00B27EBC">
      <w:pPr>
        <w:spacing w:line="360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                                </w:t>
      </w:r>
      <w:r>
        <w:rPr>
          <w:rFonts w:ascii="David" w:hAnsi="David" w:cs="David"/>
          <w:b/>
          <w:bCs/>
          <w:sz w:val="28"/>
          <w:szCs w:val="28"/>
        </w:rPr>
        <w:t xml:space="preserve">   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F722D2">
        <w:rPr>
          <w:rFonts w:ascii="David" w:hAnsi="David" w:cs="David"/>
          <w:b/>
          <w:bCs/>
          <w:sz w:val="28"/>
          <w:szCs w:val="28"/>
          <w:rtl/>
        </w:rPr>
        <w:t xml:space="preserve">אל"ם </w:t>
      </w:r>
      <w:r w:rsidR="00442E98">
        <w:rPr>
          <w:rFonts w:ascii="David" w:hAnsi="David" w:cs="David" w:hint="cs"/>
          <w:b/>
          <w:bCs/>
          <w:sz w:val="28"/>
          <w:szCs w:val="28"/>
          <w:rtl/>
        </w:rPr>
        <w:t xml:space="preserve"> (מיל')  רמי  בן  עמי</w:t>
      </w:r>
      <w:r w:rsidR="00B23F27">
        <w:rPr>
          <w:rFonts w:ascii="David" w:hAnsi="David" w:cs="David" w:hint="cs"/>
          <w:b/>
          <w:bCs/>
          <w:sz w:val="28"/>
          <w:szCs w:val="28"/>
          <w:rtl/>
        </w:rPr>
        <w:t xml:space="preserve">    </w:t>
      </w:r>
      <w:r w:rsidR="00442E98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F722D2">
        <w:rPr>
          <w:rFonts w:ascii="David" w:hAnsi="David" w:cs="David"/>
          <w:b/>
          <w:bCs/>
          <w:sz w:val="28"/>
          <w:szCs w:val="28"/>
          <w:rtl/>
        </w:rPr>
        <w:t>–</w:t>
      </w:r>
      <w:r w:rsidRPr="00F722D2">
        <w:rPr>
          <w:rFonts w:ascii="David" w:hAnsi="David" w:cs="David"/>
          <w:sz w:val="28"/>
          <w:szCs w:val="28"/>
          <w:rtl/>
        </w:rPr>
        <w:t xml:space="preserve">               </w:t>
      </w:r>
      <w:r>
        <w:rPr>
          <w:rFonts w:ascii="David" w:hAnsi="David" w:cs="David" w:hint="cs"/>
          <w:sz w:val="28"/>
          <w:szCs w:val="28"/>
          <w:rtl/>
        </w:rPr>
        <w:t xml:space="preserve">   </w:t>
      </w:r>
      <w:r w:rsidR="00B23F27">
        <w:rPr>
          <w:rFonts w:ascii="David" w:hAnsi="David" w:cs="David" w:hint="cs"/>
          <w:sz w:val="28"/>
          <w:szCs w:val="28"/>
          <w:rtl/>
        </w:rPr>
        <w:t xml:space="preserve"> </w:t>
      </w:r>
      <w:r w:rsidRPr="00F722D2">
        <w:rPr>
          <w:rFonts w:ascii="David" w:hAnsi="David" w:cs="David"/>
          <w:sz w:val="28"/>
          <w:szCs w:val="28"/>
          <w:rtl/>
        </w:rPr>
        <w:t>שופט</w:t>
      </w:r>
    </w:p>
    <w:p w14:paraId="453902D9" w14:textId="77777777" w:rsidR="00B27EBC" w:rsidRDefault="00B27EBC" w:rsidP="00B27EBC">
      <w:pPr>
        <w:rPr>
          <w:rFonts w:ascii="David" w:hAnsi="David" w:cs="David"/>
          <w:sz w:val="28"/>
          <w:szCs w:val="28"/>
          <w:rtl/>
        </w:rPr>
      </w:pPr>
    </w:p>
    <w:p w14:paraId="372F1CB8" w14:textId="77777777" w:rsidR="00442E98" w:rsidRDefault="00442E98" w:rsidP="00B27EBC">
      <w:pPr>
        <w:rPr>
          <w:rFonts w:ascii="David" w:hAnsi="David" w:cs="David"/>
          <w:sz w:val="28"/>
          <w:szCs w:val="28"/>
          <w:rtl/>
        </w:rPr>
      </w:pPr>
    </w:p>
    <w:p w14:paraId="256D892D" w14:textId="77777777" w:rsidR="00B27EBC" w:rsidRDefault="00B27EBC" w:rsidP="00B27EBC">
      <w:pPr>
        <w:rPr>
          <w:rFonts w:ascii="David" w:hAnsi="David" w:cs="David"/>
          <w:sz w:val="28"/>
          <w:szCs w:val="28"/>
          <w:rtl/>
        </w:rPr>
      </w:pPr>
      <w:r w:rsidRPr="00F722D2">
        <w:rPr>
          <w:rFonts w:ascii="David" w:hAnsi="David" w:cs="David"/>
          <w:sz w:val="28"/>
          <w:szCs w:val="28"/>
          <w:rtl/>
        </w:rPr>
        <w:t>בעניין:</w:t>
      </w:r>
    </w:p>
    <w:p w14:paraId="76343E03" w14:textId="77777777" w:rsidR="00442E98" w:rsidRPr="00F722D2" w:rsidRDefault="00442E98" w:rsidP="00B27EBC">
      <w:pPr>
        <w:rPr>
          <w:rFonts w:ascii="David" w:hAnsi="David" w:cs="David"/>
          <w:sz w:val="28"/>
          <w:szCs w:val="28"/>
          <w:rtl/>
        </w:rPr>
      </w:pPr>
    </w:p>
    <w:p w14:paraId="4D3C01E9" w14:textId="77777777" w:rsidR="00B27EBC" w:rsidRPr="00442E98" w:rsidRDefault="00B27EBC" w:rsidP="00B27EBC">
      <w:pPr>
        <w:rPr>
          <w:rFonts w:ascii="David" w:hAnsi="David" w:cs="David"/>
          <w:sz w:val="14"/>
          <w:szCs w:val="14"/>
          <w:rtl/>
        </w:rPr>
      </w:pPr>
    </w:p>
    <w:p w14:paraId="12221533" w14:textId="7685F2E8" w:rsidR="00B27EBC" w:rsidRDefault="007A15F4" w:rsidP="00B27EBC">
      <w:pPr>
        <w:jc w:val="center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</w:rPr>
        <w:t>X</w:t>
      </w:r>
      <w:r w:rsidR="00B27EBC" w:rsidRPr="00F722D2">
        <w:rPr>
          <w:rFonts w:ascii="David" w:hAnsi="David" w:cs="David"/>
          <w:b/>
          <w:bCs/>
          <w:sz w:val="28"/>
          <w:szCs w:val="28"/>
          <w:rtl/>
        </w:rPr>
        <w:t>/</w:t>
      </w:r>
      <w:r>
        <w:rPr>
          <w:rFonts w:ascii="David" w:hAnsi="David" w:cs="David" w:hint="cs"/>
          <w:b/>
          <w:bCs/>
          <w:sz w:val="28"/>
          <w:szCs w:val="28"/>
        </w:rPr>
        <w:t>XXXXXXX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B27EBC">
        <w:rPr>
          <w:rFonts w:ascii="David" w:hAnsi="David" w:cs="David" w:hint="cs"/>
          <w:b/>
          <w:bCs/>
          <w:sz w:val="28"/>
          <w:szCs w:val="28"/>
          <w:rtl/>
        </w:rPr>
        <w:t>טור' י</w:t>
      </w:r>
      <w:r w:rsidR="00833352">
        <w:rPr>
          <w:rFonts w:ascii="David" w:hAnsi="David" w:cs="David" w:hint="cs"/>
          <w:b/>
          <w:bCs/>
          <w:sz w:val="28"/>
          <w:szCs w:val="28"/>
          <w:rtl/>
        </w:rPr>
        <w:t>'</w:t>
      </w:r>
      <w:r w:rsidR="00B27EBC">
        <w:rPr>
          <w:rFonts w:ascii="David" w:hAnsi="David" w:cs="David" w:hint="cs"/>
          <w:b/>
          <w:bCs/>
          <w:sz w:val="28"/>
          <w:szCs w:val="28"/>
          <w:rtl/>
        </w:rPr>
        <w:t xml:space="preserve"> ב</w:t>
      </w:r>
      <w:r w:rsidR="00833352">
        <w:rPr>
          <w:rFonts w:ascii="David" w:hAnsi="David" w:cs="David" w:hint="cs"/>
          <w:b/>
          <w:bCs/>
          <w:sz w:val="28"/>
          <w:szCs w:val="28"/>
          <w:rtl/>
        </w:rPr>
        <w:t>'</w:t>
      </w:r>
      <w:r w:rsidR="00B27EBC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B27EBC" w:rsidRPr="00F722D2">
        <w:rPr>
          <w:rFonts w:ascii="David" w:hAnsi="David" w:cs="David"/>
          <w:b/>
          <w:bCs/>
          <w:sz w:val="28"/>
          <w:szCs w:val="28"/>
          <w:rtl/>
        </w:rPr>
        <w:t>–</w:t>
      </w:r>
      <w:r w:rsidR="00B27EBC" w:rsidRPr="00F722D2">
        <w:rPr>
          <w:rFonts w:ascii="David" w:hAnsi="David" w:cs="David"/>
          <w:sz w:val="28"/>
          <w:szCs w:val="28"/>
          <w:rtl/>
        </w:rPr>
        <w:t xml:space="preserve"> המערער (ע"י ב"כ</w:t>
      </w:r>
      <w:r w:rsidR="00B27EBC" w:rsidRPr="00B27EBC">
        <w:rPr>
          <w:rFonts w:ascii="David" w:hAnsi="David" w:cs="David"/>
          <w:sz w:val="28"/>
          <w:szCs w:val="28"/>
          <w:rtl/>
        </w:rPr>
        <w:t xml:space="preserve">, </w:t>
      </w:r>
      <w:r w:rsidR="00B23F27">
        <w:rPr>
          <w:rFonts w:ascii="David" w:hAnsi="David" w:cs="David" w:hint="cs"/>
          <w:sz w:val="28"/>
          <w:szCs w:val="28"/>
          <w:rtl/>
        </w:rPr>
        <w:t xml:space="preserve">רס"ן אוהד מנור, </w:t>
      </w:r>
      <w:r w:rsidR="00B27EBC" w:rsidRPr="00B27EBC">
        <w:rPr>
          <w:rFonts w:ascii="David" w:hAnsi="David" w:cs="David"/>
          <w:sz w:val="28"/>
          <w:szCs w:val="28"/>
          <w:rtl/>
        </w:rPr>
        <w:t xml:space="preserve">סרן אריאל </w:t>
      </w:r>
      <w:proofErr w:type="spellStart"/>
      <w:r w:rsidR="00B27EBC" w:rsidRPr="00B27EBC">
        <w:rPr>
          <w:rFonts w:ascii="David" w:hAnsi="David" w:cs="David"/>
          <w:sz w:val="28"/>
          <w:szCs w:val="28"/>
          <w:rtl/>
        </w:rPr>
        <w:t>יענקילוב</w:t>
      </w:r>
      <w:proofErr w:type="spellEnd"/>
      <w:r w:rsidR="00B27EBC">
        <w:rPr>
          <w:rFonts w:ascii="David" w:hAnsi="David" w:cs="David" w:hint="cs"/>
          <w:sz w:val="28"/>
          <w:szCs w:val="28"/>
          <w:rtl/>
        </w:rPr>
        <w:t>)</w:t>
      </w:r>
    </w:p>
    <w:p w14:paraId="4093F8EE" w14:textId="77777777" w:rsidR="00B27EBC" w:rsidRDefault="00B27EBC" w:rsidP="00B27EBC">
      <w:pPr>
        <w:jc w:val="center"/>
        <w:rPr>
          <w:rFonts w:ascii="David" w:hAnsi="David" w:cs="David"/>
          <w:sz w:val="20"/>
          <w:szCs w:val="20"/>
          <w:rtl/>
        </w:rPr>
      </w:pPr>
    </w:p>
    <w:p w14:paraId="07C18D2B" w14:textId="77777777" w:rsidR="00442E98" w:rsidRPr="00442E98" w:rsidRDefault="00442E98" w:rsidP="00B27EBC">
      <w:pPr>
        <w:jc w:val="center"/>
        <w:rPr>
          <w:rFonts w:ascii="David" w:hAnsi="David" w:cs="David"/>
          <w:sz w:val="12"/>
          <w:szCs w:val="12"/>
        </w:rPr>
      </w:pPr>
    </w:p>
    <w:p w14:paraId="275161C5" w14:textId="77777777" w:rsidR="00B27EBC" w:rsidRDefault="00B27EBC" w:rsidP="00B27EBC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F722D2">
        <w:rPr>
          <w:rFonts w:ascii="David" w:hAnsi="David" w:cs="David"/>
          <w:b/>
          <w:bCs/>
          <w:sz w:val="28"/>
          <w:szCs w:val="28"/>
          <w:rtl/>
        </w:rPr>
        <w:t>נ ג ד</w:t>
      </w:r>
    </w:p>
    <w:p w14:paraId="7820906A" w14:textId="77777777" w:rsidR="00442E98" w:rsidRPr="00442E98" w:rsidRDefault="00442E98" w:rsidP="00B27EBC">
      <w:pPr>
        <w:jc w:val="center"/>
        <w:rPr>
          <w:rFonts w:ascii="David" w:hAnsi="David" w:cs="David"/>
          <w:b/>
          <w:bCs/>
          <w:sz w:val="44"/>
          <w:szCs w:val="44"/>
          <w:rtl/>
        </w:rPr>
      </w:pPr>
    </w:p>
    <w:p w14:paraId="14512826" w14:textId="77777777" w:rsidR="00B27EBC" w:rsidRPr="00F722D2" w:rsidRDefault="00B27EBC" w:rsidP="00B27EBC">
      <w:pPr>
        <w:jc w:val="center"/>
        <w:rPr>
          <w:rFonts w:ascii="David" w:hAnsi="David" w:cs="David"/>
          <w:sz w:val="28"/>
          <w:szCs w:val="28"/>
          <w:rtl/>
        </w:rPr>
      </w:pPr>
      <w:r w:rsidRPr="00F722D2">
        <w:rPr>
          <w:rFonts w:ascii="David" w:hAnsi="David" w:cs="David"/>
          <w:b/>
          <w:bCs/>
          <w:sz w:val="28"/>
          <w:szCs w:val="28"/>
          <w:rtl/>
        </w:rPr>
        <w:t>התובע הצבאי הראשי –</w:t>
      </w:r>
      <w:r w:rsidRPr="00F722D2">
        <w:rPr>
          <w:rFonts w:ascii="David" w:hAnsi="David" w:cs="David"/>
          <w:sz w:val="28"/>
          <w:szCs w:val="28"/>
          <w:rtl/>
        </w:rPr>
        <w:t xml:space="preserve"> המשיב (ע"י ב"כ, </w:t>
      </w:r>
      <w:r w:rsidR="00B23F27">
        <w:rPr>
          <w:rFonts w:ascii="David" w:hAnsi="David" w:cs="David" w:hint="cs"/>
          <w:sz w:val="28"/>
          <w:szCs w:val="28"/>
          <w:rtl/>
        </w:rPr>
        <w:t>רס"ן ליר נחמני</w:t>
      </w:r>
      <w:r w:rsidRPr="00F722D2">
        <w:rPr>
          <w:rFonts w:ascii="David" w:hAnsi="David" w:cs="David"/>
          <w:sz w:val="28"/>
          <w:szCs w:val="28"/>
          <w:rtl/>
        </w:rPr>
        <w:t>)</w:t>
      </w:r>
    </w:p>
    <w:p w14:paraId="087DF42D" w14:textId="77777777" w:rsidR="00B27EBC" w:rsidRDefault="00B27EBC" w:rsidP="00B27EBC">
      <w:pPr>
        <w:jc w:val="center"/>
        <w:rPr>
          <w:rFonts w:ascii="David" w:hAnsi="David" w:cs="David"/>
          <w:sz w:val="28"/>
          <w:szCs w:val="28"/>
        </w:rPr>
      </w:pPr>
    </w:p>
    <w:p w14:paraId="630D28EE" w14:textId="77777777" w:rsidR="00B27EBC" w:rsidRDefault="00B27EBC" w:rsidP="00B27EBC">
      <w:pPr>
        <w:rPr>
          <w:rFonts w:ascii="David" w:hAnsi="David" w:cs="David"/>
          <w:sz w:val="28"/>
          <w:szCs w:val="28"/>
          <w:rtl/>
        </w:rPr>
      </w:pPr>
    </w:p>
    <w:p w14:paraId="0AE8105A" w14:textId="77777777" w:rsidR="00442E98" w:rsidRDefault="00442E98" w:rsidP="00B27EBC">
      <w:pPr>
        <w:rPr>
          <w:rFonts w:ascii="David" w:hAnsi="David" w:cs="David"/>
          <w:sz w:val="28"/>
          <w:szCs w:val="28"/>
          <w:rtl/>
        </w:rPr>
      </w:pPr>
    </w:p>
    <w:p w14:paraId="03C7F0AA" w14:textId="77777777" w:rsidR="00442E98" w:rsidRPr="00F722D2" w:rsidRDefault="00442E98" w:rsidP="00B27EBC">
      <w:pPr>
        <w:rPr>
          <w:rFonts w:ascii="David" w:hAnsi="David" w:cs="David"/>
          <w:sz w:val="28"/>
          <w:szCs w:val="28"/>
          <w:rtl/>
        </w:rPr>
      </w:pPr>
    </w:p>
    <w:bookmarkEnd w:id="0"/>
    <w:bookmarkEnd w:id="1"/>
    <w:p w14:paraId="2868646E" w14:textId="77777777" w:rsidR="00B27EBC" w:rsidRPr="00F722D2" w:rsidRDefault="00B27EBC" w:rsidP="00442E98">
      <w:pPr>
        <w:spacing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</w:rPr>
      </w:pPr>
      <w:r w:rsidRPr="00F722D2">
        <w:rPr>
          <w:rFonts w:ascii="David" w:hAnsi="David" w:cs="David"/>
          <w:sz w:val="28"/>
          <w:szCs w:val="28"/>
          <w:rtl/>
        </w:rPr>
        <w:t xml:space="preserve">ערעור על </w:t>
      </w:r>
      <w:r w:rsidR="00442E98">
        <w:rPr>
          <w:rFonts w:ascii="David" w:hAnsi="David" w:cs="David" w:hint="cs"/>
          <w:sz w:val="28"/>
          <w:szCs w:val="28"/>
          <w:rtl/>
        </w:rPr>
        <w:t>גזר דין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 w:rsidRPr="00F722D2">
        <w:rPr>
          <w:rFonts w:ascii="David" w:hAnsi="David" w:cs="David"/>
          <w:sz w:val="28"/>
          <w:szCs w:val="28"/>
          <w:rtl/>
        </w:rPr>
        <w:t xml:space="preserve">של בית הדין הצבאי המחוזי במחוז שיפוטי </w:t>
      </w:r>
      <w:r w:rsidR="00442E98">
        <w:rPr>
          <w:rFonts w:ascii="David" w:hAnsi="David" w:cs="David" w:hint="cs"/>
          <w:sz w:val="28"/>
          <w:szCs w:val="28"/>
          <w:rtl/>
        </w:rPr>
        <w:t>הדרום</w:t>
      </w:r>
      <w:r w:rsidRPr="00F722D2">
        <w:rPr>
          <w:rFonts w:ascii="David" w:hAnsi="David" w:cs="David"/>
          <w:sz w:val="28"/>
          <w:szCs w:val="28"/>
          <w:rtl/>
        </w:rPr>
        <w:t xml:space="preserve"> שניתן בתיק</w:t>
      </w:r>
      <w:r w:rsidR="00442E98">
        <w:rPr>
          <w:rFonts w:ascii="David" w:hAnsi="David" w:cs="David" w:hint="cs"/>
          <w:sz w:val="28"/>
          <w:szCs w:val="28"/>
          <w:rtl/>
        </w:rPr>
        <w:t xml:space="preserve"> דרום</w:t>
      </w:r>
      <w:r w:rsidRPr="00F722D2">
        <w:rPr>
          <w:rFonts w:ascii="David" w:hAnsi="David" w:cs="David"/>
          <w:sz w:val="28"/>
          <w:szCs w:val="28"/>
          <w:rtl/>
        </w:rPr>
        <w:t xml:space="preserve"> ת"פ </w:t>
      </w:r>
      <w:r w:rsidR="00442E98">
        <w:rPr>
          <w:rFonts w:ascii="David" w:hAnsi="David" w:cs="David" w:hint="cs"/>
          <w:sz w:val="28"/>
          <w:szCs w:val="28"/>
          <w:rtl/>
        </w:rPr>
        <w:t xml:space="preserve">60890-04-24 </w:t>
      </w:r>
      <w:r w:rsidRPr="00F722D2">
        <w:rPr>
          <w:rFonts w:ascii="David" w:hAnsi="David" w:cs="David"/>
          <w:sz w:val="28"/>
          <w:szCs w:val="28"/>
          <w:rtl/>
        </w:rPr>
        <w:t>(</w:t>
      </w:r>
      <w:r>
        <w:rPr>
          <w:rFonts w:ascii="David" w:hAnsi="David" w:cs="David" w:hint="cs"/>
          <w:sz w:val="28"/>
          <w:szCs w:val="28"/>
          <w:rtl/>
        </w:rPr>
        <w:t xml:space="preserve">סא"ל </w:t>
      </w:r>
      <w:r w:rsidR="00442E98">
        <w:rPr>
          <w:rFonts w:ascii="David" w:hAnsi="David" w:cs="David" w:hint="cs"/>
          <w:sz w:val="28"/>
          <w:szCs w:val="28"/>
          <w:rtl/>
        </w:rPr>
        <w:t>שאול ארבל</w:t>
      </w:r>
      <w:r w:rsidRPr="00F722D2">
        <w:rPr>
          <w:rFonts w:ascii="David" w:hAnsi="David" w:cs="David"/>
          <w:sz w:val="28"/>
          <w:szCs w:val="28"/>
          <w:rtl/>
        </w:rPr>
        <w:t xml:space="preserve"> – </w:t>
      </w:r>
      <w:r w:rsidR="00442E98">
        <w:rPr>
          <w:rFonts w:ascii="David" w:hAnsi="David" w:cs="David" w:hint="cs"/>
          <w:sz w:val="28"/>
          <w:szCs w:val="28"/>
          <w:rtl/>
        </w:rPr>
        <w:t>שופט</w:t>
      </w:r>
      <w:r w:rsidRPr="00F722D2">
        <w:rPr>
          <w:rFonts w:ascii="David" w:hAnsi="David" w:cs="David"/>
          <w:sz w:val="28"/>
          <w:szCs w:val="28"/>
          <w:rtl/>
        </w:rPr>
        <w:t>) ביום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 w:rsidR="00442E98">
        <w:rPr>
          <w:rFonts w:ascii="David" w:hAnsi="David" w:cs="David" w:hint="cs"/>
          <w:sz w:val="28"/>
          <w:szCs w:val="28"/>
          <w:rtl/>
        </w:rPr>
        <w:t>8.3.2026</w:t>
      </w:r>
      <w:r>
        <w:rPr>
          <w:rFonts w:ascii="David" w:hAnsi="David" w:cs="David" w:hint="cs"/>
          <w:sz w:val="28"/>
          <w:szCs w:val="28"/>
          <w:rtl/>
        </w:rPr>
        <w:t>.</w:t>
      </w:r>
      <w:r w:rsidR="00442E98">
        <w:rPr>
          <w:rFonts w:ascii="David" w:hAnsi="David" w:cs="David" w:hint="cs"/>
          <w:sz w:val="28"/>
          <w:szCs w:val="28"/>
          <w:rtl/>
        </w:rPr>
        <w:t xml:space="preserve"> </w:t>
      </w:r>
      <w:r w:rsidRPr="001A417A">
        <w:rPr>
          <w:rFonts w:ascii="David" w:hAnsi="David" w:cs="David"/>
          <w:sz w:val="32"/>
          <w:szCs w:val="28"/>
          <w:rtl/>
        </w:rPr>
        <w:t xml:space="preserve">ערעור ההגנה </w:t>
      </w:r>
      <w:r w:rsidR="00B23F27">
        <w:rPr>
          <w:rFonts w:ascii="David" w:hAnsi="David" w:cs="David" w:hint="cs"/>
          <w:sz w:val="32"/>
          <w:szCs w:val="28"/>
          <w:rtl/>
        </w:rPr>
        <w:t>ה</w:t>
      </w:r>
      <w:r w:rsidR="00442E98">
        <w:rPr>
          <w:rFonts w:ascii="David" w:hAnsi="David" w:cs="David" w:hint="cs"/>
          <w:sz w:val="32"/>
          <w:szCs w:val="28"/>
          <w:rtl/>
        </w:rPr>
        <w:t>תקבל.</w:t>
      </w:r>
    </w:p>
    <w:p w14:paraId="47E18C0E" w14:textId="77777777" w:rsidR="00B27EBC" w:rsidRDefault="00B27EBC" w:rsidP="00442E98">
      <w:pPr>
        <w:spacing w:after="0" w:line="348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32C6C27D" w14:textId="77777777" w:rsidR="00442E98" w:rsidRDefault="00442E98" w:rsidP="00B23F27">
      <w:pPr>
        <w:spacing w:after="0" w:line="348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E20013E" w14:textId="77777777" w:rsidR="00635255" w:rsidRDefault="00635255" w:rsidP="00234342">
      <w:pPr>
        <w:spacing w:after="0" w:line="348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F350D5">
        <w:rPr>
          <w:rFonts w:ascii="David" w:hAnsi="David" w:cs="David"/>
          <w:b/>
          <w:bCs/>
          <w:sz w:val="28"/>
          <w:szCs w:val="28"/>
          <w:u w:val="single"/>
          <w:rtl/>
        </w:rPr>
        <w:t>פ ס ק</w:t>
      </w:r>
      <w:r w:rsidR="008445B6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- </w:t>
      </w:r>
      <w:r w:rsidRPr="00F350D5">
        <w:rPr>
          <w:rFonts w:ascii="David" w:hAnsi="David" w:cs="David"/>
          <w:b/>
          <w:bCs/>
          <w:sz w:val="28"/>
          <w:szCs w:val="28"/>
          <w:u w:val="single"/>
          <w:rtl/>
        </w:rPr>
        <w:t>ד י ן</w:t>
      </w:r>
    </w:p>
    <w:p w14:paraId="7CDC541A" w14:textId="77777777" w:rsidR="00CE596E" w:rsidRDefault="00CE596E" w:rsidP="00234342">
      <w:pPr>
        <w:spacing w:after="0" w:line="348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2B936C92" w14:textId="256E0C8E" w:rsidR="00C378AE" w:rsidRDefault="00780E27" w:rsidP="00463A6B">
      <w:pPr>
        <w:numPr>
          <w:ilvl w:val="0"/>
          <w:numId w:val="9"/>
        </w:numPr>
        <w:spacing w:after="0" w:line="348" w:lineRule="auto"/>
        <w:jc w:val="both"/>
        <w:rPr>
          <w:rFonts w:ascii="David" w:hAnsi="David" w:cs="David"/>
          <w:sz w:val="28"/>
          <w:szCs w:val="28"/>
        </w:rPr>
      </w:pPr>
      <w:r w:rsidRPr="00052051">
        <w:rPr>
          <w:rFonts w:ascii="David" w:hAnsi="David" w:cs="David" w:hint="cs"/>
          <w:sz w:val="28"/>
          <w:szCs w:val="28"/>
          <w:rtl/>
        </w:rPr>
        <w:t xml:space="preserve">המערער, </w:t>
      </w:r>
      <w:r w:rsidR="001C709F" w:rsidRPr="00052051">
        <w:rPr>
          <w:rFonts w:ascii="David" w:hAnsi="David" w:cs="David" w:hint="cs"/>
          <w:sz w:val="28"/>
          <w:szCs w:val="28"/>
          <w:rtl/>
        </w:rPr>
        <w:t>טור</w:t>
      </w:r>
      <w:r w:rsidR="0070185A" w:rsidRPr="00052051">
        <w:rPr>
          <w:rFonts w:ascii="David" w:hAnsi="David" w:cs="David" w:hint="cs"/>
          <w:sz w:val="28"/>
          <w:szCs w:val="28"/>
          <w:rtl/>
        </w:rPr>
        <w:t xml:space="preserve">' </w:t>
      </w:r>
      <w:r w:rsidR="00463A6B">
        <w:rPr>
          <w:rFonts w:ascii="David" w:hAnsi="David" w:cs="David" w:hint="cs"/>
          <w:sz w:val="28"/>
          <w:szCs w:val="28"/>
          <w:rtl/>
        </w:rPr>
        <w:t>י</w:t>
      </w:r>
      <w:r w:rsidR="00833352">
        <w:rPr>
          <w:rFonts w:ascii="David" w:hAnsi="David" w:cs="David" w:hint="cs"/>
          <w:sz w:val="28"/>
          <w:szCs w:val="28"/>
          <w:rtl/>
        </w:rPr>
        <w:t>'</w:t>
      </w:r>
      <w:r w:rsidR="00463A6B">
        <w:rPr>
          <w:rFonts w:ascii="David" w:hAnsi="David" w:cs="David" w:hint="cs"/>
          <w:sz w:val="28"/>
          <w:szCs w:val="28"/>
          <w:rtl/>
        </w:rPr>
        <w:t xml:space="preserve"> ב</w:t>
      </w:r>
      <w:r w:rsidR="00833352">
        <w:rPr>
          <w:rFonts w:ascii="David" w:hAnsi="David" w:cs="David" w:hint="cs"/>
          <w:sz w:val="28"/>
          <w:szCs w:val="28"/>
          <w:rtl/>
        </w:rPr>
        <w:t>'</w:t>
      </w:r>
      <w:r w:rsidR="00BC7A09">
        <w:rPr>
          <w:rFonts w:ascii="David" w:hAnsi="David" w:cs="David" w:hint="cs"/>
          <w:sz w:val="28"/>
          <w:szCs w:val="28"/>
          <w:rtl/>
        </w:rPr>
        <w:t>,</w:t>
      </w:r>
      <w:r w:rsidR="0070185A" w:rsidRPr="00052051">
        <w:rPr>
          <w:rFonts w:ascii="David" w:hAnsi="David" w:cs="David" w:hint="cs"/>
          <w:sz w:val="28"/>
          <w:szCs w:val="28"/>
          <w:rtl/>
        </w:rPr>
        <w:t xml:space="preserve"> הורשע </w:t>
      </w:r>
      <w:r w:rsidR="00F21CEA" w:rsidRPr="00052051">
        <w:rPr>
          <w:rFonts w:ascii="David" w:hAnsi="David" w:cs="David" w:hint="cs"/>
          <w:sz w:val="28"/>
          <w:szCs w:val="28"/>
          <w:rtl/>
        </w:rPr>
        <w:t xml:space="preserve">ביום </w:t>
      </w:r>
      <w:r w:rsidR="00463A6B">
        <w:rPr>
          <w:rFonts w:ascii="David" w:hAnsi="David" w:cs="David" w:hint="cs"/>
          <w:sz w:val="28"/>
          <w:szCs w:val="28"/>
          <w:rtl/>
        </w:rPr>
        <w:t xml:space="preserve">8 במארס </w:t>
      </w:r>
      <w:r w:rsidR="00F21CEA">
        <w:rPr>
          <w:rFonts w:ascii="David" w:hAnsi="David" w:cs="David" w:hint="cs"/>
          <w:sz w:val="28"/>
          <w:szCs w:val="28"/>
          <w:rtl/>
        </w:rPr>
        <w:t xml:space="preserve">2026 </w:t>
      </w:r>
      <w:r w:rsidR="0070185A" w:rsidRPr="00052051">
        <w:rPr>
          <w:rFonts w:ascii="David" w:hAnsi="David" w:cs="David" w:hint="cs"/>
          <w:sz w:val="28"/>
          <w:szCs w:val="28"/>
          <w:rtl/>
        </w:rPr>
        <w:t>על פי הודאתו</w:t>
      </w:r>
      <w:r w:rsidR="00F21CEA">
        <w:rPr>
          <w:rFonts w:ascii="David" w:hAnsi="David" w:cs="David" w:hint="cs"/>
          <w:sz w:val="28"/>
          <w:szCs w:val="28"/>
          <w:rtl/>
        </w:rPr>
        <w:t>,</w:t>
      </w:r>
      <w:r w:rsidR="00EA0941">
        <w:rPr>
          <w:rFonts w:ascii="David" w:hAnsi="David" w:cs="David" w:hint="cs"/>
          <w:sz w:val="28"/>
          <w:szCs w:val="28"/>
          <w:rtl/>
        </w:rPr>
        <w:t xml:space="preserve"> במסגרת הסדר טיעון</w:t>
      </w:r>
      <w:r w:rsidR="00052051" w:rsidRPr="00052051">
        <w:rPr>
          <w:rFonts w:ascii="David" w:hAnsi="David" w:cs="David" w:hint="cs"/>
          <w:sz w:val="28"/>
          <w:szCs w:val="28"/>
          <w:rtl/>
        </w:rPr>
        <w:t xml:space="preserve">, </w:t>
      </w:r>
      <w:r w:rsidR="0070185A" w:rsidRPr="00052051">
        <w:rPr>
          <w:rFonts w:ascii="David" w:hAnsi="David" w:cs="David" w:hint="cs"/>
          <w:sz w:val="28"/>
          <w:szCs w:val="28"/>
          <w:rtl/>
        </w:rPr>
        <w:t>ב</w:t>
      </w:r>
      <w:r w:rsidR="00EA0941">
        <w:rPr>
          <w:rFonts w:ascii="David" w:hAnsi="David" w:cs="David" w:hint="cs"/>
          <w:sz w:val="28"/>
          <w:szCs w:val="28"/>
          <w:rtl/>
        </w:rPr>
        <w:t xml:space="preserve">שתי עבירות </w:t>
      </w:r>
      <w:r w:rsidR="0070185A" w:rsidRPr="00052051">
        <w:rPr>
          <w:rFonts w:ascii="David" w:hAnsi="David" w:cs="David" w:hint="cs"/>
          <w:sz w:val="28"/>
          <w:szCs w:val="28"/>
          <w:rtl/>
        </w:rPr>
        <w:t xml:space="preserve">של </w:t>
      </w:r>
      <w:r w:rsidR="00C378AE">
        <w:rPr>
          <w:rFonts w:ascii="David" w:hAnsi="David" w:cs="David" w:hint="cs"/>
          <w:sz w:val="28"/>
          <w:szCs w:val="28"/>
          <w:rtl/>
        </w:rPr>
        <w:t xml:space="preserve">היעדר מן השירות </w:t>
      </w:r>
      <w:r w:rsidR="00EA0941">
        <w:rPr>
          <w:rFonts w:ascii="David" w:hAnsi="David" w:cs="David" w:hint="cs"/>
          <w:sz w:val="28"/>
          <w:szCs w:val="28"/>
          <w:rtl/>
        </w:rPr>
        <w:t xml:space="preserve">שלא ברשות, </w:t>
      </w:r>
      <w:r w:rsidR="00C378AE">
        <w:rPr>
          <w:rFonts w:ascii="David" w:hAnsi="David" w:cs="David" w:hint="cs"/>
          <w:sz w:val="28"/>
          <w:szCs w:val="28"/>
          <w:rtl/>
        </w:rPr>
        <w:t xml:space="preserve">לפי סעיף 94 לחוק השיפוט הצבאי, תשט"ו </w:t>
      </w:r>
      <w:r w:rsidR="00204B86">
        <w:rPr>
          <w:rFonts w:ascii="David" w:hAnsi="David" w:cs="David"/>
          <w:sz w:val="28"/>
          <w:szCs w:val="28"/>
          <w:rtl/>
        </w:rPr>
        <w:t>–</w:t>
      </w:r>
      <w:r w:rsidR="00C378AE">
        <w:rPr>
          <w:rFonts w:ascii="David" w:hAnsi="David" w:cs="David" w:hint="cs"/>
          <w:sz w:val="28"/>
          <w:szCs w:val="28"/>
          <w:rtl/>
        </w:rPr>
        <w:t xml:space="preserve"> 1955</w:t>
      </w:r>
      <w:r w:rsidR="00204B86">
        <w:rPr>
          <w:rFonts w:ascii="David" w:hAnsi="David" w:cs="David" w:hint="cs"/>
          <w:sz w:val="28"/>
          <w:szCs w:val="28"/>
          <w:rtl/>
        </w:rPr>
        <w:t>:</w:t>
      </w:r>
      <w:r w:rsidR="00500958">
        <w:rPr>
          <w:rFonts w:ascii="David" w:hAnsi="David" w:cs="David" w:hint="cs"/>
          <w:sz w:val="28"/>
          <w:szCs w:val="28"/>
          <w:rtl/>
        </w:rPr>
        <w:t xml:space="preserve"> ההיעדרות </w:t>
      </w:r>
      <w:r w:rsidR="00F21CEA">
        <w:rPr>
          <w:rFonts w:ascii="David" w:hAnsi="David" w:cs="David" w:hint="cs"/>
          <w:sz w:val="28"/>
          <w:szCs w:val="28"/>
          <w:rtl/>
        </w:rPr>
        <w:t>האחת</w:t>
      </w:r>
      <w:r w:rsidR="00204B86">
        <w:rPr>
          <w:rFonts w:ascii="David" w:hAnsi="David" w:cs="David" w:hint="cs"/>
          <w:sz w:val="28"/>
          <w:szCs w:val="28"/>
          <w:rtl/>
        </w:rPr>
        <w:t xml:space="preserve">, למשך </w:t>
      </w:r>
      <w:r w:rsidR="00463A6B">
        <w:rPr>
          <w:rFonts w:ascii="David" w:hAnsi="David" w:cs="David" w:hint="cs"/>
          <w:sz w:val="28"/>
          <w:szCs w:val="28"/>
          <w:rtl/>
        </w:rPr>
        <w:t xml:space="preserve">139 </w:t>
      </w:r>
      <w:r w:rsidR="003304B5">
        <w:rPr>
          <w:rFonts w:ascii="David" w:hAnsi="David" w:cs="David" w:hint="cs"/>
          <w:sz w:val="28"/>
          <w:szCs w:val="28"/>
          <w:rtl/>
        </w:rPr>
        <w:t xml:space="preserve">ימים, </w:t>
      </w:r>
      <w:r w:rsidR="00EA0941">
        <w:rPr>
          <w:rFonts w:ascii="David" w:hAnsi="David" w:cs="David" w:hint="cs"/>
          <w:sz w:val="28"/>
          <w:szCs w:val="28"/>
          <w:rtl/>
        </w:rPr>
        <w:t>מיום</w:t>
      </w:r>
      <w:r w:rsidR="00463A6B">
        <w:rPr>
          <w:rFonts w:ascii="David" w:hAnsi="David" w:cs="David" w:hint="cs"/>
          <w:sz w:val="28"/>
          <w:szCs w:val="28"/>
          <w:rtl/>
        </w:rPr>
        <w:t xml:space="preserve"> 15 בנובמבר 2023 </w:t>
      </w:r>
      <w:r w:rsidR="00EA0941">
        <w:rPr>
          <w:rFonts w:ascii="David" w:hAnsi="David" w:cs="David" w:hint="cs"/>
          <w:sz w:val="28"/>
          <w:szCs w:val="28"/>
          <w:rtl/>
        </w:rPr>
        <w:t xml:space="preserve">ועד ליום </w:t>
      </w:r>
      <w:r w:rsidR="00463A6B">
        <w:rPr>
          <w:rFonts w:ascii="David" w:hAnsi="David" w:cs="David" w:hint="cs"/>
          <w:sz w:val="28"/>
          <w:szCs w:val="28"/>
          <w:rtl/>
        </w:rPr>
        <w:t>1 באפריל 2024</w:t>
      </w:r>
      <w:r w:rsidR="00EA0941">
        <w:rPr>
          <w:rFonts w:ascii="David" w:hAnsi="David" w:cs="David" w:hint="cs"/>
          <w:sz w:val="28"/>
          <w:szCs w:val="28"/>
          <w:rtl/>
        </w:rPr>
        <w:t xml:space="preserve">, </w:t>
      </w:r>
      <w:r w:rsidR="00F21CEA">
        <w:rPr>
          <w:rFonts w:ascii="David" w:hAnsi="David" w:cs="David" w:hint="cs"/>
          <w:sz w:val="28"/>
          <w:szCs w:val="28"/>
          <w:rtl/>
        </w:rPr>
        <w:t>ו</w:t>
      </w:r>
      <w:r w:rsidR="00C378AE">
        <w:rPr>
          <w:rFonts w:ascii="David" w:hAnsi="David" w:cs="David" w:hint="cs"/>
          <w:sz w:val="28"/>
          <w:szCs w:val="28"/>
          <w:rtl/>
        </w:rPr>
        <w:t>השנייה</w:t>
      </w:r>
      <w:r w:rsidR="00204B86">
        <w:rPr>
          <w:rFonts w:ascii="David" w:hAnsi="David" w:cs="David" w:hint="cs"/>
          <w:sz w:val="28"/>
          <w:szCs w:val="28"/>
          <w:rtl/>
        </w:rPr>
        <w:t xml:space="preserve">, למשך </w:t>
      </w:r>
      <w:r w:rsidR="00463A6B">
        <w:rPr>
          <w:rFonts w:ascii="David" w:hAnsi="David" w:cs="David" w:hint="cs"/>
          <w:sz w:val="28"/>
          <w:szCs w:val="28"/>
          <w:rtl/>
        </w:rPr>
        <w:t xml:space="preserve">428 </w:t>
      </w:r>
      <w:r w:rsidR="003304B5">
        <w:rPr>
          <w:rFonts w:ascii="David" w:hAnsi="David" w:cs="David" w:hint="cs"/>
          <w:sz w:val="28"/>
          <w:szCs w:val="28"/>
          <w:rtl/>
        </w:rPr>
        <w:t xml:space="preserve">ימים, </w:t>
      </w:r>
      <w:r w:rsidR="00EA0941">
        <w:rPr>
          <w:rFonts w:ascii="David" w:hAnsi="David" w:cs="David" w:hint="cs"/>
          <w:sz w:val="28"/>
          <w:szCs w:val="28"/>
          <w:rtl/>
        </w:rPr>
        <w:t xml:space="preserve">מיום </w:t>
      </w:r>
      <w:r w:rsidR="00463A6B">
        <w:rPr>
          <w:rFonts w:ascii="David" w:hAnsi="David" w:cs="David" w:hint="cs"/>
          <w:sz w:val="28"/>
          <w:szCs w:val="28"/>
          <w:rtl/>
        </w:rPr>
        <w:t xml:space="preserve">13 באוקטובר 2024 </w:t>
      </w:r>
      <w:r w:rsidR="00EA0941">
        <w:rPr>
          <w:rFonts w:ascii="David" w:hAnsi="David" w:cs="David" w:hint="cs"/>
          <w:sz w:val="28"/>
          <w:szCs w:val="28"/>
          <w:rtl/>
        </w:rPr>
        <w:t xml:space="preserve">ועד ליום </w:t>
      </w:r>
      <w:r w:rsidR="00463A6B">
        <w:rPr>
          <w:rFonts w:ascii="David" w:hAnsi="David" w:cs="David" w:hint="cs"/>
          <w:sz w:val="28"/>
          <w:szCs w:val="28"/>
          <w:rtl/>
        </w:rPr>
        <w:t>15 בדצמבר 2025</w:t>
      </w:r>
      <w:r w:rsidR="00C378AE">
        <w:rPr>
          <w:rFonts w:ascii="David" w:hAnsi="David" w:cs="David" w:hint="cs"/>
          <w:sz w:val="28"/>
          <w:szCs w:val="28"/>
          <w:rtl/>
        </w:rPr>
        <w:t>.</w:t>
      </w:r>
      <w:r w:rsidR="00EA0941">
        <w:rPr>
          <w:rFonts w:ascii="David" w:hAnsi="David" w:cs="David" w:hint="cs"/>
          <w:sz w:val="28"/>
          <w:szCs w:val="28"/>
          <w:rtl/>
        </w:rPr>
        <w:t xml:space="preserve"> </w:t>
      </w:r>
    </w:p>
    <w:p w14:paraId="51B8F215" w14:textId="77777777" w:rsidR="00EA0941" w:rsidRDefault="00C378AE" w:rsidP="00234342">
      <w:pPr>
        <w:numPr>
          <w:ilvl w:val="0"/>
          <w:numId w:val="9"/>
        </w:numPr>
        <w:spacing w:after="0" w:line="348" w:lineRule="auto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הסדר הטיעון</w:t>
      </w:r>
      <w:r w:rsidR="00463A6B">
        <w:rPr>
          <w:rFonts w:ascii="David" w:hAnsi="David" w:cs="David" w:hint="cs"/>
          <w:sz w:val="28"/>
          <w:szCs w:val="28"/>
          <w:rtl/>
        </w:rPr>
        <w:t xml:space="preserve"> נסמך על חומרת העבירות ועל הפרה של הליך שילוב, שבו נקשר המערער בגין היעדרותו הראשונה. מנגד, צוין כי המערער חפץ מאוד להשלים את שירותו הצבאי</w:t>
      </w:r>
      <w:r w:rsidR="00782A98">
        <w:rPr>
          <w:rFonts w:ascii="David" w:hAnsi="David" w:cs="David" w:hint="cs"/>
          <w:sz w:val="28"/>
          <w:szCs w:val="28"/>
          <w:rtl/>
        </w:rPr>
        <w:t>, חרף נסיבות מורכבות, במישור האישי והמשפחתי. בית הדין קמא הנכבד מצא לכבד את הסדר הטיעון, והשית על המערער 11 חודשי מאסר בפועל, החל מיום מעצרו, לצד מאסר מותנה.</w:t>
      </w:r>
    </w:p>
    <w:p w14:paraId="3F2BEFB0" w14:textId="77777777" w:rsidR="00782A98" w:rsidRDefault="00782A98" w:rsidP="00782A98">
      <w:pPr>
        <w:numPr>
          <w:ilvl w:val="0"/>
          <w:numId w:val="9"/>
        </w:numPr>
        <w:spacing w:after="0" w:line="348" w:lineRule="auto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 xml:space="preserve">אתמול, הוגשו בקשה מוסכמת </w:t>
      </w:r>
      <w:r w:rsidR="003304B5">
        <w:rPr>
          <w:rFonts w:ascii="David" w:hAnsi="David" w:cs="David" w:hint="cs"/>
          <w:sz w:val="28"/>
          <w:szCs w:val="28"/>
          <w:rtl/>
        </w:rPr>
        <w:t xml:space="preserve">למתן ארכה להגשת ערעור, </w:t>
      </w:r>
      <w:r>
        <w:rPr>
          <w:rFonts w:ascii="David" w:hAnsi="David" w:cs="David" w:hint="cs"/>
          <w:sz w:val="28"/>
          <w:szCs w:val="28"/>
          <w:rtl/>
        </w:rPr>
        <w:t xml:space="preserve">וערעור מוסכם על עונשו של המערער. נמסר, כי במהלך כליאתו, פוטר המערער משירות צבאי בוועדת התאמה לשירות, </w:t>
      </w:r>
      <w:r w:rsidR="00425274">
        <w:rPr>
          <w:rFonts w:ascii="David" w:hAnsi="David" w:cs="David" w:hint="cs"/>
          <w:sz w:val="28"/>
          <w:szCs w:val="28"/>
          <w:rtl/>
        </w:rPr>
        <w:t>שהתכנסה שלא בנוכחותו, לאחר שסירב לכך</w:t>
      </w:r>
      <w:r>
        <w:rPr>
          <w:rFonts w:ascii="David" w:hAnsi="David" w:cs="David" w:hint="cs"/>
          <w:sz w:val="28"/>
          <w:szCs w:val="28"/>
          <w:rtl/>
        </w:rPr>
        <w:t>. החלטת הוועדה הייתה לפטור אותו עקב "התנהגות רעה וחמורה". הצדדים עתרו, בהסכמה, להקל בעונש הכליאה כך שיעמוד על תקופת מעצרו של המערער עד כה.</w:t>
      </w:r>
    </w:p>
    <w:p w14:paraId="13970789" w14:textId="77777777" w:rsidR="003304B5" w:rsidRPr="00A30B08" w:rsidRDefault="00204BF7" w:rsidP="009B1883">
      <w:pPr>
        <w:numPr>
          <w:ilvl w:val="0"/>
          <w:numId w:val="9"/>
        </w:numPr>
        <w:spacing w:after="0" w:line="348" w:lineRule="auto"/>
        <w:jc w:val="both"/>
        <w:rPr>
          <w:rFonts w:ascii="David" w:hAnsi="David" w:cs="David"/>
          <w:sz w:val="28"/>
          <w:szCs w:val="28"/>
        </w:rPr>
      </w:pPr>
      <w:r w:rsidRPr="00A30B08">
        <w:rPr>
          <w:rFonts w:ascii="David" w:hAnsi="David" w:cs="David" w:hint="cs"/>
          <w:sz w:val="28"/>
          <w:szCs w:val="28"/>
          <w:rtl/>
        </w:rPr>
        <w:t xml:space="preserve">הצדדים ביקשו </w:t>
      </w:r>
      <w:r w:rsidR="00782A98" w:rsidRPr="00A30B08">
        <w:rPr>
          <w:rFonts w:ascii="David" w:hAnsi="David" w:cs="David" w:hint="cs"/>
          <w:sz w:val="28"/>
          <w:szCs w:val="28"/>
          <w:rtl/>
        </w:rPr>
        <w:t xml:space="preserve">אמנם </w:t>
      </w:r>
      <w:r w:rsidRPr="00A30B08">
        <w:rPr>
          <w:rFonts w:ascii="David" w:hAnsi="David" w:cs="David" w:hint="cs"/>
          <w:sz w:val="28"/>
          <w:szCs w:val="28"/>
          <w:rtl/>
        </w:rPr>
        <w:t xml:space="preserve">כי פסק הדין </w:t>
      </w:r>
      <w:r w:rsidR="0012262F" w:rsidRPr="00A30B08">
        <w:rPr>
          <w:rFonts w:ascii="David" w:hAnsi="David" w:cs="David" w:hint="cs"/>
          <w:sz w:val="28"/>
          <w:szCs w:val="28"/>
          <w:rtl/>
        </w:rPr>
        <w:t xml:space="preserve">בערעור </w:t>
      </w:r>
      <w:r w:rsidRPr="00A30B08">
        <w:rPr>
          <w:rFonts w:ascii="David" w:hAnsi="David" w:cs="David" w:hint="cs"/>
          <w:sz w:val="28"/>
          <w:szCs w:val="28"/>
          <w:rtl/>
        </w:rPr>
        <w:t>יינתן שלא בנוכחותם</w:t>
      </w:r>
      <w:r w:rsidR="00782A98" w:rsidRPr="00A30B08">
        <w:rPr>
          <w:rFonts w:ascii="David" w:hAnsi="David" w:cs="David" w:hint="cs"/>
          <w:sz w:val="28"/>
          <w:szCs w:val="28"/>
          <w:rtl/>
        </w:rPr>
        <w:t xml:space="preserve">, אך החלטנו לקבוע דיון כדי לקבל את הסבריהם להקלה המבוקשת, </w:t>
      </w:r>
      <w:r w:rsidR="00425274">
        <w:rPr>
          <w:rFonts w:ascii="David" w:hAnsi="David" w:cs="David" w:hint="cs"/>
          <w:sz w:val="28"/>
          <w:szCs w:val="28"/>
          <w:rtl/>
        </w:rPr>
        <w:t xml:space="preserve">בשים לב לכך שעונשו של המערער נגזר </w:t>
      </w:r>
      <w:r w:rsidR="00797223">
        <w:rPr>
          <w:rFonts w:ascii="David" w:hAnsi="David" w:cs="David" w:hint="cs"/>
          <w:sz w:val="28"/>
          <w:szCs w:val="28"/>
          <w:rtl/>
        </w:rPr>
        <w:t>במסגרת הסדר טיעון שכבר שקלל כאמור מוטיבציה להמשך שירות, ו</w:t>
      </w:r>
      <w:r w:rsidR="00782A98" w:rsidRPr="00A30B08">
        <w:rPr>
          <w:rFonts w:ascii="David" w:hAnsi="David" w:cs="David" w:hint="cs"/>
          <w:sz w:val="28"/>
          <w:szCs w:val="28"/>
          <w:rtl/>
        </w:rPr>
        <w:t xml:space="preserve">בשים לב להפרת הסדר השילוב </w:t>
      </w:r>
      <w:r w:rsidR="00A30B08" w:rsidRPr="00A30B08">
        <w:rPr>
          <w:rFonts w:ascii="David" w:hAnsi="David" w:cs="David" w:hint="cs"/>
          <w:sz w:val="28"/>
          <w:szCs w:val="28"/>
          <w:rtl/>
        </w:rPr>
        <w:t xml:space="preserve">ולהיעדרות החוזרת, </w:t>
      </w:r>
      <w:proofErr w:type="spellStart"/>
      <w:r w:rsidR="00A30B08" w:rsidRPr="00A30B08">
        <w:rPr>
          <w:rFonts w:ascii="David" w:hAnsi="David" w:cs="David" w:hint="cs"/>
          <w:sz w:val="28"/>
          <w:szCs w:val="28"/>
          <w:rtl/>
        </w:rPr>
        <w:t>הכל</w:t>
      </w:r>
      <w:proofErr w:type="spellEnd"/>
      <w:r w:rsidR="00A30B08" w:rsidRPr="00A30B08">
        <w:rPr>
          <w:rFonts w:ascii="David" w:hAnsi="David" w:cs="David" w:hint="cs"/>
          <w:sz w:val="28"/>
          <w:szCs w:val="28"/>
          <w:rtl/>
        </w:rPr>
        <w:t xml:space="preserve"> תוך כדי מלחמה </w:t>
      </w:r>
      <w:r w:rsidR="00797223">
        <w:rPr>
          <w:rFonts w:ascii="David" w:hAnsi="David" w:cs="David" w:hint="cs"/>
          <w:sz w:val="28"/>
          <w:szCs w:val="28"/>
          <w:rtl/>
        </w:rPr>
        <w:t xml:space="preserve">קשה </w:t>
      </w:r>
      <w:r w:rsidR="00A30B08" w:rsidRPr="00A30B08">
        <w:rPr>
          <w:rFonts w:ascii="David" w:hAnsi="David" w:cs="David" w:hint="cs"/>
          <w:sz w:val="28"/>
          <w:szCs w:val="28"/>
          <w:rtl/>
        </w:rPr>
        <w:t xml:space="preserve">(ע"פ </w:t>
      </w:r>
      <w:r w:rsidR="00A30B08" w:rsidRPr="00A30B08">
        <w:rPr>
          <w:rFonts w:cs="David" w:hint="cs"/>
          <w:sz w:val="28"/>
          <w:szCs w:val="28"/>
          <w:rtl/>
        </w:rPr>
        <w:t>63133-02-25</w:t>
      </w:r>
      <w:r w:rsidR="00A30B08">
        <w:rPr>
          <w:rFonts w:cs="David" w:hint="cs"/>
          <w:sz w:val="28"/>
          <w:szCs w:val="28"/>
          <w:rtl/>
        </w:rPr>
        <w:t xml:space="preserve"> </w:t>
      </w:r>
      <w:r w:rsidR="00A30B08">
        <w:rPr>
          <w:rFonts w:ascii="David" w:hAnsi="David" w:cs="David" w:hint="cs"/>
          <w:b/>
          <w:bCs/>
          <w:sz w:val="28"/>
          <w:szCs w:val="28"/>
          <w:rtl/>
        </w:rPr>
        <w:t>טור' מזרחי נ' התובע הצבאי הראשי</w:t>
      </w:r>
      <w:r w:rsidR="00A30B08">
        <w:rPr>
          <w:rFonts w:ascii="David" w:hAnsi="David" w:cs="David" w:hint="cs"/>
          <w:sz w:val="28"/>
          <w:szCs w:val="28"/>
          <w:rtl/>
        </w:rPr>
        <w:t>, פסקה 15 והאסמכתאות שם (2025))</w:t>
      </w:r>
      <w:r w:rsidRPr="00A30B08">
        <w:rPr>
          <w:rFonts w:ascii="David" w:hAnsi="David" w:cs="David" w:hint="cs"/>
          <w:sz w:val="28"/>
          <w:szCs w:val="28"/>
          <w:rtl/>
        </w:rPr>
        <w:t>.</w:t>
      </w:r>
    </w:p>
    <w:p w14:paraId="2408C905" w14:textId="77777777" w:rsidR="00425274" w:rsidRDefault="00F92C5D" w:rsidP="00797223">
      <w:pPr>
        <w:numPr>
          <w:ilvl w:val="0"/>
          <w:numId w:val="9"/>
        </w:numPr>
        <w:spacing w:after="0" w:line="348" w:lineRule="auto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ההגנה הדגישה</w:t>
      </w:r>
      <w:r w:rsidR="00797223">
        <w:rPr>
          <w:rFonts w:ascii="David" w:hAnsi="David" w:cs="David" w:hint="cs"/>
          <w:sz w:val="28"/>
          <w:szCs w:val="28"/>
          <w:rtl/>
        </w:rPr>
        <w:t xml:space="preserve">, כי ועדת ההתאמה לשירות אמנם החליטה על פיטוריו של המערער משירות ביטחון עקב "התנהגות רעה וחמורה", </w:t>
      </w:r>
      <w:r w:rsidR="00425274">
        <w:rPr>
          <w:rFonts w:ascii="David" w:hAnsi="David" w:cs="David" w:hint="cs"/>
          <w:sz w:val="28"/>
          <w:szCs w:val="28"/>
          <w:rtl/>
        </w:rPr>
        <w:t>אלא ש</w:t>
      </w:r>
      <w:r w:rsidR="00797223">
        <w:rPr>
          <w:rFonts w:ascii="David" w:hAnsi="David" w:cs="David" w:hint="cs"/>
          <w:sz w:val="28"/>
          <w:szCs w:val="28"/>
          <w:rtl/>
        </w:rPr>
        <w:t xml:space="preserve">בנימוקיה, נכתב כי המדובר במקרה של "רצון רב ומוטיבציה </w:t>
      </w:r>
      <w:r w:rsidR="00425274">
        <w:rPr>
          <w:rFonts w:ascii="David" w:hAnsi="David" w:cs="David" w:hint="cs"/>
          <w:sz w:val="28"/>
          <w:szCs w:val="28"/>
          <w:rtl/>
        </w:rPr>
        <w:t>[</w:t>
      </w:r>
      <w:r w:rsidR="00797223">
        <w:rPr>
          <w:rFonts w:ascii="David" w:hAnsi="David" w:cs="David" w:hint="cs"/>
          <w:sz w:val="28"/>
          <w:szCs w:val="28"/>
          <w:rtl/>
        </w:rPr>
        <w:t>אך</w:t>
      </w:r>
      <w:r w:rsidR="00425274">
        <w:rPr>
          <w:rFonts w:ascii="David" w:hAnsi="David" w:cs="David" w:hint="cs"/>
          <w:sz w:val="28"/>
          <w:szCs w:val="28"/>
          <w:rtl/>
        </w:rPr>
        <w:t>] חוסר יכולת", וכי</w:t>
      </w:r>
      <w:r w:rsidR="00797223">
        <w:rPr>
          <w:rFonts w:ascii="David" w:hAnsi="David" w:cs="David" w:hint="cs"/>
          <w:sz w:val="28"/>
          <w:szCs w:val="28"/>
          <w:rtl/>
        </w:rPr>
        <w:t xml:space="preserve"> היה מקום לפטור את המערער עוד קודם לכן, ולא לאשר את היעדרותו הנוספת</w:t>
      </w:r>
      <w:r w:rsidR="00425274">
        <w:rPr>
          <w:rFonts w:ascii="David" w:hAnsi="David" w:cs="David" w:hint="cs"/>
          <w:sz w:val="28"/>
          <w:szCs w:val="28"/>
          <w:rtl/>
        </w:rPr>
        <w:t xml:space="preserve">. משכך, נטען כי במהותו, דומה הפטור לכזה הניתן עקב אי-התאמה לשירות, ויש בו כדי להשליך לאחור גם על חלק מתקופה היעדרותו של המערער. </w:t>
      </w:r>
      <w:r>
        <w:rPr>
          <w:rFonts w:ascii="David" w:hAnsi="David" w:cs="David" w:hint="cs"/>
          <w:sz w:val="28"/>
          <w:szCs w:val="28"/>
          <w:rtl/>
        </w:rPr>
        <w:t>עוד הוצגו לנו מסמכי בדיקתו של המערער בידי גורמי בריאות הנפש, שהתאימו לו סימול גבוה מאוד (50) של קשיי הסתגלות, עוד טרם גיוסו.</w:t>
      </w:r>
    </w:p>
    <w:p w14:paraId="00148BC7" w14:textId="77777777" w:rsidR="003304B5" w:rsidRDefault="00F92C5D" w:rsidP="00F92C5D">
      <w:pPr>
        <w:numPr>
          <w:ilvl w:val="0"/>
          <w:numId w:val="9"/>
        </w:numPr>
        <w:spacing w:after="0" w:line="348" w:lineRule="auto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אילולא הנסיבות הקשות והחריגות המשתקפות מן המסמכים</w:t>
      </w:r>
      <w:r w:rsidR="00797223">
        <w:rPr>
          <w:rFonts w:ascii="David" w:hAnsi="David" w:cs="David" w:hint="cs"/>
          <w:sz w:val="28"/>
          <w:szCs w:val="28"/>
          <w:rtl/>
        </w:rPr>
        <w:t xml:space="preserve">, </w:t>
      </w:r>
      <w:r>
        <w:rPr>
          <w:rFonts w:ascii="David" w:hAnsi="David" w:cs="David" w:hint="cs"/>
          <w:sz w:val="28"/>
          <w:szCs w:val="28"/>
          <w:rtl/>
        </w:rPr>
        <w:t xml:space="preserve">לא היינו מוצאים להתערב בגזר דינו של בית הדין קמא, שניתן כאמור במסגרת הסכמה </w:t>
      </w:r>
      <w:proofErr w:type="spellStart"/>
      <w:r>
        <w:rPr>
          <w:rFonts w:ascii="David" w:hAnsi="David" w:cs="David" w:hint="cs"/>
          <w:sz w:val="28"/>
          <w:szCs w:val="28"/>
          <w:rtl/>
        </w:rPr>
        <w:t>עונשית</w:t>
      </w:r>
      <w:proofErr w:type="spellEnd"/>
      <w:r>
        <w:rPr>
          <w:rFonts w:ascii="David" w:hAnsi="David" w:cs="David" w:hint="cs"/>
          <w:sz w:val="28"/>
          <w:szCs w:val="28"/>
          <w:rtl/>
        </w:rPr>
        <w:t xml:space="preserve"> בין התביעה להגנה - הסכמה שראוי להמשיך לכבדה, גם בראי עיקרון סופיות הדיון. אלא </w:t>
      </w:r>
      <w:proofErr w:type="spellStart"/>
      <w:r>
        <w:rPr>
          <w:rFonts w:ascii="David" w:hAnsi="David" w:cs="David" w:hint="cs"/>
          <w:sz w:val="28"/>
          <w:szCs w:val="28"/>
          <w:rtl/>
        </w:rPr>
        <w:t>שבהצטרף</w:t>
      </w:r>
      <w:proofErr w:type="spellEnd"/>
      <w:r>
        <w:rPr>
          <w:rFonts w:ascii="David" w:hAnsi="David" w:cs="David" w:hint="cs"/>
          <w:sz w:val="28"/>
          <w:szCs w:val="28"/>
          <w:rtl/>
        </w:rPr>
        <w:t xml:space="preserve"> נסיבותיו של המערער ל</w:t>
      </w:r>
      <w:r w:rsidR="00425274">
        <w:rPr>
          <w:rFonts w:ascii="David" w:hAnsi="David" w:cs="David" w:hint="cs"/>
          <w:sz w:val="28"/>
          <w:szCs w:val="28"/>
          <w:rtl/>
        </w:rPr>
        <w:t>תקופת מעצרו עד כה (</w:t>
      </w:r>
      <w:r w:rsidR="00E2705D">
        <w:rPr>
          <w:rFonts w:ascii="David" w:hAnsi="David" w:cs="David"/>
          <w:sz w:val="28"/>
          <w:szCs w:val="28"/>
        </w:rPr>
        <w:t>294</w:t>
      </w:r>
      <w:r w:rsidR="00425274">
        <w:rPr>
          <w:rFonts w:ascii="David" w:hAnsi="David" w:cs="David" w:hint="cs"/>
          <w:sz w:val="28"/>
          <w:szCs w:val="28"/>
          <w:rtl/>
        </w:rPr>
        <w:t xml:space="preserve"> ימים)</w:t>
      </w:r>
      <w:r>
        <w:rPr>
          <w:rFonts w:ascii="David" w:hAnsi="David" w:cs="David" w:hint="cs"/>
          <w:sz w:val="28"/>
          <w:szCs w:val="28"/>
          <w:rtl/>
        </w:rPr>
        <w:t>, ה</w:t>
      </w:r>
      <w:r w:rsidR="00425274">
        <w:rPr>
          <w:rFonts w:ascii="David" w:hAnsi="David" w:cs="David" w:hint="cs"/>
          <w:sz w:val="28"/>
          <w:szCs w:val="28"/>
          <w:rtl/>
        </w:rPr>
        <w:t xml:space="preserve">מתקרבת </w:t>
      </w:r>
      <w:r>
        <w:rPr>
          <w:rFonts w:ascii="David" w:hAnsi="David" w:cs="David" w:hint="cs"/>
          <w:sz w:val="28"/>
          <w:szCs w:val="28"/>
          <w:rtl/>
        </w:rPr>
        <w:t xml:space="preserve">ממילא </w:t>
      </w:r>
      <w:r w:rsidR="00425274">
        <w:rPr>
          <w:rFonts w:ascii="David" w:hAnsi="David" w:cs="David" w:hint="cs"/>
          <w:sz w:val="28"/>
          <w:szCs w:val="28"/>
          <w:rtl/>
        </w:rPr>
        <w:t xml:space="preserve">לתקופת הכליאה שנגזרה עליו - מצאנו </w:t>
      </w:r>
      <w:r>
        <w:rPr>
          <w:rFonts w:ascii="David" w:hAnsi="David" w:cs="David" w:hint="cs"/>
          <w:sz w:val="28"/>
          <w:szCs w:val="28"/>
          <w:rtl/>
        </w:rPr>
        <w:t xml:space="preserve">להקל בעונש, </w:t>
      </w:r>
      <w:r w:rsidR="00CC5EAC">
        <w:rPr>
          <w:rFonts w:ascii="David" w:hAnsi="David" w:cs="David" w:hint="cs"/>
          <w:sz w:val="28"/>
          <w:szCs w:val="28"/>
          <w:rtl/>
        </w:rPr>
        <w:t xml:space="preserve">לפנים משורת הדין, </w:t>
      </w:r>
      <w:r>
        <w:rPr>
          <w:rFonts w:ascii="David" w:hAnsi="David" w:cs="David" w:hint="cs"/>
          <w:sz w:val="28"/>
          <w:szCs w:val="28"/>
          <w:rtl/>
        </w:rPr>
        <w:t>כעתירתם העדכנית של הצדדים</w:t>
      </w:r>
      <w:r w:rsidR="00204BF7">
        <w:rPr>
          <w:rFonts w:ascii="David" w:hAnsi="David" w:cs="David" w:hint="cs"/>
          <w:sz w:val="28"/>
          <w:szCs w:val="28"/>
          <w:rtl/>
        </w:rPr>
        <w:t>.</w:t>
      </w:r>
    </w:p>
    <w:p w14:paraId="2F43054B" w14:textId="77777777" w:rsidR="00425274" w:rsidRPr="00204BF7" w:rsidRDefault="00425274" w:rsidP="00797223">
      <w:pPr>
        <w:numPr>
          <w:ilvl w:val="0"/>
          <w:numId w:val="9"/>
        </w:numPr>
        <w:spacing w:after="0" w:line="348" w:lineRule="auto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 xml:space="preserve">ערעור ההגנה על חומרת העונש מתקבל אפוא. עונש המאסר בפועל יועמד על </w:t>
      </w:r>
      <w:r w:rsidR="00B27EBC">
        <w:rPr>
          <w:rFonts w:ascii="David" w:hAnsi="David" w:cs="David" w:hint="cs"/>
          <w:sz w:val="28"/>
          <w:szCs w:val="28"/>
          <w:rtl/>
        </w:rPr>
        <w:t>294</w:t>
      </w:r>
      <w:r>
        <w:rPr>
          <w:rFonts w:ascii="David" w:hAnsi="David" w:cs="David" w:hint="cs"/>
          <w:sz w:val="28"/>
          <w:szCs w:val="28"/>
          <w:rtl/>
        </w:rPr>
        <w:t xml:space="preserve"> ימים, שמניינם החל מיום מעצרו של המערער. אין שינוי ברכיב המאסר המותנה.</w:t>
      </w:r>
    </w:p>
    <w:p w14:paraId="392EEA56" w14:textId="77777777" w:rsidR="00442E98" w:rsidRDefault="00442E98" w:rsidP="00442E98">
      <w:pPr>
        <w:spacing w:after="0" w:line="348" w:lineRule="auto"/>
        <w:jc w:val="both"/>
        <w:rPr>
          <w:rFonts w:cs="David"/>
          <w:sz w:val="28"/>
          <w:szCs w:val="28"/>
          <w:rtl/>
        </w:rPr>
      </w:pPr>
    </w:p>
    <w:p w14:paraId="57E0AF6C" w14:textId="77777777" w:rsidR="00442E98" w:rsidRPr="00AA1824" w:rsidRDefault="00442E98" w:rsidP="00442E98">
      <w:pPr>
        <w:spacing w:after="0" w:line="348" w:lineRule="auto"/>
        <w:jc w:val="both"/>
        <w:rPr>
          <w:rFonts w:cs="David"/>
          <w:sz w:val="28"/>
          <w:szCs w:val="28"/>
        </w:rPr>
      </w:pPr>
    </w:p>
    <w:p w14:paraId="61B69554" w14:textId="77777777" w:rsidR="00425274" w:rsidRDefault="00E26E0F" w:rsidP="00442E98">
      <w:pPr>
        <w:spacing w:after="0" w:line="348" w:lineRule="auto"/>
        <w:jc w:val="both"/>
        <w:rPr>
          <w:rFonts w:cs="David"/>
          <w:sz w:val="28"/>
          <w:szCs w:val="28"/>
          <w:rtl/>
        </w:rPr>
      </w:pPr>
      <w:r w:rsidRPr="00947E25">
        <w:rPr>
          <w:rFonts w:cs="David" w:hint="cs"/>
          <w:sz w:val="28"/>
          <w:szCs w:val="28"/>
          <w:rtl/>
        </w:rPr>
        <w:t xml:space="preserve">ניתן היום, </w:t>
      </w:r>
      <w:r w:rsidR="00425274">
        <w:rPr>
          <w:rFonts w:cs="David" w:hint="cs"/>
          <w:sz w:val="28"/>
          <w:szCs w:val="28"/>
          <w:rtl/>
        </w:rPr>
        <w:t xml:space="preserve">כ"ד בתשרי </w:t>
      </w:r>
      <w:proofErr w:type="spellStart"/>
      <w:r w:rsidR="00B3081A">
        <w:rPr>
          <w:rFonts w:cs="David" w:hint="cs"/>
          <w:sz w:val="28"/>
          <w:szCs w:val="28"/>
          <w:rtl/>
        </w:rPr>
        <w:t>התשפ"</w:t>
      </w:r>
      <w:r w:rsidR="00B23F27">
        <w:rPr>
          <w:rFonts w:cs="David" w:hint="cs"/>
          <w:sz w:val="28"/>
          <w:szCs w:val="28"/>
          <w:rtl/>
        </w:rPr>
        <w:t>ז</w:t>
      </w:r>
      <w:proofErr w:type="spellEnd"/>
      <w:r w:rsidR="001C709F">
        <w:rPr>
          <w:rFonts w:cs="David" w:hint="cs"/>
          <w:sz w:val="28"/>
          <w:szCs w:val="28"/>
          <w:rtl/>
        </w:rPr>
        <w:t>,</w:t>
      </w:r>
      <w:r w:rsidR="00780E27">
        <w:rPr>
          <w:rFonts w:cs="David" w:hint="cs"/>
          <w:sz w:val="28"/>
          <w:szCs w:val="28"/>
          <w:rtl/>
        </w:rPr>
        <w:t xml:space="preserve"> </w:t>
      </w:r>
      <w:r w:rsidR="00425274">
        <w:rPr>
          <w:rFonts w:cs="David" w:hint="cs"/>
          <w:sz w:val="28"/>
          <w:szCs w:val="28"/>
          <w:rtl/>
        </w:rPr>
        <w:t>5 באוקטובר 2026</w:t>
      </w:r>
      <w:r w:rsidRPr="00947E25">
        <w:rPr>
          <w:rFonts w:cs="David" w:hint="cs"/>
          <w:sz w:val="28"/>
          <w:szCs w:val="28"/>
          <w:rtl/>
        </w:rPr>
        <w:t xml:space="preserve">, </w:t>
      </w:r>
      <w:r w:rsidR="00425274">
        <w:rPr>
          <w:rFonts w:cs="David" w:hint="cs"/>
          <w:sz w:val="28"/>
          <w:szCs w:val="28"/>
          <w:rtl/>
        </w:rPr>
        <w:t>בפומבי ובמעמד הצדדים.</w:t>
      </w:r>
    </w:p>
    <w:p w14:paraId="348BA237" w14:textId="77777777" w:rsidR="00442E98" w:rsidRDefault="00442E98" w:rsidP="00234342">
      <w:pPr>
        <w:spacing w:after="0" w:line="348" w:lineRule="auto"/>
        <w:jc w:val="both"/>
        <w:rPr>
          <w:rFonts w:cs="David"/>
          <w:sz w:val="28"/>
          <w:szCs w:val="28"/>
          <w:rtl/>
        </w:rPr>
      </w:pPr>
    </w:p>
    <w:p w14:paraId="6BDAE4A1" w14:textId="77777777" w:rsidR="00442E98" w:rsidRPr="00947E25" w:rsidRDefault="00442E98" w:rsidP="00234342">
      <w:pPr>
        <w:spacing w:after="0" w:line="348" w:lineRule="auto"/>
        <w:jc w:val="both"/>
        <w:rPr>
          <w:rFonts w:cs="David"/>
          <w:sz w:val="28"/>
          <w:szCs w:val="28"/>
          <w:rtl/>
        </w:rPr>
      </w:pPr>
    </w:p>
    <w:p w14:paraId="4781EDB9" w14:textId="77777777" w:rsidR="00E26E0F" w:rsidRDefault="00E26E0F" w:rsidP="00234342">
      <w:pPr>
        <w:spacing w:after="0" w:line="348" w:lineRule="auto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______________</w:t>
      </w:r>
      <w:r w:rsidR="00B27EBC">
        <w:rPr>
          <w:rFonts w:cs="David" w:hint="cs"/>
          <w:b/>
          <w:bCs/>
          <w:sz w:val="28"/>
          <w:szCs w:val="28"/>
          <w:rtl/>
        </w:rPr>
        <w:t xml:space="preserve">  </w:t>
      </w:r>
      <w:r>
        <w:rPr>
          <w:rFonts w:cs="David" w:hint="cs"/>
          <w:b/>
          <w:bCs/>
          <w:sz w:val="28"/>
          <w:szCs w:val="28"/>
          <w:rtl/>
        </w:rPr>
        <w:tab/>
        <w:t xml:space="preserve">  </w:t>
      </w:r>
      <w:r w:rsidR="00B27EBC">
        <w:rPr>
          <w:rFonts w:cs="David" w:hint="cs"/>
          <w:b/>
          <w:bCs/>
          <w:sz w:val="28"/>
          <w:szCs w:val="28"/>
          <w:rtl/>
        </w:rPr>
        <w:t xml:space="preserve">               </w:t>
      </w:r>
      <w:r>
        <w:rPr>
          <w:rFonts w:cs="David" w:hint="cs"/>
          <w:b/>
          <w:bCs/>
          <w:sz w:val="28"/>
          <w:szCs w:val="28"/>
          <w:rtl/>
        </w:rPr>
        <w:t xml:space="preserve">  </w:t>
      </w:r>
      <w:r w:rsidR="00780E27">
        <w:rPr>
          <w:rFonts w:cs="David" w:hint="cs"/>
          <w:b/>
          <w:bCs/>
          <w:sz w:val="28"/>
          <w:szCs w:val="28"/>
          <w:rtl/>
        </w:rPr>
        <w:t>__</w:t>
      </w:r>
      <w:r>
        <w:rPr>
          <w:rFonts w:cs="David" w:hint="cs"/>
          <w:b/>
          <w:bCs/>
          <w:sz w:val="28"/>
          <w:szCs w:val="28"/>
          <w:rtl/>
        </w:rPr>
        <w:t>______________</w:t>
      </w:r>
      <w:r>
        <w:rPr>
          <w:rFonts w:cs="David" w:hint="cs"/>
          <w:b/>
          <w:bCs/>
          <w:sz w:val="28"/>
          <w:szCs w:val="28"/>
          <w:rtl/>
        </w:rPr>
        <w:tab/>
        <w:t xml:space="preserve">     </w:t>
      </w:r>
      <w:r w:rsidR="00B27EBC">
        <w:rPr>
          <w:rFonts w:cs="David" w:hint="cs"/>
          <w:b/>
          <w:bCs/>
          <w:sz w:val="28"/>
          <w:szCs w:val="28"/>
          <w:rtl/>
        </w:rPr>
        <w:t xml:space="preserve">              </w:t>
      </w:r>
      <w:r>
        <w:rPr>
          <w:rFonts w:cs="David" w:hint="cs"/>
          <w:b/>
          <w:bCs/>
          <w:sz w:val="28"/>
          <w:szCs w:val="28"/>
          <w:rtl/>
        </w:rPr>
        <w:t xml:space="preserve">  ______________</w:t>
      </w:r>
    </w:p>
    <w:p w14:paraId="5E89A826" w14:textId="77777777" w:rsidR="00B27EBC" w:rsidRPr="00442E98" w:rsidRDefault="00780E27" w:rsidP="00442E98">
      <w:pPr>
        <w:spacing w:after="0" w:line="348" w:lineRule="auto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נשיאה </w:t>
      </w:r>
      <w:r w:rsidR="00E26E0F">
        <w:rPr>
          <w:rFonts w:cs="David" w:hint="cs"/>
          <w:b/>
          <w:bCs/>
          <w:sz w:val="28"/>
          <w:szCs w:val="28"/>
          <w:rtl/>
        </w:rPr>
        <w:t xml:space="preserve">  </w:t>
      </w:r>
      <w:r w:rsidR="00E26E0F">
        <w:rPr>
          <w:rFonts w:cs="David"/>
          <w:b/>
          <w:bCs/>
          <w:sz w:val="28"/>
          <w:szCs w:val="28"/>
          <w:rtl/>
        </w:rPr>
        <w:tab/>
      </w:r>
      <w:r w:rsidR="00E26E0F">
        <w:rPr>
          <w:rFonts w:cs="David" w:hint="cs"/>
          <w:b/>
          <w:bCs/>
          <w:sz w:val="28"/>
          <w:szCs w:val="28"/>
          <w:rtl/>
        </w:rPr>
        <w:tab/>
      </w:r>
      <w:r w:rsidR="00B27EBC">
        <w:rPr>
          <w:rFonts w:cs="David" w:hint="cs"/>
          <w:b/>
          <w:bCs/>
          <w:sz w:val="28"/>
          <w:szCs w:val="28"/>
          <w:rtl/>
        </w:rPr>
        <w:t xml:space="preserve">             </w:t>
      </w:r>
      <w:r>
        <w:rPr>
          <w:rFonts w:cs="David" w:hint="cs"/>
          <w:b/>
          <w:bCs/>
          <w:sz w:val="28"/>
          <w:szCs w:val="28"/>
          <w:rtl/>
        </w:rPr>
        <w:t xml:space="preserve">משנה לנשיאה                           </w:t>
      </w:r>
      <w:r w:rsidR="00B27EBC">
        <w:rPr>
          <w:rFonts w:cs="David" w:hint="cs"/>
          <w:b/>
          <w:bCs/>
          <w:sz w:val="28"/>
          <w:szCs w:val="28"/>
          <w:rtl/>
        </w:rPr>
        <w:t xml:space="preserve">              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="00E26E0F">
        <w:rPr>
          <w:rFonts w:cs="David" w:hint="cs"/>
          <w:b/>
          <w:bCs/>
          <w:sz w:val="28"/>
          <w:szCs w:val="28"/>
          <w:rtl/>
        </w:rPr>
        <w:t xml:space="preserve">שופט   </w:t>
      </w:r>
      <w:bookmarkStart w:id="2" w:name="_Hlk141797760"/>
      <w:bookmarkStart w:id="3" w:name="_Hlk122599666"/>
    </w:p>
    <w:p w14:paraId="6204A0C1" w14:textId="77777777" w:rsidR="00B27EBC" w:rsidRDefault="00B27EBC" w:rsidP="00B27EBC">
      <w:pPr>
        <w:spacing w:line="360" w:lineRule="auto"/>
        <w:ind w:left="-58" w:right="-630"/>
        <w:rPr>
          <w:rFonts w:ascii="David" w:hAnsi="David" w:cs="David"/>
          <w:b/>
          <w:bCs/>
          <w:sz w:val="28"/>
          <w:szCs w:val="28"/>
          <w:rtl/>
        </w:rPr>
      </w:pPr>
    </w:p>
    <w:p w14:paraId="6697FBFB" w14:textId="77777777" w:rsidR="00442E98" w:rsidRDefault="00442E98" w:rsidP="00B27EBC">
      <w:pPr>
        <w:spacing w:line="360" w:lineRule="auto"/>
        <w:ind w:left="-58" w:right="-630"/>
        <w:rPr>
          <w:rFonts w:ascii="David" w:hAnsi="David" w:cs="David"/>
          <w:b/>
          <w:bCs/>
          <w:sz w:val="28"/>
          <w:szCs w:val="28"/>
          <w:rtl/>
        </w:rPr>
      </w:pPr>
    </w:p>
    <w:p w14:paraId="6FAAAD4A" w14:textId="77777777" w:rsidR="00B27EBC" w:rsidRPr="00382B3F" w:rsidRDefault="00B27EBC" w:rsidP="00B27EBC">
      <w:pPr>
        <w:spacing w:line="360" w:lineRule="auto"/>
        <w:ind w:left="-58" w:right="-630"/>
        <w:rPr>
          <w:rFonts w:ascii="David" w:hAnsi="David" w:cs="David"/>
          <w:b/>
          <w:bCs/>
          <w:sz w:val="28"/>
          <w:szCs w:val="28"/>
          <w:rtl/>
        </w:rPr>
      </w:pPr>
      <w:r w:rsidRPr="00382B3F">
        <w:rPr>
          <w:rFonts w:ascii="David" w:hAnsi="David" w:cs="David"/>
          <w:b/>
          <w:bCs/>
          <w:sz w:val="28"/>
          <w:szCs w:val="28"/>
          <w:rtl/>
        </w:rPr>
        <w:t xml:space="preserve">חתימת המגיה:   _______________________________ 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 </w:t>
      </w:r>
      <w:r w:rsidRPr="00382B3F">
        <w:rPr>
          <w:rFonts w:ascii="David" w:hAnsi="David" w:cs="David"/>
          <w:b/>
          <w:bCs/>
          <w:sz w:val="28"/>
          <w:szCs w:val="28"/>
          <w:rtl/>
        </w:rPr>
        <w:t xml:space="preserve">העתק       נאמן       למקור             </w:t>
      </w:r>
    </w:p>
    <w:p w14:paraId="01C6D950" w14:textId="77777777" w:rsidR="00B27EBC" w:rsidRPr="00382B3F" w:rsidRDefault="00B27EBC" w:rsidP="00B27EBC">
      <w:pPr>
        <w:spacing w:line="360" w:lineRule="auto"/>
        <w:ind w:left="-58" w:right="-630"/>
        <w:rPr>
          <w:rFonts w:ascii="David" w:hAnsi="David" w:cs="David"/>
          <w:b/>
          <w:bCs/>
          <w:sz w:val="28"/>
          <w:szCs w:val="28"/>
          <w:rtl/>
        </w:rPr>
      </w:pPr>
      <w:r w:rsidRPr="00382B3F">
        <w:rPr>
          <w:rFonts w:ascii="David" w:hAnsi="David" w:cs="David"/>
          <w:b/>
          <w:bCs/>
          <w:sz w:val="28"/>
          <w:szCs w:val="28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 </w:t>
      </w:r>
      <w:r w:rsidRPr="00382B3F">
        <w:rPr>
          <w:rFonts w:ascii="David" w:hAnsi="David" w:cs="David"/>
          <w:b/>
          <w:bCs/>
          <w:sz w:val="28"/>
          <w:szCs w:val="28"/>
          <w:rtl/>
        </w:rPr>
        <w:t xml:space="preserve">  רס"ל        מיקה     </w:t>
      </w:r>
      <w:proofErr w:type="spellStart"/>
      <w:r w:rsidRPr="00382B3F">
        <w:rPr>
          <w:rFonts w:ascii="David" w:hAnsi="David" w:cs="David"/>
          <w:b/>
          <w:bCs/>
          <w:sz w:val="28"/>
          <w:szCs w:val="28"/>
          <w:rtl/>
        </w:rPr>
        <w:t>אשרוב</w:t>
      </w:r>
      <w:proofErr w:type="spellEnd"/>
    </w:p>
    <w:p w14:paraId="448B750E" w14:textId="77777777" w:rsidR="00B27EBC" w:rsidRPr="00E74DA2" w:rsidRDefault="00B27EBC" w:rsidP="00B27EBC">
      <w:pPr>
        <w:spacing w:line="360" w:lineRule="auto"/>
        <w:ind w:left="-58" w:right="-630"/>
        <w:rPr>
          <w:rFonts w:ascii="David" w:hAnsi="David" w:cs="David"/>
          <w:b/>
          <w:bCs/>
          <w:sz w:val="28"/>
          <w:szCs w:val="28"/>
          <w:rtl/>
        </w:rPr>
      </w:pPr>
      <w:r w:rsidRPr="00382B3F">
        <w:rPr>
          <w:rFonts w:ascii="David" w:hAnsi="David" w:cs="David"/>
          <w:b/>
          <w:bCs/>
          <w:sz w:val="28"/>
          <w:szCs w:val="28"/>
          <w:rtl/>
        </w:rPr>
        <w:t xml:space="preserve"> תאריך:   ____________________________________ 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 </w:t>
      </w:r>
      <w:r w:rsidRPr="00382B3F">
        <w:rPr>
          <w:rFonts w:ascii="David" w:hAnsi="David" w:cs="David"/>
          <w:b/>
          <w:bCs/>
          <w:sz w:val="28"/>
          <w:szCs w:val="28"/>
          <w:rtl/>
        </w:rPr>
        <w:t>קצינת         בית         הדי</w:t>
      </w:r>
      <w:bookmarkEnd w:id="2"/>
      <w:bookmarkEnd w:id="3"/>
      <w:r w:rsidRPr="00382B3F">
        <w:rPr>
          <w:rFonts w:ascii="David" w:hAnsi="David" w:cs="David"/>
          <w:b/>
          <w:bCs/>
          <w:sz w:val="28"/>
          <w:szCs w:val="28"/>
          <w:rtl/>
        </w:rPr>
        <w:t>ן</w:t>
      </w:r>
    </w:p>
    <w:p w14:paraId="35166D42" w14:textId="77777777" w:rsidR="00414E55" w:rsidRPr="00B3081A" w:rsidRDefault="00414E55" w:rsidP="00CE596E">
      <w:pPr>
        <w:pStyle w:val="ListParagraph"/>
        <w:spacing w:after="0" w:line="348" w:lineRule="auto"/>
        <w:jc w:val="both"/>
        <w:rPr>
          <w:rFonts w:cs="David"/>
          <w:b/>
          <w:bCs/>
          <w:sz w:val="28"/>
          <w:szCs w:val="28"/>
        </w:rPr>
      </w:pPr>
    </w:p>
    <w:sectPr w:rsidR="00414E55" w:rsidRPr="00B3081A" w:rsidSect="00B27EBC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418" w:bottom="1418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82B58" w14:textId="77777777" w:rsidR="00F85EA0" w:rsidRDefault="00F85EA0" w:rsidP="00635255">
      <w:pPr>
        <w:spacing w:after="0" w:line="240" w:lineRule="auto"/>
      </w:pPr>
      <w:r>
        <w:separator/>
      </w:r>
    </w:p>
  </w:endnote>
  <w:endnote w:type="continuationSeparator" w:id="0">
    <w:p w14:paraId="0A1E9540" w14:textId="77777777" w:rsidR="00F85EA0" w:rsidRDefault="00F85EA0" w:rsidP="00635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5183B" w14:textId="77777777" w:rsidR="0056146E" w:rsidRDefault="0056146E">
    <w:pPr>
      <w:pStyle w:val="Footer"/>
      <w:jc w:val="center"/>
      <w:rPr>
        <w:rFonts w:ascii="David" w:hAnsi="David" w:cs="David"/>
        <w:sz w:val="28"/>
        <w:szCs w:val="28"/>
      </w:rPr>
    </w:pPr>
  </w:p>
  <w:p w14:paraId="137F60CF" w14:textId="77777777" w:rsidR="0056146E" w:rsidRPr="0056146E" w:rsidRDefault="0056146E">
    <w:pPr>
      <w:pStyle w:val="Footer"/>
      <w:jc w:val="center"/>
      <w:rPr>
        <w:rFonts w:ascii="David" w:hAnsi="David" w:cs="David"/>
        <w:sz w:val="28"/>
        <w:szCs w:val="28"/>
        <w:rtl/>
      </w:rPr>
    </w:pPr>
    <w:r w:rsidRPr="0056146E">
      <w:rPr>
        <w:rFonts w:ascii="David" w:hAnsi="David" w:cs="David"/>
        <w:sz w:val="28"/>
        <w:szCs w:val="28"/>
      </w:rPr>
      <w:fldChar w:fldCharType="begin"/>
    </w:r>
    <w:r w:rsidRPr="0056146E">
      <w:rPr>
        <w:rFonts w:ascii="David" w:hAnsi="David" w:cs="David"/>
        <w:sz w:val="28"/>
        <w:szCs w:val="28"/>
      </w:rPr>
      <w:instrText xml:space="preserve"> PAGE   \* MERGEFORMAT </w:instrText>
    </w:r>
    <w:r w:rsidRPr="0056146E">
      <w:rPr>
        <w:rFonts w:ascii="David" w:hAnsi="David" w:cs="David"/>
        <w:sz w:val="28"/>
        <w:szCs w:val="28"/>
      </w:rPr>
      <w:fldChar w:fldCharType="separate"/>
    </w:r>
    <w:r w:rsidRPr="0056146E">
      <w:rPr>
        <w:rFonts w:ascii="David" w:hAnsi="David" w:cs="David"/>
        <w:noProof/>
        <w:sz w:val="28"/>
        <w:szCs w:val="28"/>
      </w:rPr>
      <w:t>2</w:t>
    </w:r>
    <w:r w:rsidRPr="0056146E">
      <w:rPr>
        <w:rFonts w:ascii="David" w:hAnsi="David" w:cs="David"/>
        <w:noProof/>
        <w:sz w:val="28"/>
        <w:szCs w:val="28"/>
      </w:rPr>
      <w:fldChar w:fldCharType="end"/>
    </w:r>
  </w:p>
  <w:p w14:paraId="18B1A2B8" w14:textId="77777777" w:rsidR="00B27EBC" w:rsidRPr="00B27EBC" w:rsidRDefault="00B27EBC" w:rsidP="00B27EBC">
    <w:pPr>
      <w:pStyle w:val="Footer"/>
      <w:jc w:val="center"/>
      <w:rPr>
        <w:rFonts w:ascii="David" w:hAnsi="David" w:cs="David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8938C" w14:textId="77777777" w:rsidR="00F85EA0" w:rsidRDefault="00F85EA0" w:rsidP="00635255">
      <w:pPr>
        <w:spacing w:after="0" w:line="240" w:lineRule="auto"/>
      </w:pPr>
      <w:r>
        <w:separator/>
      </w:r>
    </w:p>
  </w:footnote>
  <w:footnote w:type="continuationSeparator" w:id="0">
    <w:p w14:paraId="369C9468" w14:textId="77777777" w:rsidR="00F85EA0" w:rsidRDefault="00F85EA0" w:rsidP="00635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E0285" w14:textId="77777777" w:rsidR="00AC192A" w:rsidRDefault="00AC19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CF76A" w14:textId="77777777" w:rsidR="00635255" w:rsidRPr="00635255" w:rsidRDefault="007A15F4" w:rsidP="007A15F4">
    <w:pPr>
      <w:pStyle w:val="Header"/>
      <w:jc w:val="center"/>
      <w:rPr>
        <w:rFonts w:ascii="David" w:hAnsi="David" w:cs="David"/>
        <w:sz w:val="28"/>
        <w:szCs w:val="28"/>
      </w:rPr>
    </w:pPr>
    <w:r>
      <w:rPr>
        <w:rFonts w:ascii="David" w:hAnsi="David" w:cs="David" w:hint="cs"/>
        <w:sz w:val="28"/>
        <w:szCs w:val="28"/>
        <w:rtl/>
      </w:rPr>
      <w:t xml:space="preserve">                                                                 </w:t>
    </w:r>
    <w:r>
      <w:rPr>
        <w:rFonts w:ascii="David" w:hAnsi="David" w:cs="David" w:hint="cs"/>
        <w:sz w:val="28"/>
        <w:szCs w:val="28"/>
        <w:rtl/>
      </w:rPr>
      <w:t>ב ל מ " ס</w:t>
    </w:r>
    <w:r w:rsidR="00B27EBC">
      <w:rPr>
        <w:rFonts w:ascii="David" w:hAnsi="David" w:cs="David" w:hint="cs"/>
        <w:sz w:val="28"/>
        <w:szCs w:val="28"/>
        <w:rtl/>
      </w:rPr>
      <w:t xml:space="preserve">                                     </w:t>
    </w:r>
    <w:r w:rsidR="00463A6B">
      <w:rPr>
        <w:rFonts w:ascii="David" w:hAnsi="David" w:cs="David" w:hint="cs"/>
        <w:sz w:val="28"/>
        <w:szCs w:val="28"/>
        <w:rtl/>
      </w:rPr>
      <w:t xml:space="preserve">ע"פ 5059-10-26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3E533" w14:textId="77777777" w:rsidR="00AC192A" w:rsidRDefault="00AC19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55268"/>
    <w:multiLevelType w:val="hybridMultilevel"/>
    <w:tmpl w:val="4AE223D6"/>
    <w:lvl w:ilvl="0" w:tplc="9B20851E">
      <w:start w:val="1"/>
      <w:numFmt w:val="decimal"/>
      <w:pStyle w:val="2"/>
      <w:lvlText w:val="%1.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A62B4"/>
    <w:multiLevelType w:val="hybridMultilevel"/>
    <w:tmpl w:val="6F00C330"/>
    <w:lvl w:ilvl="0" w:tplc="74D0DC1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5717D"/>
    <w:multiLevelType w:val="hybridMultilevel"/>
    <w:tmpl w:val="FC9477B8"/>
    <w:lvl w:ilvl="0" w:tplc="29B8D8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47EA5"/>
    <w:multiLevelType w:val="hybridMultilevel"/>
    <w:tmpl w:val="5CE66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3515B"/>
    <w:multiLevelType w:val="hybridMultilevel"/>
    <w:tmpl w:val="4E408494"/>
    <w:lvl w:ilvl="0" w:tplc="87309B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  <w:sz w:val="28"/>
        <w:szCs w:val="28"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90557"/>
    <w:multiLevelType w:val="hybridMultilevel"/>
    <w:tmpl w:val="5B4E3BFC"/>
    <w:lvl w:ilvl="0" w:tplc="4DC0156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452F26"/>
    <w:multiLevelType w:val="hybridMultilevel"/>
    <w:tmpl w:val="B546F42C"/>
    <w:lvl w:ilvl="0" w:tplc="BFA0EDE6">
      <w:start w:val="1"/>
      <w:numFmt w:val="decimal"/>
      <w:suff w:val="space"/>
      <w:lvlText w:val="%1."/>
      <w:lvlJc w:val="left"/>
      <w:pPr>
        <w:ind w:left="360" w:hanging="360"/>
      </w:pPr>
      <w:rPr>
        <w:rFonts w:ascii="David" w:eastAsia="Calibri" w:hAnsi="David" w:cs="David" w:hint="cs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930990"/>
    <w:multiLevelType w:val="hybridMultilevel"/>
    <w:tmpl w:val="A6F44F88"/>
    <w:lvl w:ilvl="0" w:tplc="BDDAE7E4">
      <w:start w:val="1"/>
      <w:numFmt w:val="decimal"/>
      <w:lvlText w:val="%1."/>
      <w:lvlJc w:val="left"/>
      <w:pPr>
        <w:ind w:left="302" w:hanging="360"/>
      </w:pPr>
    </w:lvl>
    <w:lvl w:ilvl="1" w:tplc="04090019">
      <w:start w:val="1"/>
      <w:numFmt w:val="lowerLetter"/>
      <w:lvlText w:val="%2."/>
      <w:lvlJc w:val="left"/>
      <w:pPr>
        <w:ind w:left="1022" w:hanging="360"/>
      </w:pPr>
    </w:lvl>
    <w:lvl w:ilvl="2" w:tplc="0409001B">
      <w:start w:val="1"/>
      <w:numFmt w:val="lowerRoman"/>
      <w:lvlText w:val="%3."/>
      <w:lvlJc w:val="right"/>
      <w:pPr>
        <w:ind w:left="1742" w:hanging="180"/>
      </w:pPr>
    </w:lvl>
    <w:lvl w:ilvl="3" w:tplc="0409000F">
      <w:start w:val="1"/>
      <w:numFmt w:val="decimal"/>
      <w:lvlText w:val="%4."/>
      <w:lvlJc w:val="left"/>
      <w:pPr>
        <w:ind w:left="2462" w:hanging="360"/>
      </w:pPr>
    </w:lvl>
    <w:lvl w:ilvl="4" w:tplc="04090019">
      <w:start w:val="1"/>
      <w:numFmt w:val="lowerLetter"/>
      <w:lvlText w:val="%5."/>
      <w:lvlJc w:val="left"/>
      <w:pPr>
        <w:ind w:left="3182" w:hanging="360"/>
      </w:pPr>
    </w:lvl>
    <w:lvl w:ilvl="5" w:tplc="0409001B">
      <w:start w:val="1"/>
      <w:numFmt w:val="lowerRoman"/>
      <w:lvlText w:val="%6."/>
      <w:lvlJc w:val="right"/>
      <w:pPr>
        <w:ind w:left="3902" w:hanging="180"/>
      </w:pPr>
    </w:lvl>
    <w:lvl w:ilvl="6" w:tplc="0409000F">
      <w:start w:val="1"/>
      <w:numFmt w:val="decimal"/>
      <w:lvlText w:val="%7."/>
      <w:lvlJc w:val="left"/>
      <w:pPr>
        <w:ind w:left="4622" w:hanging="360"/>
      </w:pPr>
    </w:lvl>
    <w:lvl w:ilvl="7" w:tplc="04090019">
      <w:start w:val="1"/>
      <w:numFmt w:val="lowerLetter"/>
      <w:lvlText w:val="%8."/>
      <w:lvlJc w:val="left"/>
      <w:pPr>
        <w:ind w:left="5342" w:hanging="360"/>
      </w:pPr>
    </w:lvl>
    <w:lvl w:ilvl="8" w:tplc="0409001B">
      <w:start w:val="1"/>
      <w:numFmt w:val="lowerRoman"/>
      <w:lvlText w:val="%9."/>
      <w:lvlJc w:val="right"/>
      <w:pPr>
        <w:ind w:left="6062" w:hanging="180"/>
      </w:pPr>
    </w:lvl>
  </w:abstractNum>
  <w:num w:numId="1" w16cid:durableId="1756512406">
    <w:abstractNumId w:val="2"/>
  </w:num>
  <w:num w:numId="2" w16cid:durableId="18570346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0550163">
    <w:abstractNumId w:val="6"/>
  </w:num>
  <w:num w:numId="4" w16cid:durableId="9004858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97107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2321798">
    <w:abstractNumId w:val="5"/>
  </w:num>
  <w:num w:numId="7" w16cid:durableId="1680884181">
    <w:abstractNumId w:val="0"/>
  </w:num>
  <w:num w:numId="8" w16cid:durableId="1354528789">
    <w:abstractNumId w:val="3"/>
  </w:num>
  <w:num w:numId="9" w16cid:durableId="335495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255"/>
    <w:rsid w:val="00001896"/>
    <w:rsid w:val="000216E1"/>
    <w:rsid w:val="00033099"/>
    <w:rsid w:val="00052051"/>
    <w:rsid w:val="00063628"/>
    <w:rsid w:val="000753FF"/>
    <w:rsid w:val="00076358"/>
    <w:rsid w:val="000764E4"/>
    <w:rsid w:val="000C170F"/>
    <w:rsid w:val="000C26F7"/>
    <w:rsid w:val="000D38E7"/>
    <w:rsid w:val="00101A7F"/>
    <w:rsid w:val="001207DA"/>
    <w:rsid w:val="0012262F"/>
    <w:rsid w:val="001359AE"/>
    <w:rsid w:val="00140D39"/>
    <w:rsid w:val="00140EB1"/>
    <w:rsid w:val="00157FE2"/>
    <w:rsid w:val="00177D09"/>
    <w:rsid w:val="001954FB"/>
    <w:rsid w:val="001B232A"/>
    <w:rsid w:val="001B5F02"/>
    <w:rsid w:val="001C1D18"/>
    <w:rsid w:val="001C709F"/>
    <w:rsid w:val="001E348F"/>
    <w:rsid w:val="001E4861"/>
    <w:rsid w:val="001F1C8C"/>
    <w:rsid w:val="001F6121"/>
    <w:rsid w:val="00204459"/>
    <w:rsid w:val="00204B86"/>
    <w:rsid w:val="00204BF7"/>
    <w:rsid w:val="00234342"/>
    <w:rsid w:val="002436BE"/>
    <w:rsid w:val="00257754"/>
    <w:rsid w:val="00260523"/>
    <w:rsid w:val="00297C93"/>
    <w:rsid w:val="002D73C6"/>
    <w:rsid w:val="002E0929"/>
    <w:rsid w:val="003256D5"/>
    <w:rsid w:val="003304B5"/>
    <w:rsid w:val="0033575C"/>
    <w:rsid w:val="00360850"/>
    <w:rsid w:val="003746BB"/>
    <w:rsid w:val="00380FB2"/>
    <w:rsid w:val="003C3B76"/>
    <w:rsid w:val="004147DB"/>
    <w:rsid w:val="00414E55"/>
    <w:rsid w:val="00425274"/>
    <w:rsid w:val="00427735"/>
    <w:rsid w:val="004277FE"/>
    <w:rsid w:val="004343A8"/>
    <w:rsid w:val="00437FFE"/>
    <w:rsid w:val="00442E98"/>
    <w:rsid w:val="004602F4"/>
    <w:rsid w:val="00461F3D"/>
    <w:rsid w:val="00463A6B"/>
    <w:rsid w:val="00465573"/>
    <w:rsid w:val="00465AF1"/>
    <w:rsid w:val="00473D22"/>
    <w:rsid w:val="00473D40"/>
    <w:rsid w:val="00476E5A"/>
    <w:rsid w:val="004929D1"/>
    <w:rsid w:val="004A3489"/>
    <w:rsid w:val="004C488D"/>
    <w:rsid w:val="004D7368"/>
    <w:rsid w:val="004E5A2F"/>
    <w:rsid w:val="00500958"/>
    <w:rsid w:val="0051304D"/>
    <w:rsid w:val="00520606"/>
    <w:rsid w:val="00545B39"/>
    <w:rsid w:val="0056146E"/>
    <w:rsid w:val="005821D3"/>
    <w:rsid w:val="005B0230"/>
    <w:rsid w:val="005C0577"/>
    <w:rsid w:val="005D6422"/>
    <w:rsid w:val="005E1107"/>
    <w:rsid w:val="005E5595"/>
    <w:rsid w:val="005E594A"/>
    <w:rsid w:val="005F5193"/>
    <w:rsid w:val="006312EC"/>
    <w:rsid w:val="00635255"/>
    <w:rsid w:val="0064798B"/>
    <w:rsid w:val="00650C1D"/>
    <w:rsid w:val="00654D33"/>
    <w:rsid w:val="006655B5"/>
    <w:rsid w:val="00666769"/>
    <w:rsid w:val="00666C37"/>
    <w:rsid w:val="00670310"/>
    <w:rsid w:val="00671DF9"/>
    <w:rsid w:val="00685031"/>
    <w:rsid w:val="006D64E7"/>
    <w:rsid w:val="006D6928"/>
    <w:rsid w:val="006E3297"/>
    <w:rsid w:val="006E66C4"/>
    <w:rsid w:val="0070185A"/>
    <w:rsid w:val="007178E8"/>
    <w:rsid w:val="00757AD5"/>
    <w:rsid w:val="007602A3"/>
    <w:rsid w:val="00780E27"/>
    <w:rsid w:val="00782840"/>
    <w:rsid w:val="00782A98"/>
    <w:rsid w:val="00794EF7"/>
    <w:rsid w:val="00797223"/>
    <w:rsid w:val="007A15F4"/>
    <w:rsid w:val="007D40A9"/>
    <w:rsid w:val="008001DF"/>
    <w:rsid w:val="00833352"/>
    <w:rsid w:val="008445B6"/>
    <w:rsid w:val="0085102C"/>
    <w:rsid w:val="00866881"/>
    <w:rsid w:val="00886848"/>
    <w:rsid w:val="008D6516"/>
    <w:rsid w:val="008D65AB"/>
    <w:rsid w:val="008D7A74"/>
    <w:rsid w:val="008D7DD3"/>
    <w:rsid w:val="0091069E"/>
    <w:rsid w:val="009113FA"/>
    <w:rsid w:val="00947E25"/>
    <w:rsid w:val="00954AD3"/>
    <w:rsid w:val="00962FCD"/>
    <w:rsid w:val="00970D83"/>
    <w:rsid w:val="009773AB"/>
    <w:rsid w:val="0098203D"/>
    <w:rsid w:val="0098386B"/>
    <w:rsid w:val="00984FC2"/>
    <w:rsid w:val="009B0D8A"/>
    <w:rsid w:val="009B1883"/>
    <w:rsid w:val="009C086C"/>
    <w:rsid w:val="009C7800"/>
    <w:rsid w:val="009D2E96"/>
    <w:rsid w:val="009D3527"/>
    <w:rsid w:val="009D72FA"/>
    <w:rsid w:val="009E5611"/>
    <w:rsid w:val="00A0145C"/>
    <w:rsid w:val="00A16E68"/>
    <w:rsid w:val="00A210A9"/>
    <w:rsid w:val="00A30B08"/>
    <w:rsid w:val="00A325C3"/>
    <w:rsid w:val="00A513DB"/>
    <w:rsid w:val="00A6678E"/>
    <w:rsid w:val="00A67DEE"/>
    <w:rsid w:val="00A73AF9"/>
    <w:rsid w:val="00A75D8C"/>
    <w:rsid w:val="00A7771D"/>
    <w:rsid w:val="00AA1824"/>
    <w:rsid w:val="00AA62A8"/>
    <w:rsid w:val="00AB5D06"/>
    <w:rsid w:val="00AC192A"/>
    <w:rsid w:val="00AC19D6"/>
    <w:rsid w:val="00B04F38"/>
    <w:rsid w:val="00B16258"/>
    <w:rsid w:val="00B23F27"/>
    <w:rsid w:val="00B27EBC"/>
    <w:rsid w:val="00B3081A"/>
    <w:rsid w:val="00B3346D"/>
    <w:rsid w:val="00B4409E"/>
    <w:rsid w:val="00B518A1"/>
    <w:rsid w:val="00B54EF3"/>
    <w:rsid w:val="00B65653"/>
    <w:rsid w:val="00B738CF"/>
    <w:rsid w:val="00B74F30"/>
    <w:rsid w:val="00B82A04"/>
    <w:rsid w:val="00B855C1"/>
    <w:rsid w:val="00BA7875"/>
    <w:rsid w:val="00BC06E5"/>
    <w:rsid w:val="00BC47BF"/>
    <w:rsid w:val="00BC7A09"/>
    <w:rsid w:val="00BE4174"/>
    <w:rsid w:val="00BF05D4"/>
    <w:rsid w:val="00BF1741"/>
    <w:rsid w:val="00C12448"/>
    <w:rsid w:val="00C378AE"/>
    <w:rsid w:val="00C438F2"/>
    <w:rsid w:val="00C45B18"/>
    <w:rsid w:val="00C50CC9"/>
    <w:rsid w:val="00C54283"/>
    <w:rsid w:val="00C55B8D"/>
    <w:rsid w:val="00C56C7D"/>
    <w:rsid w:val="00C64779"/>
    <w:rsid w:val="00C72E90"/>
    <w:rsid w:val="00C85FD6"/>
    <w:rsid w:val="00C932E0"/>
    <w:rsid w:val="00CB63C3"/>
    <w:rsid w:val="00CC5EAC"/>
    <w:rsid w:val="00CE596E"/>
    <w:rsid w:val="00D033D7"/>
    <w:rsid w:val="00D17012"/>
    <w:rsid w:val="00D25693"/>
    <w:rsid w:val="00D25F14"/>
    <w:rsid w:val="00D625D3"/>
    <w:rsid w:val="00D6424A"/>
    <w:rsid w:val="00D67FB5"/>
    <w:rsid w:val="00D878D3"/>
    <w:rsid w:val="00D940D5"/>
    <w:rsid w:val="00DB4F4B"/>
    <w:rsid w:val="00DC3A4B"/>
    <w:rsid w:val="00DC552B"/>
    <w:rsid w:val="00DE4371"/>
    <w:rsid w:val="00DF1265"/>
    <w:rsid w:val="00E26E0F"/>
    <w:rsid w:val="00E2705D"/>
    <w:rsid w:val="00E41F4B"/>
    <w:rsid w:val="00E45372"/>
    <w:rsid w:val="00E455FC"/>
    <w:rsid w:val="00E77B48"/>
    <w:rsid w:val="00EA0941"/>
    <w:rsid w:val="00EA36F5"/>
    <w:rsid w:val="00EC0CBD"/>
    <w:rsid w:val="00EC1F96"/>
    <w:rsid w:val="00EC4628"/>
    <w:rsid w:val="00EC675D"/>
    <w:rsid w:val="00EC6995"/>
    <w:rsid w:val="00ED0E23"/>
    <w:rsid w:val="00ED4B5A"/>
    <w:rsid w:val="00EE4014"/>
    <w:rsid w:val="00EE60AB"/>
    <w:rsid w:val="00EE79B6"/>
    <w:rsid w:val="00EF2C85"/>
    <w:rsid w:val="00F1058B"/>
    <w:rsid w:val="00F13C78"/>
    <w:rsid w:val="00F2145E"/>
    <w:rsid w:val="00F21CEA"/>
    <w:rsid w:val="00F2364B"/>
    <w:rsid w:val="00F33242"/>
    <w:rsid w:val="00F350D5"/>
    <w:rsid w:val="00F54999"/>
    <w:rsid w:val="00F85EA0"/>
    <w:rsid w:val="00F92C5D"/>
    <w:rsid w:val="00FA001C"/>
    <w:rsid w:val="00FA6066"/>
    <w:rsid w:val="00FA79A9"/>
    <w:rsid w:val="00FB49D9"/>
    <w:rsid w:val="00FB574B"/>
    <w:rsid w:val="00FB6E6A"/>
    <w:rsid w:val="00FC4DC4"/>
    <w:rsid w:val="00FC5682"/>
    <w:rsid w:val="00FE1FBE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16609"/>
  <w15:chartTrackingRefBased/>
  <w15:docId w15:val="{774D7681-06AD-422D-82FB-C265EC43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52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255"/>
  </w:style>
  <w:style w:type="paragraph" w:styleId="ListParagraph">
    <w:name w:val="List Paragraph"/>
    <w:basedOn w:val="Normal"/>
    <w:link w:val="ListParagraphChar"/>
    <w:uiPriority w:val="34"/>
    <w:qFormat/>
    <w:rsid w:val="0063525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427735"/>
    <w:rPr>
      <w:sz w:val="22"/>
      <w:szCs w:val="22"/>
    </w:rPr>
  </w:style>
  <w:style w:type="paragraph" w:customStyle="1" w:styleId="1">
    <w:name w:val="פיסקת רשימה1"/>
    <w:basedOn w:val="Normal"/>
    <w:uiPriority w:val="34"/>
    <w:qFormat/>
    <w:rsid w:val="00140D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סגנון2"/>
    <w:basedOn w:val="1"/>
    <w:qFormat/>
    <w:rsid w:val="00140D39"/>
    <w:pPr>
      <w:numPr>
        <w:numId w:val="7"/>
      </w:numPr>
      <w:spacing w:line="360" w:lineRule="auto"/>
      <w:jc w:val="both"/>
    </w:pPr>
    <w:rPr>
      <w:rFonts w:cs="David"/>
      <w:sz w:val="28"/>
      <w:szCs w:val="28"/>
    </w:rPr>
  </w:style>
  <w:style w:type="character" w:styleId="CommentReference">
    <w:name w:val="annotation reference"/>
    <w:uiPriority w:val="99"/>
    <w:semiHidden/>
    <w:unhideWhenUsed/>
    <w:rsid w:val="00EE40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40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40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0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E401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01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E4014"/>
    <w:rPr>
      <w:rFonts w:ascii="Tahoma" w:hAnsi="Tahoma" w:cs="Tahoma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80E2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780E2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header" Target="head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1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header" Target="head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יבד"ץ 205/בית הדין לערעורים/עוזר משפטי/רון שטאובר</dc:creator>
  <cp:keywords/>
  <cp:lastModifiedBy>נאיה שלום</cp:lastModifiedBy>
  <cp:revision>3</cp:revision>
  <cp:lastPrinted>2026-10-06T06:27:00Z</cp:lastPrinted>
  <dcterms:created xsi:type="dcterms:W3CDTF">2026-10-07T08:27:00Z</dcterms:created>
  <dcterms:modified xsi:type="dcterms:W3CDTF">2026-10-15T07:28:00Z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1b9bfc-c426-492e-a46c-1a922d5fe54b_Enabled">
    <vt:lpwstr>true</vt:lpwstr>
  </property>
  <property fmtid="{D5CDD505-2E9C-101B-9397-08002B2CF9AE}" pid="3" name="MSIP_Label_701b9bfc-c426-492e-a46c-1a922d5fe54b_SetDate">
    <vt:lpwstr>2026-10-07T08:26:57Z</vt:lpwstr>
  </property>
  <property fmtid="{D5CDD505-2E9C-101B-9397-08002B2CF9AE}" pid="4" name="MSIP_Label_701b9bfc-c426-492e-a46c-1a922d5fe54b_Method">
    <vt:lpwstr>Privileged</vt:lpwstr>
  </property>
  <property fmtid="{D5CDD505-2E9C-101B-9397-08002B2CF9AE}" pid="5" name="MSIP_Label_701b9bfc-c426-492e-a46c-1a922d5fe54b_Name">
    <vt:lpwstr>בלמ"ס</vt:lpwstr>
  </property>
  <property fmtid="{D5CDD505-2E9C-101B-9397-08002B2CF9AE}" pid="6" name="MSIP_Label_701b9bfc-c426-492e-a46c-1a922d5fe54b_SiteId">
    <vt:lpwstr>78820852-55fa-450b-908d-45c0d911e76b</vt:lpwstr>
  </property>
  <property fmtid="{D5CDD505-2E9C-101B-9397-08002B2CF9AE}" pid="7" name="MSIP_Label_701b9bfc-c426-492e-a46c-1a922d5fe54b_ActionId">
    <vt:lpwstr>6e079b43-4533-491f-a957-952f9a1fd28a</vt:lpwstr>
  </property>
  <property fmtid="{D5CDD505-2E9C-101B-9397-08002B2CF9AE}" pid="8" name="MSIP_Label_701b9bfc-c426-492e-a46c-1a922d5fe54b_ContentBits">
    <vt:lpwstr>1</vt:lpwstr>
  </property>
  <property fmtid="{D5CDD505-2E9C-101B-9397-08002B2CF9AE}" pid="9" name="MSIP_Label_701b9bfc-c426-492e-a46c-1a922d5fe54b_Tag">
    <vt:lpwstr>10, 0, 1, 1</vt:lpwstr>
  </property>
</Properties>
</file>