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3AE49" w14:textId="77777777" w:rsidR="0011292D" w:rsidRPr="0011292D" w:rsidRDefault="0011292D" w:rsidP="0011292D">
      <w:pPr>
        <w:jc w:val="center"/>
        <w:rPr>
          <w:rFonts w:ascii="David" w:hAnsi="David"/>
          <w:b/>
          <w:bCs/>
          <w:sz w:val="32"/>
          <w:szCs w:val="32"/>
          <w:rtl/>
        </w:rPr>
      </w:pPr>
      <w:bookmarkStart w:id="0" w:name="_Hlk163461132"/>
      <w:bookmarkStart w:id="1" w:name="_Hlk161222386"/>
      <w:bookmarkStart w:id="2" w:name="_Hlk163460441"/>
      <w:r w:rsidRPr="0011292D">
        <w:rPr>
          <w:rFonts w:ascii="David" w:hAnsi="David"/>
          <w:noProof/>
          <w:sz w:val="32"/>
          <w:szCs w:val="32"/>
        </w:rPr>
        <w:drawing>
          <wp:inline distT="0" distB="0" distL="0" distR="0" wp14:anchorId="07E1F9C5" wp14:editId="0337A67A">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11292D">
        <w:rPr>
          <w:rFonts w:ascii="David" w:hAnsi="David"/>
          <w:noProof/>
          <w:sz w:val="32"/>
          <w:szCs w:val="32"/>
          <w:rtl/>
        </w:rPr>
        <w:t xml:space="preserve">                                                 </w:t>
      </w:r>
      <w:r w:rsidRPr="0011292D">
        <w:rPr>
          <w:rFonts w:ascii="David" w:hAnsi="David"/>
          <w:noProof/>
          <w:sz w:val="32"/>
          <w:szCs w:val="32"/>
        </w:rPr>
        <w:drawing>
          <wp:inline distT="0" distB="0" distL="0" distR="0" wp14:anchorId="08FA5ABC" wp14:editId="07778B8F">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11292D">
        <w:rPr>
          <w:rFonts w:ascii="David" w:hAnsi="David"/>
          <w:noProof/>
          <w:sz w:val="32"/>
          <w:szCs w:val="32"/>
          <w:rtl/>
        </w:rPr>
        <w:t xml:space="preserve">   </w:t>
      </w:r>
      <w:bookmarkEnd w:id="0"/>
      <w:bookmarkEnd w:id="1"/>
    </w:p>
    <w:bookmarkEnd w:id="2"/>
    <w:p w14:paraId="0AA0AF3E" w14:textId="77777777" w:rsidR="00441DB8" w:rsidRPr="0011292D" w:rsidRDefault="00441DB8" w:rsidP="00DA400B">
      <w:pPr>
        <w:spacing w:line="360" w:lineRule="auto"/>
        <w:rPr>
          <w:rFonts w:ascii="David" w:hAnsi="David"/>
          <w:b/>
          <w:bCs/>
          <w:sz w:val="28"/>
          <w:szCs w:val="28"/>
          <w:rtl/>
        </w:rPr>
      </w:pPr>
      <w:r w:rsidRPr="0011292D">
        <w:rPr>
          <w:rFonts w:ascii="David" w:hAnsi="David"/>
          <w:b/>
          <w:bCs/>
          <w:sz w:val="28"/>
          <w:szCs w:val="28"/>
          <w:rtl/>
        </w:rPr>
        <w:t xml:space="preserve">בבית הדין הצבאי </w:t>
      </w:r>
      <w:r w:rsidR="001E6971" w:rsidRPr="0011292D">
        <w:rPr>
          <w:rFonts w:ascii="David" w:hAnsi="David"/>
          <w:b/>
          <w:bCs/>
          <w:sz w:val="28"/>
          <w:szCs w:val="28"/>
          <w:rtl/>
        </w:rPr>
        <w:t>המחוזי</w:t>
      </w:r>
    </w:p>
    <w:p w14:paraId="516F8995" w14:textId="77777777" w:rsidR="00441DB8" w:rsidRPr="0011292D" w:rsidRDefault="00441DB8" w:rsidP="00DA400B">
      <w:pPr>
        <w:spacing w:line="360" w:lineRule="auto"/>
        <w:rPr>
          <w:rFonts w:ascii="David" w:hAnsi="David"/>
          <w:b/>
          <w:bCs/>
          <w:sz w:val="28"/>
          <w:szCs w:val="28"/>
          <w:rtl/>
        </w:rPr>
      </w:pPr>
      <w:r w:rsidRPr="0011292D">
        <w:rPr>
          <w:rFonts w:ascii="David" w:hAnsi="David"/>
          <w:b/>
          <w:bCs/>
          <w:sz w:val="28"/>
          <w:szCs w:val="28"/>
          <w:rtl/>
        </w:rPr>
        <w:t>במחוז שיפוט</w:t>
      </w:r>
      <w:r w:rsidR="00C338FB" w:rsidRPr="0011292D">
        <w:rPr>
          <w:rFonts w:ascii="David" w:hAnsi="David"/>
          <w:b/>
          <w:bCs/>
          <w:sz w:val="28"/>
          <w:szCs w:val="28"/>
          <w:rtl/>
        </w:rPr>
        <w:t>י</w:t>
      </w:r>
      <w:r w:rsidRPr="0011292D">
        <w:rPr>
          <w:rFonts w:ascii="David" w:hAnsi="David"/>
          <w:b/>
          <w:bCs/>
          <w:sz w:val="28"/>
          <w:szCs w:val="28"/>
          <w:rtl/>
        </w:rPr>
        <w:t xml:space="preserve"> </w:t>
      </w:r>
      <w:r w:rsidR="007F51C4" w:rsidRPr="0011292D">
        <w:rPr>
          <w:rFonts w:ascii="David" w:hAnsi="David"/>
          <w:b/>
          <w:bCs/>
          <w:sz w:val="28"/>
          <w:szCs w:val="28"/>
          <w:rtl/>
        </w:rPr>
        <w:fldChar w:fldCharType="begin"/>
      </w:r>
      <w:r w:rsidR="007F51C4" w:rsidRPr="0011292D">
        <w:rPr>
          <w:rFonts w:ascii="David" w:hAnsi="David"/>
          <w:b/>
          <w:bCs/>
          <w:sz w:val="28"/>
          <w:szCs w:val="28"/>
          <w:rtl/>
        </w:rPr>
        <w:instrText xml:space="preserve"> </w:instrText>
      </w:r>
      <w:r w:rsidR="007F51C4" w:rsidRPr="0011292D">
        <w:rPr>
          <w:rFonts w:ascii="David" w:hAnsi="David"/>
          <w:b/>
          <w:bCs/>
          <w:sz w:val="28"/>
          <w:szCs w:val="28"/>
        </w:rPr>
        <w:instrText>DOCPROPERTY  machoz  \* MERGEFORMAT</w:instrText>
      </w:r>
      <w:r w:rsidR="007F51C4" w:rsidRPr="0011292D">
        <w:rPr>
          <w:rFonts w:ascii="David" w:hAnsi="David"/>
          <w:b/>
          <w:bCs/>
          <w:sz w:val="28"/>
          <w:szCs w:val="28"/>
          <w:rtl/>
        </w:rPr>
        <w:instrText xml:space="preserve"> </w:instrText>
      </w:r>
      <w:r w:rsidR="007F51C4" w:rsidRPr="0011292D">
        <w:rPr>
          <w:rFonts w:ascii="David" w:hAnsi="David"/>
          <w:b/>
          <w:bCs/>
          <w:sz w:val="28"/>
          <w:szCs w:val="28"/>
          <w:rtl/>
        </w:rPr>
        <w:fldChar w:fldCharType="separate"/>
      </w:r>
      <w:r w:rsidR="007F51C4" w:rsidRPr="0011292D">
        <w:rPr>
          <w:rFonts w:ascii="David" w:hAnsi="David"/>
          <w:b/>
          <w:bCs/>
          <w:sz w:val="28"/>
          <w:szCs w:val="28"/>
          <w:rtl/>
        </w:rPr>
        <w:t>מרכז</w:t>
      </w:r>
      <w:r w:rsidR="007F51C4" w:rsidRPr="0011292D">
        <w:rPr>
          <w:rFonts w:ascii="David" w:hAnsi="David"/>
          <w:b/>
          <w:bCs/>
          <w:sz w:val="28"/>
          <w:szCs w:val="28"/>
          <w:rtl/>
        </w:rPr>
        <w:fldChar w:fldCharType="end"/>
      </w:r>
    </w:p>
    <w:p w14:paraId="69A73520" w14:textId="7276CE02" w:rsidR="00DA400B" w:rsidRPr="0011292D" w:rsidRDefault="00DF21CE" w:rsidP="00DA400B">
      <w:pPr>
        <w:tabs>
          <w:tab w:val="left" w:pos="3402"/>
        </w:tabs>
        <w:spacing w:line="360" w:lineRule="auto"/>
        <w:rPr>
          <w:rFonts w:ascii="David" w:hAnsi="David"/>
          <w:b/>
          <w:bCs/>
          <w:sz w:val="28"/>
          <w:szCs w:val="28"/>
          <w:rtl/>
        </w:rPr>
      </w:pPr>
      <w:r w:rsidRPr="0011292D">
        <w:rPr>
          <w:rFonts w:ascii="David" w:hAnsi="David"/>
          <w:b/>
          <w:bCs/>
          <w:sz w:val="28"/>
          <w:szCs w:val="28"/>
          <w:rtl/>
        </w:rPr>
        <w:t xml:space="preserve">בפני </w:t>
      </w:r>
      <w:r w:rsidR="00DA400B" w:rsidRPr="0011292D">
        <w:rPr>
          <w:rFonts w:ascii="David" w:hAnsi="David"/>
          <w:b/>
          <w:bCs/>
          <w:sz w:val="28"/>
          <w:szCs w:val="28"/>
          <w:rtl/>
        </w:rPr>
        <w:t xml:space="preserve">כב' </w:t>
      </w:r>
      <w:r w:rsidRPr="0011292D">
        <w:rPr>
          <w:rFonts w:ascii="David" w:hAnsi="David"/>
          <w:b/>
          <w:bCs/>
          <w:sz w:val="28"/>
          <w:szCs w:val="28"/>
          <w:rtl/>
        </w:rPr>
        <w:t>ה</w:t>
      </w:r>
      <w:r w:rsidR="00DA400B" w:rsidRPr="0011292D">
        <w:rPr>
          <w:rFonts w:ascii="David" w:hAnsi="David"/>
          <w:b/>
          <w:bCs/>
          <w:sz w:val="28"/>
          <w:szCs w:val="28"/>
          <w:rtl/>
        </w:rPr>
        <w:t>הרכב</w:t>
      </w:r>
      <w:r w:rsidRPr="0011292D">
        <w:rPr>
          <w:rFonts w:ascii="David" w:hAnsi="David"/>
          <w:b/>
          <w:bCs/>
          <w:sz w:val="28"/>
          <w:szCs w:val="28"/>
          <w:rtl/>
        </w:rPr>
        <w:t>:</w:t>
      </w:r>
      <w:r w:rsidR="00DA400B" w:rsidRPr="0011292D">
        <w:rPr>
          <w:rFonts w:ascii="David" w:hAnsi="David"/>
          <w:b/>
          <w:bCs/>
          <w:sz w:val="28"/>
          <w:szCs w:val="28"/>
          <w:rtl/>
        </w:rPr>
        <w:t xml:space="preserve">          סא"ל סיגל טורג'מן - אב"ד</w:t>
      </w:r>
    </w:p>
    <w:p w14:paraId="4EADF826" w14:textId="77777777" w:rsidR="00DA400B" w:rsidRPr="0011292D" w:rsidRDefault="00DA400B" w:rsidP="00DA400B">
      <w:pPr>
        <w:tabs>
          <w:tab w:val="left" w:pos="3402"/>
        </w:tabs>
        <w:spacing w:line="360" w:lineRule="auto"/>
        <w:jc w:val="center"/>
        <w:rPr>
          <w:rFonts w:ascii="David" w:hAnsi="David"/>
          <w:b/>
          <w:bCs/>
          <w:sz w:val="28"/>
          <w:szCs w:val="28"/>
          <w:rtl/>
        </w:rPr>
      </w:pPr>
      <w:r w:rsidRPr="0011292D">
        <w:rPr>
          <w:rFonts w:ascii="David" w:hAnsi="David"/>
          <w:b/>
          <w:bCs/>
          <w:sz w:val="28"/>
          <w:szCs w:val="28"/>
          <w:rtl/>
        </w:rPr>
        <w:t>סא"ל רינת לוי מוסקוביץ'- שופטת</w:t>
      </w:r>
    </w:p>
    <w:p w14:paraId="3EFDEB7A" w14:textId="738FE5FB" w:rsidR="00D10BDE" w:rsidRPr="0011292D" w:rsidRDefault="00543C84" w:rsidP="00543C84">
      <w:pPr>
        <w:tabs>
          <w:tab w:val="left" w:pos="3402"/>
        </w:tabs>
        <w:spacing w:line="360" w:lineRule="auto"/>
        <w:rPr>
          <w:rFonts w:ascii="David" w:hAnsi="David"/>
          <w:b/>
          <w:bCs/>
          <w:sz w:val="28"/>
          <w:szCs w:val="28"/>
          <w:rtl/>
        </w:rPr>
      </w:pPr>
      <w:r>
        <w:rPr>
          <w:rFonts w:ascii="David" w:hAnsi="David" w:hint="cs"/>
          <w:b/>
          <w:bCs/>
          <w:sz w:val="28"/>
          <w:szCs w:val="28"/>
          <w:rtl/>
        </w:rPr>
        <w:t xml:space="preserve">                                      </w:t>
      </w:r>
      <w:r w:rsidR="00DA400B" w:rsidRPr="0011292D">
        <w:rPr>
          <w:rFonts w:ascii="David" w:hAnsi="David"/>
          <w:b/>
          <w:bCs/>
          <w:sz w:val="28"/>
          <w:szCs w:val="28"/>
          <w:rtl/>
        </w:rPr>
        <w:t>סרן שלום רזיאל איזון- שופט</w:t>
      </w:r>
    </w:p>
    <w:p w14:paraId="0181E1F5" w14:textId="1CEFFDFD" w:rsidR="004A2F8E" w:rsidRPr="0011292D" w:rsidRDefault="0084475E" w:rsidP="00DA400B">
      <w:pPr>
        <w:spacing w:line="360" w:lineRule="auto"/>
        <w:ind w:left="3402"/>
        <w:rPr>
          <w:rFonts w:ascii="David" w:hAnsi="David"/>
          <w:b/>
          <w:bCs/>
          <w:sz w:val="28"/>
          <w:szCs w:val="28"/>
          <w:rtl/>
        </w:rPr>
      </w:pPr>
      <w:r w:rsidRPr="0011292D">
        <w:rPr>
          <w:rFonts w:ascii="David" w:hAnsi="David"/>
          <w:b/>
          <w:bCs/>
          <w:sz w:val="28"/>
          <w:szCs w:val="28"/>
          <w:rtl/>
        </w:rPr>
        <w:fldChar w:fldCharType="begin"/>
      </w:r>
      <w:r w:rsidRPr="0011292D">
        <w:rPr>
          <w:rFonts w:ascii="David" w:hAnsi="David"/>
          <w:b/>
          <w:bCs/>
          <w:sz w:val="28"/>
          <w:szCs w:val="28"/>
          <w:rtl/>
        </w:rPr>
        <w:instrText xml:space="preserve"> </w:instrText>
      </w:r>
      <w:r w:rsidRPr="0011292D">
        <w:rPr>
          <w:rFonts w:ascii="David" w:hAnsi="David"/>
          <w:b/>
          <w:bCs/>
          <w:sz w:val="28"/>
          <w:szCs w:val="28"/>
        </w:rPr>
        <w:instrText>DOCPROPERTY  shofetshtayem  \* MERGEFORMAT</w:instrText>
      </w:r>
      <w:r w:rsidRPr="0011292D">
        <w:rPr>
          <w:rFonts w:ascii="David" w:hAnsi="David"/>
          <w:b/>
          <w:bCs/>
          <w:sz w:val="28"/>
          <w:szCs w:val="28"/>
          <w:rtl/>
        </w:rPr>
        <w:instrText xml:space="preserve"> </w:instrText>
      </w:r>
      <w:r w:rsidR="00543C84">
        <w:rPr>
          <w:rFonts w:ascii="David" w:hAnsi="David"/>
          <w:b/>
          <w:bCs/>
          <w:sz w:val="28"/>
          <w:szCs w:val="28"/>
          <w:rtl/>
        </w:rPr>
        <w:fldChar w:fldCharType="separate"/>
      </w:r>
      <w:r w:rsidRPr="0011292D">
        <w:rPr>
          <w:rFonts w:ascii="David" w:hAnsi="David"/>
          <w:b/>
          <w:bCs/>
          <w:sz w:val="28"/>
          <w:szCs w:val="28"/>
          <w:rtl/>
        </w:rPr>
        <w:fldChar w:fldCharType="end"/>
      </w:r>
      <w:r w:rsidR="00697E26" w:rsidRPr="0011292D">
        <w:rPr>
          <w:rFonts w:ascii="David" w:hAnsi="David"/>
          <w:b/>
          <w:bCs/>
          <w:sz w:val="28"/>
          <w:szCs w:val="28"/>
          <w:rtl/>
        </w:rPr>
        <w:t xml:space="preserve"> </w:t>
      </w:r>
    </w:p>
    <w:p w14:paraId="6EC63304" w14:textId="77777777" w:rsidR="00D10BDE" w:rsidRPr="0011292D" w:rsidRDefault="00D10BDE" w:rsidP="00DA400B">
      <w:pPr>
        <w:spacing w:line="360" w:lineRule="auto"/>
        <w:rPr>
          <w:rFonts w:ascii="David" w:hAnsi="David"/>
          <w:sz w:val="28"/>
          <w:szCs w:val="28"/>
          <w:rtl/>
        </w:rPr>
      </w:pPr>
    </w:p>
    <w:p w14:paraId="44A01771" w14:textId="36489333" w:rsidR="00697E26" w:rsidRPr="0011292D" w:rsidRDefault="00697E26" w:rsidP="00DA400B">
      <w:pPr>
        <w:tabs>
          <w:tab w:val="left" w:pos="851"/>
          <w:tab w:val="left" w:pos="4536"/>
        </w:tabs>
        <w:spacing w:line="360" w:lineRule="auto"/>
        <w:rPr>
          <w:rFonts w:ascii="David" w:hAnsi="David"/>
          <w:b/>
          <w:bCs/>
          <w:sz w:val="28"/>
          <w:szCs w:val="28"/>
        </w:rPr>
      </w:pPr>
      <w:r w:rsidRPr="0011292D">
        <w:rPr>
          <w:rFonts w:ascii="David" w:hAnsi="David"/>
          <w:b/>
          <w:bCs/>
          <w:sz w:val="28"/>
          <w:szCs w:val="28"/>
          <w:rtl/>
        </w:rPr>
        <w:t>בעניין:</w:t>
      </w:r>
      <w:r w:rsidRPr="0011292D">
        <w:rPr>
          <w:rFonts w:ascii="David" w:hAnsi="David"/>
          <w:b/>
          <w:bCs/>
          <w:sz w:val="28"/>
          <w:szCs w:val="28"/>
          <w:rtl/>
        </w:rPr>
        <w:tab/>
        <w:t>התובע הצבאי</w:t>
      </w:r>
      <w:r w:rsidRPr="0011292D">
        <w:rPr>
          <w:rFonts w:ascii="David" w:hAnsi="David"/>
          <w:b/>
          <w:bCs/>
          <w:sz w:val="28"/>
          <w:szCs w:val="28"/>
          <w:rtl/>
        </w:rPr>
        <w:tab/>
        <w:t xml:space="preserve">(ע"י ב"כ, </w:t>
      </w:r>
      <w:r w:rsidR="00DA400B" w:rsidRPr="0011292D">
        <w:rPr>
          <w:rFonts w:ascii="David" w:hAnsi="David"/>
          <w:b/>
          <w:bCs/>
          <w:sz w:val="28"/>
          <w:szCs w:val="28"/>
          <w:rtl/>
        </w:rPr>
        <w:t xml:space="preserve">סרן תכלת מרדכי </w:t>
      </w:r>
      <w:proofErr w:type="spellStart"/>
      <w:r w:rsidR="00DA400B" w:rsidRPr="0011292D">
        <w:rPr>
          <w:rFonts w:ascii="David" w:hAnsi="David"/>
          <w:b/>
          <w:bCs/>
          <w:sz w:val="28"/>
          <w:szCs w:val="28"/>
          <w:rtl/>
        </w:rPr>
        <w:t>פייגנסון</w:t>
      </w:r>
      <w:proofErr w:type="spellEnd"/>
      <w:r w:rsidRPr="0011292D">
        <w:rPr>
          <w:rFonts w:ascii="David" w:hAnsi="David"/>
          <w:b/>
          <w:bCs/>
          <w:sz w:val="28"/>
          <w:szCs w:val="28"/>
          <w:rtl/>
        </w:rPr>
        <w:t>)</w:t>
      </w:r>
    </w:p>
    <w:p w14:paraId="4CB01A26" w14:textId="77777777" w:rsidR="00697E26" w:rsidRPr="0011292D" w:rsidRDefault="00697E26" w:rsidP="00DA400B">
      <w:pPr>
        <w:spacing w:line="360" w:lineRule="auto"/>
        <w:rPr>
          <w:rFonts w:ascii="David" w:hAnsi="David"/>
          <w:sz w:val="28"/>
          <w:szCs w:val="28"/>
        </w:rPr>
      </w:pPr>
    </w:p>
    <w:p w14:paraId="1AE80451" w14:textId="77777777" w:rsidR="00697E26" w:rsidRPr="0011292D" w:rsidRDefault="00697E26" w:rsidP="00DA400B">
      <w:pPr>
        <w:spacing w:line="360" w:lineRule="auto"/>
        <w:jc w:val="center"/>
        <w:rPr>
          <w:rFonts w:ascii="David" w:hAnsi="David"/>
          <w:b/>
          <w:bCs/>
          <w:sz w:val="28"/>
          <w:szCs w:val="28"/>
          <w:u w:val="single"/>
          <w:rtl/>
        </w:rPr>
      </w:pPr>
      <w:r w:rsidRPr="0011292D">
        <w:rPr>
          <w:rFonts w:ascii="David" w:hAnsi="David"/>
          <w:b/>
          <w:bCs/>
          <w:sz w:val="28"/>
          <w:szCs w:val="28"/>
          <w:u w:val="single"/>
          <w:rtl/>
        </w:rPr>
        <w:t>נגד</w:t>
      </w:r>
    </w:p>
    <w:p w14:paraId="51FA491A" w14:textId="77777777" w:rsidR="009A1A7F" w:rsidRPr="0011292D" w:rsidRDefault="009A1A7F" w:rsidP="00DA400B">
      <w:pPr>
        <w:spacing w:line="360" w:lineRule="auto"/>
        <w:rPr>
          <w:rFonts w:ascii="David" w:hAnsi="David"/>
          <w:sz w:val="28"/>
          <w:szCs w:val="28"/>
          <w:rtl/>
        </w:rPr>
      </w:pPr>
    </w:p>
    <w:p w14:paraId="09D354B2" w14:textId="5DE0E109" w:rsidR="00697E26" w:rsidRPr="0011292D" w:rsidRDefault="00DA400B" w:rsidP="00DA400B">
      <w:pPr>
        <w:tabs>
          <w:tab w:val="left" w:pos="4536"/>
        </w:tabs>
        <w:spacing w:line="360" w:lineRule="auto"/>
        <w:rPr>
          <w:rFonts w:ascii="David" w:hAnsi="David"/>
          <w:b/>
          <w:bCs/>
          <w:sz w:val="28"/>
          <w:szCs w:val="28"/>
          <w:rtl/>
        </w:rPr>
      </w:pPr>
      <w:r w:rsidRPr="0011292D">
        <w:rPr>
          <w:rFonts w:ascii="David" w:hAnsi="David"/>
          <w:b/>
          <w:bCs/>
          <w:sz w:val="28"/>
          <w:szCs w:val="28"/>
          <w:rtl/>
        </w:rPr>
        <w:t xml:space="preserve">הנאשם: </w:t>
      </w:r>
      <w:r w:rsidR="00C91645">
        <w:rPr>
          <w:rFonts w:ascii="David" w:hAnsi="David" w:hint="cs"/>
          <w:b/>
          <w:bCs/>
          <w:sz w:val="28"/>
          <w:szCs w:val="28"/>
        </w:rPr>
        <w:t>X</w:t>
      </w:r>
      <w:r w:rsidR="007F51C4" w:rsidRPr="0011292D">
        <w:rPr>
          <w:rFonts w:ascii="David" w:hAnsi="David"/>
          <w:b/>
          <w:bCs/>
          <w:sz w:val="28"/>
          <w:szCs w:val="28"/>
          <w:rtl/>
        </w:rPr>
        <w:t>/</w:t>
      </w:r>
      <w:r w:rsidR="0011292D">
        <w:rPr>
          <w:rFonts w:ascii="David" w:hAnsi="David" w:hint="cs"/>
          <w:b/>
          <w:bCs/>
          <w:sz w:val="28"/>
          <w:szCs w:val="28"/>
        </w:rPr>
        <w:t>XXX</w:t>
      </w:r>
      <w:r w:rsidR="007F51C4" w:rsidRPr="0011292D">
        <w:rPr>
          <w:rFonts w:ascii="David" w:hAnsi="David"/>
          <w:b/>
          <w:bCs/>
          <w:sz w:val="28"/>
          <w:szCs w:val="28"/>
          <w:rtl/>
        </w:rPr>
        <w:t xml:space="preserve"> </w:t>
      </w:r>
      <w:r w:rsidR="007F51C4" w:rsidRPr="0011292D">
        <w:rPr>
          <w:rFonts w:ascii="David" w:hAnsi="David"/>
          <w:b/>
          <w:bCs/>
          <w:sz w:val="28"/>
          <w:szCs w:val="28"/>
          <w:rtl/>
        </w:rPr>
        <w:fldChar w:fldCharType="begin"/>
      </w:r>
      <w:r w:rsidR="007F51C4" w:rsidRPr="0011292D">
        <w:rPr>
          <w:rFonts w:ascii="David" w:hAnsi="David"/>
          <w:b/>
          <w:bCs/>
          <w:sz w:val="28"/>
          <w:szCs w:val="28"/>
          <w:rtl/>
        </w:rPr>
        <w:instrText xml:space="preserve"> </w:instrText>
      </w:r>
      <w:r w:rsidR="007F51C4" w:rsidRPr="0011292D">
        <w:rPr>
          <w:rFonts w:ascii="David" w:hAnsi="David"/>
          <w:b/>
          <w:bCs/>
          <w:sz w:val="28"/>
          <w:szCs w:val="28"/>
        </w:rPr>
        <w:instrText>DOCPROPERTY  dargagorem  \* MERGEFORMAT</w:instrText>
      </w:r>
      <w:r w:rsidR="007F51C4" w:rsidRPr="0011292D">
        <w:rPr>
          <w:rFonts w:ascii="David" w:hAnsi="David"/>
          <w:b/>
          <w:bCs/>
          <w:sz w:val="28"/>
          <w:szCs w:val="28"/>
          <w:rtl/>
        </w:rPr>
        <w:instrText xml:space="preserve"> </w:instrText>
      </w:r>
      <w:r w:rsidR="007F51C4" w:rsidRPr="0011292D">
        <w:rPr>
          <w:rFonts w:ascii="David" w:hAnsi="David"/>
          <w:b/>
          <w:bCs/>
          <w:sz w:val="28"/>
          <w:szCs w:val="28"/>
          <w:rtl/>
        </w:rPr>
        <w:fldChar w:fldCharType="separate"/>
      </w:r>
      <w:r w:rsidR="007F51C4" w:rsidRPr="0011292D">
        <w:rPr>
          <w:rFonts w:ascii="David" w:hAnsi="David"/>
          <w:b/>
          <w:bCs/>
          <w:sz w:val="28"/>
          <w:szCs w:val="28"/>
          <w:rtl/>
        </w:rPr>
        <w:t>רס"ם</w:t>
      </w:r>
      <w:r w:rsidR="007F51C4" w:rsidRPr="0011292D">
        <w:rPr>
          <w:rFonts w:ascii="David" w:hAnsi="David"/>
          <w:b/>
          <w:bCs/>
          <w:sz w:val="28"/>
          <w:szCs w:val="28"/>
          <w:rtl/>
        </w:rPr>
        <w:fldChar w:fldCharType="end"/>
      </w:r>
      <w:r w:rsidR="007F51C4" w:rsidRPr="0011292D">
        <w:rPr>
          <w:rFonts w:ascii="David" w:hAnsi="David"/>
          <w:b/>
          <w:bCs/>
          <w:sz w:val="28"/>
          <w:szCs w:val="28"/>
          <w:rtl/>
        </w:rPr>
        <w:t xml:space="preserve"> </w:t>
      </w:r>
      <w:r w:rsidR="0011292D">
        <w:rPr>
          <w:rFonts w:ascii="David" w:hAnsi="David" w:hint="cs"/>
          <w:b/>
          <w:bCs/>
          <w:sz w:val="28"/>
          <w:szCs w:val="28"/>
          <w:rtl/>
        </w:rPr>
        <w:t>י' ג</w:t>
      </w:r>
      <w:r w:rsidR="00543C84">
        <w:rPr>
          <w:rFonts w:ascii="David" w:hAnsi="David" w:hint="cs"/>
          <w:b/>
          <w:bCs/>
          <w:sz w:val="28"/>
          <w:szCs w:val="28"/>
          <w:rtl/>
        </w:rPr>
        <w:t xml:space="preserve">'                 </w:t>
      </w:r>
      <w:r w:rsidR="00697E26" w:rsidRPr="0011292D">
        <w:rPr>
          <w:rFonts w:ascii="David" w:hAnsi="David"/>
          <w:b/>
          <w:bCs/>
          <w:sz w:val="28"/>
          <w:szCs w:val="28"/>
          <w:rtl/>
        </w:rPr>
        <w:t xml:space="preserve">(ע"י ב"כ, </w:t>
      </w:r>
      <w:r w:rsidRPr="0011292D">
        <w:rPr>
          <w:rFonts w:ascii="David" w:hAnsi="David"/>
          <w:b/>
          <w:bCs/>
          <w:sz w:val="28"/>
          <w:szCs w:val="28"/>
          <w:rtl/>
        </w:rPr>
        <w:t>עו"ד ניצה כהן ועו"ד תמיר גונן</w:t>
      </w:r>
      <w:r w:rsidR="00697E26" w:rsidRPr="0011292D">
        <w:rPr>
          <w:rFonts w:ascii="David" w:hAnsi="David"/>
          <w:b/>
          <w:bCs/>
          <w:sz w:val="28"/>
          <w:szCs w:val="28"/>
          <w:rtl/>
        </w:rPr>
        <w:t>)</w:t>
      </w:r>
    </w:p>
    <w:p w14:paraId="0B64F9DF" w14:textId="77777777" w:rsidR="00822979" w:rsidRPr="0011292D" w:rsidRDefault="00822979" w:rsidP="00DA400B">
      <w:pPr>
        <w:spacing w:line="360" w:lineRule="auto"/>
        <w:rPr>
          <w:rFonts w:ascii="David" w:hAnsi="David"/>
          <w:sz w:val="28"/>
          <w:szCs w:val="28"/>
          <w:rtl/>
        </w:rPr>
      </w:pPr>
    </w:p>
    <w:p w14:paraId="3BD2A53F" w14:textId="18CF6124" w:rsidR="00937A52" w:rsidRPr="0011292D" w:rsidRDefault="00937A52" w:rsidP="00DA400B">
      <w:pPr>
        <w:keepNext/>
        <w:spacing w:after="240" w:line="360" w:lineRule="auto"/>
        <w:jc w:val="center"/>
        <w:outlineLvl w:val="0"/>
        <w:rPr>
          <w:rFonts w:ascii="David" w:hAnsi="David"/>
          <w:b/>
          <w:bCs/>
          <w:sz w:val="28"/>
          <w:szCs w:val="28"/>
          <w:u w:val="single"/>
          <w:rtl/>
        </w:rPr>
      </w:pPr>
      <w:r w:rsidRPr="0011292D">
        <w:rPr>
          <w:rFonts w:ascii="David" w:hAnsi="David"/>
          <w:b/>
          <w:bCs/>
          <w:sz w:val="28"/>
          <w:szCs w:val="28"/>
          <w:u w:val="single"/>
          <w:rtl/>
        </w:rPr>
        <w:t>הכרעת</w:t>
      </w:r>
      <w:r w:rsidR="00DA400B" w:rsidRPr="0011292D">
        <w:rPr>
          <w:rFonts w:ascii="David" w:hAnsi="David"/>
          <w:b/>
          <w:bCs/>
          <w:sz w:val="28"/>
          <w:szCs w:val="28"/>
          <w:u w:val="single"/>
          <w:rtl/>
        </w:rPr>
        <w:t xml:space="preserve"> -</w:t>
      </w:r>
      <w:r w:rsidRPr="0011292D">
        <w:rPr>
          <w:rFonts w:ascii="David" w:hAnsi="David"/>
          <w:b/>
          <w:bCs/>
          <w:sz w:val="28"/>
          <w:szCs w:val="28"/>
          <w:u w:val="single"/>
          <w:rtl/>
        </w:rPr>
        <w:t xml:space="preserve"> דין</w:t>
      </w:r>
    </w:p>
    <w:p w14:paraId="4BF5E70D" w14:textId="77777777" w:rsidR="00DA400B" w:rsidRPr="0011292D" w:rsidRDefault="00DA400B" w:rsidP="00DA400B">
      <w:pPr>
        <w:autoSpaceDE w:val="0"/>
        <w:autoSpaceDN w:val="0"/>
        <w:spacing w:line="360" w:lineRule="auto"/>
        <w:rPr>
          <w:rFonts w:ascii="David" w:hAnsi="David"/>
          <w:sz w:val="28"/>
          <w:szCs w:val="28"/>
          <w:rtl/>
        </w:rPr>
      </w:pPr>
      <w:r w:rsidRPr="0011292D">
        <w:rPr>
          <w:rFonts w:ascii="David" w:hAnsi="David"/>
          <w:sz w:val="28"/>
          <w:szCs w:val="28"/>
          <w:rtl/>
        </w:rPr>
        <w:t xml:space="preserve">על פי הודאתו, מורשע הנאשם בשלושה סעיפי אישום: עבירה של חריגה מסמכות לפי סעיף 68 לחוק השיפוט הצבאי, </w:t>
      </w:r>
      <w:proofErr w:type="spellStart"/>
      <w:r w:rsidRPr="0011292D">
        <w:rPr>
          <w:rFonts w:ascii="David" w:hAnsi="David"/>
          <w:sz w:val="28"/>
          <w:szCs w:val="28"/>
          <w:rtl/>
        </w:rPr>
        <w:t>התשט"ו</w:t>
      </w:r>
      <w:proofErr w:type="spellEnd"/>
      <w:r w:rsidRPr="0011292D">
        <w:rPr>
          <w:rFonts w:ascii="David" w:hAnsi="David"/>
          <w:sz w:val="28"/>
          <w:szCs w:val="28"/>
          <w:rtl/>
        </w:rPr>
        <w:t xml:space="preserve"> - 1955, עבירה של נהיגה בקלות ראש לפי סעיף 62(2) לפקודת התעבורה ועבירה של התנהגות שאינה הולמת לפי סעיף 130 לחוק השיפוט הצבאי, </w:t>
      </w:r>
      <w:proofErr w:type="spellStart"/>
      <w:r w:rsidRPr="0011292D">
        <w:rPr>
          <w:rFonts w:ascii="David" w:hAnsi="David"/>
          <w:sz w:val="28"/>
          <w:szCs w:val="28"/>
          <w:rtl/>
        </w:rPr>
        <w:t>התשט"ו</w:t>
      </w:r>
      <w:proofErr w:type="spellEnd"/>
      <w:r w:rsidRPr="0011292D">
        <w:rPr>
          <w:rFonts w:ascii="David" w:hAnsi="David"/>
          <w:sz w:val="28"/>
          <w:szCs w:val="28"/>
          <w:rtl/>
        </w:rPr>
        <w:t xml:space="preserve"> – 1955, בהתאם לכתב האישום המתוקן ולפרטים הנוספים.</w:t>
      </w:r>
    </w:p>
    <w:p w14:paraId="33ADA9ED" w14:textId="77777777" w:rsidR="00DA400B" w:rsidRPr="0011292D" w:rsidRDefault="00DA400B" w:rsidP="00DA400B">
      <w:pPr>
        <w:numPr>
          <w:ilvl w:val="0"/>
          <w:numId w:val="5"/>
        </w:numPr>
        <w:autoSpaceDE w:val="0"/>
        <w:autoSpaceDN w:val="0"/>
        <w:spacing w:line="360" w:lineRule="auto"/>
        <w:rPr>
          <w:rFonts w:ascii="David" w:hAnsi="David"/>
          <w:sz w:val="28"/>
          <w:szCs w:val="28"/>
        </w:rPr>
      </w:pPr>
      <w:r w:rsidRPr="0011292D">
        <w:rPr>
          <w:rFonts w:ascii="David" w:hAnsi="David"/>
          <w:b/>
          <w:bCs/>
          <w:sz w:val="28"/>
          <w:szCs w:val="28"/>
          <w:rtl/>
        </w:rPr>
        <w:t>ניתנה היום, ה' בשבט תשפ"ד, 15.01.2024, והודעה בפומבי ובמעמד הצדדים.</w:t>
      </w:r>
    </w:p>
    <w:p w14:paraId="285CB886" w14:textId="77777777" w:rsidR="00DA400B" w:rsidRPr="0011292D" w:rsidRDefault="00DA400B" w:rsidP="00DA400B">
      <w:pPr>
        <w:spacing w:line="360" w:lineRule="auto"/>
        <w:jc w:val="center"/>
        <w:rPr>
          <w:rFonts w:ascii="David" w:hAnsi="David"/>
          <w:sz w:val="28"/>
          <w:szCs w:val="28"/>
          <w:rtl/>
        </w:rPr>
      </w:pPr>
    </w:p>
    <w:p w14:paraId="081FB4D7" w14:textId="77777777" w:rsidR="00DA400B" w:rsidRPr="0011292D" w:rsidRDefault="00DA400B" w:rsidP="00DA400B">
      <w:pPr>
        <w:spacing w:line="360" w:lineRule="auto"/>
        <w:jc w:val="center"/>
        <w:rPr>
          <w:rFonts w:ascii="David" w:hAnsi="David"/>
          <w:b/>
          <w:bCs/>
          <w:sz w:val="28"/>
          <w:szCs w:val="28"/>
          <w:rtl/>
        </w:rPr>
      </w:pPr>
      <w:r w:rsidRPr="0011292D">
        <w:rPr>
          <w:rFonts w:ascii="David" w:hAnsi="David"/>
          <w:b/>
          <w:bCs/>
          <w:sz w:val="28"/>
          <w:szCs w:val="28"/>
          <w:rtl/>
        </w:rPr>
        <w:t>___________</w:t>
      </w:r>
      <w:r w:rsidRPr="0011292D">
        <w:rPr>
          <w:rFonts w:ascii="David" w:hAnsi="David"/>
          <w:b/>
          <w:bCs/>
          <w:sz w:val="28"/>
          <w:szCs w:val="28"/>
          <w:rtl/>
        </w:rPr>
        <w:softHyphen/>
        <w:t>__                ____________                ____________</w:t>
      </w:r>
    </w:p>
    <w:p w14:paraId="43694C82" w14:textId="77777777" w:rsidR="00DA400B" w:rsidRPr="0011292D" w:rsidRDefault="00DA400B" w:rsidP="00DA400B">
      <w:pPr>
        <w:spacing w:line="360" w:lineRule="auto"/>
        <w:jc w:val="center"/>
        <w:rPr>
          <w:rFonts w:ascii="David" w:hAnsi="David"/>
          <w:b/>
          <w:bCs/>
          <w:sz w:val="28"/>
          <w:szCs w:val="28"/>
          <w:rtl/>
        </w:rPr>
      </w:pPr>
      <w:r w:rsidRPr="0011292D">
        <w:rPr>
          <w:rFonts w:ascii="David" w:hAnsi="David"/>
          <w:b/>
          <w:bCs/>
          <w:sz w:val="28"/>
          <w:szCs w:val="28"/>
          <w:rtl/>
        </w:rPr>
        <w:t>שופט                                     אב"ד                                  שופטת</w:t>
      </w:r>
    </w:p>
    <w:p w14:paraId="399D6534" w14:textId="5F210FB1" w:rsidR="00DA400B" w:rsidRPr="0011292D" w:rsidRDefault="00DA400B" w:rsidP="00DA400B">
      <w:pPr>
        <w:bidi w:val="0"/>
        <w:spacing w:line="360" w:lineRule="auto"/>
        <w:jc w:val="left"/>
        <w:rPr>
          <w:rFonts w:ascii="David" w:hAnsi="David"/>
          <w:sz w:val="28"/>
          <w:szCs w:val="28"/>
          <w:rtl/>
        </w:rPr>
      </w:pPr>
      <w:r w:rsidRPr="0011292D">
        <w:rPr>
          <w:rFonts w:ascii="David" w:hAnsi="David"/>
          <w:sz w:val="28"/>
          <w:szCs w:val="28"/>
          <w:rtl/>
        </w:rPr>
        <w:br w:type="page"/>
      </w:r>
    </w:p>
    <w:p w14:paraId="2867FE9A" w14:textId="77777777" w:rsidR="0011292D" w:rsidRPr="00481F46" w:rsidRDefault="0011292D" w:rsidP="0011292D">
      <w:pPr>
        <w:jc w:val="center"/>
        <w:rPr>
          <w:rFonts w:ascii="David" w:hAnsi="David"/>
          <w:b/>
          <w:bCs/>
          <w:sz w:val="28"/>
          <w:szCs w:val="28"/>
          <w:rtl/>
        </w:rPr>
      </w:pPr>
      <w:r w:rsidRPr="00481F46">
        <w:rPr>
          <w:rFonts w:ascii="David" w:hAnsi="David"/>
          <w:noProof/>
          <w:sz w:val="28"/>
          <w:szCs w:val="28"/>
        </w:rPr>
        <w:lastRenderedPageBreak/>
        <w:drawing>
          <wp:inline distT="0" distB="0" distL="0" distR="0" wp14:anchorId="389F34C2" wp14:editId="4EB7D602">
            <wp:extent cx="781050" cy="714375"/>
            <wp:effectExtent l="0" t="0" r="0" b="9525"/>
            <wp:docPr id="7" name="Picture 7"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481F46">
        <w:rPr>
          <w:rFonts w:ascii="David" w:hAnsi="David"/>
          <w:noProof/>
          <w:sz w:val="28"/>
          <w:szCs w:val="28"/>
          <w:rtl/>
        </w:rPr>
        <w:t xml:space="preserve">                                                 </w:t>
      </w:r>
      <w:r w:rsidRPr="00481F46">
        <w:rPr>
          <w:rFonts w:ascii="David" w:hAnsi="David"/>
          <w:noProof/>
          <w:sz w:val="28"/>
          <w:szCs w:val="28"/>
        </w:rPr>
        <w:drawing>
          <wp:inline distT="0" distB="0" distL="0" distR="0" wp14:anchorId="7D99FB44" wp14:editId="1749592A">
            <wp:extent cx="542925" cy="742950"/>
            <wp:effectExtent l="0" t="0" r="9525" b="0"/>
            <wp:docPr id="8" name="Picture 8"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481F46">
        <w:rPr>
          <w:rFonts w:ascii="David" w:hAnsi="David"/>
          <w:noProof/>
          <w:sz w:val="28"/>
          <w:szCs w:val="28"/>
          <w:rtl/>
        </w:rPr>
        <w:t xml:space="preserve">   </w:t>
      </w:r>
    </w:p>
    <w:p w14:paraId="1735793D" w14:textId="77777777" w:rsidR="00DA400B" w:rsidRPr="0011292D" w:rsidRDefault="00DA400B" w:rsidP="00DA400B">
      <w:pPr>
        <w:spacing w:line="360" w:lineRule="auto"/>
        <w:rPr>
          <w:rFonts w:ascii="David" w:hAnsi="David"/>
          <w:b/>
          <w:bCs/>
          <w:sz w:val="28"/>
          <w:szCs w:val="28"/>
          <w:rtl/>
        </w:rPr>
      </w:pPr>
      <w:r w:rsidRPr="0011292D">
        <w:rPr>
          <w:rFonts w:ascii="David" w:hAnsi="David"/>
          <w:b/>
          <w:bCs/>
          <w:sz w:val="28"/>
          <w:szCs w:val="28"/>
          <w:rtl/>
        </w:rPr>
        <w:t>בבית הדין הצבאי המחוזי</w:t>
      </w:r>
    </w:p>
    <w:p w14:paraId="7978E37C" w14:textId="77777777" w:rsidR="00DA400B" w:rsidRPr="0011292D" w:rsidRDefault="00DA400B" w:rsidP="00DA400B">
      <w:pPr>
        <w:spacing w:line="360" w:lineRule="auto"/>
        <w:rPr>
          <w:rFonts w:ascii="David" w:hAnsi="David"/>
          <w:b/>
          <w:bCs/>
          <w:sz w:val="28"/>
          <w:szCs w:val="28"/>
          <w:rtl/>
        </w:rPr>
      </w:pPr>
      <w:r w:rsidRPr="0011292D">
        <w:rPr>
          <w:rFonts w:ascii="David" w:hAnsi="David"/>
          <w:b/>
          <w:bCs/>
          <w:sz w:val="28"/>
          <w:szCs w:val="28"/>
          <w:rtl/>
        </w:rPr>
        <w:t xml:space="preserve">במחוז שיפוטי </w:t>
      </w:r>
      <w:r w:rsidRPr="0011292D">
        <w:rPr>
          <w:rFonts w:ascii="David" w:hAnsi="David"/>
          <w:b/>
          <w:bCs/>
          <w:sz w:val="28"/>
          <w:szCs w:val="28"/>
          <w:rtl/>
        </w:rPr>
        <w:fldChar w:fldCharType="begin"/>
      </w:r>
      <w:r w:rsidRPr="0011292D">
        <w:rPr>
          <w:rFonts w:ascii="David" w:hAnsi="David"/>
          <w:b/>
          <w:bCs/>
          <w:sz w:val="28"/>
          <w:szCs w:val="28"/>
          <w:rtl/>
        </w:rPr>
        <w:instrText xml:space="preserve"> </w:instrText>
      </w:r>
      <w:r w:rsidRPr="0011292D">
        <w:rPr>
          <w:rFonts w:ascii="David" w:hAnsi="David"/>
          <w:b/>
          <w:bCs/>
          <w:sz w:val="28"/>
          <w:szCs w:val="28"/>
        </w:rPr>
        <w:instrText>DOCPROPERTY  machoz  \* MERGEFORMAT</w:instrText>
      </w:r>
      <w:r w:rsidRPr="0011292D">
        <w:rPr>
          <w:rFonts w:ascii="David" w:hAnsi="David"/>
          <w:b/>
          <w:bCs/>
          <w:sz w:val="28"/>
          <w:szCs w:val="28"/>
          <w:rtl/>
        </w:rPr>
        <w:instrText xml:space="preserve"> </w:instrText>
      </w:r>
      <w:r w:rsidRPr="0011292D">
        <w:rPr>
          <w:rFonts w:ascii="David" w:hAnsi="David"/>
          <w:b/>
          <w:bCs/>
          <w:sz w:val="28"/>
          <w:szCs w:val="28"/>
          <w:rtl/>
        </w:rPr>
        <w:fldChar w:fldCharType="separate"/>
      </w:r>
      <w:r w:rsidRPr="0011292D">
        <w:rPr>
          <w:rFonts w:ascii="David" w:hAnsi="David"/>
          <w:b/>
          <w:bCs/>
          <w:sz w:val="28"/>
          <w:szCs w:val="28"/>
          <w:rtl/>
        </w:rPr>
        <w:t>מרכז</w:t>
      </w:r>
      <w:r w:rsidRPr="0011292D">
        <w:rPr>
          <w:rFonts w:ascii="David" w:hAnsi="David"/>
          <w:b/>
          <w:bCs/>
          <w:sz w:val="28"/>
          <w:szCs w:val="28"/>
          <w:rtl/>
        </w:rPr>
        <w:fldChar w:fldCharType="end"/>
      </w:r>
    </w:p>
    <w:p w14:paraId="11EC80D6" w14:textId="63C9A4E8" w:rsidR="00DA400B" w:rsidRPr="0011292D" w:rsidRDefault="00DA400B" w:rsidP="00DA400B">
      <w:pPr>
        <w:tabs>
          <w:tab w:val="left" w:pos="3402"/>
        </w:tabs>
        <w:spacing w:line="360" w:lineRule="auto"/>
        <w:rPr>
          <w:rFonts w:ascii="David" w:hAnsi="David"/>
          <w:b/>
          <w:bCs/>
          <w:sz w:val="28"/>
          <w:szCs w:val="28"/>
          <w:rtl/>
        </w:rPr>
      </w:pPr>
      <w:r w:rsidRPr="0011292D">
        <w:rPr>
          <w:rFonts w:ascii="David" w:hAnsi="David"/>
          <w:b/>
          <w:bCs/>
          <w:sz w:val="28"/>
          <w:szCs w:val="28"/>
          <w:rtl/>
        </w:rPr>
        <w:t xml:space="preserve">בפני כב' ההרכב:           אל"ם רונן שור – אב"ד </w:t>
      </w:r>
    </w:p>
    <w:p w14:paraId="391747C4" w14:textId="77777777" w:rsidR="00DA400B" w:rsidRPr="0011292D" w:rsidRDefault="00DA400B" w:rsidP="00DA400B">
      <w:pPr>
        <w:tabs>
          <w:tab w:val="left" w:pos="3402"/>
        </w:tabs>
        <w:spacing w:line="360" w:lineRule="auto"/>
        <w:jc w:val="center"/>
        <w:rPr>
          <w:rFonts w:ascii="David" w:hAnsi="David"/>
          <w:b/>
          <w:bCs/>
          <w:sz w:val="28"/>
          <w:szCs w:val="28"/>
          <w:rtl/>
        </w:rPr>
      </w:pPr>
      <w:r w:rsidRPr="0011292D">
        <w:rPr>
          <w:rFonts w:ascii="David" w:hAnsi="David"/>
          <w:b/>
          <w:bCs/>
          <w:sz w:val="28"/>
          <w:szCs w:val="28"/>
          <w:rtl/>
        </w:rPr>
        <w:t xml:space="preserve">סא"ל מיכל </w:t>
      </w:r>
      <w:proofErr w:type="spellStart"/>
      <w:r w:rsidRPr="0011292D">
        <w:rPr>
          <w:rFonts w:ascii="David" w:hAnsi="David"/>
          <w:b/>
          <w:bCs/>
          <w:sz w:val="28"/>
          <w:szCs w:val="28"/>
          <w:rtl/>
        </w:rPr>
        <w:t>אמברם</w:t>
      </w:r>
      <w:proofErr w:type="spellEnd"/>
      <w:r w:rsidRPr="0011292D">
        <w:rPr>
          <w:rFonts w:ascii="David" w:hAnsi="David"/>
          <w:b/>
          <w:bCs/>
          <w:sz w:val="28"/>
          <w:szCs w:val="28"/>
          <w:rtl/>
        </w:rPr>
        <w:t xml:space="preserve"> שחר - שופטת</w:t>
      </w:r>
    </w:p>
    <w:p w14:paraId="680FF634" w14:textId="54EBD688" w:rsidR="00DA400B" w:rsidRPr="0011292D" w:rsidRDefault="00543C84" w:rsidP="00543C84">
      <w:pPr>
        <w:tabs>
          <w:tab w:val="left" w:pos="3402"/>
        </w:tabs>
        <w:spacing w:line="360" w:lineRule="auto"/>
        <w:rPr>
          <w:rFonts w:ascii="David" w:hAnsi="David"/>
          <w:b/>
          <w:bCs/>
          <w:sz w:val="28"/>
          <w:szCs w:val="28"/>
          <w:rtl/>
        </w:rPr>
      </w:pPr>
      <w:r>
        <w:rPr>
          <w:rFonts w:ascii="David" w:hAnsi="David" w:hint="cs"/>
          <w:b/>
          <w:bCs/>
          <w:sz w:val="28"/>
          <w:szCs w:val="28"/>
          <w:rtl/>
        </w:rPr>
        <w:t xml:space="preserve">                                       </w:t>
      </w:r>
      <w:r w:rsidR="00DA400B" w:rsidRPr="0011292D">
        <w:rPr>
          <w:rFonts w:ascii="David" w:hAnsi="David"/>
          <w:b/>
          <w:bCs/>
          <w:sz w:val="28"/>
          <w:szCs w:val="28"/>
          <w:rtl/>
        </w:rPr>
        <w:t>רס"ן יניב גרוס - שופט</w:t>
      </w:r>
      <w:r w:rsidR="00DA400B" w:rsidRPr="0011292D">
        <w:rPr>
          <w:rFonts w:ascii="David" w:hAnsi="David"/>
          <w:b/>
          <w:bCs/>
          <w:sz w:val="28"/>
          <w:szCs w:val="28"/>
          <w:rtl/>
        </w:rPr>
        <w:fldChar w:fldCharType="begin"/>
      </w:r>
      <w:r w:rsidR="00DA400B" w:rsidRPr="0011292D">
        <w:rPr>
          <w:rFonts w:ascii="David" w:hAnsi="David"/>
          <w:b/>
          <w:bCs/>
          <w:sz w:val="28"/>
          <w:szCs w:val="28"/>
          <w:rtl/>
        </w:rPr>
        <w:instrText xml:space="preserve"> </w:instrText>
      </w:r>
      <w:r w:rsidR="00DA400B" w:rsidRPr="0011292D">
        <w:rPr>
          <w:rFonts w:ascii="David" w:hAnsi="David"/>
          <w:b/>
          <w:bCs/>
          <w:sz w:val="28"/>
          <w:szCs w:val="28"/>
        </w:rPr>
        <w:instrText>DOCPROPERTY  shofetshtayem  \* MERGEFORMAT</w:instrText>
      </w:r>
      <w:r w:rsidR="00DA400B" w:rsidRPr="0011292D">
        <w:rPr>
          <w:rFonts w:ascii="David" w:hAnsi="David"/>
          <w:b/>
          <w:bCs/>
          <w:sz w:val="28"/>
          <w:szCs w:val="28"/>
          <w:rtl/>
        </w:rPr>
        <w:instrText xml:space="preserve"> </w:instrText>
      </w:r>
      <w:r>
        <w:rPr>
          <w:rFonts w:ascii="David" w:hAnsi="David"/>
          <w:b/>
          <w:bCs/>
          <w:sz w:val="28"/>
          <w:szCs w:val="28"/>
          <w:rtl/>
        </w:rPr>
        <w:fldChar w:fldCharType="separate"/>
      </w:r>
      <w:r w:rsidR="00DA400B" w:rsidRPr="0011292D">
        <w:rPr>
          <w:rFonts w:ascii="David" w:hAnsi="David"/>
          <w:b/>
          <w:bCs/>
          <w:sz w:val="28"/>
          <w:szCs w:val="28"/>
          <w:rtl/>
        </w:rPr>
        <w:fldChar w:fldCharType="end"/>
      </w:r>
    </w:p>
    <w:p w14:paraId="47652293" w14:textId="77777777" w:rsidR="00DA400B" w:rsidRPr="0011292D" w:rsidRDefault="00DA400B" w:rsidP="00DA400B">
      <w:pPr>
        <w:spacing w:line="360" w:lineRule="auto"/>
        <w:rPr>
          <w:rFonts w:ascii="David" w:hAnsi="David"/>
          <w:sz w:val="28"/>
          <w:szCs w:val="28"/>
          <w:rtl/>
        </w:rPr>
      </w:pPr>
    </w:p>
    <w:p w14:paraId="0DEC3AA5" w14:textId="71284225" w:rsidR="00DA400B" w:rsidRPr="0011292D" w:rsidRDefault="00DA400B" w:rsidP="00DA400B">
      <w:pPr>
        <w:tabs>
          <w:tab w:val="left" w:pos="851"/>
          <w:tab w:val="left" w:pos="4536"/>
        </w:tabs>
        <w:spacing w:line="360" w:lineRule="auto"/>
        <w:rPr>
          <w:rFonts w:ascii="David" w:hAnsi="David"/>
          <w:b/>
          <w:bCs/>
          <w:sz w:val="28"/>
          <w:szCs w:val="28"/>
        </w:rPr>
      </w:pPr>
      <w:r w:rsidRPr="0011292D">
        <w:rPr>
          <w:rFonts w:ascii="David" w:hAnsi="David"/>
          <w:b/>
          <w:bCs/>
          <w:sz w:val="28"/>
          <w:szCs w:val="28"/>
          <w:rtl/>
        </w:rPr>
        <w:t>בעניין:</w:t>
      </w:r>
      <w:r w:rsidRPr="0011292D">
        <w:rPr>
          <w:rFonts w:ascii="David" w:hAnsi="David"/>
          <w:b/>
          <w:bCs/>
          <w:sz w:val="28"/>
          <w:szCs w:val="28"/>
          <w:rtl/>
        </w:rPr>
        <w:tab/>
        <w:t>התובע הצבאי</w:t>
      </w:r>
      <w:r w:rsidRPr="0011292D">
        <w:rPr>
          <w:rFonts w:ascii="David" w:hAnsi="David"/>
          <w:b/>
          <w:bCs/>
          <w:sz w:val="28"/>
          <w:szCs w:val="28"/>
          <w:rtl/>
        </w:rPr>
        <w:tab/>
        <w:t>(ע"י ב"כ, סרן בר פרץ)</w:t>
      </w:r>
    </w:p>
    <w:p w14:paraId="3A928C3B" w14:textId="77777777" w:rsidR="00DA400B" w:rsidRPr="0011292D" w:rsidRDefault="00DA400B" w:rsidP="00DA400B">
      <w:pPr>
        <w:spacing w:line="360" w:lineRule="auto"/>
        <w:rPr>
          <w:rFonts w:ascii="David" w:hAnsi="David"/>
          <w:sz w:val="28"/>
          <w:szCs w:val="28"/>
        </w:rPr>
      </w:pPr>
    </w:p>
    <w:p w14:paraId="231A876E" w14:textId="77777777" w:rsidR="00DA400B" w:rsidRPr="0011292D" w:rsidRDefault="00DA400B" w:rsidP="00DA400B">
      <w:pPr>
        <w:spacing w:line="360" w:lineRule="auto"/>
        <w:jc w:val="center"/>
        <w:rPr>
          <w:rFonts w:ascii="David" w:hAnsi="David"/>
          <w:b/>
          <w:bCs/>
          <w:sz w:val="28"/>
          <w:szCs w:val="28"/>
          <w:u w:val="single"/>
          <w:rtl/>
        </w:rPr>
      </w:pPr>
      <w:r w:rsidRPr="0011292D">
        <w:rPr>
          <w:rFonts w:ascii="David" w:hAnsi="David"/>
          <w:b/>
          <w:bCs/>
          <w:sz w:val="28"/>
          <w:szCs w:val="28"/>
          <w:u w:val="single"/>
          <w:rtl/>
        </w:rPr>
        <w:t>נגד</w:t>
      </w:r>
    </w:p>
    <w:p w14:paraId="4BCA5230" w14:textId="77777777" w:rsidR="00DA400B" w:rsidRPr="0011292D" w:rsidRDefault="00DA400B" w:rsidP="00DA400B">
      <w:pPr>
        <w:spacing w:line="360" w:lineRule="auto"/>
        <w:rPr>
          <w:rFonts w:ascii="David" w:hAnsi="David"/>
          <w:sz w:val="28"/>
          <w:szCs w:val="28"/>
          <w:rtl/>
        </w:rPr>
      </w:pPr>
    </w:p>
    <w:p w14:paraId="2BBFE35D" w14:textId="3D92171D" w:rsidR="00DA400B" w:rsidRPr="0011292D" w:rsidRDefault="00DA400B" w:rsidP="00DA400B">
      <w:pPr>
        <w:tabs>
          <w:tab w:val="left" w:pos="4536"/>
        </w:tabs>
        <w:spacing w:line="360" w:lineRule="auto"/>
        <w:rPr>
          <w:rFonts w:ascii="David" w:hAnsi="David"/>
          <w:b/>
          <w:bCs/>
          <w:sz w:val="28"/>
          <w:szCs w:val="28"/>
          <w:rtl/>
        </w:rPr>
      </w:pPr>
      <w:r w:rsidRPr="0011292D">
        <w:rPr>
          <w:rFonts w:ascii="David" w:hAnsi="David"/>
          <w:b/>
          <w:bCs/>
          <w:sz w:val="28"/>
          <w:szCs w:val="28"/>
          <w:rtl/>
        </w:rPr>
        <w:t xml:space="preserve">הנאשם: </w:t>
      </w:r>
      <w:r w:rsidR="00C91645">
        <w:rPr>
          <w:rFonts w:ascii="David" w:hAnsi="David" w:hint="cs"/>
          <w:b/>
          <w:bCs/>
          <w:sz w:val="28"/>
          <w:szCs w:val="28"/>
        </w:rPr>
        <w:t>X</w:t>
      </w:r>
      <w:r w:rsidRPr="0011292D">
        <w:rPr>
          <w:rFonts w:ascii="David" w:hAnsi="David"/>
          <w:b/>
          <w:bCs/>
          <w:sz w:val="28"/>
          <w:szCs w:val="28"/>
          <w:rtl/>
        </w:rPr>
        <w:t>/</w:t>
      </w:r>
      <w:r w:rsidR="0011292D">
        <w:rPr>
          <w:rFonts w:ascii="David" w:hAnsi="David" w:hint="cs"/>
          <w:b/>
          <w:bCs/>
          <w:sz w:val="28"/>
          <w:szCs w:val="28"/>
        </w:rPr>
        <w:t>XXX</w:t>
      </w:r>
      <w:r w:rsidRPr="0011292D">
        <w:rPr>
          <w:rFonts w:ascii="David" w:hAnsi="David"/>
          <w:b/>
          <w:bCs/>
          <w:sz w:val="28"/>
          <w:szCs w:val="28"/>
          <w:rtl/>
        </w:rPr>
        <w:t xml:space="preserve"> </w:t>
      </w:r>
      <w:r w:rsidRPr="0011292D">
        <w:rPr>
          <w:rFonts w:ascii="David" w:hAnsi="David"/>
          <w:b/>
          <w:bCs/>
          <w:sz w:val="28"/>
          <w:szCs w:val="28"/>
          <w:rtl/>
        </w:rPr>
        <w:fldChar w:fldCharType="begin"/>
      </w:r>
      <w:r w:rsidRPr="0011292D">
        <w:rPr>
          <w:rFonts w:ascii="David" w:hAnsi="David"/>
          <w:b/>
          <w:bCs/>
          <w:sz w:val="28"/>
          <w:szCs w:val="28"/>
          <w:rtl/>
        </w:rPr>
        <w:instrText xml:space="preserve"> </w:instrText>
      </w:r>
      <w:r w:rsidRPr="0011292D">
        <w:rPr>
          <w:rFonts w:ascii="David" w:hAnsi="David"/>
          <w:b/>
          <w:bCs/>
          <w:sz w:val="28"/>
          <w:szCs w:val="28"/>
        </w:rPr>
        <w:instrText>DOCPROPERTY  dargagorem  \* MERGEFORMAT</w:instrText>
      </w:r>
      <w:r w:rsidRPr="0011292D">
        <w:rPr>
          <w:rFonts w:ascii="David" w:hAnsi="David"/>
          <w:b/>
          <w:bCs/>
          <w:sz w:val="28"/>
          <w:szCs w:val="28"/>
          <w:rtl/>
        </w:rPr>
        <w:instrText xml:space="preserve"> </w:instrText>
      </w:r>
      <w:r w:rsidRPr="0011292D">
        <w:rPr>
          <w:rFonts w:ascii="David" w:hAnsi="David"/>
          <w:b/>
          <w:bCs/>
          <w:sz w:val="28"/>
          <w:szCs w:val="28"/>
          <w:rtl/>
        </w:rPr>
        <w:fldChar w:fldCharType="separate"/>
      </w:r>
      <w:r w:rsidRPr="0011292D">
        <w:rPr>
          <w:rFonts w:ascii="David" w:hAnsi="David"/>
          <w:b/>
          <w:bCs/>
          <w:sz w:val="28"/>
          <w:szCs w:val="28"/>
          <w:rtl/>
        </w:rPr>
        <w:t>רס"ם</w:t>
      </w:r>
      <w:r w:rsidRPr="0011292D">
        <w:rPr>
          <w:rFonts w:ascii="David" w:hAnsi="David"/>
          <w:b/>
          <w:bCs/>
          <w:sz w:val="28"/>
          <w:szCs w:val="28"/>
          <w:rtl/>
        </w:rPr>
        <w:fldChar w:fldCharType="end"/>
      </w:r>
      <w:r w:rsidRPr="0011292D">
        <w:rPr>
          <w:rFonts w:ascii="David" w:hAnsi="David"/>
          <w:b/>
          <w:bCs/>
          <w:sz w:val="28"/>
          <w:szCs w:val="28"/>
          <w:rtl/>
        </w:rPr>
        <w:t xml:space="preserve"> </w:t>
      </w:r>
      <w:r w:rsidR="0011292D">
        <w:rPr>
          <w:rFonts w:ascii="David" w:hAnsi="David" w:hint="cs"/>
          <w:b/>
          <w:bCs/>
          <w:sz w:val="28"/>
          <w:szCs w:val="28"/>
          <w:rtl/>
        </w:rPr>
        <w:t>י' ג'</w:t>
      </w:r>
      <w:r w:rsidRPr="0011292D">
        <w:rPr>
          <w:rFonts w:ascii="David" w:hAnsi="David"/>
          <w:b/>
          <w:bCs/>
          <w:sz w:val="28"/>
          <w:szCs w:val="28"/>
          <w:rtl/>
        </w:rPr>
        <w:tab/>
        <w:t>(ע"י ב"כ, עו"ד ניצה כהן)</w:t>
      </w:r>
    </w:p>
    <w:p w14:paraId="1263E773" w14:textId="55361809" w:rsidR="00FC44E9" w:rsidRPr="0011292D" w:rsidRDefault="00FC44E9" w:rsidP="00DA400B">
      <w:pPr>
        <w:spacing w:line="360" w:lineRule="auto"/>
        <w:rPr>
          <w:rFonts w:ascii="David" w:hAnsi="David"/>
          <w:sz w:val="28"/>
          <w:szCs w:val="28"/>
          <w:rtl/>
        </w:rPr>
      </w:pPr>
    </w:p>
    <w:p w14:paraId="1744F96C" w14:textId="77777777" w:rsidR="00DA400B" w:rsidRPr="0011292D" w:rsidRDefault="00DA400B" w:rsidP="00DA400B">
      <w:pPr>
        <w:spacing w:line="360" w:lineRule="auto"/>
        <w:rPr>
          <w:rFonts w:ascii="David" w:hAnsi="David"/>
          <w:sz w:val="28"/>
          <w:szCs w:val="28"/>
          <w:rtl/>
        </w:rPr>
      </w:pPr>
    </w:p>
    <w:p w14:paraId="66403C8D" w14:textId="16CBA235" w:rsidR="00937A52" w:rsidRPr="0011292D" w:rsidRDefault="00937A52" w:rsidP="00DA400B">
      <w:pPr>
        <w:keepNext/>
        <w:spacing w:after="240" w:line="360" w:lineRule="auto"/>
        <w:jc w:val="center"/>
        <w:outlineLvl w:val="0"/>
        <w:rPr>
          <w:rFonts w:ascii="David" w:hAnsi="David"/>
          <w:b/>
          <w:bCs/>
          <w:sz w:val="28"/>
          <w:szCs w:val="28"/>
          <w:u w:val="single"/>
          <w:rtl/>
        </w:rPr>
      </w:pPr>
      <w:r w:rsidRPr="0011292D">
        <w:rPr>
          <w:rFonts w:ascii="David" w:hAnsi="David"/>
          <w:b/>
          <w:bCs/>
          <w:sz w:val="28"/>
          <w:szCs w:val="28"/>
          <w:u w:val="single"/>
          <w:rtl/>
        </w:rPr>
        <w:t xml:space="preserve">גזר </w:t>
      </w:r>
      <w:r w:rsidR="00DA400B" w:rsidRPr="0011292D">
        <w:rPr>
          <w:rFonts w:ascii="David" w:hAnsi="David"/>
          <w:b/>
          <w:bCs/>
          <w:sz w:val="28"/>
          <w:szCs w:val="28"/>
          <w:u w:val="single"/>
          <w:rtl/>
        </w:rPr>
        <w:t xml:space="preserve">- </w:t>
      </w:r>
      <w:r w:rsidRPr="0011292D">
        <w:rPr>
          <w:rFonts w:ascii="David" w:hAnsi="David"/>
          <w:b/>
          <w:bCs/>
          <w:sz w:val="28"/>
          <w:szCs w:val="28"/>
          <w:u w:val="single"/>
          <w:rtl/>
        </w:rPr>
        <w:t>דין</w:t>
      </w:r>
    </w:p>
    <w:p w14:paraId="0F66EC94" w14:textId="77777777" w:rsidR="00DA400B" w:rsidRPr="0011292D" w:rsidRDefault="00DA400B" w:rsidP="00DA400B">
      <w:pPr>
        <w:spacing w:line="360" w:lineRule="auto"/>
        <w:rPr>
          <w:rFonts w:ascii="David" w:hAnsi="David"/>
          <w:sz w:val="28"/>
          <w:szCs w:val="28"/>
          <w:rtl/>
        </w:rPr>
      </w:pPr>
      <w:r w:rsidRPr="0011292D">
        <w:rPr>
          <w:rFonts w:ascii="David" w:hAnsi="David"/>
          <w:sz w:val="28"/>
          <w:szCs w:val="28"/>
          <w:rtl/>
        </w:rPr>
        <w:t xml:space="preserve">ביום 15.1.2024 הורשע הנאשם על-פי הודאתו, בכתב אישום מתוקן במסגרת הסדר טיעון סגור, בעבירות של חריגה מסמכות לפי סעיף 68 לחוק השיפוט הצבאי, </w:t>
      </w:r>
      <w:proofErr w:type="spellStart"/>
      <w:r w:rsidRPr="0011292D">
        <w:rPr>
          <w:rFonts w:ascii="David" w:hAnsi="David"/>
          <w:sz w:val="28"/>
          <w:szCs w:val="28"/>
          <w:rtl/>
        </w:rPr>
        <w:t>התשט"ו</w:t>
      </w:r>
      <w:proofErr w:type="spellEnd"/>
      <w:r w:rsidRPr="0011292D">
        <w:rPr>
          <w:rFonts w:ascii="David" w:hAnsi="David"/>
          <w:sz w:val="28"/>
          <w:szCs w:val="28"/>
          <w:rtl/>
        </w:rPr>
        <w:t xml:space="preserve"> - 1955, נהיגה בקלות ראש לפי סעיף 62(2) לפקודת התעבורה ובעבירה נגזרת של התנהגות שאינה הולמת לפי סעיף 130 לחוק השיפוט הצבאי. </w:t>
      </w:r>
    </w:p>
    <w:p w14:paraId="7A8EA628" w14:textId="77777777" w:rsidR="00DA400B" w:rsidRPr="0011292D" w:rsidRDefault="00DA400B" w:rsidP="00DA400B">
      <w:pPr>
        <w:spacing w:line="360" w:lineRule="auto"/>
        <w:rPr>
          <w:rFonts w:ascii="David" w:hAnsi="David"/>
          <w:sz w:val="28"/>
          <w:szCs w:val="28"/>
          <w:rtl/>
        </w:rPr>
      </w:pPr>
    </w:p>
    <w:p w14:paraId="4D8935CE" w14:textId="7691F067" w:rsidR="00DA400B" w:rsidRPr="0011292D" w:rsidRDefault="00DA400B" w:rsidP="00DA400B">
      <w:pPr>
        <w:spacing w:line="360" w:lineRule="auto"/>
        <w:rPr>
          <w:rFonts w:ascii="David" w:hAnsi="David"/>
          <w:sz w:val="28"/>
          <w:szCs w:val="28"/>
          <w:rtl/>
        </w:rPr>
      </w:pPr>
      <w:r w:rsidRPr="0011292D">
        <w:rPr>
          <w:rFonts w:ascii="David" w:hAnsi="David"/>
          <w:sz w:val="28"/>
          <w:szCs w:val="28"/>
          <w:rtl/>
        </w:rPr>
        <w:t xml:space="preserve">כעולה מכתב האישום המתוקן, ביום 11.11.2023 סמוך לצומת גבעת אסף, נסע הנאשם, איש קבע בדרגת רס"ם ששירת כנגד לוגיסטיקה </w:t>
      </w:r>
      <w:proofErr w:type="spellStart"/>
      <w:r w:rsidRPr="0011292D">
        <w:rPr>
          <w:rFonts w:ascii="David" w:hAnsi="David"/>
          <w:sz w:val="28"/>
          <w:szCs w:val="28"/>
          <w:rtl/>
        </w:rPr>
        <w:t>בחטמ"ר</w:t>
      </w:r>
      <w:proofErr w:type="spellEnd"/>
      <w:r w:rsidRPr="0011292D">
        <w:rPr>
          <w:rFonts w:ascii="David" w:hAnsi="David"/>
          <w:sz w:val="28"/>
          <w:szCs w:val="28"/>
          <w:rtl/>
        </w:rPr>
        <w:t xml:space="preserve"> בנימין, מבסיס יחידתו לכיוון ביתו ברכב צבאי (להלן – הרכב). במהלך הנסיעה הבחין במשאית שבה נסעו שני פלסטינים. הנאשם חשד כי השניים מחזיקים אקדח שלא כדין. בתגובה לכך, עצר את הרכב, יצא ממנו והתקרב אל המשאית, אז קרא לעבר נהג המשאית והורה לו לעצור בשול הדרך. נהג המשאית לא נשמע להוראותיו של הנאשם והמשיך בנסיעתו לאורך כביש 60. בתגובה, נקט הנאשם בשורת פעולות, תוך חריגה מסמכות. הוא דרך את נשקו האישי (4</w:t>
      </w:r>
      <w:r w:rsidRPr="0011292D">
        <w:rPr>
          <w:rFonts w:ascii="David" w:hAnsi="David"/>
          <w:sz w:val="28"/>
          <w:szCs w:val="28"/>
        </w:rPr>
        <w:t>M</w:t>
      </w:r>
      <w:r w:rsidRPr="0011292D">
        <w:rPr>
          <w:rFonts w:ascii="David" w:hAnsi="David"/>
          <w:sz w:val="28"/>
          <w:szCs w:val="28"/>
          <w:rtl/>
        </w:rPr>
        <w:t xml:space="preserve">) וירה שתי יריות כשהנשק מופנה לשמיים והחל במרדף אחר המשאית שנמשך כרבע שעה. בהמשך לכך, בניסיון לעצור את המשאית, חצה את נתיב נסיעתו ונהג בניגוד לכיוון התנועה. בהמשך, לאחר שעקפה המשאית את הרכב וחסמה </w:t>
      </w:r>
      <w:r w:rsidRPr="0011292D">
        <w:rPr>
          <w:rFonts w:ascii="David" w:hAnsi="David"/>
          <w:sz w:val="28"/>
          <w:szCs w:val="28"/>
          <w:rtl/>
        </w:rPr>
        <w:lastRenderedPageBreak/>
        <w:t xml:space="preserve">את דרכו, נהג הנאשם בשול הדרך. לאחר מכן, בעת שהרכב בתנועה, הפסיק הנאשם לאחוז בהגה, דרך בשנית את נשקו, העבירו למצב בודדת וירה מספר כדורים לעבר השמיים ולעבר המשאית. גם לאחר מכן, ניסה הנאשם לחסום את נתיב נסיעת המשאית פעם נוספת, אך המשאית עקפה אותו ובהמשיכה בנסיעה בנתיבה. </w:t>
      </w:r>
    </w:p>
    <w:p w14:paraId="23E2019F" w14:textId="77777777" w:rsidR="00DA400B" w:rsidRPr="0011292D" w:rsidRDefault="00DA400B" w:rsidP="00DA400B">
      <w:pPr>
        <w:spacing w:line="360" w:lineRule="auto"/>
        <w:rPr>
          <w:rFonts w:ascii="David" w:hAnsi="David"/>
          <w:sz w:val="28"/>
          <w:szCs w:val="28"/>
          <w:rtl/>
        </w:rPr>
      </w:pPr>
    </w:p>
    <w:p w14:paraId="3064E5D0" w14:textId="77777777" w:rsidR="00DA400B" w:rsidRPr="0011292D" w:rsidRDefault="00DA400B" w:rsidP="00DA400B">
      <w:pPr>
        <w:spacing w:line="360" w:lineRule="auto"/>
        <w:rPr>
          <w:rFonts w:ascii="David" w:hAnsi="David"/>
          <w:sz w:val="28"/>
          <w:szCs w:val="28"/>
          <w:rtl/>
        </w:rPr>
      </w:pPr>
      <w:r w:rsidRPr="0011292D">
        <w:rPr>
          <w:rFonts w:ascii="David" w:hAnsi="David"/>
          <w:sz w:val="28"/>
          <w:szCs w:val="28"/>
          <w:rtl/>
        </w:rPr>
        <w:t>כעולה מן הפרטים הנוספים (</w:t>
      </w:r>
      <w:r w:rsidRPr="0011292D">
        <w:rPr>
          <w:rFonts w:ascii="David" w:hAnsi="David"/>
          <w:b/>
          <w:bCs/>
          <w:sz w:val="28"/>
          <w:szCs w:val="28"/>
          <w:rtl/>
        </w:rPr>
        <w:t>ת/1</w:t>
      </w:r>
      <w:r w:rsidRPr="0011292D">
        <w:rPr>
          <w:rFonts w:ascii="David" w:hAnsi="David"/>
          <w:sz w:val="28"/>
          <w:szCs w:val="28"/>
          <w:rtl/>
        </w:rPr>
        <w:t xml:space="preserve">), חקירת הנאשם נפתחה בעקבות קבלת דיווח שהעלה חשד לביצוע העבירות המיוחסות לו. בחקירת מצ"ח הודה הנאשם במיוחס לו. בגין תיק חקירה זה הוחזק הנאשם במעצר ממשי יום אחד. רישיונותיו נפסלו החל מיום 14.11.2023. </w:t>
      </w:r>
    </w:p>
    <w:p w14:paraId="29D1271E" w14:textId="77777777" w:rsidR="00DA400B" w:rsidRPr="0011292D" w:rsidRDefault="00DA400B" w:rsidP="00DA400B">
      <w:pPr>
        <w:spacing w:line="360" w:lineRule="auto"/>
        <w:rPr>
          <w:rFonts w:ascii="David" w:hAnsi="David"/>
          <w:sz w:val="28"/>
          <w:szCs w:val="28"/>
          <w:rtl/>
        </w:rPr>
      </w:pPr>
    </w:p>
    <w:p w14:paraId="57D67979" w14:textId="77777777" w:rsidR="00DA400B" w:rsidRPr="0011292D" w:rsidRDefault="00DA400B" w:rsidP="00DA400B">
      <w:pPr>
        <w:spacing w:line="360" w:lineRule="auto"/>
        <w:rPr>
          <w:rFonts w:ascii="David" w:hAnsi="David"/>
          <w:sz w:val="28"/>
          <w:szCs w:val="28"/>
          <w:rtl/>
        </w:rPr>
      </w:pPr>
      <w:r w:rsidRPr="0011292D">
        <w:rPr>
          <w:rFonts w:ascii="David" w:hAnsi="David"/>
          <w:sz w:val="28"/>
          <w:szCs w:val="28"/>
          <w:rtl/>
        </w:rPr>
        <w:t xml:space="preserve">בבואנו לבחון את הסדר הטיעון שהוצג נתנו דעתנו לשורת שיקולים. </w:t>
      </w:r>
    </w:p>
    <w:p w14:paraId="59FEED0C" w14:textId="77777777" w:rsidR="00DA400B" w:rsidRPr="0011292D" w:rsidRDefault="00DA400B" w:rsidP="00DA400B">
      <w:pPr>
        <w:spacing w:line="360" w:lineRule="auto"/>
        <w:rPr>
          <w:rFonts w:ascii="David" w:hAnsi="David"/>
          <w:sz w:val="28"/>
          <w:szCs w:val="28"/>
          <w:rtl/>
        </w:rPr>
      </w:pPr>
      <w:r w:rsidRPr="0011292D">
        <w:rPr>
          <w:rFonts w:ascii="David" w:hAnsi="David"/>
          <w:sz w:val="28"/>
          <w:szCs w:val="28"/>
          <w:rtl/>
        </w:rPr>
        <w:t xml:space="preserve">מן העבר האחד, שקלנו את </w:t>
      </w:r>
      <w:r w:rsidRPr="0011292D">
        <w:rPr>
          <w:rFonts w:ascii="David" w:hAnsi="David"/>
          <w:b/>
          <w:bCs/>
          <w:sz w:val="28"/>
          <w:szCs w:val="28"/>
          <w:rtl/>
        </w:rPr>
        <w:t>חומרת</w:t>
      </w:r>
      <w:r w:rsidRPr="0011292D">
        <w:rPr>
          <w:rFonts w:ascii="David" w:hAnsi="David"/>
          <w:sz w:val="28"/>
          <w:szCs w:val="28"/>
          <w:rtl/>
        </w:rPr>
        <w:t xml:space="preserve"> מעשי הנאשם שכללו חריגה של ממש מפקודות הצבא בכל הנוגע לדרך התנהלותו באירוע המתואר. חריגה זו נוגעת הן לאופן השימוש בנשק, דריכתו והירי שבוצע באמצעותו; הן לנהיגתו המסוכנת של הנאשם, תוך הפרה בוטה של חוקי התנועה, לרבות, נהיגה בניגוד לכיוון התנועה, חסימת נתיב, נהיגה בשול הדרך ואי אחיזה בהגה. הסיכון והנזק הפוטנציאליים שעשויים היו להיגרם לכל הסובבים, איננו ענין של מה בכך. מעשים שכאלה מצדיקים ענישה משמעותית הן משיקולי הלימה הן משיקולי הרתעה. שקלנו בהקשר זה אף את עברו המשמעתי של הנאשם (</w:t>
      </w:r>
      <w:r w:rsidRPr="0011292D">
        <w:rPr>
          <w:rFonts w:ascii="David" w:hAnsi="David"/>
          <w:b/>
          <w:bCs/>
          <w:sz w:val="28"/>
          <w:szCs w:val="28"/>
          <w:rtl/>
        </w:rPr>
        <w:t>ת/2</w:t>
      </w:r>
      <w:r w:rsidRPr="0011292D">
        <w:rPr>
          <w:rFonts w:ascii="David" w:hAnsi="David"/>
          <w:sz w:val="28"/>
          <w:szCs w:val="28"/>
          <w:rtl/>
        </w:rPr>
        <w:t xml:space="preserve">) וכן את עברו </w:t>
      </w:r>
      <w:proofErr w:type="spellStart"/>
      <w:r w:rsidRPr="0011292D">
        <w:rPr>
          <w:rFonts w:ascii="David" w:hAnsi="David"/>
          <w:sz w:val="28"/>
          <w:szCs w:val="28"/>
          <w:rtl/>
        </w:rPr>
        <w:t>התעבורתי</w:t>
      </w:r>
      <w:proofErr w:type="spellEnd"/>
      <w:r w:rsidRPr="0011292D">
        <w:rPr>
          <w:rFonts w:ascii="David" w:hAnsi="David"/>
          <w:sz w:val="28"/>
          <w:szCs w:val="28"/>
          <w:rtl/>
        </w:rPr>
        <w:t xml:space="preserve"> של הנאשם, המלמד על כך שאין זו מעידתו הראשונה של הנאשם בעבירות מסוג זה (</w:t>
      </w:r>
      <w:r w:rsidRPr="0011292D">
        <w:rPr>
          <w:rFonts w:ascii="David" w:hAnsi="David"/>
          <w:b/>
          <w:bCs/>
          <w:sz w:val="28"/>
          <w:szCs w:val="28"/>
          <w:rtl/>
        </w:rPr>
        <w:t>ת/3</w:t>
      </w:r>
      <w:r w:rsidRPr="0011292D">
        <w:rPr>
          <w:rFonts w:ascii="David" w:hAnsi="David"/>
          <w:sz w:val="28"/>
          <w:szCs w:val="28"/>
          <w:rtl/>
        </w:rPr>
        <w:t xml:space="preserve">). </w:t>
      </w:r>
    </w:p>
    <w:p w14:paraId="23D8DA40" w14:textId="77777777" w:rsidR="00DA400B" w:rsidRPr="0011292D" w:rsidRDefault="00DA400B" w:rsidP="00DA400B">
      <w:pPr>
        <w:spacing w:line="360" w:lineRule="auto"/>
        <w:rPr>
          <w:rFonts w:ascii="David" w:hAnsi="David"/>
          <w:sz w:val="28"/>
          <w:szCs w:val="28"/>
          <w:rtl/>
        </w:rPr>
      </w:pPr>
    </w:p>
    <w:p w14:paraId="51398A83" w14:textId="77777777" w:rsidR="00DA400B" w:rsidRPr="0011292D" w:rsidRDefault="00DA400B" w:rsidP="00DA400B">
      <w:pPr>
        <w:spacing w:line="360" w:lineRule="auto"/>
        <w:rPr>
          <w:rFonts w:ascii="David" w:hAnsi="David"/>
          <w:sz w:val="28"/>
          <w:szCs w:val="28"/>
          <w:rtl/>
        </w:rPr>
      </w:pPr>
      <w:r w:rsidRPr="0011292D">
        <w:rPr>
          <w:rFonts w:ascii="David" w:hAnsi="David"/>
          <w:sz w:val="28"/>
          <w:szCs w:val="28"/>
          <w:rtl/>
        </w:rPr>
        <w:t>אל מול היבטי החומרה האמורים, מן העבר האחר, נתנו דעתנו, לוויתור ההגנה על טענות ראייתיות שונות. טענות אלה נשמעו באריכות ונשקלו במסגרת הליך גישור מקיף שבמסגרתו התגבשה עתירתם המשותפת של הצדדים לעניין העונש. שקלנו גם נסיבות שאינן קשורות לביצוע העבירה, ובכללן, שירותו הצבאי ארוך השנים של הנאשם - למעלה מ- 17 שנות שירות במערך הלוגיסטיקה - תרומתו של הנאשם והצטיינויותיו לאורך השירות. נתנו משקל בהקשר זה גם לחוות דעת מפקדיו וכן למצבו המשפחתי.</w:t>
      </w:r>
    </w:p>
    <w:p w14:paraId="2783A573" w14:textId="77777777" w:rsidR="00DA400B" w:rsidRPr="0011292D" w:rsidRDefault="00DA400B" w:rsidP="00DA400B">
      <w:pPr>
        <w:spacing w:line="360" w:lineRule="auto"/>
        <w:rPr>
          <w:rFonts w:ascii="David" w:hAnsi="David"/>
          <w:sz w:val="28"/>
          <w:szCs w:val="28"/>
          <w:rtl/>
        </w:rPr>
      </w:pPr>
    </w:p>
    <w:p w14:paraId="006EE8CD" w14:textId="77777777" w:rsidR="00DA400B" w:rsidRPr="0011292D" w:rsidRDefault="00DA400B" w:rsidP="00DA400B">
      <w:pPr>
        <w:spacing w:line="360" w:lineRule="auto"/>
        <w:rPr>
          <w:rFonts w:ascii="David" w:hAnsi="David"/>
          <w:sz w:val="28"/>
          <w:szCs w:val="28"/>
          <w:rtl/>
        </w:rPr>
      </w:pPr>
    </w:p>
    <w:p w14:paraId="39E5A08B" w14:textId="77777777" w:rsidR="00DA400B" w:rsidRPr="0011292D" w:rsidRDefault="00DA400B" w:rsidP="00DA400B">
      <w:pPr>
        <w:spacing w:line="360" w:lineRule="auto"/>
        <w:rPr>
          <w:rFonts w:ascii="David" w:hAnsi="David"/>
          <w:sz w:val="28"/>
          <w:szCs w:val="28"/>
          <w:rtl/>
        </w:rPr>
      </w:pPr>
      <w:r w:rsidRPr="0011292D">
        <w:rPr>
          <w:rFonts w:ascii="David" w:hAnsi="David"/>
          <w:sz w:val="28"/>
          <w:szCs w:val="28"/>
          <w:rtl/>
        </w:rPr>
        <w:t>בהינתן מכלול האמור ומשהסדרי טיעון נועדו לכיבוד, מצאנו לכבד את עתירת הצדדים, תוך הטלת עונשי תנאי מרתיעים במסגרת תמהיל הענישה הכולל, שיתנו ביטוי הן לעברו של הנאשם והן להתרעת היחיד.</w:t>
      </w:r>
    </w:p>
    <w:p w14:paraId="394CC472" w14:textId="77777777" w:rsidR="00DA400B" w:rsidRPr="0011292D" w:rsidRDefault="00DA400B" w:rsidP="00DA400B">
      <w:pPr>
        <w:spacing w:line="360" w:lineRule="auto"/>
        <w:rPr>
          <w:rFonts w:ascii="David" w:hAnsi="David"/>
          <w:sz w:val="28"/>
          <w:szCs w:val="28"/>
          <w:rtl/>
        </w:rPr>
      </w:pPr>
    </w:p>
    <w:p w14:paraId="51192773" w14:textId="77777777" w:rsidR="00DA400B" w:rsidRPr="0011292D" w:rsidRDefault="00DA400B" w:rsidP="00DA400B">
      <w:pPr>
        <w:spacing w:line="360" w:lineRule="auto"/>
        <w:rPr>
          <w:rFonts w:ascii="David" w:hAnsi="David"/>
          <w:b/>
          <w:bCs/>
          <w:sz w:val="28"/>
          <w:szCs w:val="28"/>
          <w:rtl/>
        </w:rPr>
      </w:pPr>
      <w:r w:rsidRPr="0011292D">
        <w:rPr>
          <w:rFonts w:ascii="David" w:hAnsi="David"/>
          <w:sz w:val="28"/>
          <w:szCs w:val="28"/>
          <w:rtl/>
        </w:rPr>
        <w:tab/>
      </w:r>
    </w:p>
    <w:p w14:paraId="4D0B3F0B" w14:textId="77777777" w:rsidR="00DA400B" w:rsidRPr="0011292D" w:rsidRDefault="00DA400B" w:rsidP="00DA400B">
      <w:pPr>
        <w:spacing w:line="360" w:lineRule="auto"/>
        <w:rPr>
          <w:rFonts w:ascii="David" w:hAnsi="David"/>
          <w:b/>
          <w:bCs/>
          <w:sz w:val="28"/>
          <w:szCs w:val="28"/>
          <w:rtl/>
        </w:rPr>
      </w:pPr>
      <w:r w:rsidRPr="0011292D">
        <w:rPr>
          <w:rFonts w:ascii="David" w:hAnsi="David"/>
          <w:b/>
          <w:bCs/>
          <w:sz w:val="28"/>
          <w:szCs w:val="28"/>
          <w:rtl/>
        </w:rPr>
        <w:t>על הנאשם נגזרים, אפוא, העונשים הבאים:</w:t>
      </w:r>
    </w:p>
    <w:p w14:paraId="437E61C9" w14:textId="77777777" w:rsidR="00DA400B" w:rsidRPr="0011292D" w:rsidRDefault="00DA400B" w:rsidP="00DA400B">
      <w:pPr>
        <w:spacing w:line="360" w:lineRule="auto"/>
        <w:rPr>
          <w:rFonts w:ascii="David" w:hAnsi="David"/>
          <w:b/>
          <w:bCs/>
          <w:sz w:val="28"/>
          <w:szCs w:val="28"/>
          <w:rtl/>
        </w:rPr>
      </w:pPr>
    </w:p>
    <w:p w14:paraId="627A3F39" w14:textId="552123D4" w:rsidR="00DA400B" w:rsidRPr="0011292D" w:rsidRDefault="00DA400B" w:rsidP="00DA400B">
      <w:pPr>
        <w:numPr>
          <w:ilvl w:val="0"/>
          <w:numId w:val="6"/>
        </w:numPr>
        <w:spacing w:line="360" w:lineRule="auto"/>
        <w:ind w:left="720"/>
        <w:contextualSpacing/>
        <w:rPr>
          <w:rFonts w:ascii="David" w:hAnsi="David"/>
          <w:b/>
          <w:bCs/>
          <w:sz w:val="28"/>
          <w:szCs w:val="28"/>
          <w:rtl/>
        </w:rPr>
      </w:pPr>
      <w:r w:rsidRPr="0011292D">
        <w:rPr>
          <w:rFonts w:ascii="David" w:hAnsi="David"/>
          <w:b/>
          <w:bCs/>
          <w:sz w:val="28"/>
          <w:szCs w:val="28"/>
          <w:rtl/>
        </w:rPr>
        <w:t xml:space="preserve">שישים (60) ימי מאסר לריצוי בפועל בדרך של עבודות צבאיות, בניכוי יום מעצרו. העבודות הצבאיות, בהתאם </w:t>
      </w:r>
      <w:proofErr w:type="spellStart"/>
      <w:r w:rsidRPr="0011292D">
        <w:rPr>
          <w:rFonts w:ascii="David" w:hAnsi="David"/>
          <w:b/>
          <w:bCs/>
          <w:sz w:val="28"/>
          <w:szCs w:val="28"/>
          <w:rtl/>
        </w:rPr>
        <w:t>לחוו"ד</w:t>
      </w:r>
      <w:proofErr w:type="spellEnd"/>
      <w:r w:rsidRPr="0011292D">
        <w:rPr>
          <w:rFonts w:ascii="David" w:hAnsi="David"/>
          <w:b/>
          <w:bCs/>
          <w:sz w:val="28"/>
          <w:szCs w:val="28"/>
          <w:rtl/>
        </w:rPr>
        <w:t xml:space="preserve"> רמ"ד שיקום </w:t>
      </w:r>
      <w:proofErr w:type="spellStart"/>
      <w:r w:rsidRPr="0011292D">
        <w:rPr>
          <w:rFonts w:ascii="David" w:hAnsi="David"/>
          <w:b/>
          <w:bCs/>
          <w:sz w:val="28"/>
          <w:szCs w:val="28"/>
          <w:rtl/>
        </w:rPr>
        <w:t>במקמצ"ר</w:t>
      </w:r>
      <w:proofErr w:type="spellEnd"/>
      <w:r w:rsidRPr="0011292D">
        <w:rPr>
          <w:rFonts w:ascii="David" w:hAnsi="David"/>
          <w:b/>
          <w:bCs/>
          <w:sz w:val="28"/>
          <w:szCs w:val="28"/>
          <w:rtl/>
        </w:rPr>
        <w:t xml:space="preserve"> (</w:t>
      </w:r>
      <w:proofErr w:type="spellStart"/>
      <w:r w:rsidRPr="0011292D">
        <w:rPr>
          <w:rFonts w:ascii="David" w:hAnsi="David"/>
          <w:b/>
          <w:bCs/>
          <w:sz w:val="28"/>
          <w:szCs w:val="28"/>
          <w:rtl/>
        </w:rPr>
        <w:t>חוו"ד</w:t>
      </w:r>
      <w:proofErr w:type="spellEnd"/>
      <w:r w:rsidRPr="0011292D">
        <w:rPr>
          <w:rFonts w:ascii="David" w:hAnsi="David"/>
          <w:b/>
          <w:bCs/>
          <w:sz w:val="28"/>
          <w:szCs w:val="28"/>
          <w:rtl/>
        </w:rPr>
        <w:t xml:space="preserve"> מיום 2.2.2024). הנאשם יתייצב לתחילת ריצוי עונשו ביום 1.5.2024 לא יאוחר מהשעה עשר (10:00) בבוקר בבסיס ציוד תל השומר.</w:t>
      </w:r>
    </w:p>
    <w:p w14:paraId="06D85A6F" w14:textId="73686C8E" w:rsidR="00DA400B" w:rsidRPr="0011292D" w:rsidRDefault="00DA400B" w:rsidP="00DA400B">
      <w:pPr>
        <w:numPr>
          <w:ilvl w:val="0"/>
          <w:numId w:val="6"/>
        </w:numPr>
        <w:spacing w:line="360" w:lineRule="auto"/>
        <w:ind w:left="720"/>
        <w:contextualSpacing/>
        <w:rPr>
          <w:rFonts w:ascii="David" w:hAnsi="David"/>
          <w:b/>
          <w:bCs/>
          <w:sz w:val="28"/>
          <w:szCs w:val="28"/>
        </w:rPr>
      </w:pPr>
      <w:r w:rsidRPr="0011292D">
        <w:rPr>
          <w:rFonts w:ascii="David" w:hAnsi="David"/>
          <w:b/>
          <w:bCs/>
          <w:sz w:val="28"/>
          <w:szCs w:val="28"/>
          <w:rtl/>
        </w:rPr>
        <w:t>עונש מאסר מותנה בן שישה (6) חודשים למשך שלוש (3) שנים, שלא יעבור עבירות שעניינן שימוש בלתי חוקי בנשק, עבירות בנשק, וכן עבירה של נהיגה בקלות ראש.</w:t>
      </w:r>
    </w:p>
    <w:p w14:paraId="3511F6F1" w14:textId="2471BC0E" w:rsidR="00DA400B" w:rsidRPr="0011292D" w:rsidRDefault="00DA400B" w:rsidP="00DA400B">
      <w:pPr>
        <w:numPr>
          <w:ilvl w:val="0"/>
          <w:numId w:val="6"/>
        </w:numPr>
        <w:spacing w:line="360" w:lineRule="auto"/>
        <w:ind w:left="720"/>
        <w:contextualSpacing/>
        <w:rPr>
          <w:rFonts w:ascii="David" w:hAnsi="David"/>
          <w:b/>
          <w:bCs/>
          <w:sz w:val="28"/>
          <w:szCs w:val="28"/>
        </w:rPr>
      </w:pPr>
      <w:r w:rsidRPr="0011292D">
        <w:rPr>
          <w:rFonts w:ascii="David" w:hAnsi="David"/>
          <w:b/>
          <w:bCs/>
          <w:sz w:val="28"/>
          <w:szCs w:val="28"/>
          <w:rtl/>
        </w:rPr>
        <w:t xml:space="preserve"> עונש מאסר מותנה בן שישה (6) חודשים למשך שנתיים (2), שלא יעבור עבירות שיש בהן יסוד של חריגה מסמכות. </w:t>
      </w:r>
    </w:p>
    <w:p w14:paraId="0D3B523F" w14:textId="77777777" w:rsidR="00DA400B" w:rsidRPr="0011292D" w:rsidRDefault="00DA400B" w:rsidP="00DA400B">
      <w:pPr>
        <w:numPr>
          <w:ilvl w:val="0"/>
          <w:numId w:val="6"/>
        </w:numPr>
        <w:spacing w:line="360" w:lineRule="auto"/>
        <w:ind w:left="720"/>
        <w:contextualSpacing/>
        <w:rPr>
          <w:rFonts w:ascii="David" w:hAnsi="David"/>
          <w:b/>
          <w:bCs/>
          <w:sz w:val="28"/>
          <w:szCs w:val="28"/>
        </w:rPr>
      </w:pPr>
      <w:r w:rsidRPr="0011292D">
        <w:rPr>
          <w:rFonts w:ascii="David" w:hAnsi="David"/>
          <w:b/>
          <w:bCs/>
          <w:sz w:val="28"/>
          <w:szCs w:val="28"/>
          <w:rtl/>
        </w:rPr>
        <w:t>עשרה (10) חודשי פסילת רישיונות נהיגה צבאיים ואזרחיים שמניינם מיום 14.11.2023 (במועד זה הופקדו הרישיונות, בהתאם להחלטת בית הדין מאותו יום).</w:t>
      </w:r>
    </w:p>
    <w:p w14:paraId="37CEF46F" w14:textId="625D64AB" w:rsidR="00DA400B" w:rsidRPr="0011292D" w:rsidRDefault="00DA400B" w:rsidP="00DA400B">
      <w:pPr>
        <w:numPr>
          <w:ilvl w:val="0"/>
          <w:numId w:val="6"/>
        </w:numPr>
        <w:spacing w:line="360" w:lineRule="auto"/>
        <w:ind w:left="720"/>
        <w:contextualSpacing/>
        <w:rPr>
          <w:rFonts w:ascii="David" w:hAnsi="David"/>
          <w:b/>
          <w:bCs/>
          <w:sz w:val="28"/>
          <w:szCs w:val="28"/>
        </w:rPr>
      </w:pPr>
      <w:r w:rsidRPr="0011292D">
        <w:rPr>
          <w:rFonts w:ascii="David" w:hAnsi="David"/>
          <w:b/>
          <w:bCs/>
          <w:sz w:val="28"/>
          <w:szCs w:val="28"/>
          <w:rtl/>
        </w:rPr>
        <w:t xml:space="preserve">שנים עשר (12) חודשי פסילת רישיון מותנית למשך שנתיים (2), שלא יעבור את העבירות שבהן הורשע וכן עבירות לפי התוספת הראשונה והשנייה לפקודת התעבורה. </w:t>
      </w:r>
    </w:p>
    <w:p w14:paraId="19840CFC" w14:textId="77777777" w:rsidR="00DA400B" w:rsidRPr="0011292D" w:rsidRDefault="00DA400B" w:rsidP="00DA400B">
      <w:pPr>
        <w:numPr>
          <w:ilvl w:val="0"/>
          <w:numId w:val="6"/>
        </w:numPr>
        <w:spacing w:line="360" w:lineRule="auto"/>
        <w:ind w:left="720"/>
        <w:contextualSpacing/>
        <w:rPr>
          <w:rFonts w:ascii="David" w:hAnsi="David"/>
          <w:b/>
          <w:bCs/>
          <w:sz w:val="28"/>
          <w:szCs w:val="28"/>
        </w:rPr>
      </w:pPr>
      <w:r w:rsidRPr="0011292D">
        <w:rPr>
          <w:rFonts w:ascii="David" w:hAnsi="David"/>
          <w:b/>
          <w:bCs/>
          <w:sz w:val="28"/>
          <w:szCs w:val="28"/>
          <w:rtl/>
        </w:rPr>
        <w:t>הורדה לדרגת רס"ל.</w:t>
      </w:r>
    </w:p>
    <w:p w14:paraId="79F2DE09" w14:textId="77777777" w:rsidR="00DA400B" w:rsidRPr="0011292D" w:rsidRDefault="00DA400B" w:rsidP="00DA400B">
      <w:pPr>
        <w:spacing w:line="360" w:lineRule="auto"/>
        <w:rPr>
          <w:rFonts w:ascii="David" w:hAnsi="David"/>
          <w:sz w:val="28"/>
          <w:szCs w:val="28"/>
          <w:rtl/>
        </w:rPr>
      </w:pPr>
    </w:p>
    <w:p w14:paraId="753CEBD6" w14:textId="77777777" w:rsidR="00DA400B" w:rsidRPr="0011292D" w:rsidRDefault="00DA400B" w:rsidP="00DA400B">
      <w:pPr>
        <w:numPr>
          <w:ilvl w:val="0"/>
          <w:numId w:val="5"/>
        </w:numPr>
        <w:autoSpaceDE w:val="0"/>
        <w:autoSpaceDN w:val="0"/>
        <w:spacing w:line="360" w:lineRule="auto"/>
        <w:rPr>
          <w:rFonts w:ascii="David" w:hAnsi="David"/>
          <w:b/>
          <w:bCs/>
          <w:sz w:val="28"/>
          <w:szCs w:val="28"/>
        </w:rPr>
      </w:pPr>
      <w:r w:rsidRPr="0011292D">
        <w:rPr>
          <w:rFonts w:ascii="David" w:hAnsi="David"/>
          <w:b/>
          <w:bCs/>
          <w:sz w:val="28"/>
          <w:szCs w:val="28"/>
          <w:rtl/>
        </w:rPr>
        <w:t>זכות ערעור כחוק.</w:t>
      </w:r>
    </w:p>
    <w:p w14:paraId="3D307896" w14:textId="77777777" w:rsidR="00DA400B" w:rsidRPr="0011292D" w:rsidRDefault="00DA400B" w:rsidP="00DA400B">
      <w:pPr>
        <w:numPr>
          <w:ilvl w:val="0"/>
          <w:numId w:val="5"/>
        </w:numPr>
        <w:autoSpaceDE w:val="0"/>
        <w:autoSpaceDN w:val="0"/>
        <w:spacing w:line="360" w:lineRule="auto"/>
        <w:rPr>
          <w:rFonts w:ascii="David" w:hAnsi="David"/>
          <w:b/>
          <w:bCs/>
          <w:sz w:val="28"/>
          <w:szCs w:val="28"/>
        </w:rPr>
      </w:pPr>
      <w:r w:rsidRPr="0011292D">
        <w:rPr>
          <w:rFonts w:ascii="David" w:hAnsi="David"/>
          <w:b/>
          <w:bCs/>
          <w:sz w:val="28"/>
          <w:szCs w:val="28"/>
          <w:rtl/>
        </w:rPr>
        <w:t xml:space="preserve">ניתן היום, ו' בניסן </w:t>
      </w:r>
      <w:proofErr w:type="spellStart"/>
      <w:r w:rsidRPr="0011292D">
        <w:rPr>
          <w:rFonts w:ascii="David" w:hAnsi="David"/>
          <w:b/>
          <w:bCs/>
          <w:sz w:val="28"/>
          <w:szCs w:val="28"/>
          <w:rtl/>
        </w:rPr>
        <w:t>התשפ"ד</w:t>
      </w:r>
      <w:proofErr w:type="spellEnd"/>
      <w:r w:rsidRPr="0011292D">
        <w:rPr>
          <w:rFonts w:ascii="David" w:hAnsi="David"/>
          <w:b/>
          <w:bCs/>
          <w:sz w:val="28"/>
          <w:szCs w:val="28"/>
          <w:rtl/>
        </w:rPr>
        <w:t xml:space="preserve">, 14.04.2024, והודע בפומבי ובמעמד הצדדים. </w:t>
      </w:r>
    </w:p>
    <w:p w14:paraId="078EF879" w14:textId="77777777" w:rsidR="00DA400B" w:rsidRPr="0011292D" w:rsidRDefault="00DA400B" w:rsidP="00DA400B">
      <w:pPr>
        <w:autoSpaceDE w:val="0"/>
        <w:autoSpaceDN w:val="0"/>
        <w:spacing w:line="360" w:lineRule="auto"/>
        <w:ind w:left="360"/>
        <w:rPr>
          <w:rFonts w:ascii="David" w:hAnsi="David"/>
          <w:b/>
          <w:bCs/>
          <w:sz w:val="28"/>
          <w:szCs w:val="28"/>
          <w:rtl/>
        </w:rPr>
      </w:pPr>
    </w:p>
    <w:p w14:paraId="12DEF59A" w14:textId="77777777" w:rsidR="00DA400B" w:rsidRPr="0011292D" w:rsidRDefault="00DA400B" w:rsidP="00DA400B">
      <w:pPr>
        <w:autoSpaceDE w:val="0"/>
        <w:autoSpaceDN w:val="0"/>
        <w:spacing w:line="360" w:lineRule="auto"/>
        <w:ind w:left="360"/>
        <w:rPr>
          <w:rFonts w:ascii="David" w:hAnsi="David"/>
          <w:b/>
          <w:bCs/>
          <w:sz w:val="28"/>
          <w:szCs w:val="28"/>
          <w:rtl/>
        </w:rPr>
      </w:pPr>
    </w:p>
    <w:p w14:paraId="0E80DEE7" w14:textId="77777777" w:rsidR="00DA400B" w:rsidRPr="0011292D" w:rsidRDefault="00DA400B" w:rsidP="0011292D">
      <w:pPr>
        <w:spacing w:line="360" w:lineRule="auto"/>
        <w:rPr>
          <w:rFonts w:ascii="David" w:hAnsi="David"/>
          <w:b/>
          <w:bCs/>
          <w:sz w:val="28"/>
          <w:szCs w:val="28"/>
          <w:rtl/>
        </w:rPr>
      </w:pPr>
      <w:r w:rsidRPr="0011292D">
        <w:rPr>
          <w:rFonts w:ascii="David" w:hAnsi="David"/>
          <w:b/>
          <w:bCs/>
          <w:sz w:val="28"/>
          <w:szCs w:val="28"/>
          <w:rtl/>
        </w:rPr>
        <w:t>____________                               ____________                               ____________</w:t>
      </w:r>
    </w:p>
    <w:p w14:paraId="00F4021D" w14:textId="49FD4F0F" w:rsidR="00DA400B" w:rsidRPr="0011292D" w:rsidRDefault="00DA400B" w:rsidP="00DA400B">
      <w:pPr>
        <w:spacing w:line="360" w:lineRule="auto"/>
        <w:jc w:val="center"/>
        <w:rPr>
          <w:rFonts w:ascii="David" w:hAnsi="David"/>
          <w:sz w:val="28"/>
          <w:szCs w:val="28"/>
          <w:rtl/>
        </w:rPr>
      </w:pPr>
      <w:r w:rsidRPr="0011292D">
        <w:rPr>
          <w:rFonts w:ascii="David" w:hAnsi="David"/>
          <w:b/>
          <w:bCs/>
          <w:sz w:val="28"/>
          <w:szCs w:val="28"/>
          <w:rtl/>
        </w:rPr>
        <w:t>שופטת                                               אב"ד                                                   שופט</w:t>
      </w:r>
    </w:p>
    <w:p w14:paraId="7FC2D68F" w14:textId="77777777" w:rsidR="00FC44E9" w:rsidRPr="0011292D" w:rsidRDefault="00FC44E9" w:rsidP="00DA400B">
      <w:pPr>
        <w:spacing w:line="360" w:lineRule="auto"/>
        <w:rPr>
          <w:rFonts w:ascii="David" w:hAnsi="David"/>
          <w:sz w:val="28"/>
          <w:szCs w:val="28"/>
          <w:rtl/>
        </w:rPr>
      </w:pPr>
    </w:p>
    <w:p w14:paraId="70AE239B" w14:textId="77777777" w:rsidR="00697E26" w:rsidRPr="0011292D" w:rsidRDefault="00697E26" w:rsidP="00DA400B">
      <w:pPr>
        <w:spacing w:line="360" w:lineRule="auto"/>
        <w:ind w:left="5954"/>
        <w:rPr>
          <w:rFonts w:ascii="David" w:hAnsi="David"/>
          <w:b/>
          <w:bCs/>
          <w:sz w:val="28"/>
          <w:szCs w:val="28"/>
          <w:rtl/>
        </w:rPr>
      </w:pPr>
      <w:r w:rsidRPr="0011292D">
        <w:rPr>
          <w:rFonts w:ascii="David" w:hAnsi="David"/>
          <w:b/>
          <w:bCs/>
          <w:sz w:val="28"/>
          <w:szCs w:val="28"/>
          <w:rtl/>
        </w:rPr>
        <w:t>העתק נכון מהמקור</w:t>
      </w:r>
      <w:r w:rsidRPr="0011292D">
        <w:rPr>
          <w:rFonts w:ascii="David" w:hAnsi="David"/>
          <w:b/>
          <w:bCs/>
          <w:sz w:val="28"/>
          <w:szCs w:val="28"/>
          <w:rtl/>
        </w:rPr>
        <w:br/>
      </w:r>
      <w:r w:rsidR="007F51C4" w:rsidRPr="0011292D">
        <w:rPr>
          <w:rFonts w:ascii="David" w:hAnsi="David"/>
          <w:b/>
          <w:bCs/>
          <w:sz w:val="28"/>
          <w:szCs w:val="28"/>
          <w:rtl/>
        </w:rPr>
        <w:fldChar w:fldCharType="begin"/>
      </w:r>
      <w:r w:rsidR="007F51C4" w:rsidRPr="0011292D">
        <w:rPr>
          <w:rFonts w:ascii="David" w:hAnsi="David"/>
          <w:b/>
          <w:bCs/>
          <w:sz w:val="28"/>
          <w:szCs w:val="28"/>
          <w:rtl/>
        </w:rPr>
        <w:instrText xml:space="preserve"> </w:instrText>
      </w:r>
      <w:r w:rsidR="007F51C4" w:rsidRPr="0011292D">
        <w:rPr>
          <w:rFonts w:ascii="David" w:hAnsi="David"/>
          <w:b/>
          <w:bCs/>
          <w:sz w:val="28"/>
          <w:szCs w:val="28"/>
        </w:rPr>
        <w:instrText>DOCPROPERTY  kabidbeitdin  \* MERGEFORMAT</w:instrText>
      </w:r>
      <w:r w:rsidR="007F51C4" w:rsidRPr="0011292D">
        <w:rPr>
          <w:rFonts w:ascii="David" w:hAnsi="David"/>
          <w:b/>
          <w:bCs/>
          <w:sz w:val="28"/>
          <w:szCs w:val="28"/>
          <w:rtl/>
        </w:rPr>
        <w:instrText xml:space="preserve"> </w:instrText>
      </w:r>
      <w:r w:rsidR="00543C84">
        <w:rPr>
          <w:rFonts w:ascii="David" w:hAnsi="David"/>
          <w:b/>
          <w:bCs/>
          <w:sz w:val="28"/>
          <w:szCs w:val="28"/>
          <w:rtl/>
        </w:rPr>
        <w:fldChar w:fldCharType="separate"/>
      </w:r>
      <w:r w:rsidR="007F51C4" w:rsidRPr="0011292D">
        <w:rPr>
          <w:rFonts w:ascii="David" w:hAnsi="David"/>
          <w:b/>
          <w:bCs/>
          <w:sz w:val="28"/>
          <w:szCs w:val="28"/>
          <w:rtl/>
        </w:rPr>
        <w:fldChar w:fldCharType="end"/>
      </w:r>
      <w:r w:rsidRPr="0011292D">
        <w:rPr>
          <w:rFonts w:ascii="David" w:hAnsi="David"/>
          <w:b/>
          <w:bCs/>
          <w:sz w:val="28"/>
          <w:szCs w:val="28"/>
          <w:rtl/>
        </w:rPr>
        <w:br/>
        <w:t>ק' בית הדין</w:t>
      </w:r>
      <w:r w:rsidRPr="0011292D">
        <w:rPr>
          <w:rFonts w:ascii="David" w:hAnsi="David"/>
          <w:b/>
          <w:bCs/>
          <w:sz w:val="28"/>
          <w:szCs w:val="28"/>
          <w:rtl/>
        </w:rPr>
        <w:br/>
      </w:r>
    </w:p>
    <w:p w14:paraId="6398F4A8" w14:textId="2DA6A55F" w:rsidR="00B82938" w:rsidRPr="0011292D" w:rsidRDefault="00B82938" w:rsidP="00DA400B">
      <w:pPr>
        <w:spacing w:line="360" w:lineRule="auto"/>
        <w:rPr>
          <w:rFonts w:ascii="David" w:hAnsi="David"/>
          <w:b/>
          <w:bCs/>
          <w:sz w:val="28"/>
          <w:szCs w:val="28"/>
          <w:rtl/>
        </w:rPr>
      </w:pPr>
      <w:r w:rsidRPr="0011292D">
        <w:rPr>
          <w:rFonts w:ascii="David" w:hAnsi="David"/>
          <w:b/>
          <w:bCs/>
          <w:sz w:val="28"/>
          <w:szCs w:val="28"/>
          <w:rtl/>
        </w:rPr>
        <w:t>נערך על ידי</w:t>
      </w:r>
      <w:r w:rsidR="00DA400B" w:rsidRPr="0011292D">
        <w:rPr>
          <w:rFonts w:ascii="David" w:hAnsi="David"/>
          <w:b/>
          <w:bCs/>
          <w:sz w:val="28"/>
          <w:szCs w:val="28"/>
          <w:rtl/>
        </w:rPr>
        <w:t>:</w:t>
      </w:r>
      <w:r w:rsidR="0011292D">
        <w:rPr>
          <w:rFonts w:ascii="David" w:hAnsi="David" w:hint="cs"/>
          <w:b/>
          <w:bCs/>
          <w:sz w:val="28"/>
          <w:szCs w:val="28"/>
          <w:rtl/>
        </w:rPr>
        <w:t xml:space="preserve"> </w:t>
      </w:r>
      <w:r w:rsidR="00C91645">
        <w:rPr>
          <w:rFonts w:ascii="David" w:hAnsi="David" w:hint="cs"/>
          <w:b/>
          <w:bCs/>
          <w:sz w:val="28"/>
          <w:szCs w:val="28"/>
          <w:rtl/>
        </w:rPr>
        <w:t>ג.ח</w:t>
      </w:r>
    </w:p>
    <w:p w14:paraId="7DEEBAE7" w14:textId="70255BDF" w:rsidR="00B82938" w:rsidRPr="0011292D" w:rsidRDefault="00B82938" w:rsidP="00DA400B">
      <w:pPr>
        <w:spacing w:line="360" w:lineRule="auto"/>
        <w:rPr>
          <w:rFonts w:ascii="David" w:hAnsi="David"/>
          <w:b/>
          <w:bCs/>
          <w:sz w:val="28"/>
          <w:szCs w:val="28"/>
          <w:rtl/>
        </w:rPr>
      </w:pPr>
      <w:r w:rsidRPr="0011292D">
        <w:rPr>
          <w:rFonts w:ascii="David" w:hAnsi="David"/>
          <w:b/>
          <w:bCs/>
          <w:sz w:val="28"/>
          <w:szCs w:val="28"/>
          <w:rtl/>
        </w:rPr>
        <w:lastRenderedPageBreak/>
        <w:t>בתאריך</w:t>
      </w:r>
      <w:r w:rsidR="00DA400B" w:rsidRPr="0011292D">
        <w:rPr>
          <w:rFonts w:ascii="David" w:hAnsi="David"/>
          <w:b/>
          <w:bCs/>
          <w:sz w:val="28"/>
          <w:szCs w:val="28"/>
          <w:rtl/>
        </w:rPr>
        <w:t>:</w:t>
      </w:r>
      <w:r w:rsidR="0011292D">
        <w:rPr>
          <w:rFonts w:ascii="David" w:hAnsi="David" w:hint="cs"/>
          <w:b/>
          <w:bCs/>
          <w:sz w:val="28"/>
          <w:szCs w:val="28"/>
          <w:rtl/>
        </w:rPr>
        <w:t xml:space="preserve"> </w:t>
      </w:r>
      <w:r w:rsidR="00C91645">
        <w:rPr>
          <w:rFonts w:ascii="David" w:hAnsi="David" w:hint="cs"/>
          <w:b/>
          <w:bCs/>
          <w:sz w:val="28"/>
          <w:szCs w:val="28"/>
          <w:rtl/>
        </w:rPr>
        <w:t>26</w:t>
      </w:r>
      <w:r w:rsidR="0011292D">
        <w:rPr>
          <w:rFonts w:ascii="David" w:hAnsi="David" w:hint="cs"/>
          <w:b/>
          <w:bCs/>
          <w:sz w:val="28"/>
          <w:szCs w:val="28"/>
          <w:rtl/>
        </w:rPr>
        <w:t>.05.2024</w:t>
      </w:r>
    </w:p>
    <w:p w14:paraId="4A852302" w14:textId="64425DBD" w:rsidR="002709C4" w:rsidRPr="0011292D" w:rsidRDefault="00697E26" w:rsidP="00DA400B">
      <w:pPr>
        <w:spacing w:line="360" w:lineRule="auto"/>
        <w:rPr>
          <w:rFonts w:ascii="David" w:hAnsi="David"/>
          <w:b/>
          <w:bCs/>
          <w:sz w:val="28"/>
          <w:szCs w:val="28"/>
          <w:rtl/>
        </w:rPr>
      </w:pPr>
      <w:r w:rsidRPr="0011292D">
        <w:rPr>
          <w:rFonts w:ascii="David" w:hAnsi="David"/>
          <w:b/>
          <w:bCs/>
          <w:sz w:val="28"/>
          <w:szCs w:val="28"/>
          <w:rtl/>
        </w:rPr>
        <w:t>חתימת המגיה:</w:t>
      </w:r>
      <w:r w:rsidR="0011292D">
        <w:rPr>
          <w:rFonts w:ascii="David" w:hAnsi="David" w:hint="cs"/>
          <w:b/>
          <w:bCs/>
          <w:sz w:val="28"/>
          <w:szCs w:val="28"/>
          <w:rtl/>
        </w:rPr>
        <w:t xml:space="preserve"> סרן נועם  בזיזה </w:t>
      </w:r>
    </w:p>
    <w:p w14:paraId="709CDD90" w14:textId="77777777" w:rsidR="00B82938" w:rsidRPr="0011292D" w:rsidRDefault="00B82938" w:rsidP="00DA400B">
      <w:pPr>
        <w:spacing w:line="360" w:lineRule="auto"/>
        <w:rPr>
          <w:rFonts w:ascii="David" w:hAnsi="David"/>
          <w:b/>
          <w:bCs/>
          <w:sz w:val="28"/>
          <w:szCs w:val="28"/>
          <w:rtl/>
        </w:rPr>
      </w:pPr>
    </w:p>
    <w:sectPr w:rsidR="00B82938" w:rsidRPr="0011292D"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1F5DC" w14:textId="77777777" w:rsidR="002C4148" w:rsidRDefault="002C4148">
      <w:r>
        <w:separator/>
      </w:r>
    </w:p>
  </w:endnote>
  <w:endnote w:type="continuationSeparator" w:id="0">
    <w:p w14:paraId="5AE91864" w14:textId="77777777" w:rsidR="002C4148" w:rsidRDefault="002C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2A868"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13D34EDD"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D732"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78A55B66"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8F7E"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A78ED" w14:textId="77777777" w:rsidR="002C4148" w:rsidRDefault="002C4148">
      <w:r>
        <w:separator/>
      </w:r>
    </w:p>
  </w:footnote>
  <w:footnote w:type="continuationSeparator" w:id="0">
    <w:p w14:paraId="077301D8" w14:textId="77777777" w:rsidR="002C4148" w:rsidRDefault="002C4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F5BFD" w14:textId="2F731A96" w:rsidR="00DA400B" w:rsidRDefault="00DA400B" w:rsidP="00DA400B">
    <w:pPr>
      <w:pStyle w:val="Header"/>
      <w:jc w:val="center"/>
      <w:rPr>
        <w:sz w:val="22"/>
        <w:szCs w:val="22"/>
        <w:rtl/>
      </w:rPr>
    </w:pPr>
    <w:r>
      <w:rPr>
        <w:rFonts w:hint="cs"/>
        <w:sz w:val="22"/>
        <w:szCs w:val="22"/>
        <w:rtl/>
      </w:rPr>
      <w:t>-</w:t>
    </w:r>
    <w:r w:rsidR="0011292D">
      <w:rPr>
        <w:rFonts w:hint="cs"/>
        <w:sz w:val="22"/>
        <w:szCs w:val="22"/>
        <w:rtl/>
      </w:rPr>
      <w:t>בלמ"ס</w:t>
    </w:r>
    <w:r>
      <w:rPr>
        <w:rFonts w:hint="cs"/>
        <w:sz w:val="22"/>
        <w:szCs w:val="22"/>
        <w:rtl/>
      </w:rPr>
      <w:t>-</w:t>
    </w:r>
  </w:p>
  <w:p w14:paraId="68BA9D36" w14:textId="463DBC40" w:rsidR="00950E87" w:rsidRDefault="00950E87" w:rsidP="00441DB8">
    <w:pPr>
      <w:pStyle w:val="Header"/>
      <w:jc w:val="right"/>
      <w:rPr>
        <w:sz w:val="22"/>
        <w:szCs w:val="22"/>
        <w:rtl/>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sidR="0018371D">
      <w:rPr>
        <w:sz w:val="22"/>
        <w:szCs w:val="22"/>
        <w:rtl/>
      </w:rPr>
      <w:t>מרכז (מחוזי) 343/23</w:t>
    </w:r>
    <w:r>
      <w:rPr>
        <w:sz w:val="22"/>
        <w:szCs w:val="22"/>
        <w:rtl/>
      </w:rPr>
      <w:fldChar w:fldCharType="end"/>
    </w:r>
  </w:p>
  <w:p w14:paraId="5A2E1E1F" w14:textId="064F95D1" w:rsidR="0011094D" w:rsidRPr="007902A1" w:rsidRDefault="00B82938" w:rsidP="007F51C4">
    <w:pPr>
      <w:pStyle w:val="Header"/>
      <w:jc w:val="right"/>
      <w:rPr>
        <w:sz w:val="22"/>
        <w:szCs w:val="22"/>
        <w:rtl/>
      </w:rPr>
    </w:pPr>
    <w:r>
      <w:rPr>
        <w:rFonts w:hint="cs"/>
        <w:sz w:val="22"/>
        <w:szCs w:val="22"/>
        <w:rtl/>
      </w:rPr>
      <w:t>התובע הצבאי נ'</w:t>
    </w:r>
    <w:r w:rsidR="00C91645">
      <w:rPr>
        <w:rFonts w:hint="cs"/>
        <w:sz w:val="22"/>
        <w:szCs w:val="22"/>
      </w:rPr>
      <w:t>X</w:t>
    </w:r>
    <w:r w:rsidR="00543C84">
      <w:rPr>
        <w:sz w:val="22"/>
        <w:szCs w:val="22"/>
      </w:rPr>
      <w:t xml:space="preserve"> </w:t>
    </w:r>
    <w:r w:rsidR="001E6971">
      <w:rPr>
        <w:sz w:val="22"/>
        <w:szCs w:val="22"/>
        <w:rtl/>
      </w:rPr>
      <w:t>/</w:t>
    </w:r>
    <w:r w:rsidR="0011292D">
      <w:rPr>
        <w:rFonts w:hint="cs"/>
        <w:sz w:val="22"/>
        <w:szCs w:val="22"/>
      </w:rPr>
      <w:t>XXX</w:t>
    </w:r>
    <w:r w:rsidR="001E6971">
      <w:rPr>
        <w:sz w:val="22"/>
        <w:szCs w:val="22"/>
        <w:rtl/>
      </w:rPr>
      <w:t xml:space="preserve"> </w:t>
    </w:r>
    <w:r w:rsidR="007F51C4">
      <w:rPr>
        <w:sz w:val="22"/>
        <w:szCs w:val="22"/>
        <w:rtl/>
      </w:rPr>
      <w:fldChar w:fldCharType="begin"/>
    </w:r>
    <w:r w:rsidR="007F51C4">
      <w:rPr>
        <w:sz w:val="22"/>
        <w:szCs w:val="22"/>
        <w:rtl/>
      </w:rPr>
      <w:instrText xml:space="preserve"> </w:instrText>
    </w:r>
    <w:r w:rsidR="007F51C4">
      <w:rPr>
        <w:sz w:val="22"/>
        <w:szCs w:val="22"/>
      </w:rPr>
      <w:instrText>DOCPROPERTY  dargagorem  \* MERGEFORMAT</w:instrText>
    </w:r>
    <w:r w:rsidR="007F51C4">
      <w:rPr>
        <w:sz w:val="22"/>
        <w:szCs w:val="22"/>
        <w:rtl/>
      </w:rPr>
      <w:instrText xml:space="preserve"> </w:instrText>
    </w:r>
    <w:r w:rsidR="007F51C4">
      <w:rPr>
        <w:sz w:val="22"/>
        <w:szCs w:val="22"/>
        <w:rtl/>
      </w:rPr>
      <w:fldChar w:fldCharType="separate"/>
    </w:r>
    <w:r w:rsidR="0018371D">
      <w:rPr>
        <w:sz w:val="22"/>
        <w:szCs w:val="22"/>
        <w:rtl/>
      </w:rPr>
      <w:t>רס"ם</w:t>
    </w:r>
    <w:r w:rsidR="007F51C4">
      <w:rPr>
        <w:sz w:val="22"/>
        <w:szCs w:val="22"/>
        <w:rtl/>
      </w:rPr>
      <w:fldChar w:fldCharType="end"/>
    </w:r>
    <w:r w:rsidR="001E6971">
      <w:rPr>
        <w:sz w:val="22"/>
        <w:szCs w:val="22"/>
        <w:rtl/>
      </w:rPr>
      <w:t xml:space="preserve"> </w:t>
    </w:r>
    <w:r w:rsidR="0011292D">
      <w:rPr>
        <w:rFonts w:hint="cs"/>
        <w:sz w:val="22"/>
        <w:szCs w:val="22"/>
        <w:rtl/>
      </w:rPr>
      <w:t>י' ג'</w:t>
    </w:r>
  </w:p>
  <w:p w14:paraId="36466E9E" w14:textId="77777777" w:rsidR="0011094D" w:rsidRPr="007902A1" w:rsidRDefault="0011094D">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4A2D" w14:textId="77777777" w:rsidR="0011094D" w:rsidRDefault="006F6E0E" w:rsidP="00697E26">
    <w:pPr>
      <w:tabs>
        <w:tab w:val="right" w:pos="6328"/>
      </w:tabs>
      <w:ind w:left="1985" w:right="1985"/>
      <w:rPr>
        <w:rtl/>
      </w:rPr>
    </w:pPr>
    <w:r w:rsidRPr="00732250">
      <w:rPr>
        <w:noProof/>
      </w:rPr>
      <w:drawing>
        <wp:inline distT="0" distB="0" distL="0" distR="0" wp14:anchorId="38EC9AB1" wp14:editId="67F737B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12204E68" wp14:editId="7C6C9BBB">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3A3072B2"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2621EEA"/>
    <w:multiLevelType w:val="hybridMultilevel"/>
    <w:tmpl w:val="08A4F04E"/>
    <w:lvl w:ilvl="0" w:tplc="0E30AD24">
      <w:start w:val="1"/>
      <w:numFmt w:val="decimal"/>
      <w:lvlText w:val="%1."/>
      <w:lvlJc w:val="left"/>
      <w:pPr>
        <w:ind w:left="644" w:hanging="360"/>
      </w:pPr>
      <w:rPr>
        <w:b w:val="0"/>
        <w:bCs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1292D"/>
    <w:rsid w:val="0018371D"/>
    <w:rsid w:val="001C7675"/>
    <w:rsid w:val="001D759C"/>
    <w:rsid w:val="001E4FB7"/>
    <w:rsid w:val="001E6971"/>
    <w:rsid w:val="002709C4"/>
    <w:rsid w:val="0027299E"/>
    <w:rsid w:val="002A2C9C"/>
    <w:rsid w:val="002C04D8"/>
    <w:rsid w:val="002C4148"/>
    <w:rsid w:val="002E097C"/>
    <w:rsid w:val="00302582"/>
    <w:rsid w:val="0032529A"/>
    <w:rsid w:val="00331BE8"/>
    <w:rsid w:val="00347F48"/>
    <w:rsid w:val="003808D7"/>
    <w:rsid w:val="003A68DD"/>
    <w:rsid w:val="003E4AFA"/>
    <w:rsid w:val="003F6A0F"/>
    <w:rsid w:val="00441DB8"/>
    <w:rsid w:val="00483E37"/>
    <w:rsid w:val="004A2F8E"/>
    <w:rsid w:val="004D70C7"/>
    <w:rsid w:val="00517A2E"/>
    <w:rsid w:val="00527FE7"/>
    <w:rsid w:val="00543C84"/>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9D1C70"/>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C91645"/>
    <w:rsid w:val="00D10BDE"/>
    <w:rsid w:val="00DA400B"/>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01E0E9"/>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824</Words>
  <Characters>4745</Characters>
  <Application>Microsoft Office Word</Application>
  <DocSecurity>0</DocSecurity>
  <Lines>39</Lines>
  <Paragraphs>11</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5</cp:revision>
  <dcterms:created xsi:type="dcterms:W3CDTF">2024-05-19T12:29:00Z</dcterms:created>
  <dcterms:modified xsi:type="dcterms:W3CDTF">2024-09-04T08:24:00Z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מרכז (מחוזי) 343/23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מ</vt:lpwstr>
  </property>
  <property fmtid="{D5CDD505-2E9C-101B-9397-08002B2CF9AE}" pid="6" name="misparishigorem">
    <vt:lpwstr>6194319</vt:lpwstr>
  </property>
  <property fmtid="{D5CDD505-2E9C-101B-9397-08002B2CF9AE}" pid="7" name="shempratigorem">
    <vt:lpwstr>יבגני</vt:lpwstr>
  </property>
  <property fmtid="{D5CDD505-2E9C-101B-9397-08002B2CF9AE}" pid="8" name="shemmishpachagorem">
    <vt:lpwstr>גלפרוביץ'</vt:lpwstr>
  </property>
  <property fmtid="{D5CDD505-2E9C-101B-9397-08002B2CF9AE}" pid="9" name="dargagorem">
    <vt:lpwstr>רס"ם</vt:lpwstr>
  </property>
  <property fmtid="{D5CDD505-2E9C-101B-9397-08002B2CF9AE}" pid="10" name="yechidagorm">
    <vt:lpwstr>יממ תומכל 23 חגר</vt:lpwstr>
  </property>
  <property fmtid="{D5CDD505-2E9C-101B-9397-08002B2CF9AE}" pid="11" name="machoz">
    <vt:lpwstr>מרכז</vt:lpwstr>
  </property>
  <property fmtid="{D5CDD505-2E9C-101B-9397-08002B2CF9AE}" pid="12" name="kabidbeitdin">
    <vt:lpwstr/>
  </property>
  <property fmtid="{D5CDD505-2E9C-101B-9397-08002B2CF9AE}" pid="13" name="avbeitdin">
    <vt:lpwstr>אל"ם טלי פריד</vt:lpwstr>
  </property>
  <property fmtid="{D5CDD505-2E9C-101B-9397-08002B2CF9AE}" pid="14" name="taarichnochechievri">
    <vt:lpwstr>ו' בניסן התשפ"ד</vt:lpwstr>
  </property>
  <property fmtid="{D5CDD505-2E9C-101B-9397-08002B2CF9AE}" pid="15" name="taarichnochechi">
    <vt:lpwstr>14 באפריל 2024</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