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9E142" w14:textId="560556A4" w:rsidR="00EB5C2F" w:rsidRPr="00EB5C2F" w:rsidRDefault="00EB5C2F" w:rsidP="00EB5C2F">
      <w:pPr>
        <w:spacing w:after="0" w:line="240" w:lineRule="auto"/>
        <w:jc w:val="center"/>
        <w:rPr>
          <w:rFonts w:ascii="David" w:eastAsia="Times New Roman" w:hAnsi="David" w:cs="David"/>
          <w:b/>
          <w:bCs/>
          <w:sz w:val="24"/>
          <w:szCs w:val="24"/>
        </w:rPr>
      </w:pPr>
      <w:bookmarkStart w:id="0" w:name="_Hlk112855149"/>
      <w:r w:rsidRPr="00EB5C2F">
        <w:rPr>
          <w:rFonts w:ascii="David" w:eastAsia="Times New Roman" w:hAnsi="David" w:cs="David"/>
          <w:noProof/>
          <w:sz w:val="24"/>
          <w:szCs w:val="24"/>
        </w:rPr>
        <w:drawing>
          <wp:inline distT="0" distB="0" distL="0" distR="0" wp14:anchorId="299CB0D6" wp14:editId="478F0D7D">
            <wp:extent cx="781050" cy="714375"/>
            <wp:effectExtent l="0" t="0" r="0" b="0"/>
            <wp:docPr id="49"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EB5C2F">
        <w:rPr>
          <w:rFonts w:ascii="David" w:eastAsia="Times New Roman" w:hAnsi="David" w:cs="David"/>
          <w:noProof/>
          <w:sz w:val="24"/>
          <w:szCs w:val="24"/>
          <w:rtl/>
        </w:rPr>
        <w:t xml:space="preserve">                                                 </w:t>
      </w:r>
      <w:r w:rsidRPr="00EB5C2F">
        <w:rPr>
          <w:rFonts w:ascii="David" w:eastAsia="Times New Roman" w:hAnsi="David" w:cs="David"/>
          <w:noProof/>
          <w:sz w:val="24"/>
          <w:szCs w:val="24"/>
        </w:rPr>
        <w:drawing>
          <wp:inline distT="0" distB="0" distL="0" distR="0" wp14:anchorId="11D0FA58" wp14:editId="0CA9C312">
            <wp:extent cx="542925" cy="742950"/>
            <wp:effectExtent l="0" t="0" r="0" b="0"/>
            <wp:docPr id="47"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EB5C2F">
        <w:rPr>
          <w:rFonts w:ascii="David" w:eastAsia="Times New Roman" w:hAnsi="David" w:cs="David"/>
          <w:noProof/>
          <w:sz w:val="24"/>
          <w:szCs w:val="24"/>
          <w:rtl/>
        </w:rPr>
        <w:t xml:space="preserve">   </w:t>
      </w:r>
    </w:p>
    <w:p w14:paraId="73C130E9" w14:textId="77777777" w:rsidR="000B3168" w:rsidRDefault="000B3168" w:rsidP="00EB5C2F">
      <w:pPr>
        <w:spacing w:after="0" w:line="240" w:lineRule="auto"/>
        <w:jc w:val="both"/>
        <w:rPr>
          <w:rFonts w:ascii="David" w:eastAsia="Times New Roman" w:hAnsi="David" w:cs="David"/>
          <w:b/>
          <w:bCs/>
          <w:sz w:val="24"/>
          <w:szCs w:val="24"/>
          <w:rtl/>
        </w:rPr>
      </w:pPr>
    </w:p>
    <w:p w14:paraId="112357C1" w14:textId="2447DB9F" w:rsidR="00EB5C2F" w:rsidRPr="00EB5C2F" w:rsidRDefault="00EB5C2F" w:rsidP="00EB5C2F">
      <w:pPr>
        <w:spacing w:after="0" w:line="240" w:lineRule="auto"/>
        <w:jc w:val="both"/>
        <w:rPr>
          <w:rFonts w:ascii="David" w:eastAsia="Times New Roman" w:hAnsi="David" w:cs="David"/>
          <w:b/>
          <w:bCs/>
          <w:sz w:val="24"/>
          <w:szCs w:val="24"/>
          <w:rtl/>
        </w:rPr>
      </w:pPr>
      <w:r w:rsidRPr="00EB5C2F">
        <w:rPr>
          <w:rFonts w:ascii="David" w:eastAsia="Times New Roman" w:hAnsi="David" w:cs="David"/>
          <w:b/>
          <w:bCs/>
          <w:sz w:val="24"/>
          <w:szCs w:val="24"/>
          <w:rtl/>
        </w:rPr>
        <w:t>בבית הדין הצבאי המחוזי</w:t>
      </w:r>
    </w:p>
    <w:p w14:paraId="13EA3220" w14:textId="214D1738" w:rsidR="00EB5C2F" w:rsidRPr="00EB5C2F" w:rsidRDefault="00EB5C2F" w:rsidP="00EB5C2F">
      <w:pPr>
        <w:spacing w:after="0" w:line="240" w:lineRule="auto"/>
        <w:jc w:val="both"/>
        <w:rPr>
          <w:rFonts w:ascii="David" w:eastAsia="Times New Roman" w:hAnsi="David" w:cs="David"/>
          <w:b/>
          <w:bCs/>
          <w:sz w:val="24"/>
          <w:szCs w:val="24"/>
          <w:rtl/>
        </w:rPr>
      </w:pPr>
      <w:r w:rsidRPr="00EB5C2F">
        <w:rPr>
          <w:rFonts w:ascii="David" w:eastAsia="Times New Roman" w:hAnsi="David" w:cs="David"/>
          <w:b/>
          <w:bCs/>
          <w:sz w:val="24"/>
          <w:szCs w:val="24"/>
          <w:rtl/>
        </w:rPr>
        <w:t>במחוז שיפוטי</w:t>
      </w:r>
      <w:r>
        <w:rPr>
          <w:rFonts w:ascii="David" w:eastAsia="Times New Roman" w:hAnsi="David" w:cs="David" w:hint="cs"/>
          <w:b/>
          <w:bCs/>
          <w:sz w:val="24"/>
          <w:szCs w:val="24"/>
          <w:rtl/>
        </w:rPr>
        <w:t xml:space="preserve"> מרכז</w:t>
      </w:r>
    </w:p>
    <w:p w14:paraId="1A91B325" w14:textId="77777777" w:rsidR="00EB5C2F" w:rsidRPr="00EB5C2F" w:rsidRDefault="00EB5C2F" w:rsidP="00EB5C2F">
      <w:pPr>
        <w:spacing w:after="0" w:line="240" w:lineRule="auto"/>
        <w:jc w:val="both"/>
        <w:rPr>
          <w:rFonts w:ascii="David" w:eastAsia="Times New Roman" w:hAnsi="David" w:cs="David"/>
          <w:b/>
          <w:bCs/>
          <w:sz w:val="24"/>
          <w:szCs w:val="24"/>
          <w:rtl/>
        </w:rPr>
      </w:pPr>
      <w:r w:rsidRPr="00EB5C2F">
        <w:rPr>
          <w:rFonts w:ascii="David" w:eastAsia="Times New Roman" w:hAnsi="David" w:cs="David"/>
          <w:b/>
          <w:bCs/>
          <w:sz w:val="24"/>
          <w:szCs w:val="24"/>
          <w:rtl/>
        </w:rPr>
        <w:t xml:space="preserve">בפני השופט:                                    סא"ל סבסטיאן </w:t>
      </w:r>
      <w:proofErr w:type="spellStart"/>
      <w:r w:rsidRPr="00EB5C2F">
        <w:rPr>
          <w:rFonts w:ascii="David" w:eastAsia="Times New Roman" w:hAnsi="David" w:cs="David"/>
          <w:b/>
          <w:bCs/>
          <w:sz w:val="24"/>
          <w:szCs w:val="24"/>
          <w:rtl/>
        </w:rPr>
        <w:t>אוסובסקי</w:t>
      </w:r>
      <w:proofErr w:type="spellEnd"/>
    </w:p>
    <w:p w14:paraId="62924AC9" w14:textId="77777777" w:rsidR="00EB5C2F" w:rsidRPr="00EB5C2F" w:rsidRDefault="00EB5C2F" w:rsidP="00EB5C2F">
      <w:pPr>
        <w:autoSpaceDE w:val="0"/>
        <w:autoSpaceDN w:val="0"/>
        <w:spacing w:after="0" w:line="360" w:lineRule="auto"/>
        <w:jc w:val="both"/>
        <w:rPr>
          <w:rFonts w:ascii="David" w:eastAsia="Times New Roman" w:hAnsi="David" w:cs="David"/>
          <w:b/>
          <w:bCs/>
          <w:sz w:val="24"/>
          <w:szCs w:val="24"/>
          <w:u w:val="single"/>
          <w:rtl/>
        </w:rPr>
      </w:pPr>
    </w:p>
    <w:p w14:paraId="214BF1A4" w14:textId="4061B55E" w:rsidR="00EB5C2F" w:rsidRPr="00EB5C2F" w:rsidRDefault="00EB5C2F" w:rsidP="00EB5C2F">
      <w:pPr>
        <w:autoSpaceDE w:val="0"/>
        <w:autoSpaceDN w:val="0"/>
        <w:spacing w:after="0" w:line="360" w:lineRule="auto"/>
        <w:jc w:val="both"/>
        <w:rPr>
          <w:rFonts w:ascii="David" w:eastAsia="Times New Roman" w:hAnsi="David" w:cs="David"/>
          <w:b/>
          <w:bCs/>
          <w:sz w:val="24"/>
          <w:szCs w:val="24"/>
          <w:rtl/>
        </w:rPr>
      </w:pPr>
      <w:r w:rsidRPr="00EB5C2F">
        <w:rPr>
          <w:rFonts w:ascii="David" w:eastAsia="Times New Roman" w:hAnsi="David" w:cs="David"/>
          <w:b/>
          <w:bCs/>
          <w:sz w:val="24"/>
          <w:szCs w:val="24"/>
          <w:rtl/>
        </w:rPr>
        <w:t xml:space="preserve">בעניין: התובע הצבאי                                                                 </w:t>
      </w:r>
      <w:r>
        <w:rPr>
          <w:rFonts w:ascii="David" w:eastAsia="Times New Roman" w:hAnsi="David" w:cs="David" w:hint="cs"/>
          <w:b/>
          <w:bCs/>
          <w:sz w:val="24"/>
          <w:szCs w:val="24"/>
          <w:rtl/>
        </w:rPr>
        <w:t xml:space="preserve">       </w:t>
      </w:r>
      <w:r w:rsidRPr="00EB5C2F">
        <w:rPr>
          <w:rFonts w:ascii="David" w:eastAsia="Times New Roman" w:hAnsi="David" w:cs="David"/>
          <w:b/>
          <w:bCs/>
          <w:sz w:val="24"/>
          <w:szCs w:val="24"/>
          <w:rtl/>
        </w:rPr>
        <w:t xml:space="preserve">  (ע"י ב"כ, </w:t>
      </w:r>
      <w:r w:rsidRPr="00EB5C2F">
        <w:rPr>
          <w:rFonts w:ascii="David" w:hAnsi="David" w:cs="David"/>
          <w:b/>
          <w:bCs/>
          <w:sz w:val="24"/>
          <w:szCs w:val="24"/>
          <w:rtl/>
        </w:rPr>
        <w:t>קמ"ש גאיה סולומון</w:t>
      </w:r>
      <w:r w:rsidRPr="00EB5C2F">
        <w:rPr>
          <w:rFonts w:ascii="David" w:eastAsia="Times New Roman" w:hAnsi="David" w:cs="David"/>
          <w:b/>
          <w:bCs/>
          <w:sz w:val="24"/>
          <w:szCs w:val="24"/>
          <w:rtl/>
        </w:rPr>
        <w:t>)</w:t>
      </w:r>
    </w:p>
    <w:p w14:paraId="7981D447" w14:textId="77777777" w:rsidR="00EB5C2F" w:rsidRPr="00EB5C2F" w:rsidRDefault="00EB5C2F" w:rsidP="00EB5C2F">
      <w:pPr>
        <w:autoSpaceDE w:val="0"/>
        <w:autoSpaceDN w:val="0"/>
        <w:spacing w:after="0" w:line="360" w:lineRule="auto"/>
        <w:jc w:val="center"/>
        <w:rPr>
          <w:rFonts w:ascii="David" w:eastAsia="Times New Roman" w:hAnsi="David" w:cs="David"/>
          <w:b/>
          <w:bCs/>
          <w:sz w:val="24"/>
          <w:szCs w:val="24"/>
          <w:rtl/>
        </w:rPr>
      </w:pPr>
      <w:r w:rsidRPr="00EB5C2F">
        <w:rPr>
          <w:rFonts w:ascii="David" w:eastAsia="Times New Roman" w:hAnsi="David" w:cs="David"/>
          <w:b/>
          <w:bCs/>
          <w:sz w:val="24"/>
          <w:szCs w:val="24"/>
          <w:rtl/>
        </w:rPr>
        <w:t>נגד</w:t>
      </w:r>
    </w:p>
    <w:p w14:paraId="04B98E60" w14:textId="13763AD7" w:rsidR="00EB5C2F" w:rsidRPr="00EB5C2F" w:rsidRDefault="00EB5C2F" w:rsidP="00EB5C2F">
      <w:pPr>
        <w:autoSpaceDE w:val="0"/>
        <w:autoSpaceDN w:val="0"/>
        <w:spacing w:after="0" w:line="360" w:lineRule="auto"/>
        <w:jc w:val="both"/>
        <w:rPr>
          <w:rFonts w:ascii="David" w:eastAsia="Times New Roman" w:hAnsi="David" w:cs="David"/>
          <w:b/>
          <w:bCs/>
          <w:sz w:val="24"/>
          <w:szCs w:val="24"/>
          <w:rtl/>
        </w:rPr>
      </w:pPr>
      <w:r w:rsidRPr="00EB5C2F">
        <w:rPr>
          <w:rFonts w:ascii="David" w:eastAsia="Times New Roman" w:hAnsi="David" w:cs="David"/>
          <w:b/>
          <w:bCs/>
          <w:sz w:val="24"/>
          <w:szCs w:val="24"/>
          <w:rtl/>
        </w:rPr>
        <w:t>הנאש</w:t>
      </w:r>
      <w:r>
        <w:rPr>
          <w:rFonts w:ascii="David" w:eastAsia="Times New Roman" w:hAnsi="David" w:cs="David" w:hint="cs"/>
          <w:b/>
          <w:bCs/>
          <w:sz w:val="24"/>
          <w:szCs w:val="24"/>
          <w:rtl/>
        </w:rPr>
        <w:t>ם</w:t>
      </w:r>
      <w:r w:rsidRPr="00EB5C2F">
        <w:rPr>
          <w:rFonts w:ascii="David" w:eastAsia="Times New Roman" w:hAnsi="David" w:cs="David"/>
          <w:b/>
          <w:bCs/>
          <w:sz w:val="24"/>
          <w:szCs w:val="24"/>
          <w:rtl/>
        </w:rPr>
        <w:t>:</w:t>
      </w:r>
      <w:r w:rsidRPr="00EB5C2F">
        <w:rPr>
          <w:rFonts w:ascii="David" w:eastAsia="Times New Roman" w:hAnsi="David" w:cs="David"/>
          <w:b/>
          <w:bCs/>
          <w:sz w:val="24"/>
          <w:szCs w:val="24"/>
        </w:rPr>
        <w:t>X</w:t>
      </w:r>
      <w:r w:rsidRPr="00EB5C2F">
        <w:rPr>
          <w:rFonts w:ascii="David" w:eastAsia="Times New Roman" w:hAnsi="David" w:cs="David"/>
          <w:b/>
          <w:bCs/>
          <w:sz w:val="24"/>
          <w:szCs w:val="24"/>
          <w:rtl/>
        </w:rPr>
        <w:t>/</w:t>
      </w:r>
      <w:r w:rsidRPr="00EB5C2F">
        <w:rPr>
          <w:rFonts w:ascii="David" w:eastAsia="Times New Roman" w:hAnsi="David" w:cs="David"/>
          <w:b/>
          <w:bCs/>
          <w:sz w:val="24"/>
          <w:szCs w:val="24"/>
        </w:rPr>
        <w:t>XXX</w:t>
      </w:r>
      <w:r w:rsidRPr="00EB5C2F">
        <w:rPr>
          <w:rFonts w:ascii="David" w:eastAsia="Times New Roman" w:hAnsi="David" w:cs="David"/>
          <w:b/>
          <w:bCs/>
          <w:sz w:val="24"/>
          <w:szCs w:val="24"/>
          <w:rtl/>
        </w:rPr>
        <w:t xml:space="preserve"> </w:t>
      </w:r>
      <w:r>
        <w:rPr>
          <w:rFonts w:ascii="David" w:eastAsia="Times New Roman" w:hAnsi="David" w:cs="David" w:hint="cs"/>
          <w:b/>
          <w:bCs/>
          <w:sz w:val="24"/>
          <w:szCs w:val="24"/>
          <w:rtl/>
        </w:rPr>
        <w:t>טוראי ב' י' א'</w:t>
      </w:r>
      <w:r w:rsidRPr="00EB5C2F">
        <w:rPr>
          <w:rFonts w:ascii="David" w:eastAsia="Times New Roman" w:hAnsi="David" w:cs="David"/>
          <w:b/>
          <w:bCs/>
          <w:sz w:val="24"/>
          <w:szCs w:val="24"/>
          <w:rtl/>
        </w:rPr>
        <w:t xml:space="preserve">                           </w:t>
      </w:r>
      <w:r>
        <w:rPr>
          <w:rFonts w:ascii="David" w:eastAsia="Times New Roman" w:hAnsi="David" w:cs="David" w:hint="cs"/>
          <w:b/>
          <w:bCs/>
          <w:sz w:val="24"/>
          <w:szCs w:val="24"/>
          <w:rtl/>
        </w:rPr>
        <w:t xml:space="preserve"> </w:t>
      </w:r>
      <w:r w:rsidRPr="00EB5C2F">
        <w:rPr>
          <w:rFonts w:ascii="David" w:eastAsia="Times New Roman" w:hAnsi="David" w:cs="David"/>
          <w:b/>
          <w:bCs/>
          <w:sz w:val="24"/>
          <w:szCs w:val="24"/>
          <w:rtl/>
        </w:rPr>
        <w:t xml:space="preserve">  </w:t>
      </w:r>
      <w:r>
        <w:rPr>
          <w:rFonts w:ascii="David" w:eastAsia="Times New Roman" w:hAnsi="David" w:cs="David" w:hint="cs"/>
          <w:b/>
          <w:bCs/>
          <w:sz w:val="24"/>
          <w:szCs w:val="24"/>
          <w:rtl/>
        </w:rPr>
        <w:t xml:space="preserve">                                </w:t>
      </w:r>
      <w:r w:rsidRPr="00EB5C2F">
        <w:rPr>
          <w:rFonts w:ascii="David" w:eastAsia="Times New Roman" w:hAnsi="David" w:cs="David"/>
          <w:b/>
          <w:bCs/>
          <w:sz w:val="24"/>
          <w:szCs w:val="24"/>
          <w:rtl/>
        </w:rPr>
        <w:t xml:space="preserve">  (ע"י ב"כ, </w:t>
      </w:r>
      <w:r w:rsidRPr="00EB5C2F">
        <w:rPr>
          <w:rFonts w:ascii="David" w:hAnsi="David" w:cs="David"/>
          <w:b/>
          <w:bCs/>
          <w:sz w:val="24"/>
          <w:szCs w:val="24"/>
          <w:rtl/>
        </w:rPr>
        <w:t>סרן דביר אופיר</w:t>
      </w:r>
      <w:r w:rsidRPr="00EB5C2F">
        <w:rPr>
          <w:rFonts w:ascii="David" w:eastAsia="Times New Roman" w:hAnsi="David" w:cs="David"/>
          <w:b/>
          <w:bCs/>
          <w:sz w:val="24"/>
          <w:szCs w:val="24"/>
          <w:rtl/>
        </w:rPr>
        <w:t>)</w:t>
      </w:r>
    </w:p>
    <w:p w14:paraId="2F7CD82F" w14:textId="77777777" w:rsidR="00EB5C2F" w:rsidRDefault="00EB5C2F" w:rsidP="00223E9E">
      <w:pPr>
        <w:pStyle w:val="Title"/>
        <w:rPr>
          <w:rFonts w:ascii="David" w:hAnsi="David"/>
          <w:sz w:val="24"/>
          <w:szCs w:val="24"/>
          <w:rtl/>
        </w:rPr>
      </w:pPr>
      <w:bookmarkStart w:id="1" w:name="_Hlk109898756"/>
    </w:p>
    <w:p w14:paraId="17FA4C24" w14:textId="7F77BC39" w:rsidR="00223E9E" w:rsidRPr="00EB5C2F" w:rsidRDefault="00223E9E" w:rsidP="00223E9E">
      <w:pPr>
        <w:pStyle w:val="Title"/>
        <w:rPr>
          <w:rFonts w:ascii="David" w:hAnsi="David"/>
          <w:sz w:val="24"/>
          <w:szCs w:val="24"/>
          <w:rtl/>
        </w:rPr>
      </w:pPr>
      <w:r w:rsidRPr="00EB5C2F">
        <w:rPr>
          <w:rFonts w:ascii="David" w:hAnsi="David"/>
          <w:sz w:val="24"/>
          <w:szCs w:val="24"/>
          <w:rtl/>
        </w:rPr>
        <w:t>הכרעת - דין</w:t>
      </w:r>
    </w:p>
    <w:p w14:paraId="7847C4BC" w14:textId="77777777" w:rsidR="00223E9E" w:rsidRPr="00EB5C2F" w:rsidRDefault="00223E9E" w:rsidP="00223E9E">
      <w:pPr>
        <w:pStyle w:val="BodyText"/>
        <w:jc w:val="both"/>
        <w:rPr>
          <w:rFonts w:ascii="David" w:hAnsi="David" w:cs="David"/>
          <w:b w:val="0"/>
          <w:bCs w:val="0"/>
          <w:sz w:val="24"/>
          <w:szCs w:val="24"/>
          <w:rtl/>
        </w:rPr>
      </w:pPr>
      <w:r w:rsidRPr="00EB5C2F">
        <w:rPr>
          <w:rFonts w:ascii="David" w:hAnsi="David" w:cs="David"/>
          <w:b w:val="0"/>
          <w:bCs w:val="0"/>
          <w:sz w:val="24"/>
          <w:szCs w:val="24"/>
          <w:rtl/>
        </w:rPr>
        <w:t xml:space="preserve">על פי הודאתו מורשע הנאשם בעבירה של החזקה בסם מסוכן, לפי סעיף 7 (א) + (ג) סיפא לפקודת הסמים המסוכנים [נוסח חדש], </w:t>
      </w:r>
      <w:proofErr w:type="spellStart"/>
      <w:r w:rsidRPr="00EB5C2F">
        <w:rPr>
          <w:rFonts w:ascii="David" w:hAnsi="David" w:cs="David"/>
          <w:b w:val="0"/>
          <w:bCs w:val="0"/>
          <w:sz w:val="24"/>
          <w:szCs w:val="24"/>
          <w:rtl/>
        </w:rPr>
        <w:t>התשל"ג</w:t>
      </w:r>
      <w:proofErr w:type="spellEnd"/>
      <w:r w:rsidRPr="00EB5C2F">
        <w:rPr>
          <w:rFonts w:ascii="David" w:hAnsi="David" w:cs="David"/>
          <w:b w:val="0"/>
          <w:bCs w:val="0"/>
          <w:sz w:val="24"/>
          <w:szCs w:val="24"/>
          <w:rtl/>
        </w:rPr>
        <w:t xml:space="preserve"> - 1973, בהתאם לכתב האישום ולפרטים הנוספים. </w:t>
      </w:r>
    </w:p>
    <w:p w14:paraId="351582A7" w14:textId="77777777" w:rsidR="000B3168" w:rsidRDefault="000B3168" w:rsidP="000B3168">
      <w:pPr>
        <w:autoSpaceDE w:val="0"/>
        <w:autoSpaceDN w:val="0"/>
        <w:spacing w:after="0" w:line="360" w:lineRule="auto"/>
        <w:rPr>
          <w:rFonts w:ascii="David" w:hAnsi="David" w:cs="David"/>
          <w:b/>
          <w:bCs/>
          <w:sz w:val="24"/>
          <w:szCs w:val="24"/>
          <w:rtl/>
        </w:rPr>
      </w:pPr>
    </w:p>
    <w:p w14:paraId="74536152" w14:textId="0E38D379" w:rsidR="00223E9E" w:rsidRPr="00EB5C2F" w:rsidRDefault="00223E9E" w:rsidP="000B3168">
      <w:pPr>
        <w:autoSpaceDE w:val="0"/>
        <w:autoSpaceDN w:val="0"/>
        <w:spacing w:after="0" w:line="360" w:lineRule="auto"/>
        <w:rPr>
          <w:rFonts w:ascii="David" w:hAnsi="David" w:cs="David"/>
          <w:sz w:val="24"/>
          <w:szCs w:val="24"/>
          <w:rtl/>
        </w:rPr>
      </w:pPr>
      <w:r w:rsidRPr="00EB5C2F">
        <w:rPr>
          <w:rFonts w:ascii="David" w:hAnsi="David" w:cs="David"/>
          <w:b/>
          <w:bCs/>
          <w:sz w:val="24"/>
          <w:szCs w:val="24"/>
          <w:rtl/>
        </w:rPr>
        <w:t xml:space="preserve">ניתנה היום, כב' באדר </w:t>
      </w:r>
      <w:proofErr w:type="spellStart"/>
      <w:r w:rsidRPr="00EB5C2F">
        <w:rPr>
          <w:rFonts w:ascii="David" w:hAnsi="David" w:cs="David"/>
          <w:b/>
          <w:bCs/>
          <w:sz w:val="24"/>
          <w:szCs w:val="24"/>
          <w:rtl/>
        </w:rPr>
        <w:t>התשפ"ג</w:t>
      </w:r>
      <w:proofErr w:type="spellEnd"/>
      <w:r w:rsidRPr="00EB5C2F">
        <w:rPr>
          <w:rFonts w:ascii="David" w:hAnsi="David" w:cs="David"/>
          <w:b/>
          <w:bCs/>
          <w:sz w:val="24"/>
          <w:szCs w:val="24"/>
          <w:rtl/>
        </w:rPr>
        <w:t>, 15.03.2023, והודעה בפומבי ובמעמד הצדדים.</w:t>
      </w:r>
    </w:p>
    <w:p w14:paraId="3DC97EE6" w14:textId="77777777" w:rsidR="00223E9E" w:rsidRPr="00EB5C2F" w:rsidRDefault="00223E9E" w:rsidP="00223E9E">
      <w:pPr>
        <w:autoSpaceDE w:val="0"/>
        <w:autoSpaceDN w:val="0"/>
        <w:spacing w:after="0" w:line="360" w:lineRule="auto"/>
        <w:ind w:left="360"/>
        <w:rPr>
          <w:rFonts w:ascii="David" w:hAnsi="David" w:cs="David"/>
          <w:b/>
          <w:bCs/>
          <w:sz w:val="24"/>
          <w:szCs w:val="24"/>
          <w:rtl/>
        </w:rPr>
      </w:pPr>
    </w:p>
    <w:p w14:paraId="76161DFC" w14:textId="77777777" w:rsidR="00223E9E" w:rsidRPr="00EB5C2F" w:rsidRDefault="00223E9E" w:rsidP="00223E9E">
      <w:pPr>
        <w:pStyle w:val="ListParagraph"/>
        <w:spacing w:line="360" w:lineRule="auto"/>
        <w:ind w:left="360"/>
        <w:jc w:val="center"/>
        <w:rPr>
          <w:rFonts w:ascii="David" w:hAnsi="David"/>
          <w:b/>
          <w:bCs/>
          <w:rtl/>
        </w:rPr>
      </w:pPr>
      <w:r w:rsidRPr="00EB5C2F">
        <w:rPr>
          <w:rFonts w:ascii="David" w:hAnsi="David"/>
          <w:b/>
          <w:bCs/>
          <w:rtl/>
        </w:rPr>
        <w:t>___________</w:t>
      </w:r>
    </w:p>
    <w:p w14:paraId="498943FB" w14:textId="1E741398" w:rsidR="00223E9E" w:rsidRPr="00EB5C2F" w:rsidRDefault="00EB5C2F" w:rsidP="00223E9E">
      <w:pPr>
        <w:pStyle w:val="BodyText"/>
        <w:ind w:left="360"/>
        <w:jc w:val="center"/>
        <w:rPr>
          <w:rFonts w:ascii="David" w:hAnsi="David" w:cs="David"/>
          <w:sz w:val="24"/>
          <w:szCs w:val="24"/>
          <w:rtl/>
        </w:rPr>
      </w:pPr>
      <w:r>
        <w:rPr>
          <w:rFonts w:ascii="David" w:hAnsi="David" w:cs="David" w:hint="cs"/>
          <w:sz w:val="24"/>
          <w:szCs w:val="24"/>
          <w:rtl/>
        </w:rPr>
        <w:t>שופט</w:t>
      </w:r>
    </w:p>
    <w:p w14:paraId="650CA862" w14:textId="77777777" w:rsidR="00EB5C2F" w:rsidRDefault="00EB5C2F" w:rsidP="00EB5C2F">
      <w:pPr>
        <w:spacing w:line="360" w:lineRule="auto"/>
        <w:rPr>
          <w:rFonts w:ascii="David" w:hAnsi="David" w:cs="David"/>
          <w:sz w:val="24"/>
          <w:szCs w:val="24"/>
        </w:rPr>
      </w:pPr>
    </w:p>
    <w:p w14:paraId="1457CC1A" w14:textId="77777777" w:rsidR="00EB5C2F" w:rsidRDefault="00EB5C2F" w:rsidP="00EB5C2F">
      <w:pPr>
        <w:spacing w:line="360" w:lineRule="auto"/>
        <w:rPr>
          <w:rFonts w:ascii="David" w:hAnsi="David" w:cs="David"/>
          <w:sz w:val="24"/>
          <w:szCs w:val="24"/>
        </w:rPr>
      </w:pPr>
    </w:p>
    <w:p w14:paraId="65A8CF86" w14:textId="77777777" w:rsidR="00EB5C2F" w:rsidRDefault="00EB5C2F" w:rsidP="00EB5C2F">
      <w:pPr>
        <w:spacing w:line="360" w:lineRule="auto"/>
        <w:rPr>
          <w:rFonts w:ascii="David" w:hAnsi="David" w:cs="David"/>
          <w:sz w:val="24"/>
          <w:szCs w:val="24"/>
        </w:rPr>
      </w:pPr>
    </w:p>
    <w:p w14:paraId="412F8A4B" w14:textId="77777777" w:rsidR="00EB5C2F" w:rsidRDefault="00EB5C2F" w:rsidP="00EB5C2F">
      <w:pPr>
        <w:spacing w:line="360" w:lineRule="auto"/>
        <w:rPr>
          <w:rFonts w:ascii="David" w:hAnsi="David" w:cs="David"/>
          <w:sz w:val="24"/>
          <w:szCs w:val="24"/>
        </w:rPr>
      </w:pPr>
    </w:p>
    <w:p w14:paraId="42BD9AAF" w14:textId="77777777" w:rsidR="00EB5C2F" w:rsidRDefault="00EB5C2F" w:rsidP="00EB5C2F">
      <w:pPr>
        <w:spacing w:line="360" w:lineRule="auto"/>
        <w:rPr>
          <w:rFonts w:ascii="David" w:hAnsi="David" w:cs="David"/>
          <w:sz w:val="24"/>
          <w:szCs w:val="24"/>
        </w:rPr>
      </w:pPr>
    </w:p>
    <w:p w14:paraId="0AAB1C76" w14:textId="77777777" w:rsidR="00EB5C2F" w:rsidRDefault="00EB5C2F" w:rsidP="00EB5C2F">
      <w:pPr>
        <w:spacing w:line="360" w:lineRule="auto"/>
        <w:rPr>
          <w:rFonts w:ascii="David" w:hAnsi="David" w:cs="David"/>
          <w:sz w:val="24"/>
          <w:szCs w:val="24"/>
        </w:rPr>
      </w:pPr>
    </w:p>
    <w:p w14:paraId="119781EB" w14:textId="77777777" w:rsidR="00EB5C2F" w:rsidRDefault="00EB5C2F" w:rsidP="00EB5C2F">
      <w:pPr>
        <w:spacing w:line="360" w:lineRule="auto"/>
        <w:rPr>
          <w:rFonts w:ascii="David" w:hAnsi="David" w:cs="David"/>
          <w:sz w:val="24"/>
          <w:szCs w:val="24"/>
        </w:rPr>
      </w:pPr>
    </w:p>
    <w:p w14:paraId="012C6563" w14:textId="77777777" w:rsidR="00EB5C2F" w:rsidRDefault="00EB5C2F" w:rsidP="00EB5C2F">
      <w:pPr>
        <w:spacing w:line="360" w:lineRule="auto"/>
        <w:rPr>
          <w:rFonts w:ascii="David" w:hAnsi="David" w:cs="David"/>
          <w:sz w:val="24"/>
          <w:szCs w:val="24"/>
        </w:rPr>
      </w:pPr>
    </w:p>
    <w:p w14:paraId="191744C2" w14:textId="77777777" w:rsidR="00EB5C2F" w:rsidRDefault="00EB5C2F" w:rsidP="00EB5C2F">
      <w:pPr>
        <w:spacing w:line="360" w:lineRule="auto"/>
        <w:rPr>
          <w:rFonts w:ascii="David" w:hAnsi="David" w:cs="David"/>
          <w:sz w:val="24"/>
          <w:szCs w:val="24"/>
        </w:rPr>
      </w:pPr>
    </w:p>
    <w:p w14:paraId="4D06B9DB" w14:textId="77777777" w:rsidR="00EB5C2F" w:rsidRDefault="00EB5C2F" w:rsidP="00EB5C2F">
      <w:pPr>
        <w:spacing w:line="360" w:lineRule="auto"/>
        <w:rPr>
          <w:rFonts w:ascii="David" w:hAnsi="David" w:cs="David"/>
          <w:sz w:val="24"/>
          <w:szCs w:val="24"/>
        </w:rPr>
      </w:pPr>
    </w:p>
    <w:p w14:paraId="38635CAD" w14:textId="77777777" w:rsidR="00EB5C2F" w:rsidRDefault="00EB5C2F" w:rsidP="00EB5C2F">
      <w:pPr>
        <w:spacing w:line="360" w:lineRule="auto"/>
        <w:rPr>
          <w:rFonts w:ascii="David" w:hAnsi="David" w:cs="David"/>
          <w:sz w:val="24"/>
          <w:szCs w:val="24"/>
        </w:rPr>
      </w:pPr>
    </w:p>
    <w:p w14:paraId="7E511E73" w14:textId="77777777" w:rsidR="00EB5C2F" w:rsidRDefault="00EB5C2F" w:rsidP="00EB5C2F">
      <w:pPr>
        <w:spacing w:line="360" w:lineRule="auto"/>
        <w:rPr>
          <w:rFonts w:ascii="David" w:hAnsi="David" w:cs="David"/>
          <w:sz w:val="24"/>
          <w:szCs w:val="24"/>
        </w:rPr>
      </w:pPr>
    </w:p>
    <w:p w14:paraId="3201E2B4" w14:textId="34A9DE24" w:rsidR="00EB5C2F" w:rsidRPr="00EB5C2F" w:rsidRDefault="00EB5C2F" w:rsidP="00EB5C2F">
      <w:pPr>
        <w:spacing w:line="360" w:lineRule="auto"/>
        <w:rPr>
          <w:rFonts w:ascii="David" w:hAnsi="David"/>
          <w:sz w:val="24"/>
          <w:szCs w:val="24"/>
        </w:rPr>
      </w:pPr>
      <w:r w:rsidRPr="00EB5C2F">
        <w:rPr>
          <w:rFonts w:ascii="David" w:hAnsi="David"/>
          <w:sz w:val="24"/>
          <w:szCs w:val="24"/>
        </w:rPr>
        <w:lastRenderedPageBreak/>
        <w:t xml:space="preserve"> </w:t>
      </w:r>
    </w:p>
    <w:p w14:paraId="0D4056C1" w14:textId="69654A37" w:rsidR="00223E9E" w:rsidRPr="00EB5C2F" w:rsidRDefault="00223E9E" w:rsidP="00223E9E">
      <w:pPr>
        <w:pStyle w:val="Title"/>
        <w:rPr>
          <w:rFonts w:ascii="David" w:hAnsi="David"/>
          <w:sz w:val="24"/>
          <w:szCs w:val="24"/>
          <w:rtl/>
        </w:rPr>
      </w:pPr>
      <w:r w:rsidRPr="00EB5C2F">
        <w:rPr>
          <w:rFonts w:ascii="David" w:hAnsi="David"/>
          <w:sz w:val="24"/>
          <w:szCs w:val="24"/>
          <w:rtl/>
        </w:rPr>
        <w:t>גזר - דין</w:t>
      </w:r>
    </w:p>
    <w:p w14:paraId="784CEAB3" w14:textId="053B5D28" w:rsidR="00223E9E" w:rsidRPr="00EB5C2F" w:rsidRDefault="00223E9E" w:rsidP="000B3168">
      <w:pPr>
        <w:spacing w:line="360" w:lineRule="auto"/>
        <w:rPr>
          <w:rFonts w:ascii="David" w:hAnsi="David" w:cs="David"/>
          <w:sz w:val="24"/>
          <w:szCs w:val="24"/>
          <w:rtl/>
        </w:rPr>
      </w:pPr>
      <w:r w:rsidRPr="00EB5C2F">
        <w:rPr>
          <w:rFonts w:ascii="David" w:hAnsi="David" w:cs="David"/>
          <w:sz w:val="24"/>
          <w:szCs w:val="24"/>
          <w:rtl/>
        </w:rPr>
        <w:t xml:space="preserve">הנאשם הורשע על פי הודאתו בעבירה של </w:t>
      </w:r>
      <w:r w:rsidR="00A71CFC" w:rsidRPr="00EB5C2F">
        <w:rPr>
          <w:rFonts w:ascii="David" w:hAnsi="David" w:cs="David"/>
          <w:sz w:val="24"/>
          <w:szCs w:val="24"/>
          <w:rtl/>
        </w:rPr>
        <w:t>החזקה בסם מסוג קטמין במשקל של כ- 0.88 גרם נטו, בעיר אילת. בנוסף, סיר</w:t>
      </w:r>
      <w:r w:rsidR="000B3168">
        <w:rPr>
          <w:rFonts w:ascii="David" w:hAnsi="David" w:cs="David" w:hint="cs"/>
          <w:sz w:val="24"/>
          <w:szCs w:val="24"/>
          <w:rtl/>
        </w:rPr>
        <w:t>ב</w:t>
      </w:r>
      <w:r w:rsidR="00A71CFC" w:rsidRPr="00EB5C2F">
        <w:rPr>
          <w:rFonts w:ascii="David" w:hAnsi="David" w:cs="David"/>
          <w:sz w:val="24"/>
          <w:szCs w:val="24"/>
          <w:rtl/>
        </w:rPr>
        <w:t xml:space="preserve"> הנאשם להיבדק בדיקות הדרושות לגילוי שימוש בסמים אך לאחר שהוצא צו </w:t>
      </w:r>
      <w:proofErr w:type="spellStart"/>
      <w:r w:rsidR="00A71CFC" w:rsidRPr="00EB5C2F">
        <w:rPr>
          <w:rFonts w:ascii="David" w:hAnsi="David" w:cs="David"/>
          <w:sz w:val="24"/>
          <w:szCs w:val="24"/>
          <w:rtl/>
        </w:rPr>
        <w:t>קש</w:t>
      </w:r>
      <w:r w:rsidR="000B3168">
        <w:rPr>
          <w:rFonts w:ascii="David" w:hAnsi="David" w:cs="David" w:hint="cs"/>
          <w:sz w:val="24"/>
          <w:szCs w:val="24"/>
          <w:rtl/>
        </w:rPr>
        <w:t>"</w:t>
      </w:r>
      <w:r w:rsidR="00A71CFC" w:rsidRPr="00EB5C2F">
        <w:rPr>
          <w:rFonts w:ascii="David" w:hAnsi="David" w:cs="David"/>
          <w:sz w:val="24"/>
          <w:szCs w:val="24"/>
          <w:rtl/>
        </w:rPr>
        <w:t>ב</w:t>
      </w:r>
      <w:proofErr w:type="spellEnd"/>
      <w:r w:rsidR="00A71CFC" w:rsidRPr="00EB5C2F">
        <w:rPr>
          <w:rFonts w:ascii="David" w:hAnsi="David" w:cs="David"/>
          <w:sz w:val="24"/>
          <w:szCs w:val="24"/>
          <w:rtl/>
        </w:rPr>
        <w:t xml:space="preserve"> המחייב אותו לעשות כן.</w:t>
      </w:r>
    </w:p>
    <w:p w14:paraId="39D4C4E5" w14:textId="51716BB9" w:rsidR="00A71CFC" w:rsidRPr="00EB5C2F" w:rsidRDefault="00A71CFC" w:rsidP="000B3168">
      <w:pPr>
        <w:spacing w:line="360" w:lineRule="auto"/>
        <w:rPr>
          <w:rFonts w:ascii="David" w:hAnsi="David" w:cs="David"/>
          <w:sz w:val="24"/>
          <w:szCs w:val="24"/>
          <w:rtl/>
        </w:rPr>
      </w:pPr>
      <w:r w:rsidRPr="00EB5C2F">
        <w:rPr>
          <w:rFonts w:ascii="David" w:hAnsi="David" w:cs="David"/>
          <w:sz w:val="24"/>
          <w:szCs w:val="24"/>
          <w:rtl/>
        </w:rPr>
        <w:t>הצדדים הגיעו להסדר טיעון במסגרתו הוגש כתב אישום מוסכם, המתייחס גם לקשיים ראיית</w:t>
      </w:r>
      <w:r w:rsidR="000B3168">
        <w:rPr>
          <w:rFonts w:ascii="David" w:hAnsi="David" w:cs="David" w:hint="cs"/>
          <w:sz w:val="24"/>
          <w:szCs w:val="24"/>
          <w:rtl/>
        </w:rPr>
        <w:t>י</w:t>
      </w:r>
      <w:r w:rsidRPr="00EB5C2F">
        <w:rPr>
          <w:rFonts w:ascii="David" w:hAnsi="David" w:cs="David"/>
          <w:sz w:val="24"/>
          <w:szCs w:val="24"/>
          <w:rtl/>
        </w:rPr>
        <w:t xml:space="preserve">ים בתיק, לצד התחשבות בנסיבותיו האישיות של הנאשם. </w:t>
      </w:r>
    </w:p>
    <w:p w14:paraId="356E3AE8" w14:textId="073E67C9" w:rsidR="00223E9E" w:rsidRPr="000B3168" w:rsidRDefault="00223E9E" w:rsidP="000B3168">
      <w:pPr>
        <w:spacing w:line="360" w:lineRule="auto"/>
        <w:rPr>
          <w:rFonts w:ascii="David" w:hAnsi="David" w:cs="David"/>
          <w:sz w:val="24"/>
          <w:szCs w:val="24"/>
          <w:rtl/>
        </w:rPr>
      </w:pPr>
      <w:r w:rsidRPr="00EB5C2F">
        <w:rPr>
          <w:rFonts w:ascii="David" w:hAnsi="David" w:cs="David"/>
          <w:sz w:val="24"/>
          <w:szCs w:val="24"/>
          <w:rtl/>
        </w:rPr>
        <w:t>בנסיבות אלה מצאתי לכבד את עתירתם המשותפת של הצדדים ולאמץ את הסדר הטיעון שהוצג</w:t>
      </w:r>
      <w:r w:rsidR="00A71CFC" w:rsidRPr="00EB5C2F">
        <w:rPr>
          <w:rFonts w:ascii="David" w:hAnsi="David" w:cs="David"/>
          <w:sz w:val="24"/>
          <w:szCs w:val="24"/>
          <w:rtl/>
        </w:rPr>
        <w:t>, בין היתר לאור חג הפסח הקרב ובא.</w:t>
      </w:r>
    </w:p>
    <w:p w14:paraId="24160AA1" w14:textId="002039C1" w:rsidR="00223E9E" w:rsidRPr="00EB5C2F" w:rsidRDefault="00223E9E" w:rsidP="000B3168">
      <w:pPr>
        <w:spacing w:line="360" w:lineRule="auto"/>
        <w:rPr>
          <w:rFonts w:ascii="David" w:hAnsi="David" w:cs="David"/>
          <w:sz w:val="24"/>
          <w:szCs w:val="24"/>
          <w:rtl/>
        </w:rPr>
      </w:pPr>
      <w:r w:rsidRPr="00EB5C2F">
        <w:rPr>
          <w:rFonts w:ascii="David" w:hAnsi="David" w:cs="David"/>
          <w:sz w:val="24"/>
          <w:szCs w:val="24"/>
          <w:rtl/>
        </w:rPr>
        <w:t>על הנאשם נגזרים, אפוא, העונשים הבאים:</w:t>
      </w:r>
    </w:p>
    <w:p w14:paraId="7CA28E63" w14:textId="6F544946" w:rsidR="00223E9E" w:rsidRPr="00EB5C2F" w:rsidRDefault="00A71CFC" w:rsidP="000B3168">
      <w:pPr>
        <w:pStyle w:val="ListParagraph"/>
        <w:numPr>
          <w:ilvl w:val="0"/>
          <w:numId w:val="4"/>
        </w:numPr>
        <w:spacing w:line="360" w:lineRule="auto"/>
        <w:ind w:left="720"/>
        <w:rPr>
          <w:rFonts w:ascii="David" w:hAnsi="David"/>
          <w:b/>
          <w:bCs/>
          <w:rtl/>
        </w:rPr>
      </w:pPr>
      <w:r w:rsidRPr="00EB5C2F">
        <w:rPr>
          <w:rFonts w:ascii="David" w:hAnsi="David"/>
          <w:b/>
          <w:bCs/>
          <w:rtl/>
        </w:rPr>
        <w:t xml:space="preserve"> </w:t>
      </w:r>
      <w:r w:rsidR="00EB5C2F">
        <w:rPr>
          <w:rFonts w:ascii="David" w:hAnsi="David" w:hint="cs"/>
          <w:b/>
          <w:bCs/>
          <w:rtl/>
        </w:rPr>
        <w:t>ארבעים וארבע</w:t>
      </w:r>
      <w:r w:rsidR="000B3168">
        <w:rPr>
          <w:rFonts w:ascii="David" w:hAnsi="David" w:hint="cs"/>
          <w:b/>
          <w:bCs/>
          <w:rtl/>
        </w:rPr>
        <w:t>ה</w:t>
      </w:r>
      <w:r w:rsidR="00EB5C2F">
        <w:rPr>
          <w:rFonts w:ascii="David" w:hAnsi="David" w:hint="cs"/>
          <w:b/>
          <w:bCs/>
          <w:rtl/>
        </w:rPr>
        <w:t xml:space="preserve"> (</w:t>
      </w:r>
      <w:r w:rsidRPr="00EB5C2F">
        <w:rPr>
          <w:rFonts w:ascii="David" w:hAnsi="David"/>
          <w:b/>
          <w:bCs/>
          <w:rtl/>
        </w:rPr>
        <w:t>44</w:t>
      </w:r>
      <w:r w:rsidR="00EB5C2F">
        <w:rPr>
          <w:rFonts w:ascii="David" w:hAnsi="David" w:hint="cs"/>
          <w:b/>
          <w:bCs/>
          <w:rtl/>
        </w:rPr>
        <w:t>)</w:t>
      </w:r>
      <w:r w:rsidRPr="00EB5C2F">
        <w:rPr>
          <w:rFonts w:ascii="David" w:hAnsi="David"/>
          <w:b/>
          <w:bCs/>
          <w:rtl/>
        </w:rPr>
        <w:t xml:space="preserve"> </w:t>
      </w:r>
      <w:r w:rsidR="00223E9E" w:rsidRPr="00EB5C2F">
        <w:rPr>
          <w:rFonts w:ascii="David" w:hAnsi="David"/>
          <w:b/>
          <w:bCs/>
          <w:rtl/>
        </w:rPr>
        <w:t xml:space="preserve"> ימי מאסר לריצוי בפועל, שיימנו החל ביום מעצרו.</w:t>
      </w:r>
    </w:p>
    <w:p w14:paraId="033D6C3F" w14:textId="69425154" w:rsidR="00223E9E" w:rsidRPr="00EB5C2F" w:rsidRDefault="00223E9E" w:rsidP="000B3168">
      <w:pPr>
        <w:pStyle w:val="ListParagraph"/>
        <w:numPr>
          <w:ilvl w:val="0"/>
          <w:numId w:val="4"/>
        </w:numPr>
        <w:spacing w:line="360" w:lineRule="auto"/>
        <w:ind w:left="720"/>
        <w:rPr>
          <w:rFonts w:ascii="David" w:hAnsi="David"/>
          <w:b/>
          <w:bCs/>
        </w:rPr>
      </w:pPr>
      <w:r w:rsidRPr="00EB5C2F">
        <w:rPr>
          <w:rFonts w:ascii="David" w:hAnsi="David"/>
          <w:b/>
          <w:bCs/>
          <w:rtl/>
        </w:rPr>
        <w:t xml:space="preserve">עונש מאסר מותנה בן </w:t>
      </w:r>
      <w:r w:rsidR="00A71CFC" w:rsidRPr="00EB5C2F">
        <w:rPr>
          <w:rFonts w:ascii="David" w:hAnsi="David"/>
          <w:b/>
          <w:bCs/>
          <w:rtl/>
        </w:rPr>
        <w:t xml:space="preserve"> </w:t>
      </w:r>
      <w:r w:rsidR="00EB5C2F">
        <w:rPr>
          <w:rFonts w:ascii="David" w:hAnsi="David" w:hint="cs"/>
          <w:b/>
          <w:bCs/>
          <w:rtl/>
        </w:rPr>
        <w:t>שישים (</w:t>
      </w:r>
      <w:r w:rsidR="00A71CFC" w:rsidRPr="00EB5C2F">
        <w:rPr>
          <w:rFonts w:ascii="David" w:hAnsi="David"/>
          <w:b/>
          <w:bCs/>
          <w:rtl/>
        </w:rPr>
        <w:t>60</w:t>
      </w:r>
      <w:r w:rsidR="00EB5C2F">
        <w:rPr>
          <w:rFonts w:ascii="David" w:hAnsi="David" w:hint="cs"/>
          <w:b/>
          <w:bCs/>
          <w:rtl/>
        </w:rPr>
        <w:t>)</w:t>
      </w:r>
      <w:r w:rsidR="00A71CFC" w:rsidRPr="00EB5C2F">
        <w:rPr>
          <w:rFonts w:ascii="David" w:hAnsi="David"/>
          <w:b/>
          <w:bCs/>
          <w:rtl/>
        </w:rPr>
        <w:t xml:space="preserve"> </w:t>
      </w:r>
      <w:r w:rsidRPr="00EB5C2F">
        <w:rPr>
          <w:rFonts w:ascii="David" w:hAnsi="David"/>
          <w:b/>
          <w:bCs/>
          <w:rtl/>
        </w:rPr>
        <w:t xml:space="preserve"> ימים למשך </w:t>
      </w:r>
      <w:r w:rsidR="00A71CFC" w:rsidRPr="00EB5C2F">
        <w:rPr>
          <w:rFonts w:ascii="David" w:hAnsi="David"/>
          <w:b/>
          <w:bCs/>
          <w:rtl/>
        </w:rPr>
        <w:t>שלוש</w:t>
      </w:r>
      <w:r w:rsidR="00EB5C2F">
        <w:rPr>
          <w:rFonts w:ascii="David" w:hAnsi="David" w:hint="cs"/>
          <w:b/>
          <w:bCs/>
          <w:rtl/>
        </w:rPr>
        <w:t xml:space="preserve"> (3)</w:t>
      </w:r>
      <w:r w:rsidR="00A71CFC" w:rsidRPr="00EB5C2F">
        <w:rPr>
          <w:rFonts w:ascii="David" w:hAnsi="David"/>
          <w:b/>
          <w:bCs/>
          <w:rtl/>
        </w:rPr>
        <w:t xml:space="preserve"> שנים</w:t>
      </w:r>
      <w:r w:rsidRPr="00EB5C2F">
        <w:rPr>
          <w:rFonts w:ascii="David" w:hAnsi="David"/>
          <w:b/>
          <w:bCs/>
          <w:rtl/>
        </w:rPr>
        <w:t xml:space="preserve"> שלא יעבור עבירה לפי פקודת הסמים המסוכנים [נוסח חדש], התשל"ג-1973. </w:t>
      </w:r>
    </w:p>
    <w:p w14:paraId="666E5F29" w14:textId="059F0B68" w:rsidR="00223E9E" w:rsidRPr="00EB5C2F" w:rsidRDefault="00223E9E" w:rsidP="000B3168">
      <w:pPr>
        <w:pStyle w:val="ListParagraph"/>
        <w:numPr>
          <w:ilvl w:val="0"/>
          <w:numId w:val="4"/>
        </w:numPr>
        <w:spacing w:line="360" w:lineRule="auto"/>
        <w:ind w:left="720"/>
        <w:rPr>
          <w:rFonts w:ascii="David" w:hAnsi="David"/>
          <w:b/>
          <w:bCs/>
        </w:rPr>
      </w:pPr>
      <w:r w:rsidRPr="00EB5C2F">
        <w:rPr>
          <w:rFonts w:ascii="David" w:hAnsi="David"/>
          <w:b/>
          <w:bCs/>
          <w:rtl/>
        </w:rPr>
        <w:t xml:space="preserve">עונש מאסר מותנה בן </w:t>
      </w:r>
      <w:r w:rsidR="00A71CFC" w:rsidRPr="00EB5C2F">
        <w:rPr>
          <w:rFonts w:ascii="David" w:hAnsi="David"/>
          <w:b/>
          <w:bCs/>
          <w:rtl/>
        </w:rPr>
        <w:t xml:space="preserve"> </w:t>
      </w:r>
      <w:r w:rsidR="00EB5C2F">
        <w:rPr>
          <w:rFonts w:ascii="David" w:hAnsi="David" w:hint="cs"/>
          <w:b/>
          <w:bCs/>
          <w:rtl/>
        </w:rPr>
        <w:t>ארבעים וחמ</w:t>
      </w:r>
      <w:r w:rsidR="000B3168">
        <w:rPr>
          <w:rFonts w:ascii="David" w:hAnsi="David" w:hint="cs"/>
          <w:b/>
          <w:bCs/>
          <w:rtl/>
        </w:rPr>
        <w:t>י</w:t>
      </w:r>
      <w:r w:rsidR="00EB5C2F">
        <w:rPr>
          <w:rFonts w:ascii="David" w:hAnsi="David" w:hint="cs"/>
          <w:b/>
          <w:bCs/>
          <w:rtl/>
        </w:rPr>
        <w:t>ש</w:t>
      </w:r>
      <w:r w:rsidR="000B3168">
        <w:rPr>
          <w:rFonts w:ascii="David" w:hAnsi="David" w:hint="cs"/>
          <w:b/>
          <w:bCs/>
          <w:rtl/>
        </w:rPr>
        <w:t>ה</w:t>
      </w:r>
      <w:r w:rsidR="00EB5C2F">
        <w:rPr>
          <w:rFonts w:ascii="David" w:hAnsi="David" w:hint="cs"/>
          <w:b/>
          <w:bCs/>
          <w:rtl/>
        </w:rPr>
        <w:t xml:space="preserve"> (</w:t>
      </w:r>
      <w:r w:rsidR="00A71CFC" w:rsidRPr="00EB5C2F">
        <w:rPr>
          <w:rFonts w:ascii="David" w:hAnsi="David"/>
          <w:b/>
          <w:bCs/>
          <w:rtl/>
        </w:rPr>
        <w:t>45</w:t>
      </w:r>
      <w:r w:rsidR="00EB5C2F">
        <w:rPr>
          <w:rFonts w:ascii="David" w:hAnsi="David" w:hint="cs"/>
          <w:b/>
          <w:bCs/>
          <w:rtl/>
        </w:rPr>
        <w:t>)</w:t>
      </w:r>
      <w:r w:rsidRPr="00EB5C2F">
        <w:rPr>
          <w:rFonts w:ascii="David" w:hAnsi="David"/>
          <w:b/>
          <w:bCs/>
          <w:rtl/>
        </w:rPr>
        <w:t xml:space="preserve"> ימים למשך </w:t>
      </w:r>
      <w:r w:rsidR="00A71CFC" w:rsidRPr="00EB5C2F">
        <w:rPr>
          <w:rFonts w:ascii="David" w:hAnsi="David"/>
          <w:b/>
          <w:bCs/>
          <w:rtl/>
        </w:rPr>
        <w:t>שנתיים</w:t>
      </w:r>
      <w:r w:rsidR="00EB5C2F">
        <w:rPr>
          <w:rFonts w:ascii="David" w:hAnsi="David" w:hint="cs"/>
          <w:b/>
          <w:bCs/>
          <w:rtl/>
        </w:rPr>
        <w:t xml:space="preserve"> (2)</w:t>
      </w:r>
      <w:r w:rsidR="00A71CFC" w:rsidRPr="00EB5C2F">
        <w:rPr>
          <w:rFonts w:ascii="David" w:hAnsi="David"/>
          <w:b/>
          <w:bCs/>
          <w:rtl/>
        </w:rPr>
        <w:t xml:space="preserve">, </w:t>
      </w:r>
      <w:r w:rsidRPr="00EB5C2F">
        <w:rPr>
          <w:rFonts w:ascii="David" w:hAnsi="David"/>
          <w:b/>
          <w:bCs/>
          <w:rtl/>
        </w:rPr>
        <w:t xml:space="preserve"> לבל יעבור עבירה לפי סעיף 127א+250א לחוק השיפוט הצבאי, התשט"ו-1955 או עבירה של אי קיום הוראות לפי סעיף 133 לחוק השיפוט הצבאי, אם יעבור עבירה לפי פקודת מטכ"ל 33.0220, למעט בגין שתיית משקה משכר.</w:t>
      </w:r>
    </w:p>
    <w:p w14:paraId="3345A388" w14:textId="4BBF3016" w:rsidR="00223E9E" w:rsidRPr="00EB5C2F" w:rsidRDefault="00A71CFC" w:rsidP="000B3168">
      <w:pPr>
        <w:pStyle w:val="ListParagraph"/>
        <w:numPr>
          <w:ilvl w:val="0"/>
          <w:numId w:val="4"/>
        </w:numPr>
        <w:spacing w:line="360" w:lineRule="auto"/>
        <w:ind w:left="720"/>
        <w:rPr>
          <w:rFonts w:ascii="David" w:hAnsi="David"/>
          <w:b/>
          <w:bCs/>
        </w:rPr>
      </w:pPr>
      <w:r w:rsidRPr="00EB5C2F">
        <w:rPr>
          <w:rFonts w:ascii="David" w:hAnsi="David"/>
          <w:b/>
          <w:bCs/>
          <w:rtl/>
        </w:rPr>
        <w:t>שישה</w:t>
      </w:r>
      <w:r w:rsidR="00EB5C2F">
        <w:rPr>
          <w:rFonts w:ascii="David" w:hAnsi="David" w:hint="cs"/>
          <w:b/>
          <w:bCs/>
          <w:rtl/>
        </w:rPr>
        <w:t xml:space="preserve"> (6)</w:t>
      </w:r>
      <w:r w:rsidRPr="00EB5C2F">
        <w:rPr>
          <w:rFonts w:ascii="David" w:hAnsi="David"/>
          <w:b/>
          <w:bCs/>
          <w:rtl/>
        </w:rPr>
        <w:t xml:space="preserve"> חודשי</w:t>
      </w:r>
      <w:r w:rsidR="00223E9E" w:rsidRPr="00EB5C2F">
        <w:rPr>
          <w:rFonts w:ascii="David" w:hAnsi="David"/>
          <w:b/>
          <w:bCs/>
          <w:rtl/>
        </w:rPr>
        <w:t xml:space="preserve"> פסילה מלקבל ומלהחזיק רישיונות נהיגה צבאיים ואזרחיים החל מיום סיום ריצוי עונש המאסר. במועד זה יפקיד הנאשם את כלל רישיונותיו בסמכות רישוי צה"ל. הובהר והוסבר לנאשם כי הוא יהיה פסול מקבלת או החזקת רישיונות מיום סיום ריצוי עונש המאסר, ואולם מניין הפסילה יחל להימנות רק ממועד הפקדת הרישיונות בפועל. </w:t>
      </w:r>
    </w:p>
    <w:p w14:paraId="119F57A6" w14:textId="77777777" w:rsidR="00223E9E" w:rsidRPr="00EB5C2F" w:rsidRDefault="00223E9E" w:rsidP="000B3168">
      <w:pPr>
        <w:autoSpaceDE w:val="0"/>
        <w:autoSpaceDN w:val="0"/>
        <w:spacing w:after="0" w:line="360" w:lineRule="auto"/>
        <w:rPr>
          <w:rFonts w:ascii="David" w:hAnsi="David" w:cs="David"/>
          <w:b/>
          <w:bCs/>
          <w:sz w:val="24"/>
          <w:szCs w:val="24"/>
          <w:rtl/>
        </w:rPr>
      </w:pPr>
    </w:p>
    <w:bookmarkEnd w:id="0"/>
    <w:bookmarkEnd w:id="1"/>
    <w:p w14:paraId="28F23A79" w14:textId="77777777" w:rsidR="008F1177" w:rsidRPr="00EB5C2F" w:rsidRDefault="008F1177" w:rsidP="000B3168">
      <w:pPr>
        <w:numPr>
          <w:ilvl w:val="0"/>
          <w:numId w:val="3"/>
        </w:numPr>
        <w:autoSpaceDE w:val="0"/>
        <w:autoSpaceDN w:val="0"/>
        <w:spacing w:after="0" w:line="360" w:lineRule="auto"/>
        <w:jc w:val="both"/>
        <w:rPr>
          <w:rFonts w:ascii="David" w:hAnsi="David" w:cs="David"/>
          <w:b/>
          <w:bCs/>
          <w:sz w:val="24"/>
          <w:szCs w:val="24"/>
          <w:rtl/>
        </w:rPr>
      </w:pPr>
      <w:r w:rsidRPr="00EB5C2F">
        <w:rPr>
          <w:rFonts w:ascii="David" w:hAnsi="David" w:cs="David"/>
          <w:b/>
          <w:bCs/>
          <w:sz w:val="24"/>
          <w:szCs w:val="24"/>
          <w:rtl/>
        </w:rPr>
        <w:t>זכות ערעור כחוק.</w:t>
      </w:r>
    </w:p>
    <w:p w14:paraId="6FB9EC27" w14:textId="2ADBC276" w:rsidR="008F1177" w:rsidRPr="00EB5C2F" w:rsidRDefault="008F1177" w:rsidP="000B3168">
      <w:pPr>
        <w:numPr>
          <w:ilvl w:val="0"/>
          <w:numId w:val="3"/>
        </w:numPr>
        <w:autoSpaceDE w:val="0"/>
        <w:autoSpaceDN w:val="0"/>
        <w:spacing w:after="0" w:line="360" w:lineRule="auto"/>
        <w:rPr>
          <w:rFonts w:ascii="David" w:hAnsi="David" w:cs="David"/>
          <w:sz w:val="24"/>
          <w:szCs w:val="24"/>
          <w:rtl/>
        </w:rPr>
      </w:pPr>
      <w:r w:rsidRPr="00EB5C2F">
        <w:rPr>
          <w:rFonts w:ascii="David" w:hAnsi="David" w:cs="David"/>
          <w:b/>
          <w:bCs/>
          <w:sz w:val="24"/>
          <w:szCs w:val="24"/>
          <w:rtl/>
        </w:rPr>
        <w:t>נית</w:t>
      </w:r>
      <w:r w:rsidR="00EB5C2F">
        <w:rPr>
          <w:rFonts w:ascii="David" w:hAnsi="David" w:cs="David" w:hint="cs"/>
          <w:b/>
          <w:bCs/>
          <w:sz w:val="24"/>
          <w:szCs w:val="24"/>
          <w:rtl/>
        </w:rPr>
        <w:t>ן</w:t>
      </w:r>
      <w:r w:rsidRPr="00EB5C2F">
        <w:rPr>
          <w:rFonts w:ascii="David" w:hAnsi="David" w:cs="David"/>
          <w:b/>
          <w:bCs/>
          <w:sz w:val="24"/>
          <w:szCs w:val="24"/>
          <w:rtl/>
        </w:rPr>
        <w:t xml:space="preserve"> היום, כב' באדר </w:t>
      </w:r>
      <w:proofErr w:type="spellStart"/>
      <w:r w:rsidRPr="00EB5C2F">
        <w:rPr>
          <w:rFonts w:ascii="David" w:hAnsi="David" w:cs="David"/>
          <w:b/>
          <w:bCs/>
          <w:sz w:val="24"/>
          <w:szCs w:val="24"/>
          <w:rtl/>
        </w:rPr>
        <w:t>התשפ"ג</w:t>
      </w:r>
      <w:proofErr w:type="spellEnd"/>
      <w:r w:rsidRPr="00EB5C2F">
        <w:rPr>
          <w:rFonts w:ascii="David" w:hAnsi="David" w:cs="David"/>
          <w:b/>
          <w:bCs/>
          <w:sz w:val="24"/>
          <w:szCs w:val="24"/>
          <w:rtl/>
        </w:rPr>
        <w:t>, 15.03.2023, והודע בפומבי ובמעמד הצדדים.</w:t>
      </w:r>
    </w:p>
    <w:p w14:paraId="4AA576D9" w14:textId="77777777" w:rsidR="008F1177" w:rsidRPr="00EB5C2F" w:rsidRDefault="008F1177" w:rsidP="008F1177">
      <w:pPr>
        <w:spacing w:line="360" w:lineRule="auto"/>
        <w:jc w:val="center"/>
        <w:rPr>
          <w:rFonts w:ascii="David" w:hAnsi="David" w:cs="David"/>
          <w:b/>
          <w:bCs/>
          <w:sz w:val="24"/>
          <w:szCs w:val="24"/>
          <w:rtl/>
        </w:rPr>
      </w:pPr>
      <w:r w:rsidRPr="00EB5C2F">
        <w:rPr>
          <w:rFonts w:ascii="David" w:hAnsi="David" w:cs="David"/>
          <w:b/>
          <w:bCs/>
          <w:sz w:val="24"/>
          <w:szCs w:val="24"/>
          <w:rtl/>
        </w:rPr>
        <w:t>___________</w:t>
      </w:r>
    </w:p>
    <w:p w14:paraId="48CD4536" w14:textId="0F1A8805" w:rsidR="008F1177" w:rsidRPr="00EB5C2F" w:rsidRDefault="00EB5C2F" w:rsidP="008F1177">
      <w:pPr>
        <w:pStyle w:val="BodyText"/>
        <w:jc w:val="center"/>
        <w:rPr>
          <w:rFonts w:ascii="David" w:hAnsi="David" w:cs="David"/>
          <w:sz w:val="24"/>
          <w:szCs w:val="24"/>
          <w:rtl/>
        </w:rPr>
      </w:pPr>
      <w:r>
        <w:rPr>
          <w:rFonts w:ascii="David" w:hAnsi="David" w:cs="David" w:hint="cs"/>
          <w:sz w:val="24"/>
          <w:szCs w:val="24"/>
          <w:rtl/>
        </w:rPr>
        <w:t>שופט</w:t>
      </w:r>
    </w:p>
    <w:p w14:paraId="05E5156B" w14:textId="14FFC8BD" w:rsidR="00AC2487" w:rsidRPr="000B3168" w:rsidRDefault="00AC2487">
      <w:pPr>
        <w:rPr>
          <w:rFonts w:ascii="David" w:hAnsi="David" w:cs="David" w:hint="cs"/>
          <w:sz w:val="28"/>
          <w:szCs w:val="28"/>
          <w:rtl/>
        </w:rPr>
      </w:pPr>
    </w:p>
    <w:p w14:paraId="1A67D141" w14:textId="77777777" w:rsidR="000B3168" w:rsidRPr="000B3168" w:rsidRDefault="000B3168" w:rsidP="000B3168">
      <w:pPr>
        <w:rPr>
          <w:rFonts w:ascii="David" w:hAnsi="David" w:cs="David" w:hint="cs"/>
          <w:b/>
          <w:bCs/>
          <w:sz w:val="24"/>
          <w:szCs w:val="24"/>
        </w:rPr>
      </w:pPr>
      <w:r w:rsidRPr="000B3168">
        <w:rPr>
          <w:rFonts w:ascii="David" w:hAnsi="David" w:cs="David" w:hint="cs"/>
          <w:b/>
          <w:bCs/>
          <w:sz w:val="24"/>
          <w:szCs w:val="24"/>
          <w:rtl/>
        </w:rPr>
        <w:t>נערך על ידי: א.ג</w:t>
      </w:r>
    </w:p>
    <w:p w14:paraId="1BD35E8B" w14:textId="77777777" w:rsidR="000B3168" w:rsidRPr="000B3168" w:rsidRDefault="000B3168" w:rsidP="000B3168">
      <w:pPr>
        <w:rPr>
          <w:rFonts w:ascii="David" w:hAnsi="David" w:cs="David" w:hint="cs"/>
          <w:b/>
          <w:bCs/>
          <w:sz w:val="24"/>
          <w:szCs w:val="24"/>
          <w:rtl/>
        </w:rPr>
      </w:pPr>
      <w:r w:rsidRPr="000B3168">
        <w:rPr>
          <w:rFonts w:ascii="David" w:hAnsi="David" w:cs="David" w:hint="cs"/>
          <w:b/>
          <w:bCs/>
          <w:sz w:val="24"/>
          <w:szCs w:val="24"/>
          <w:rtl/>
        </w:rPr>
        <w:t>בתאריך: 29.03.2023</w:t>
      </w:r>
    </w:p>
    <w:p w14:paraId="16DEA941" w14:textId="77777777" w:rsidR="000B3168" w:rsidRPr="000B3168" w:rsidRDefault="000B3168" w:rsidP="000B3168">
      <w:pPr>
        <w:rPr>
          <w:rFonts w:ascii="David" w:hAnsi="David" w:cs="David" w:hint="cs"/>
          <w:b/>
          <w:bCs/>
          <w:sz w:val="24"/>
          <w:szCs w:val="24"/>
          <w:rtl/>
        </w:rPr>
      </w:pPr>
      <w:r w:rsidRPr="000B3168">
        <w:rPr>
          <w:rFonts w:ascii="David" w:hAnsi="David" w:cs="David" w:hint="cs"/>
          <w:b/>
          <w:bCs/>
          <w:sz w:val="24"/>
          <w:szCs w:val="24"/>
          <w:rtl/>
        </w:rPr>
        <w:t>חתימת המגיה: סגן שיר בן-ארמון</w:t>
      </w:r>
    </w:p>
    <w:p w14:paraId="33C4A7D8" w14:textId="77777777" w:rsidR="000B3168" w:rsidRPr="00EB5C2F" w:rsidRDefault="000B3168">
      <w:pPr>
        <w:rPr>
          <w:rFonts w:ascii="David" w:hAnsi="David" w:cs="David" w:hint="cs"/>
          <w:sz w:val="24"/>
          <w:szCs w:val="24"/>
        </w:rPr>
      </w:pPr>
    </w:p>
    <w:sectPr w:rsidR="000B3168" w:rsidRPr="00EB5C2F" w:rsidSect="00EB5C2F">
      <w:headerReference w:type="even" r:id="rId10"/>
      <w:headerReference w:type="default" r:id="rId11"/>
      <w:footerReference w:type="even" r:id="rId12"/>
      <w:footerReference w:type="default" r:id="rId13"/>
      <w:headerReference w:type="first" r:id="rId14"/>
      <w:footerReference w:type="first" r:id="rId15"/>
      <w:pgSz w:w="12240" w:h="15840"/>
      <w:pgMar w:top="1440" w:right="1797" w:bottom="1440" w:left="1797" w:header="720" w:footer="720" w:gutter="0"/>
      <w:cols w:space="720"/>
      <w:noEndnote/>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961B3" w14:textId="77777777" w:rsidR="00622ED5" w:rsidRDefault="00622ED5" w:rsidP="00EA5402">
      <w:pPr>
        <w:spacing w:after="0" w:line="240" w:lineRule="auto"/>
      </w:pPr>
      <w:r>
        <w:separator/>
      </w:r>
    </w:p>
  </w:endnote>
  <w:endnote w:type="continuationSeparator" w:id="0">
    <w:p w14:paraId="54F5C7BC" w14:textId="77777777" w:rsidR="00622ED5" w:rsidRDefault="00622ED5" w:rsidP="00EA5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EACB6" w14:textId="77777777" w:rsidR="00EB5C2F" w:rsidRDefault="00EB5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E733" w14:textId="77777777" w:rsidR="00EB5C2F" w:rsidRDefault="00EB5C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E60D" w14:textId="77777777" w:rsidR="00EB5C2F" w:rsidRDefault="00EB5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BF330" w14:textId="77777777" w:rsidR="00622ED5" w:rsidRDefault="00622ED5" w:rsidP="00EA5402">
      <w:pPr>
        <w:spacing w:after="0" w:line="240" w:lineRule="auto"/>
      </w:pPr>
      <w:r>
        <w:separator/>
      </w:r>
    </w:p>
  </w:footnote>
  <w:footnote w:type="continuationSeparator" w:id="0">
    <w:p w14:paraId="6DC346A6" w14:textId="77777777" w:rsidR="00622ED5" w:rsidRDefault="00622ED5" w:rsidP="00EA5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2CEA" w14:textId="77777777" w:rsidR="00EB5C2F" w:rsidRDefault="00EB5C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847C" w14:textId="405C4322" w:rsidR="00EB5C2F" w:rsidRPr="00EB5C2F" w:rsidRDefault="00EB5C2F" w:rsidP="00EB5C2F">
    <w:pPr>
      <w:pStyle w:val="Header"/>
      <w:spacing w:after="0"/>
      <w:jc w:val="center"/>
      <w:rPr>
        <w:rFonts w:ascii="David" w:hAnsi="David" w:cs="David"/>
        <w:b/>
        <w:bCs/>
        <w:rtl/>
      </w:rPr>
    </w:pPr>
    <w:r w:rsidRPr="00EB5C2F">
      <w:rPr>
        <w:rFonts w:ascii="David" w:hAnsi="David" w:cs="David" w:hint="cs"/>
        <w:b/>
        <w:bCs/>
        <w:rtl/>
      </w:rPr>
      <w:t>-בלמ"ס-</w:t>
    </w:r>
  </w:p>
  <w:p w14:paraId="3A67B29E" w14:textId="6380EB1C" w:rsidR="00EA5402" w:rsidRPr="00E81FC6" w:rsidRDefault="00EA5402" w:rsidP="00EB5C2F">
    <w:pPr>
      <w:pStyle w:val="Header"/>
      <w:spacing w:after="0"/>
      <w:jc w:val="right"/>
      <w:rPr>
        <w:rFonts w:ascii="David" w:hAnsi="David" w:cs="David"/>
        <w:rtl/>
      </w:rPr>
    </w:pPr>
    <w:r w:rsidRPr="00E81FC6">
      <w:rPr>
        <w:rFonts w:ascii="David" w:hAnsi="David" w:cs="David"/>
        <w:rtl/>
      </w:rPr>
      <w:t>מרכז (</w:t>
    </w:r>
    <w:r w:rsidR="00FA577A">
      <w:rPr>
        <w:rFonts w:ascii="David" w:hAnsi="David" w:cs="David"/>
        <w:rtl/>
      </w:rPr>
      <w:t>מחוזי</w:t>
    </w:r>
    <w:r w:rsidRPr="00E81FC6">
      <w:rPr>
        <w:rFonts w:ascii="David" w:hAnsi="David" w:cs="David"/>
        <w:rtl/>
      </w:rPr>
      <w:t xml:space="preserve">) </w:t>
    </w:r>
    <w:r w:rsidR="00FA577A">
      <w:rPr>
        <w:rFonts w:ascii="David" w:hAnsi="David" w:cs="David"/>
        <w:rtl/>
      </w:rPr>
      <w:t>71</w:t>
    </w:r>
    <w:r w:rsidRPr="00E81FC6">
      <w:rPr>
        <w:rFonts w:ascii="David" w:hAnsi="David" w:cs="David"/>
        <w:rtl/>
      </w:rPr>
      <w:t>/23</w:t>
    </w:r>
  </w:p>
  <w:p w14:paraId="373C2C38" w14:textId="03CD3264" w:rsidR="00EA5402" w:rsidRPr="00E81FC6" w:rsidRDefault="00EB5C2F" w:rsidP="00EB5C2F">
    <w:pPr>
      <w:pStyle w:val="Header"/>
      <w:spacing w:after="0"/>
      <w:jc w:val="right"/>
      <w:rPr>
        <w:rFonts w:ascii="David" w:hAnsi="David" w:cs="David"/>
      </w:rPr>
    </w:pPr>
    <w:r>
      <w:rPr>
        <w:rFonts w:ascii="David" w:hAnsi="David" w:cs="David" w:hint="cs"/>
        <w:rtl/>
      </w:rPr>
      <w:t xml:space="preserve">תובע צבאי נ' </w:t>
    </w:r>
    <w:r>
      <w:rPr>
        <w:rFonts w:ascii="David" w:hAnsi="David" w:cs="David" w:hint="cs"/>
      </w:rPr>
      <w:t>XXX</w:t>
    </w:r>
    <w:r w:rsidR="00EA5402" w:rsidRPr="00E81FC6">
      <w:rPr>
        <w:rFonts w:ascii="David" w:hAnsi="David" w:cs="David"/>
        <w:rtl/>
      </w:rPr>
      <w:t xml:space="preserve"> טוראי ב</w:t>
    </w:r>
    <w:r>
      <w:rPr>
        <w:rFonts w:ascii="David" w:hAnsi="David" w:cs="David" w:hint="cs"/>
        <w:rtl/>
      </w:rPr>
      <w:t>'</w:t>
    </w:r>
    <w:r w:rsidR="00EA5402" w:rsidRPr="00E81FC6">
      <w:rPr>
        <w:rFonts w:ascii="David" w:hAnsi="David" w:cs="David"/>
        <w:rtl/>
      </w:rPr>
      <w:t xml:space="preserve"> י</w:t>
    </w:r>
    <w:r>
      <w:rPr>
        <w:rFonts w:ascii="David" w:hAnsi="David" w:cs="David" w:hint="cs"/>
        <w:rtl/>
      </w:rPr>
      <w:t>'</w:t>
    </w:r>
    <w:r w:rsidR="00EA5402" w:rsidRPr="00E81FC6">
      <w:rPr>
        <w:rFonts w:ascii="David" w:hAnsi="David" w:cs="David"/>
        <w:rtl/>
      </w:rPr>
      <w:t xml:space="preserve"> א</w:t>
    </w:r>
    <w:r>
      <w:rPr>
        <w:rFonts w:ascii="David" w:hAnsi="David" w:cs="David" w:hint="cs"/>
        <w:rt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170E" w14:textId="77777777" w:rsidR="00EB5C2F" w:rsidRDefault="00EB5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21EEA"/>
    <w:multiLevelType w:val="hybridMultilevel"/>
    <w:tmpl w:val="08A4F04E"/>
    <w:lvl w:ilvl="0" w:tplc="0E30AD24">
      <w:start w:val="1"/>
      <w:numFmt w:val="decimal"/>
      <w:lvlText w:val="%1."/>
      <w:lvlJc w:val="left"/>
      <w:pPr>
        <w:ind w:left="644" w:hanging="360"/>
      </w:pPr>
      <w:rPr>
        <w:rFonts w:cs="Times New Roman"/>
        <w:b w:val="0"/>
        <w:bCs w:val="0"/>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1"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2"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02"/>
    <w:rsid w:val="000B3168"/>
    <w:rsid w:val="00223E9E"/>
    <w:rsid w:val="004173D4"/>
    <w:rsid w:val="00622ED5"/>
    <w:rsid w:val="008F1177"/>
    <w:rsid w:val="00A45861"/>
    <w:rsid w:val="00A71CFC"/>
    <w:rsid w:val="00AC2487"/>
    <w:rsid w:val="00AC65CB"/>
    <w:rsid w:val="00E81FC6"/>
    <w:rsid w:val="00EA5402"/>
    <w:rsid w:val="00EB5C2F"/>
    <w:rsid w:val="00FA57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A5A5E54"/>
  <w14:defaultImageDpi w14:val="0"/>
  <w15:docId w15:val="{C9A474E1-9370-4FAA-9F4C-B6D51990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A5402"/>
    <w:pPr>
      <w:spacing w:after="0" w:line="360" w:lineRule="auto"/>
      <w:jc w:val="center"/>
    </w:pPr>
    <w:rPr>
      <w:rFonts w:ascii="Times New Roman" w:hAnsi="Times New Roman" w:cs="David"/>
      <w:b/>
      <w:bCs/>
      <w:sz w:val="20"/>
      <w:szCs w:val="30"/>
      <w:u w:val="single"/>
    </w:rPr>
  </w:style>
  <w:style w:type="character" w:customStyle="1" w:styleId="TitleChar">
    <w:name w:val="Title Char"/>
    <w:basedOn w:val="DefaultParagraphFont"/>
    <w:link w:val="Title"/>
    <w:uiPriority w:val="10"/>
    <w:locked/>
    <w:rsid w:val="00EA5402"/>
    <w:rPr>
      <w:rFonts w:ascii="Times New Roman" w:hAnsi="Times New Roman" w:cs="David"/>
      <w:b/>
      <w:bCs/>
      <w:sz w:val="30"/>
      <w:szCs w:val="30"/>
      <w:u w:val="single"/>
      <w:lang w:bidi="he-IL"/>
    </w:rPr>
  </w:style>
  <w:style w:type="paragraph" w:styleId="BodyText">
    <w:name w:val="Body Text"/>
    <w:basedOn w:val="Normal"/>
    <w:link w:val="BodyTextChar"/>
    <w:uiPriority w:val="99"/>
    <w:unhideWhenUsed/>
    <w:rsid w:val="00EA5402"/>
    <w:pPr>
      <w:autoSpaceDE w:val="0"/>
      <w:autoSpaceDN w:val="0"/>
      <w:spacing w:after="0" w:line="360" w:lineRule="auto"/>
    </w:pPr>
    <w:rPr>
      <w:rFonts w:ascii="Times New Roman" w:hAnsi="Times New Roman" w:cs="Narkisim"/>
      <w:b/>
      <w:bCs/>
      <w:sz w:val="20"/>
      <w:szCs w:val="28"/>
    </w:rPr>
  </w:style>
  <w:style w:type="character" w:customStyle="1" w:styleId="BodyTextChar">
    <w:name w:val="Body Text Char"/>
    <w:basedOn w:val="DefaultParagraphFont"/>
    <w:link w:val="BodyText"/>
    <w:uiPriority w:val="99"/>
    <w:locked/>
    <w:rsid w:val="00EA5402"/>
    <w:rPr>
      <w:rFonts w:ascii="Times New Roman" w:hAnsi="Times New Roman" w:cs="Narkisim"/>
      <w:b/>
      <w:bCs/>
      <w:sz w:val="28"/>
      <w:szCs w:val="28"/>
    </w:rPr>
  </w:style>
  <w:style w:type="paragraph" w:styleId="Header">
    <w:name w:val="header"/>
    <w:basedOn w:val="Normal"/>
    <w:link w:val="HeaderChar"/>
    <w:uiPriority w:val="99"/>
    <w:unhideWhenUsed/>
    <w:rsid w:val="00EA5402"/>
    <w:pPr>
      <w:tabs>
        <w:tab w:val="center" w:pos="4153"/>
        <w:tab w:val="right" w:pos="8306"/>
      </w:tabs>
    </w:pPr>
  </w:style>
  <w:style w:type="character" w:customStyle="1" w:styleId="HeaderChar">
    <w:name w:val="Header Char"/>
    <w:basedOn w:val="DefaultParagraphFont"/>
    <w:link w:val="Header"/>
    <w:uiPriority w:val="99"/>
    <w:locked/>
    <w:rsid w:val="00EA5402"/>
    <w:rPr>
      <w:rFonts w:cs="Times New Roman"/>
    </w:rPr>
  </w:style>
  <w:style w:type="paragraph" w:styleId="Footer">
    <w:name w:val="footer"/>
    <w:basedOn w:val="Normal"/>
    <w:link w:val="FooterChar"/>
    <w:uiPriority w:val="99"/>
    <w:unhideWhenUsed/>
    <w:rsid w:val="00EA5402"/>
    <w:pPr>
      <w:tabs>
        <w:tab w:val="center" w:pos="4153"/>
        <w:tab w:val="right" w:pos="8306"/>
      </w:tabs>
    </w:pPr>
  </w:style>
  <w:style w:type="character" w:customStyle="1" w:styleId="FooterChar">
    <w:name w:val="Footer Char"/>
    <w:basedOn w:val="DefaultParagraphFont"/>
    <w:link w:val="Footer"/>
    <w:uiPriority w:val="99"/>
    <w:locked/>
    <w:rsid w:val="00EA5402"/>
    <w:rPr>
      <w:rFonts w:cs="Times New Roman"/>
    </w:rPr>
  </w:style>
  <w:style w:type="character" w:styleId="LineNumber">
    <w:name w:val="line number"/>
    <w:basedOn w:val="DefaultParagraphFont"/>
    <w:uiPriority w:val="99"/>
    <w:semiHidden/>
    <w:unhideWhenUsed/>
    <w:rsid w:val="00EA5402"/>
    <w:rPr>
      <w:rFonts w:cs="Times New Roman"/>
    </w:rPr>
  </w:style>
  <w:style w:type="paragraph" w:styleId="ListParagraph">
    <w:name w:val="List Paragraph"/>
    <w:basedOn w:val="Normal"/>
    <w:link w:val="ListParagraphChar"/>
    <w:uiPriority w:val="34"/>
    <w:qFormat/>
    <w:rsid w:val="00223E9E"/>
    <w:pPr>
      <w:spacing w:after="0" w:line="240" w:lineRule="auto"/>
      <w:ind w:left="720"/>
      <w:contextualSpacing/>
      <w:jc w:val="both"/>
    </w:pPr>
    <w:rPr>
      <w:rFonts w:ascii="Times New Roman" w:hAnsi="Times New Roman" w:cs="David"/>
      <w:sz w:val="24"/>
      <w:szCs w:val="24"/>
    </w:rPr>
  </w:style>
  <w:style w:type="character" w:customStyle="1" w:styleId="ListParagraphChar">
    <w:name w:val="List Paragraph Char"/>
    <w:link w:val="ListParagraph"/>
    <w:uiPriority w:val="34"/>
    <w:locked/>
    <w:rsid w:val="00223E9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27BCB-2E3F-4C61-A024-1827F000D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322</Words>
  <Characters>1774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s9253654</dc:creator>
  <cp:keywords/>
  <dc:description/>
  <cp:lastModifiedBy>שיר מימון - יבד"ץ 205 / בית דין צפון / עוזרת משפטית</cp:lastModifiedBy>
  <cp:revision>3</cp:revision>
  <dcterms:created xsi:type="dcterms:W3CDTF">2023-03-29T10:13:00Z</dcterms:created>
  <dcterms:modified xsi:type="dcterms:W3CDTF">2023-04-04T07:40:00Z</dcterms:modified>
</cp:coreProperties>
</file>