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DA7B9" w14:textId="77777777" w:rsidR="00B41C4A" w:rsidRPr="00B41C4A" w:rsidRDefault="00CD3630" w:rsidP="00B41C4A">
      <w:pPr>
        <w:jc w:val="center"/>
        <w:rPr>
          <w:b/>
          <w:bCs/>
          <w:sz w:val="28"/>
          <w:szCs w:val="28"/>
          <w:rtl/>
        </w:rPr>
      </w:pPr>
      <w:r w:rsidRPr="00B41C4A">
        <w:rPr>
          <w:rFonts w:ascii="David Libre" w:hAnsi="David Libre"/>
          <w:sz w:val="28"/>
          <w:szCs w:val="28"/>
        </w:rPr>
        <w:t xml:space="preserve"> </w:t>
      </w:r>
      <w:r w:rsidR="00B41C4A" w:rsidRPr="00B41C4A">
        <w:rPr>
          <w:noProof/>
          <w:sz w:val="28"/>
          <w:szCs w:val="28"/>
        </w:rPr>
        <w:drawing>
          <wp:inline distT="0" distB="0" distL="0" distR="0" wp14:anchorId="328D6669" wp14:editId="759E918C">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00B41C4A" w:rsidRPr="00B41C4A">
        <w:rPr>
          <w:rFonts w:hint="cs"/>
          <w:noProof/>
          <w:sz w:val="28"/>
          <w:szCs w:val="28"/>
          <w:rtl/>
        </w:rPr>
        <w:t xml:space="preserve">                                                 </w:t>
      </w:r>
      <w:r w:rsidR="00B41C4A" w:rsidRPr="00B41C4A">
        <w:rPr>
          <w:noProof/>
          <w:sz w:val="28"/>
          <w:szCs w:val="28"/>
        </w:rPr>
        <w:drawing>
          <wp:inline distT="0" distB="0" distL="0" distR="0" wp14:anchorId="5F42AC08" wp14:editId="1BCE98A2">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00B41C4A" w:rsidRPr="00B41C4A">
        <w:rPr>
          <w:rFonts w:hint="cs"/>
          <w:noProof/>
          <w:sz w:val="28"/>
          <w:szCs w:val="28"/>
          <w:rtl/>
        </w:rPr>
        <w:t xml:space="preserve">   </w:t>
      </w:r>
    </w:p>
    <w:p w14:paraId="69380C11" w14:textId="77777777" w:rsidR="00B41C4A" w:rsidRPr="00B41C4A" w:rsidRDefault="00B41C4A" w:rsidP="00B41C4A">
      <w:pPr>
        <w:rPr>
          <w:sz w:val="28"/>
          <w:szCs w:val="28"/>
          <w:rtl/>
        </w:rPr>
      </w:pPr>
    </w:p>
    <w:p w14:paraId="2633DA4B" w14:textId="77777777" w:rsidR="00B41C4A" w:rsidRPr="00B41C4A" w:rsidRDefault="00B41C4A" w:rsidP="00B41C4A">
      <w:pPr>
        <w:rPr>
          <w:rFonts w:ascii="Arabic Typesetting" w:hAnsi="Arabic Typesetting"/>
          <w:sz w:val="28"/>
          <w:szCs w:val="28"/>
          <w:rtl/>
        </w:rPr>
      </w:pPr>
      <w:r w:rsidRPr="00B41C4A">
        <w:rPr>
          <w:sz w:val="28"/>
          <w:szCs w:val="28"/>
          <w:rtl/>
        </w:rPr>
        <w:t>בית</w:t>
      </w:r>
      <w:r w:rsidRPr="00B41C4A">
        <w:rPr>
          <w:rFonts w:ascii="Arabic Typesetting" w:hAnsi="Arabic Typesetting"/>
          <w:sz w:val="28"/>
          <w:szCs w:val="28"/>
          <w:rtl/>
        </w:rPr>
        <w:t xml:space="preserve"> </w:t>
      </w:r>
      <w:r w:rsidRPr="00B41C4A">
        <w:rPr>
          <w:sz w:val="28"/>
          <w:szCs w:val="28"/>
          <w:rtl/>
        </w:rPr>
        <w:t>הדין</w:t>
      </w:r>
      <w:r w:rsidRPr="00B41C4A">
        <w:rPr>
          <w:rFonts w:ascii="Arabic Typesetting" w:hAnsi="Arabic Typesetting"/>
          <w:sz w:val="28"/>
          <w:szCs w:val="28"/>
          <w:rtl/>
        </w:rPr>
        <w:t xml:space="preserve"> </w:t>
      </w:r>
      <w:r w:rsidRPr="00B41C4A">
        <w:rPr>
          <w:sz w:val="28"/>
          <w:szCs w:val="28"/>
          <w:rtl/>
        </w:rPr>
        <w:t>הצבאי</w:t>
      </w:r>
      <w:r w:rsidRPr="00B41C4A">
        <w:rPr>
          <w:rFonts w:ascii="Arabic Typesetting" w:hAnsi="Arabic Typesetting"/>
          <w:sz w:val="28"/>
          <w:szCs w:val="28"/>
          <w:rtl/>
        </w:rPr>
        <w:t xml:space="preserve"> </w:t>
      </w:r>
      <w:r w:rsidRPr="00B41C4A">
        <w:rPr>
          <w:sz w:val="28"/>
          <w:szCs w:val="28"/>
          <w:rtl/>
        </w:rPr>
        <w:t>המחוזי</w:t>
      </w:r>
    </w:p>
    <w:p w14:paraId="2E4A3B3A" w14:textId="77777777" w:rsidR="00B41C4A" w:rsidRPr="00B41C4A" w:rsidRDefault="00B41C4A" w:rsidP="00B41C4A">
      <w:pPr>
        <w:rPr>
          <w:b/>
          <w:bCs/>
          <w:sz w:val="28"/>
          <w:szCs w:val="28"/>
          <w:u w:val="single"/>
          <w:rtl/>
        </w:rPr>
      </w:pPr>
    </w:p>
    <w:p w14:paraId="70CEDA96" w14:textId="38CF4397" w:rsidR="00B41C4A" w:rsidRPr="00B41C4A" w:rsidRDefault="00B41C4A" w:rsidP="00B41C4A">
      <w:pPr>
        <w:rPr>
          <w:rFonts w:ascii="Arabic Typesetting" w:hAnsi="Arabic Typesetting"/>
          <w:b/>
          <w:bCs/>
          <w:sz w:val="28"/>
          <w:szCs w:val="28"/>
          <w:u w:val="single"/>
          <w:rtl/>
        </w:rPr>
      </w:pPr>
      <w:r w:rsidRPr="00B41C4A">
        <w:rPr>
          <w:b/>
          <w:bCs/>
          <w:sz w:val="28"/>
          <w:szCs w:val="28"/>
          <w:u w:val="single"/>
          <w:rtl/>
        </w:rPr>
        <w:t>מחוז</w:t>
      </w:r>
      <w:r w:rsidRPr="00B41C4A">
        <w:rPr>
          <w:rFonts w:ascii="Arabic Typesetting" w:hAnsi="Arabic Typesetting"/>
          <w:b/>
          <w:bCs/>
          <w:sz w:val="28"/>
          <w:szCs w:val="28"/>
          <w:u w:val="single"/>
          <w:rtl/>
        </w:rPr>
        <w:t xml:space="preserve"> </w:t>
      </w:r>
      <w:r w:rsidRPr="00B41C4A">
        <w:rPr>
          <w:rFonts w:ascii="Arabic Typesetting" w:hAnsi="Arabic Typesetting" w:hint="cs"/>
          <w:b/>
          <w:bCs/>
          <w:sz w:val="28"/>
          <w:szCs w:val="28"/>
          <w:u w:val="single"/>
          <w:rtl/>
        </w:rPr>
        <w:t xml:space="preserve"> </w:t>
      </w:r>
      <w:r w:rsidRPr="00B41C4A">
        <w:rPr>
          <w:rFonts w:ascii="Arabic Typesetting" w:hAnsi="Arabic Typesetting"/>
          <w:b/>
          <w:bCs/>
          <w:sz w:val="28"/>
          <w:szCs w:val="28"/>
          <w:u w:val="single"/>
          <w:rtl/>
        </w:rPr>
        <w:t xml:space="preserve">  </w:t>
      </w:r>
      <w:r w:rsidRPr="00B41C4A">
        <w:rPr>
          <w:b/>
          <w:bCs/>
          <w:sz w:val="28"/>
          <w:szCs w:val="28"/>
          <w:u w:val="single"/>
          <w:rtl/>
        </w:rPr>
        <w:t>שיפוטי</w:t>
      </w:r>
      <w:r w:rsidRPr="00B41C4A">
        <w:rPr>
          <w:rFonts w:ascii="Arabic Typesetting" w:hAnsi="Arabic Typesetting"/>
          <w:b/>
          <w:bCs/>
          <w:sz w:val="28"/>
          <w:szCs w:val="28"/>
          <w:u w:val="single"/>
          <w:rtl/>
        </w:rPr>
        <w:t xml:space="preserve"> </w:t>
      </w:r>
      <w:r w:rsidRPr="00B41C4A">
        <w:rPr>
          <w:rFonts w:ascii="Arabic Typesetting" w:hAnsi="Arabic Typesetting" w:hint="cs"/>
          <w:b/>
          <w:bCs/>
          <w:sz w:val="28"/>
          <w:szCs w:val="28"/>
          <w:u w:val="single"/>
          <w:rtl/>
        </w:rPr>
        <w:t xml:space="preserve"> </w:t>
      </w:r>
      <w:r w:rsidRPr="00B41C4A">
        <w:rPr>
          <w:rFonts w:hint="cs"/>
          <w:b/>
          <w:bCs/>
          <w:sz w:val="28"/>
          <w:szCs w:val="28"/>
          <w:u w:val="single"/>
          <w:rtl/>
        </w:rPr>
        <w:t>צפון</w:t>
      </w:r>
    </w:p>
    <w:p w14:paraId="4AA4A760" w14:textId="77777777" w:rsidR="00B41C4A" w:rsidRPr="00B41C4A" w:rsidRDefault="00B41C4A" w:rsidP="00B41C4A">
      <w:pPr>
        <w:rPr>
          <w:rFonts w:ascii="Arabic Typesetting" w:hAnsi="Arabic Typesetting"/>
          <w:b/>
          <w:bCs/>
          <w:sz w:val="28"/>
          <w:szCs w:val="28"/>
          <w:u w:val="single"/>
          <w:rtl/>
        </w:rPr>
      </w:pPr>
    </w:p>
    <w:p w14:paraId="5B605ACE" w14:textId="0DE88870" w:rsidR="007223F4" w:rsidRPr="007223F4" w:rsidRDefault="00B41C4A" w:rsidP="007223F4">
      <w:pPr>
        <w:rPr>
          <w:rFonts w:ascii="Arabic Typesetting" w:hAnsi="Arabic Typesetting"/>
          <w:b/>
          <w:bCs/>
          <w:sz w:val="28"/>
          <w:szCs w:val="28"/>
          <w:rtl/>
        </w:rPr>
      </w:pPr>
      <w:r w:rsidRPr="00B41C4A">
        <w:rPr>
          <w:b/>
          <w:bCs/>
          <w:sz w:val="28"/>
          <w:szCs w:val="28"/>
          <w:rtl/>
        </w:rPr>
        <w:t>בפני</w:t>
      </w:r>
      <w:r w:rsidRPr="00B41C4A">
        <w:rPr>
          <w:rFonts w:ascii="Arabic Typesetting" w:hAnsi="Arabic Typesetting"/>
          <w:b/>
          <w:bCs/>
          <w:sz w:val="28"/>
          <w:szCs w:val="28"/>
          <w:rtl/>
        </w:rPr>
        <w:t xml:space="preserve"> </w:t>
      </w:r>
      <w:r w:rsidRPr="00B41C4A">
        <w:rPr>
          <w:rFonts w:hint="cs"/>
          <w:b/>
          <w:bCs/>
          <w:sz w:val="28"/>
          <w:szCs w:val="28"/>
          <w:rtl/>
        </w:rPr>
        <w:t>ההרכב</w:t>
      </w:r>
      <w:r w:rsidR="007223F4">
        <w:rPr>
          <w:rFonts w:hint="cs"/>
          <w:b/>
          <w:bCs/>
          <w:sz w:val="28"/>
          <w:szCs w:val="28"/>
          <w:rtl/>
        </w:rPr>
        <w:t xml:space="preserve">:                           </w:t>
      </w:r>
      <w:r w:rsidR="007223F4" w:rsidRPr="007223F4">
        <w:rPr>
          <w:rtl/>
        </w:rPr>
        <w:t xml:space="preserve"> </w:t>
      </w:r>
      <w:r w:rsidR="007223F4" w:rsidRPr="007223F4">
        <w:rPr>
          <w:rFonts w:ascii="Arabic Typesetting" w:hAnsi="Arabic Typesetting"/>
          <w:b/>
          <w:bCs/>
          <w:sz w:val="28"/>
          <w:szCs w:val="28"/>
          <w:rtl/>
        </w:rPr>
        <w:t>סא"ל ענת שחר ויינברג - אב"ד</w:t>
      </w:r>
    </w:p>
    <w:p w14:paraId="1A8882F4" w14:textId="5321B7DF" w:rsidR="007223F4" w:rsidRPr="007223F4" w:rsidRDefault="007223F4" w:rsidP="007223F4">
      <w:pPr>
        <w:rPr>
          <w:rFonts w:ascii="Arabic Typesetting" w:hAnsi="Arabic Typesetting"/>
          <w:b/>
          <w:bCs/>
          <w:sz w:val="28"/>
          <w:szCs w:val="28"/>
          <w:rtl/>
        </w:rPr>
      </w:pPr>
      <w:r>
        <w:rPr>
          <w:rFonts w:ascii="Arabic Typesetting" w:hAnsi="Arabic Typesetting" w:hint="cs"/>
          <w:b/>
          <w:bCs/>
          <w:sz w:val="28"/>
          <w:szCs w:val="28"/>
          <w:rtl/>
        </w:rPr>
        <w:t xml:space="preserve">                                                        </w:t>
      </w:r>
      <w:r w:rsidRPr="007223F4">
        <w:rPr>
          <w:rFonts w:ascii="Arabic Typesetting" w:hAnsi="Arabic Typesetting"/>
          <w:b/>
          <w:bCs/>
          <w:sz w:val="28"/>
          <w:szCs w:val="28"/>
          <w:rtl/>
        </w:rPr>
        <w:t>רס"ן לימור כהן- שופטת</w:t>
      </w:r>
    </w:p>
    <w:p w14:paraId="41E63065" w14:textId="34B09C77" w:rsidR="00B41C4A" w:rsidRPr="00B41C4A" w:rsidRDefault="007223F4" w:rsidP="007223F4">
      <w:pPr>
        <w:rPr>
          <w:rFonts w:ascii="Arabic Typesetting" w:hAnsi="Arabic Typesetting"/>
          <w:b/>
          <w:bCs/>
          <w:sz w:val="28"/>
          <w:szCs w:val="28"/>
        </w:rPr>
      </w:pPr>
      <w:r>
        <w:rPr>
          <w:rFonts w:ascii="Arabic Typesetting" w:hAnsi="Arabic Typesetting" w:hint="cs"/>
          <w:b/>
          <w:bCs/>
          <w:sz w:val="28"/>
          <w:szCs w:val="28"/>
          <w:rtl/>
        </w:rPr>
        <w:t xml:space="preserve">                                                            </w:t>
      </w:r>
      <w:r w:rsidRPr="007223F4">
        <w:rPr>
          <w:rFonts w:ascii="Arabic Typesetting" w:hAnsi="Arabic Typesetting"/>
          <w:b/>
          <w:bCs/>
          <w:sz w:val="28"/>
          <w:szCs w:val="28"/>
          <w:rtl/>
        </w:rPr>
        <w:t>סרן טל כהן - שופטת</w:t>
      </w:r>
    </w:p>
    <w:p w14:paraId="290B52F4" w14:textId="77777777" w:rsidR="007223F4" w:rsidRDefault="007223F4" w:rsidP="00B41C4A">
      <w:pPr>
        <w:rPr>
          <w:b/>
          <w:bCs/>
          <w:sz w:val="28"/>
          <w:szCs w:val="28"/>
          <w:rtl/>
        </w:rPr>
      </w:pPr>
    </w:p>
    <w:p w14:paraId="36DB6CAE" w14:textId="5E28E9EB" w:rsidR="00B41C4A" w:rsidRPr="00B41C4A" w:rsidRDefault="00B41C4A" w:rsidP="00B41C4A">
      <w:pPr>
        <w:rPr>
          <w:rFonts w:ascii="Arabic Typesetting" w:hAnsi="Arabic Typesetting"/>
          <w:b/>
          <w:bCs/>
          <w:sz w:val="28"/>
          <w:szCs w:val="28"/>
        </w:rPr>
      </w:pPr>
      <w:r w:rsidRPr="00B41C4A">
        <w:rPr>
          <w:b/>
          <w:bCs/>
          <w:sz w:val="28"/>
          <w:szCs w:val="28"/>
          <w:rtl/>
        </w:rPr>
        <w:t>בעניין</w:t>
      </w:r>
      <w:r w:rsidRPr="00B41C4A">
        <w:rPr>
          <w:rFonts w:ascii="Arabic Typesetting" w:hAnsi="Arabic Typesetting"/>
          <w:b/>
          <w:bCs/>
          <w:sz w:val="28"/>
          <w:szCs w:val="28"/>
          <w:rtl/>
        </w:rPr>
        <w:t xml:space="preserve">: </w:t>
      </w:r>
      <w:r w:rsidRPr="00B41C4A">
        <w:rPr>
          <w:b/>
          <w:bCs/>
          <w:sz w:val="28"/>
          <w:szCs w:val="28"/>
          <w:rtl/>
        </w:rPr>
        <w:t>התובע</w:t>
      </w:r>
      <w:r w:rsidRPr="00B41C4A">
        <w:rPr>
          <w:rFonts w:ascii="Arabic Typesetting" w:hAnsi="Arabic Typesetting"/>
          <w:b/>
          <w:bCs/>
          <w:sz w:val="28"/>
          <w:szCs w:val="28"/>
          <w:rtl/>
        </w:rPr>
        <w:t xml:space="preserve"> </w:t>
      </w:r>
      <w:r w:rsidRPr="00B41C4A">
        <w:rPr>
          <w:b/>
          <w:bCs/>
          <w:sz w:val="28"/>
          <w:szCs w:val="28"/>
          <w:rtl/>
        </w:rPr>
        <w:t>הצבאי</w:t>
      </w:r>
      <w:r w:rsidRPr="00B41C4A">
        <w:rPr>
          <w:rFonts w:ascii="Arabic Typesetting" w:hAnsi="Arabic Typesetting"/>
          <w:b/>
          <w:bCs/>
          <w:sz w:val="28"/>
          <w:szCs w:val="28"/>
          <w:rtl/>
        </w:rPr>
        <w:t xml:space="preserve"> </w:t>
      </w:r>
      <w:r w:rsidRPr="00B41C4A">
        <w:rPr>
          <w:rFonts w:ascii="Arabic Typesetting" w:hAnsi="Arabic Typesetting" w:hint="cs"/>
          <w:b/>
          <w:bCs/>
          <w:sz w:val="28"/>
          <w:szCs w:val="28"/>
          <w:rtl/>
        </w:rPr>
        <w:t xml:space="preserve">                                                                       </w:t>
      </w:r>
      <w:r w:rsidR="007223F4">
        <w:rPr>
          <w:rFonts w:ascii="Arabic Typesetting" w:hAnsi="Arabic Typesetting" w:hint="cs"/>
          <w:b/>
          <w:bCs/>
          <w:sz w:val="28"/>
          <w:szCs w:val="28"/>
          <w:rtl/>
        </w:rPr>
        <w:t xml:space="preserve">   </w:t>
      </w:r>
      <w:r w:rsidRPr="00B41C4A">
        <w:rPr>
          <w:rFonts w:ascii="Arabic Typesetting" w:hAnsi="Arabic Typesetting" w:hint="cs"/>
          <w:b/>
          <w:bCs/>
          <w:sz w:val="28"/>
          <w:szCs w:val="28"/>
          <w:rtl/>
        </w:rPr>
        <w:t xml:space="preserve">   </w:t>
      </w:r>
      <w:r w:rsidRPr="00B41C4A">
        <w:rPr>
          <w:rFonts w:ascii="Arabic Typesetting" w:hAnsi="Arabic Typesetting"/>
          <w:b/>
          <w:bCs/>
          <w:sz w:val="28"/>
          <w:szCs w:val="28"/>
          <w:rtl/>
        </w:rPr>
        <w:t xml:space="preserve">(ע"י ב"כ, סרן </w:t>
      </w:r>
      <w:r w:rsidR="007223F4">
        <w:rPr>
          <w:rFonts w:ascii="Arabic Typesetting" w:hAnsi="Arabic Typesetting" w:hint="cs"/>
          <w:b/>
          <w:bCs/>
          <w:sz w:val="28"/>
          <w:szCs w:val="28"/>
          <w:rtl/>
        </w:rPr>
        <w:t>נעם שחר</w:t>
      </w:r>
      <w:r w:rsidRPr="00B41C4A">
        <w:rPr>
          <w:rFonts w:ascii="Arabic Typesetting" w:hAnsi="Arabic Typesetting" w:hint="cs"/>
          <w:b/>
          <w:bCs/>
          <w:sz w:val="28"/>
          <w:szCs w:val="28"/>
          <w:rtl/>
        </w:rPr>
        <w:t>)</w:t>
      </w:r>
    </w:p>
    <w:p w14:paraId="1AE52ED2" w14:textId="77777777" w:rsidR="00B41C4A" w:rsidRPr="00B41C4A" w:rsidRDefault="00B41C4A" w:rsidP="00B41C4A">
      <w:pPr>
        <w:rPr>
          <w:rFonts w:ascii="Arabic Typesetting" w:hAnsi="Arabic Typesetting"/>
          <w:b/>
          <w:bCs/>
          <w:sz w:val="28"/>
          <w:szCs w:val="28"/>
          <w:rtl/>
        </w:rPr>
      </w:pPr>
    </w:p>
    <w:p w14:paraId="6541FF6F" w14:textId="77777777" w:rsidR="00B41C4A" w:rsidRPr="00B41C4A" w:rsidRDefault="00B41C4A" w:rsidP="00B41C4A">
      <w:pPr>
        <w:jc w:val="center"/>
        <w:rPr>
          <w:rFonts w:ascii="Arabic Typesetting" w:hAnsi="Arabic Typesetting"/>
          <w:b/>
          <w:bCs/>
          <w:sz w:val="28"/>
          <w:szCs w:val="28"/>
          <w:rtl/>
        </w:rPr>
      </w:pPr>
      <w:r w:rsidRPr="00B41C4A">
        <w:rPr>
          <w:b/>
          <w:bCs/>
          <w:sz w:val="28"/>
          <w:szCs w:val="28"/>
          <w:rtl/>
        </w:rPr>
        <w:t>נגד</w:t>
      </w:r>
    </w:p>
    <w:p w14:paraId="2FF13AAA" w14:textId="77777777" w:rsidR="00B41C4A" w:rsidRPr="00B41C4A" w:rsidRDefault="00B41C4A" w:rsidP="00B41C4A">
      <w:pPr>
        <w:rPr>
          <w:rFonts w:ascii="Arabic Typesetting" w:hAnsi="Arabic Typesetting"/>
          <w:b/>
          <w:bCs/>
          <w:sz w:val="28"/>
          <w:szCs w:val="28"/>
          <w:rtl/>
        </w:rPr>
      </w:pPr>
    </w:p>
    <w:p w14:paraId="54645077" w14:textId="761C92A4" w:rsidR="00B41C4A" w:rsidRPr="00B41C4A" w:rsidRDefault="00B41C4A" w:rsidP="00B41C4A">
      <w:pPr>
        <w:rPr>
          <w:b/>
          <w:bCs/>
          <w:sz w:val="28"/>
          <w:szCs w:val="28"/>
          <w:rtl/>
        </w:rPr>
      </w:pPr>
      <w:r w:rsidRPr="00B41C4A">
        <w:rPr>
          <w:b/>
          <w:bCs/>
          <w:sz w:val="28"/>
          <w:szCs w:val="28"/>
          <w:rtl/>
        </w:rPr>
        <w:t>הנאש</w:t>
      </w:r>
      <w:r w:rsidRPr="00B41C4A">
        <w:rPr>
          <w:rFonts w:hint="cs"/>
          <w:b/>
          <w:bCs/>
          <w:sz w:val="28"/>
          <w:szCs w:val="28"/>
          <w:rtl/>
        </w:rPr>
        <w:t>ם</w:t>
      </w:r>
      <w:r w:rsidRPr="00B41C4A">
        <w:rPr>
          <w:rFonts w:ascii="Arabic Typesetting" w:hAnsi="Arabic Typesetting"/>
          <w:b/>
          <w:bCs/>
          <w:sz w:val="28"/>
          <w:szCs w:val="28"/>
          <w:rtl/>
        </w:rPr>
        <w:t xml:space="preserve">: </w:t>
      </w:r>
      <w:r w:rsidRPr="00B41C4A">
        <w:rPr>
          <w:b/>
          <w:bCs/>
          <w:sz w:val="28"/>
          <w:szCs w:val="28"/>
          <w:rtl/>
        </w:rPr>
        <w:t>ח/</w:t>
      </w:r>
      <w:r w:rsidRPr="00B41C4A">
        <w:rPr>
          <w:rFonts w:hint="cs"/>
          <w:b/>
          <w:bCs/>
          <w:sz w:val="28"/>
          <w:szCs w:val="28"/>
        </w:rPr>
        <w:t>XXX</w:t>
      </w:r>
      <w:r w:rsidRPr="00B41C4A">
        <w:rPr>
          <w:b/>
          <w:bCs/>
          <w:sz w:val="28"/>
          <w:szCs w:val="28"/>
          <w:rtl/>
        </w:rPr>
        <w:t xml:space="preserve"> </w:t>
      </w:r>
      <w:r w:rsidRPr="00B41C4A">
        <w:rPr>
          <w:rFonts w:hint="cs"/>
          <w:b/>
          <w:bCs/>
          <w:sz w:val="28"/>
          <w:szCs w:val="28"/>
          <w:rtl/>
        </w:rPr>
        <w:t xml:space="preserve">סמ"ר ע' א'                      </w:t>
      </w:r>
      <w:r w:rsidRPr="00B41C4A">
        <w:rPr>
          <w:rFonts w:ascii="Arabic Typesetting" w:hAnsi="Arabic Typesetting"/>
          <w:b/>
          <w:bCs/>
          <w:sz w:val="28"/>
          <w:szCs w:val="28"/>
          <w:rtl/>
        </w:rPr>
        <w:t>(</w:t>
      </w:r>
      <w:r w:rsidRPr="00B41C4A">
        <w:rPr>
          <w:b/>
          <w:bCs/>
          <w:sz w:val="28"/>
          <w:szCs w:val="28"/>
          <w:rtl/>
        </w:rPr>
        <w:t>ע</w:t>
      </w:r>
      <w:r w:rsidRPr="00B41C4A">
        <w:rPr>
          <w:rFonts w:ascii="Arabic Typesetting" w:hAnsi="Arabic Typesetting"/>
          <w:b/>
          <w:bCs/>
          <w:sz w:val="28"/>
          <w:szCs w:val="28"/>
          <w:rtl/>
        </w:rPr>
        <w:t>"</w:t>
      </w:r>
      <w:r w:rsidRPr="00B41C4A">
        <w:rPr>
          <w:b/>
          <w:bCs/>
          <w:sz w:val="28"/>
          <w:szCs w:val="28"/>
          <w:rtl/>
        </w:rPr>
        <w:t>י</w:t>
      </w:r>
      <w:r w:rsidRPr="00B41C4A">
        <w:rPr>
          <w:rFonts w:ascii="Arabic Typesetting" w:hAnsi="Arabic Typesetting"/>
          <w:b/>
          <w:bCs/>
          <w:sz w:val="28"/>
          <w:szCs w:val="28"/>
          <w:rtl/>
        </w:rPr>
        <w:t xml:space="preserve"> </w:t>
      </w:r>
      <w:r w:rsidRPr="00B41C4A">
        <w:rPr>
          <w:b/>
          <w:bCs/>
          <w:sz w:val="28"/>
          <w:szCs w:val="28"/>
          <w:rtl/>
        </w:rPr>
        <w:t>ב</w:t>
      </w:r>
      <w:r w:rsidRPr="00B41C4A">
        <w:rPr>
          <w:rFonts w:ascii="Arabic Typesetting" w:hAnsi="Arabic Typesetting"/>
          <w:b/>
          <w:bCs/>
          <w:sz w:val="28"/>
          <w:szCs w:val="28"/>
          <w:rtl/>
        </w:rPr>
        <w:t>"</w:t>
      </w:r>
      <w:r w:rsidRPr="00B41C4A">
        <w:rPr>
          <w:b/>
          <w:bCs/>
          <w:sz w:val="28"/>
          <w:szCs w:val="28"/>
          <w:rtl/>
        </w:rPr>
        <w:t>כ</w:t>
      </w:r>
      <w:r w:rsidRPr="00B41C4A">
        <w:rPr>
          <w:rFonts w:ascii="Arabic Typesetting" w:hAnsi="Arabic Typesetting"/>
          <w:b/>
          <w:bCs/>
          <w:sz w:val="28"/>
          <w:szCs w:val="28"/>
          <w:rtl/>
        </w:rPr>
        <w:t>,</w:t>
      </w:r>
      <w:r w:rsidRPr="00B41C4A">
        <w:rPr>
          <w:rFonts w:ascii="Arabic Typesetting" w:hAnsi="Arabic Typesetting" w:hint="cs"/>
          <w:b/>
          <w:bCs/>
          <w:sz w:val="28"/>
          <w:szCs w:val="28"/>
          <w:rtl/>
        </w:rPr>
        <w:t xml:space="preserve"> </w:t>
      </w:r>
      <w:r w:rsidRPr="00B41C4A">
        <w:rPr>
          <w:rFonts w:ascii="Arabic Typesetting" w:hAnsi="Arabic Typesetting"/>
          <w:b/>
          <w:bCs/>
          <w:sz w:val="28"/>
          <w:szCs w:val="28"/>
          <w:rtl/>
        </w:rPr>
        <w:t xml:space="preserve">סא"ל (במיל') בני </w:t>
      </w:r>
      <w:proofErr w:type="spellStart"/>
      <w:r w:rsidRPr="00B41C4A">
        <w:rPr>
          <w:rFonts w:ascii="Arabic Typesetting" w:hAnsi="Arabic Typesetting"/>
          <w:b/>
          <w:bCs/>
          <w:sz w:val="28"/>
          <w:szCs w:val="28"/>
          <w:rtl/>
        </w:rPr>
        <w:t>קוזניץ</w:t>
      </w:r>
      <w:proofErr w:type="spellEnd"/>
      <w:r w:rsidRPr="00B41C4A">
        <w:rPr>
          <w:rFonts w:ascii="Arabic Typesetting" w:hAnsi="Arabic Typesetting"/>
          <w:b/>
          <w:bCs/>
          <w:sz w:val="28"/>
          <w:szCs w:val="28"/>
          <w:rtl/>
        </w:rPr>
        <w:t xml:space="preserve"> סרן אילון גונן)</w:t>
      </w:r>
    </w:p>
    <w:p w14:paraId="276FD4BA" w14:textId="77777777" w:rsidR="00B41C4A" w:rsidRPr="00B41C4A" w:rsidRDefault="00B41C4A" w:rsidP="00B41C4A">
      <w:pPr>
        <w:rPr>
          <w:rFonts w:ascii="Arabic Typesetting" w:hAnsi="Arabic Typesetting"/>
          <w:sz w:val="28"/>
          <w:szCs w:val="28"/>
          <w:rtl/>
        </w:rPr>
      </w:pPr>
    </w:p>
    <w:p w14:paraId="5ED5F14F" w14:textId="77777777" w:rsidR="00B41C4A" w:rsidRDefault="00B41C4A" w:rsidP="00B41C4A">
      <w:pPr>
        <w:spacing w:line="360" w:lineRule="auto"/>
        <w:jc w:val="center"/>
        <w:rPr>
          <w:rFonts w:ascii="David Libre" w:hAnsi="David Libre"/>
          <w:b/>
          <w:bCs/>
          <w:sz w:val="28"/>
          <w:szCs w:val="28"/>
          <w:u w:val="single"/>
          <w:rtl/>
        </w:rPr>
      </w:pPr>
    </w:p>
    <w:p w14:paraId="78F141A6" w14:textId="50FEECF9" w:rsidR="00B41C4A" w:rsidRPr="00B41C4A" w:rsidRDefault="00B41C4A" w:rsidP="00B41C4A">
      <w:pPr>
        <w:spacing w:line="360" w:lineRule="auto"/>
        <w:jc w:val="center"/>
        <w:rPr>
          <w:rFonts w:ascii="David Libre" w:hAnsi="David Libre"/>
          <w:b/>
          <w:bCs/>
          <w:sz w:val="28"/>
          <w:szCs w:val="28"/>
          <w:u w:val="single"/>
          <w:rtl/>
        </w:rPr>
      </w:pPr>
      <w:r w:rsidRPr="00B41C4A">
        <w:rPr>
          <w:rFonts w:ascii="David Libre" w:hAnsi="David Libre"/>
          <w:b/>
          <w:bCs/>
          <w:sz w:val="28"/>
          <w:szCs w:val="28"/>
          <w:u w:val="single"/>
          <w:rtl/>
        </w:rPr>
        <w:t>הכרעת - דין</w:t>
      </w:r>
    </w:p>
    <w:p w14:paraId="5A70666E" w14:textId="77777777" w:rsidR="00B41C4A" w:rsidRPr="00B41C4A" w:rsidRDefault="00B41C4A" w:rsidP="00B41C4A">
      <w:pPr>
        <w:autoSpaceDE w:val="0"/>
        <w:autoSpaceDN w:val="0"/>
        <w:spacing w:line="360" w:lineRule="auto"/>
        <w:rPr>
          <w:rFonts w:ascii="David Libre" w:hAnsi="David Libre"/>
          <w:sz w:val="28"/>
          <w:szCs w:val="28"/>
          <w:rtl/>
        </w:rPr>
      </w:pPr>
      <w:r w:rsidRPr="00B41C4A">
        <w:rPr>
          <w:rFonts w:ascii="David Libre" w:hAnsi="David Libre"/>
          <w:sz w:val="28"/>
          <w:szCs w:val="28"/>
          <w:rtl/>
        </w:rPr>
        <w:t xml:space="preserve">על פי הודאתו מורשע הנאשם בעבירה של </w:t>
      </w:r>
      <w:r w:rsidRPr="00B41C4A">
        <w:rPr>
          <w:rFonts w:ascii="David Libre" w:hAnsi="David Libre" w:hint="cs"/>
          <w:sz w:val="28"/>
          <w:szCs w:val="28"/>
          <w:rtl/>
        </w:rPr>
        <w:t xml:space="preserve">התעללות בצוותא, לפי סעיף 65(א) לחוק השיפוט הצבאי, </w:t>
      </w:r>
      <w:proofErr w:type="spellStart"/>
      <w:r w:rsidRPr="00B41C4A">
        <w:rPr>
          <w:rFonts w:ascii="David Libre" w:hAnsi="David Libre" w:hint="cs"/>
          <w:sz w:val="28"/>
          <w:szCs w:val="28"/>
          <w:rtl/>
        </w:rPr>
        <w:t>התשט"ו</w:t>
      </w:r>
      <w:proofErr w:type="spellEnd"/>
      <w:r w:rsidRPr="00B41C4A">
        <w:rPr>
          <w:rFonts w:ascii="David Libre" w:hAnsi="David Libre" w:hint="cs"/>
          <w:sz w:val="28"/>
          <w:szCs w:val="28"/>
          <w:rtl/>
        </w:rPr>
        <w:t xml:space="preserve">- 1955 בצירוף סעיף 29(ב) לחוק העונשין, </w:t>
      </w:r>
      <w:proofErr w:type="spellStart"/>
      <w:r w:rsidRPr="00B41C4A">
        <w:rPr>
          <w:rFonts w:ascii="David Libre" w:hAnsi="David Libre" w:hint="cs"/>
          <w:sz w:val="28"/>
          <w:szCs w:val="28"/>
          <w:rtl/>
        </w:rPr>
        <w:t>התשל"ז</w:t>
      </w:r>
      <w:proofErr w:type="spellEnd"/>
      <w:r w:rsidRPr="00B41C4A">
        <w:rPr>
          <w:rFonts w:ascii="David Libre" w:hAnsi="David Libre" w:hint="cs"/>
          <w:sz w:val="28"/>
          <w:szCs w:val="28"/>
          <w:rtl/>
        </w:rPr>
        <w:t xml:space="preserve">- 1977 ובעבירה שעניינה שיבוש מהלכי משפט בצוותא לפי סעיף 244 לחוק העונשין בצירוף סעיף 29(ב) לחוק העונשין, </w:t>
      </w:r>
      <w:proofErr w:type="spellStart"/>
      <w:r w:rsidRPr="00B41C4A">
        <w:rPr>
          <w:rFonts w:ascii="David Libre" w:hAnsi="David Libre" w:hint="cs"/>
          <w:sz w:val="28"/>
          <w:szCs w:val="28"/>
          <w:rtl/>
        </w:rPr>
        <w:t>התשל"ז</w:t>
      </w:r>
      <w:proofErr w:type="spellEnd"/>
      <w:r w:rsidRPr="00B41C4A">
        <w:rPr>
          <w:rFonts w:ascii="David Libre" w:hAnsi="David Libre" w:hint="cs"/>
          <w:sz w:val="28"/>
          <w:szCs w:val="28"/>
          <w:rtl/>
        </w:rPr>
        <w:t xml:space="preserve">- 1977  ובעבירה של התנהגות שאינה הולמת, לפי סעיף 130 לחוק השיפוט הצבאי, </w:t>
      </w:r>
      <w:proofErr w:type="spellStart"/>
      <w:r w:rsidRPr="00B41C4A">
        <w:rPr>
          <w:rFonts w:ascii="David Libre" w:hAnsi="David Libre" w:hint="cs"/>
          <w:sz w:val="28"/>
          <w:szCs w:val="28"/>
          <w:rtl/>
        </w:rPr>
        <w:t>התשט"ו</w:t>
      </w:r>
      <w:proofErr w:type="spellEnd"/>
      <w:r w:rsidRPr="00B41C4A">
        <w:rPr>
          <w:rFonts w:ascii="David Libre" w:hAnsi="David Libre" w:hint="cs"/>
          <w:sz w:val="28"/>
          <w:szCs w:val="28"/>
          <w:rtl/>
        </w:rPr>
        <w:t xml:space="preserve">- 1955 </w:t>
      </w:r>
      <w:r w:rsidRPr="00B41C4A">
        <w:rPr>
          <w:rFonts w:ascii="David Libre" w:hAnsi="David Libre"/>
          <w:sz w:val="28"/>
          <w:szCs w:val="28"/>
          <w:rtl/>
        </w:rPr>
        <w:t xml:space="preserve">בהתאם לכתב האישום </w:t>
      </w:r>
      <w:r w:rsidRPr="00B41C4A">
        <w:rPr>
          <w:rFonts w:ascii="David Libre" w:hAnsi="David Libre" w:hint="cs"/>
          <w:sz w:val="28"/>
          <w:szCs w:val="28"/>
          <w:rtl/>
        </w:rPr>
        <w:t xml:space="preserve">המתוקן </w:t>
      </w:r>
      <w:r w:rsidRPr="00B41C4A">
        <w:rPr>
          <w:rFonts w:ascii="David Libre" w:hAnsi="David Libre"/>
          <w:sz w:val="28"/>
          <w:szCs w:val="28"/>
          <w:rtl/>
        </w:rPr>
        <w:t xml:space="preserve">ולפרטים הנוספים. </w:t>
      </w:r>
    </w:p>
    <w:p w14:paraId="25165DCF" w14:textId="77777777" w:rsidR="00B41C4A" w:rsidRPr="00B41C4A" w:rsidRDefault="00B41C4A" w:rsidP="00B41C4A">
      <w:pPr>
        <w:autoSpaceDE w:val="0"/>
        <w:autoSpaceDN w:val="0"/>
        <w:spacing w:line="360" w:lineRule="auto"/>
        <w:rPr>
          <w:rFonts w:ascii="David Libre" w:hAnsi="David Libre"/>
          <w:sz w:val="28"/>
          <w:szCs w:val="28"/>
          <w:rtl/>
        </w:rPr>
      </w:pPr>
    </w:p>
    <w:p w14:paraId="66198B7D" w14:textId="77777777" w:rsidR="00B41C4A" w:rsidRPr="00B41C4A" w:rsidRDefault="00B41C4A" w:rsidP="00B41C4A">
      <w:pPr>
        <w:pStyle w:val="ListParagraph"/>
        <w:numPr>
          <w:ilvl w:val="0"/>
          <w:numId w:val="2"/>
        </w:numPr>
        <w:spacing w:line="360" w:lineRule="auto"/>
        <w:rPr>
          <w:rFonts w:ascii="David Libre" w:hAnsi="David Libre"/>
          <w:sz w:val="28"/>
          <w:szCs w:val="28"/>
          <w:rtl/>
        </w:rPr>
      </w:pPr>
      <w:r w:rsidRPr="00B41C4A">
        <w:rPr>
          <w:rFonts w:ascii="David Libre" w:hAnsi="David Libre"/>
          <w:b/>
          <w:bCs/>
          <w:sz w:val="28"/>
          <w:szCs w:val="28"/>
          <w:rtl/>
        </w:rPr>
        <w:t xml:space="preserve">ניתנה היום, </w:t>
      </w:r>
      <w:r w:rsidRPr="00B41C4A">
        <w:rPr>
          <w:rFonts w:ascii="David Libre" w:hAnsi="David Libre" w:hint="cs"/>
          <w:b/>
          <w:bCs/>
          <w:sz w:val="28"/>
          <w:szCs w:val="28"/>
          <w:rtl/>
        </w:rPr>
        <w:t xml:space="preserve">י' בסיוון </w:t>
      </w:r>
      <w:proofErr w:type="spellStart"/>
      <w:r w:rsidRPr="00B41C4A">
        <w:rPr>
          <w:rFonts w:ascii="David Libre" w:hAnsi="David Libre" w:hint="cs"/>
          <w:b/>
          <w:bCs/>
          <w:sz w:val="28"/>
          <w:szCs w:val="28"/>
          <w:rtl/>
        </w:rPr>
        <w:t>התשפ"ג</w:t>
      </w:r>
      <w:proofErr w:type="spellEnd"/>
      <w:r w:rsidRPr="00B41C4A">
        <w:rPr>
          <w:rFonts w:ascii="David Libre" w:hAnsi="David Libre" w:hint="cs"/>
          <w:b/>
          <w:bCs/>
          <w:sz w:val="28"/>
          <w:szCs w:val="28"/>
          <w:rtl/>
        </w:rPr>
        <w:t xml:space="preserve">, </w:t>
      </w:r>
      <w:r w:rsidRPr="00B41C4A">
        <w:rPr>
          <w:rFonts w:ascii="David Libre" w:hAnsi="David Libre"/>
          <w:b/>
          <w:bCs/>
          <w:sz w:val="28"/>
          <w:szCs w:val="28"/>
          <w:rtl/>
        </w:rPr>
        <w:t xml:space="preserve"> </w:t>
      </w:r>
      <w:r w:rsidRPr="00B41C4A">
        <w:rPr>
          <w:rFonts w:ascii="David Libre" w:hAnsi="David Libre" w:hint="cs"/>
          <w:b/>
          <w:bCs/>
          <w:sz w:val="28"/>
          <w:szCs w:val="28"/>
          <w:rtl/>
        </w:rPr>
        <w:t xml:space="preserve">30.05.2023 </w:t>
      </w:r>
      <w:r w:rsidRPr="00B41C4A">
        <w:rPr>
          <w:rFonts w:ascii="David Libre" w:hAnsi="David Libre"/>
          <w:b/>
          <w:bCs/>
          <w:sz w:val="28"/>
          <w:szCs w:val="28"/>
          <w:rtl/>
        </w:rPr>
        <w:t>, והודעה בפומבי ובמעמד הצדדים.</w:t>
      </w:r>
    </w:p>
    <w:p w14:paraId="7D092A93" w14:textId="77777777" w:rsidR="00B41C4A" w:rsidRPr="00B41C4A" w:rsidRDefault="00B41C4A" w:rsidP="00B41C4A">
      <w:pPr>
        <w:pStyle w:val="Title"/>
        <w:ind w:left="360"/>
        <w:rPr>
          <w:rFonts w:ascii="David Libre" w:hAnsi="David Libre"/>
          <w:sz w:val="28"/>
          <w:szCs w:val="28"/>
          <w:u w:val="none"/>
          <w:rtl/>
        </w:rPr>
      </w:pPr>
      <w:r w:rsidRPr="00B41C4A">
        <w:rPr>
          <w:rFonts w:ascii="David Libre" w:hAnsi="David Libre"/>
          <w:sz w:val="28"/>
          <w:szCs w:val="28"/>
          <w:u w:val="none"/>
          <w:rtl/>
        </w:rPr>
        <w:t>___________</w:t>
      </w:r>
      <w:r w:rsidRPr="00B41C4A">
        <w:rPr>
          <w:rFonts w:ascii="David Libre" w:hAnsi="David Libre"/>
          <w:sz w:val="28"/>
          <w:szCs w:val="28"/>
          <w:u w:val="none"/>
          <w:rtl/>
        </w:rPr>
        <w:softHyphen/>
      </w:r>
      <w:r w:rsidRPr="00B41C4A">
        <w:rPr>
          <w:rFonts w:ascii="David Libre" w:hAnsi="David Libre" w:hint="cs"/>
          <w:sz w:val="28"/>
          <w:szCs w:val="28"/>
          <w:u w:val="none"/>
          <w:rtl/>
        </w:rPr>
        <w:t>__</w:t>
      </w:r>
      <w:r w:rsidRPr="00B41C4A">
        <w:rPr>
          <w:rFonts w:ascii="David Libre" w:hAnsi="David Libre"/>
          <w:sz w:val="28"/>
          <w:szCs w:val="28"/>
          <w:u w:val="none"/>
          <w:rtl/>
        </w:rPr>
        <w:t xml:space="preserve">                ____________                ____________</w:t>
      </w:r>
    </w:p>
    <w:p w14:paraId="63B34662" w14:textId="77777777" w:rsidR="00B41C4A" w:rsidRPr="00371C82" w:rsidRDefault="00B41C4A" w:rsidP="00B41C4A">
      <w:pPr>
        <w:pStyle w:val="Title"/>
        <w:ind w:left="360"/>
        <w:rPr>
          <w:rFonts w:ascii="David Libre" w:hAnsi="David Libre"/>
          <w:sz w:val="24"/>
          <w:szCs w:val="24"/>
          <w:u w:val="none"/>
        </w:rPr>
      </w:pPr>
      <w:r w:rsidRPr="00B41C4A">
        <w:rPr>
          <w:rFonts w:ascii="David Libre" w:hAnsi="David Libre"/>
          <w:sz w:val="28"/>
          <w:szCs w:val="28"/>
          <w:u w:val="none"/>
          <w:rtl/>
        </w:rPr>
        <w:t>שופט</w:t>
      </w:r>
      <w:r w:rsidRPr="00B41C4A">
        <w:rPr>
          <w:rFonts w:ascii="David Libre" w:hAnsi="David Libre" w:hint="cs"/>
          <w:sz w:val="28"/>
          <w:szCs w:val="28"/>
          <w:u w:val="none"/>
          <w:rtl/>
        </w:rPr>
        <w:t>ת</w:t>
      </w:r>
      <w:r w:rsidRPr="00B41C4A">
        <w:rPr>
          <w:rFonts w:ascii="David Libre" w:hAnsi="David Libre"/>
          <w:sz w:val="28"/>
          <w:szCs w:val="28"/>
          <w:u w:val="none"/>
          <w:rtl/>
        </w:rPr>
        <w:t xml:space="preserve">                                     אב"ד</w:t>
      </w:r>
      <w:r w:rsidRPr="00371C82">
        <w:rPr>
          <w:rFonts w:ascii="David Libre" w:hAnsi="David Libre"/>
          <w:sz w:val="24"/>
          <w:szCs w:val="24"/>
          <w:u w:val="none"/>
          <w:rtl/>
        </w:rPr>
        <w:t xml:space="preserve">                   </w:t>
      </w:r>
      <w:r w:rsidRPr="00371C82">
        <w:rPr>
          <w:rFonts w:ascii="David Libre" w:hAnsi="David Libre" w:hint="cs"/>
          <w:sz w:val="24"/>
          <w:szCs w:val="24"/>
          <w:u w:val="none"/>
          <w:rtl/>
        </w:rPr>
        <w:t xml:space="preserve">  </w:t>
      </w:r>
      <w:r w:rsidRPr="00371C82">
        <w:rPr>
          <w:rFonts w:ascii="David Libre" w:hAnsi="David Libre"/>
          <w:sz w:val="24"/>
          <w:szCs w:val="24"/>
          <w:u w:val="none"/>
          <w:rtl/>
        </w:rPr>
        <w:t xml:space="preserve">             </w:t>
      </w:r>
      <w:r w:rsidRPr="007223F4">
        <w:rPr>
          <w:rFonts w:ascii="David Libre" w:hAnsi="David Libre"/>
          <w:sz w:val="28"/>
          <w:szCs w:val="28"/>
          <w:u w:val="none"/>
          <w:rtl/>
        </w:rPr>
        <w:t>שופט</w:t>
      </w:r>
      <w:r w:rsidRPr="007223F4">
        <w:rPr>
          <w:rFonts w:ascii="David Libre" w:hAnsi="David Libre" w:hint="cs"/>
          <w:sz w:val="28"/>
          <w:szCs w:val="28"/>
          <w:u w:val="none"/>
          <w:rtl/>
        </w:rPr>
        <w:t>ת</w:t>
      </w:r>
    </w:p>
    <w:p w14:paraId="0EAEFC5F" w14:textId="0840A1D7" w:rsidR="00046902" w:rsidRPr="00B41C4A" w:rsidRDefault="00046902" w:rsidP="00046902">
      <w:pPr>
        <w:tabs>
          <w:tab w:val="right" w:pos="6328"/>
        </w:tabs>
        <w:spacing w:line="360" w:lineRule="auto"/>
        <w:ind w:left="1985" w:right="1985"/>
        <w:rPr>
          <w:rFonts w:ascii="David Libre" w:hAnsi="David Libre"/>
          <w:sz w:val="28"/>
          <w:szCs w:val="28"/>
          <w:rtl/>
        </w:rPr>
      </w:pPr>
    </w:p>
    <w:p w14:paraId="10CA2F56" w14:textId="77777777" w:rsidR="007223F4" w:rsidRDefault="007223F4" w:rsidP="005249DA">
      <w:pPr>
        <w:spacing w:line="360" w:lineRule="auto"/>
        <w:jc w:val="center"/>
        <w:rPr>
          <w:rFonts w:ascii="David Libre" w:hAnsi="David Libre"/>
          <w:b/>
          <w:bCs/>
          <w:sz w:val="28"/>
          <w:szCs w:val="28"/>
          <w:u w:val="single"/>
          <w:rtl/>
        </w:rPr>
      </w:pPr>
      <w:bookmarkStart w:id="0" w:name="_Hlk100050298"/>
      <w:bookmarkStart w:id="1" w:name="_Hlk72742980"/>
    </w:p>
    <w:p w14:paraId="44074B11" w14:textId="77777777" w:rsidR="007223F4" w:rsidRDefault="007223F4" w:rsidP="005249DA">
      <w:pPr>
        <w:spacing w:line="360" w:lineRule="auto"/>
        <w:jc w:val="center"/>
        <w:rPr>
          <w:rFonts w:ascii="David Libre" w:hAnsi="David Libre"/>
          <w:b/>
          <w:bCs/>
          <w:sz w:val="28"/>
          <w:szCs w:val="28"/>
          <w:u w:val="single"/>
          <w:rtl/>
        </w:rPr>
      </w:pPr>
    </w:p>
    <w:p w14:paraId="7B7A89C2" w14:textId="77777777" w:rsidR="007223F4" w:rsidRDefault="007223F4" w:rsidP="005249DA">
      <w:pPr>
        <w:spacing w:line="360" w:lineRule="auto"/>
        <w:jc w:val="center"/>
        <w:rPr>
          <w:rFonts w:ascii="David Libre" w:hAnsi="David Libre"/>
          <w:b/>
          <w:bCs/>
          <w:sz w:val="28"/>
          <w:szCs w:val="28"/>
          <w:u w:val="single"/>
          <w:rtl/>
        </w:rPr>
      </w:pPr>
    </w:p>
    <w:p w14:paraId="57EF118B" w14:textId="77777777" w:rsidR="007223F4" w:rsidRDefault="007223F4" w:rsidP="005249DA">
      <w:pPr>
        <w:spacing w:line="360" w:lineRule="auto"/>
        <w:jc w:val="center"/>
        <w:rPr>
          <w:rFonts w:ascii="David Libre" w:hAnsi="David Libre"/>
          <w:b/>
          <w:bCs/>
          <w:sz w:val="28"/>
          <w:szCs w:val="28"/>
          <w:u w:val="single"/>
          <w:rtl/>
        </w:rPr>
      </w:pPr>
    </w:p>
    <w:p w14:paraId="33E63050" w14:textId="77777777" w:rsidR="007223F4" w:rsidRDefault="007223F4" w:rsidP="005249DA">
      <w:pPr>
        <w:spacing w:line="360" w:lineRule="auto"/>
        <w:jc w:val="center"/>
        <w:rPr>
          <w:rFonts w:ascii="David Libre" w:hAnsi="David Libre"/>
          <w:b/>
          <w:bCs/>
          <w:sz w:val="28"/>
          <w:szCs w:val="28"/>
          <w:u w:val="single"/>
          <w:rtl/>
        </w:rPr>
      </w:pPr>
    </w:p>
    <w:p w14:paraId="24DFB530" w14:textId="77777777" w:rsidR="007223F4" w:rsidRDefault="007223F4" w:rsidP="005249DA">
      <w:pPr>
        <w:spacing w:line="360" w:lineRule="auto"/>
        <w:jc w:val="center"/>
        <w:rPr>
          <w:rFonts w:ascii="David Libre" w:hAnsi="David Libre"/>
          <w:b/>
          <w:bCs/>
          <w:sz w:val="28"/>
          <w:szCs w:val="28"/>
          <w:u w:val="single"/>
          <w:rtl/>
        </w:rPr>
      </w:pPr>
    </w:p>
    <w:p w14:paraId="1CA3D146" w14:textId="77777777" w:rsidR="007223F4" w:rsidRPr="00B41C4A" w:rsidRDefault="007223F4" w:rsidP="007223F4">
      <w:pPr>
        <w:jc w:val="center"/>
        <w:rPr>
          <w:b/>
          <w:bCs/>
          <w:sz w:val="28"/>
          <w:szCs w:val="28"/>
          <w:rtl/>
        </w:rPr>
      </w:pPr>
      <w:r w:rsidRPr="00B41C4A">
        <w:rPr>
          <w:noProof/>
          <w:sz w:val="28"/>
          <w:szCs w:val="28"/>
        </w:rPr>
        <w:lastRenderedPageBreak/>
        <w:drawing>
          <wp:inline distT="0" distB="0" distL="0" distR="0" wp14:anchorId="53334036" wp14:editId="7033343A">
            <wp:extent cx="781050" cy="714375"/>
            <wp:effectExtent l="0" t="0" r="0" b="9525"/>
            <wp:docPr id="3" name="Picture 3"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B41C4A">
        <w:rPr>
          <w:rFonts w:hint="cs"/>
          <w:noProof/>
          <w:sz w:val="28"/>
          <w:szCs w:val="28"/>
          <w:rtl/>
        </w:rPr>
        <w:t xml:space="preserve">                                                 </w:t>
      </w:r>
      <w:r w:rsidRPr="00B41C4A">
        <w:rPr>
          <w:noProof/>
          <w:sz w:val="28"/>
          <w:szCs w:val="28"/>
        </w:rPr>
        <w:drawing>
          <wp:inline distT="0" distB="0" distL="0" distR="0" wp14:anchorId="77678263" wp14:editId="590210C4">
            <wp:extent cx="542925" cy="742950"/>
            <wp:effectExtent l="0" t="0" r="9525" b="0"/>
            <wp:docPr id="4" name="Picture 4"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B41C4A">
        <w:rPr>
          <w:rFonts w:hint="cs"/>
          <w:noProof/>
          <w:sz w:val="28"/>
          <w:szCs w:val="28"/>
          <w:rtl/>
        </w:rPr>
        <w:t xml:space="preserve">   </w:t>
      </w:r>
    </w:p>
    <w:p w14:paraId="53A039C7" w14:textId="77777777" w:rsidR="007223F4" w:rsidRPr="00B41C4A" w:rsidRDefault="007223F4" w:rsidP="007223F4">
      <w:pPr>
        <w:rPr>
          <w:sz w:val="28"/>
          <w:szCs w:val="28"/>
          <w:rtl/>
        </w:rPr>
      </w:pPr>
    </w:p>
    <w:p w14:paraId="44D56ED8" w14:textId="77777777" w:rsidR="007223F4" w:rsidRPr="00B41C4A" w:rsidRDefault="007223F4" w:rsidP="007223F4">
      <w:pPr>
        <w:rPr>
          <w:rFonts w:ascii="Arabic Typesetting" w:hAnsi="Arabic Typesetting"/>
          <w:sz w:val="28"/>
          <w:szCs w:val="28"/>
          <w:rtl/>
        </w:rPr>
      </w:pPr>
      <w:r w:rsidRPr="00B41C4A">
        <w:rPr>
          <w:sz w:val="28"/>
          <w:szCs w:val="28"/>
          <w:rtl/>
        </w:rPr>
        <w:t>בית</w:t>
      </w:r>
      <w:r w:rsidRPr="00B41C4A">
        <w:rPr>
          <w:rFonts w:ascii="Arabic Typesetting" w:hAnsi="Arabic Typesetting"/>
          <w:sz w:val="28"/>
          <w:szCs w:val="28"/>
          <w:rtl/>
        </w:rPr>
        <w:t xml:space="preserve"> </w:t>
      </w:r>
      <w:r w:rsidRPr="00B41C4A">
        <w:rPr>
          <w:sz w:val="28"/>
          <w:szCs w:val="28"/>
          <w:rtl/>
        </w:rPr>
        <w:t>הדין</w:t>
      </w:r>
      <w:r w:rsidRPr="00B41C4A">
        <w:rPr>
          <w:rFonts w:ascii="Arabic Typesetting" w:hAnsi="Arabic Typesetting"/>
          <w:sz w:val="28"/>
          <w:szCs w:val="28"/>
          <w:rtl/>
        </w:rPr>
        <w:t xml:space="preserve"> </w:t>
      </w:r>
      <w:r w:rsidRPr="00B41C4A">
        <w:rPr>
          <w:sz w:val="28"/>
          <w:szCs w:val="28"/>
          <w:rtl/>
        </w:rPr>
        <w:t>הצבאי</w:t>
      </w:r>
      <w:r w:rsidRPr="00B41C4A">
        <w:rPr>
          <w:rFonts w:ascii="Arabic Typesetting" w:hAnsi="Arabic Typesetting"/>
          <w:sz w:val="28"/>
          <w:szCs w:val="28"/>
          <w:rtl/>
        </w:rPr>
        <w:t xml:space="preserve"> </w:t>
      </w:r>
      <w:r w:rsidRPr="00B41C4A">
        <w:rPr>
          <w:sz w:val="28"/>
          <w:szCs w:val="28"/>
          <w:rtl/>
        </w:rPr>
        <w:t>המחוזי</w:t>
      </w:r>
    </w:p>
    <w:p w14:paraId="4B0A2F5B" w14:textId="77777777" w:rsidR="007223F4" w:rsidRPr="00B41C4A" w:rsidRDefault="007223F4" w:rsidP="007223F4">
      <w:pPr>
        <w:rPr>
          <w:b/>
          <w:bCs/>
          <w:sz w:val="28"/>
          <w:szCs w:val="28"/>
          <w:u w:val="single"/>
          <w:rtl/>
        </w:rPr>
      </w:pPr>
    </w:p>
    <w:p w14:paraId="60C79C8F" w14:textId="77777777" w:rsidR="007223F4" w:rsidRPr="00B41C4A" w:rsidRDefault="007223F4" w:rsidP="007223F4">
      <w:pPr>
        <w:rPr>
          <w:rFonts w:ascii="Arabic Typesetting" w:hAnsi="Arabic Typesetting"/>
          <w:b/>
          <w:bCs/>
          <w:sz w:val="28"/>
          <w:szCs w:val="28"/>
          <w:u w:val="single"/>
          <w:rtl/>
        </w:rPr>
      </w:pPr>
      <w:r w:rsidRPr="00B41C4A">
        <w:rPr>
          <w:b/>
          <w:bCs/>
          <w:sz w:val="28"/>
          <w:szCs w:val="28"/>
          <w:u w:val="single"/>
          <w:rtl/>
        </w:rPr>
        <w:t>מחוז</w:t>
      </w:r>
      <w:r w:rsidRPr="00B41C4A">
        <w:rPr>
          <w:rFonts w:ascii="Arabic Typesetting" w:hAnsi="Arabic Typesetting"/>
          <w:b/>
          <w:bCs/>
          <w:sz w:val="28"/>
          <w:szCs w:val="28"/>
          <w:u w:val="single"/>
          <w:rtl/>
        </w:rPr>
        <w:t xml:space="preserve"> </w:t>
      </w:r>
      <w:r w:rsidRPr="00B41C4A">
        <w:rPr>
          <w:rFonts w:ascii="Arabic Typesetting" w:hAnsi="Arabic Typesetting" w:hint="cs"/>
          <w:b/>
          <w:bCs/>
          <w:sz w:val="28"/>
          <w:szCs w:val="28"/>
          <w:u w:val="single"/>
          <w:rtl/>
        </w:rPr>
        <w:t xml:space="preserve"> </w:t>
      </w:r>
      <w:r w:rsidRPr="00B41C4A">
        <w:rPr>
          <w:rFonts w:ascii="Arabic Typesetting" w:hAnsi="Arabic Typesetting"/>
          <w:b/>
          <w:bCs/>
          <w:sz w:val="28"/>
          <w:szCs w:val="28"/>
          <w:u w:val="single"/>
          <w:rtl/>
        </w:rPr>
        <w:t xml:space="preserve">  </w:t>
      </w:r>
      <w:r w:rsidRPr="00B41C4A">
        <w:rPr>
          <w:b/>
          <w:bCs/>
          <w:sz w:val="28"/>
          <w:szCs w:val="28"/>
          <w:u w:val="single"/>
          <w:rtl/>
        </w:rPr>
        <w:t>שיפוטי</w:t>
      </w:r>
      <w:r w:rsidRPr="00B41C4A">
        <w:rPr>
          <w:rFonts w:ascii="Arabic Typesetting" w:hAnsi="Arabic Typesetting"/>
          <w:b/>
          <w:bCs/>
          <w:sz w:val="28"/>
          <w:szCs w:val="28"/>
          <w:u w:val="single"/>
          <w:rtl/>
        </w:rPr>
        <w:t xml:space="preserve"> </w:t>
      </w:r>
      <w:r w:rsidRPr="00B41C4A">
        <w:rPr>
          <w:rFonts w:ascii="Arabic Typesetting" w:hAnsi="Arabic Typesetting" w:hint="cs"/>
          <w:b/>
          <w:bCs/>
          <w:sz w:val="28"/>
          <w:szCs w:val="28"/>
          <w:u w:val="single"/>
          <w:rtl/>
        </w:rPr>
        <w:t xml:space="preserve"> </w:t>
      </w:r>
      <w:r w:rsidRPr="00B41C4A">
        <w:rPr>
          <w:rFonts w:hint="cs"/>
          <w:b/>
          <w:bCs/>
          <w:sz w:val="28"/>
          <w:szCs w:val="28"/>
          <w:u w:val="single"/>
          <w:rtl/>
        </w:rPr>
        <w:t>צפון</w:t>
      </w:r>
    </w:p>
    <w:p w14:paraId="64CE065E" w14:textId="77777777" w:rsidR="007223F4" w:rsidRPr="00B41C4A" w:rsidRDefault="007223F4" w:rsidP="007223F4">
      <w:pPr>
        <w:rPr>
          <w:rFonts w:ascii="Arabic Typesetting" w:hAnsi="Arabic Typesetting"/>
          <w:b/>
          <w:bCs/>
          <w:sz w:val="28"/>
          <w:szCs w:val="28"/>
          <w:u w:val="single"/>
          <w:rtl/>
        </w:rPr>
      </w:pPr>
    </w:p>
    <w:p w14:paraId="4ED73DFB" w14:textId="77777777" w:rsidR="007223F4" w:rsidRPr="00B41C4A" w:rsidRDefault="007223F4" w:rsidP="007223F4">
      <w:pPr>
        <w:rPr>
          <w:rFonts w:ascii="Arabic Typesetting" w:hAnsi="Arabic Typesetting"/>
          <w:b/>
          <w:bCs/>
          <w:sz w:val="28"/>
          <w:szCs w:val="28"/>
          <w:rtl/>
        </w:rPr>
      </w:pPr>
      <w:r w:rsidRPr="00B41C4A">
        <w:rPr>
          <w:b/>
          <w:bCs/>
          <w:sz w:val="28"/>
          <w:szCs w:val="28"/>
          <w:rtl/>
        </w:rPr>
        <w:t>בפני</w:t>
      </w:r>
      <w:r w:rsidRPr="00B41C4A">
        <w:rPr>
          <w:rFonts w:ascii="Arabic Typesetting" w:hAnsi="Arabic Typesetting"/>
          <w:b/>
          <w:bCs/>
          <w:sz w:val="28"/>
          <w:szCs w:val="28"/>
          <w:rtl/>
        </w:rPr>
        <w:t xml:space="preserve"> </w:t>
      </w:r>
      <w:r w:rsidRPr="00B41C4A">
        <w:rPr>
          <w:rFonts w:hint="cs"/>
          <w:b/>
          <w:bCs/>
          <w:sz w:val="28"/>
          <w:szCs w:val="28"/>
          <w:rtl/>
        </w:rPr>
        <w:t>ההרכב</w:t>
      </w:r>
      <w:r w:rsidRPr="00B41C4A">
        <w:rPr>
          <w:rFonts w:ascii="Arabic Typesetting" w:hAnsi="Arabic Typesetting"/>
          <w:b/>
          <w:bCs/>
          <w:sz w:val="28"/>
          <w:szCs w:val="28"/>
          <w:rtl/>
        </w:rPr>
        <w:t>:</w:t>
      </w:r>
      <w:r w:rsidRPr="00B41C4A">
        <w:rPr>
          <w:rFonts w:ascii="Arabic Typesetting" w:hAnsi="Arabic Typesetting" w:hint="cs"/>
          <w:b/>
          <w:bCs/>
          <w:sz w:val="28"/>
          <w:szCs w:val="28"/>
          <w:rtl/>
        </w:rPr>
        <w:t xml:space="preserve">                           </w:t>
      </w:r>
      <w:r w:rsidRPr="00B41C4A">
        <w:rPr>
          <w:rFonts w:ascii="Arabic Typesetting" w:hAnsi="Arabic Typesetting"/>
          <w:b/>
          <w:bCs/>
          <w:sz w:val="28"/>
          <w:szCs w:val="28"/>
          <w:rtl/>
        </w:rPr>
        <w:t>סא"ל ענת שחר וינברג - אב"ד</w:t>
      </w:r>
    </w:p>
    <w:p w14:paraId="3271AD5C" w14:textId="77777777" w:rsidR="007223F4" w:rsidRPr="00B41C4A" w:rsidRDefault="007223F4" w:rsidP="007223F4">
      <w:pPr>
        <w:rPr>
          <w:rFonts w:ascii="Arabic Typesetting" w:hAnsi="Arabic Typesetting"/>
          <w:b/>
          <w:bCs/>
          <w:sz w:val="28"/>
          <w:szCs w:val="28"/>
          <w:rtl/>
        </w:rPr>
      </w:pPr>
      <w:r w:rsidRPr="00B41C4A">
        <w:rPr>
          <w:rFonts w:ascii="Arabic Typesetting" w:hAnsi="Arabic Typesetting" w:hint="cs"/>
          <w:b/>
          <w:bCs/>
          <w:sz w:val="28"/>
          <w:szCs w:val="28"/>
          <w:rtl/>
        </w:rPr>
        <w:t xml:space="preserve">                                              </w:t>
      </w:r>
      <w:r w:rsidRPr="00B41C4A">
        <w:rPr>
          <w:rFonts w:ascii="Arabic Typesetting" w:hAnsi="Arabic Typesetting"/>
          <w:b/>
          <w:bCs/>
          <w:sz w:val="28"/>
          <w:szCs w:val="28"/>
          <w:rtl/>
        </w:rPr>
        <w:t xml:space="preserve">רס"ן ולדימיר יהונתן </w:t>
      </w:r>
      <w:proofErr w:type="spellStart"/>
      <w:r w:rsidRPr="00B41C4A">
        <w:rPr>
          <w:rFonts w:ascii="Arabic Typesetting" w:hAnsi="Arabic Typesetting"/>
          <w:b/>
          <w:bCs/>
          <w:sz w:val="28"/>
          <w:szCs w:val="28"/>
          <w:rtl/>
        </w:rPr>
        <w:t>וולוב</w:t>
      </w:r>
      <w:proofErr w:type="spellEnd"/>
      <w:r w:rsidRPr="00B41C4A">
        <w:rPr>
          <w:rFonts w:ascii="Arabic Typesetting" w:hAnsi="Arabic Typesetting"/>
          <w:b/>
          <w:bCs/>
          <w:sz w:val="28"/>
          <w:szCs w:val="28"/>
          <w:rtl/>
        </w:rPr>
        <w:t xml:space="preserve"> - שופט</w:t>
      </w:r>
    </w:p>
    <w:p w14:paraId="4E1480D5" w14:textId="77777777" w:rsidR="007223F4" w:rsidRPr="00B41C4A" w:rsidRDefault="007223F4" w:rsidP="007223F4">
      <w:pPr>
        <w:rPr>
          <w:rFonts w:ascii="Arabic Typesetting" w:hAnsi="Arabic Typesetting"/>
          <w:b/>
          <w:bCs/>
          <w:sz w:val="28"/>
          <w:szCs w:val="28"/>
          <w:rtl/>
        </w:rPr>
      </w:pPr>
      <w:r w:rsidRPr="00B41C4A">
        <w:rPr>
          <w:rFonts w:ascii="Arabic Typesetting" w:hAnsi="Arabic Typesetting" w:hint="cs"/>
          <w:b/>
          <w:bCs/>
          <w:sz w:val="28"/>
          <w:szCs w:val="28"/>
          <w:rtl/>
        </w:rPr>
        <w:t xml:space="preserve">                                                       </w:t>
      </w:r>
      <w:r w:rsidRPr="00B41C4A">
        <w:rPr>
          <w:rFonts w:ascii="Arabic Typesetting" w:hAnsi="Arabic Typesetting"/>
          <w:b/>
          <w:bCs/>
          <w:sz w:val="28"/>
          <w:szCs w:val="28"/>
          <w:rtl/>
        </w:rPr>
        <w:t>רס"ן יואב אוחנה - שופט</w:t>
      </w:r>
    </w:p>
    <w:p w14:paraId="039F4020" w14:textId="77777777" w:rsidR="007223F4" w:rsidRPr="00B41C4A" w:rsidRDefault="007223F4" w:rsidP="007223F4">
      <w:pPr>
        <w:rPr>
          <w:rFonts w:ascii="Arabic Typesetting" w:hAnsi="Arabic Typesetting"/>
          <w:b/>
          <w:bCs/>
          <w:sz w:val="28"/>
          <w:szCs w:val="28"/>
        </w:rPr>
      </w:pPr>
    </w:p>
    <w:p w14:paraId="0F6BCFD0" w14:textId="77777777" w:rsidR="007223F4" w:rsidRPr="00B41C4A" w:rsidRDefault="007223F4" w:rsidP="007223F4">
      <w:pPr>
        <w:rPr>
          <w:rFonts w:ascii="Arabic Typesetting" w:hAnsi="Arabic Typesetting"/>
          <w:b/>
          <w:bCs/>
          <w:sz w:val="28"/>
          <w:szCs w:val="28"/>
        </w:rPr>
      </w:pPr>
      <w:r w:rsidRPr="00B41C4A">
        <w:rPr>
          <w:b/>
          <w:bCs/>
          <w:sz w:val="28"/>
          <w:szCs w:val="28"/>
          <w:rtl/>
        </w:rPr>
        <w:t>בעניין</w:t>
      </w:r>
      <w:r w:rsidRPr="00B41C4A">
        <w:rPr>
          <w:rFonts w:ascii="Arabic Typesetting" w:hAnsi="Arabic Typesetting"/>
          <w:b/>
          <w:bCs/>
          <w:sz w:val="28"/>
          <w:szCs w:val="28"/>
          <w:rtl/>
        </w:rPr>
        <w:t xml:space="preserve">: </w:t>
      </w:r>
      <w:r w:rsidRPr="00B41C4A">
        <w:rPr>
          <w:b/>
          <w:bCs/>
          <w:sz w:val="28"/>
          <w:szCs w:val="28"/>
          <w:rtl/>
        </w:rPr>
        <w:t>התובע</w:t>
      </w:r>
      <w:r w:rsidRPr="00B41C4A">
        <w:rPr>
          <w:rFonts w:ascii="Arabic Typesetting" w:hAnsi="Arabic Typesetting"/>
          <w:b/>
          <w:bCs/>
          <w:sz w:val="28"/>
          <w:szCs w:val="28"/>
          <w:rtl/>
        </w:rPr>
        <w:t xml:space="preserve"> </w:t>
      </w:r>
      <w:r w:rsidRPr="00B41C4A">
        <w:rPr>
          <w:b/>
          <w:bCs/>
          <w:sz w:val="28"/>
          <w:szCs w:val="28"/>
          <w:rtl/>
        </w:rPr>
        <w:t>הצבאי</w:t>
      </w:r>
      <w:r w:rsidRPr="00B41C4A">
        <w:rPr>
          <w:rFonts w:ascii="Arabic Typesetting" w:hAnsi="Arabic Typesetting"/>
          <w:b/>
          <w:bCs/>
          <w:sz w:val="28"/>
          <w:szCs w:val="28"/>
          <w:rtl/>
        </w:rPr>
        <w:t xml:space="preserve"> </w:t>
      </w:r>
      <w:r w:rsidRPr="00B41C4A">
        <w:rPr>
          <w:rFonts w:ascii="Arabic Typesetting" w:hAnsi="Arabic Typesetting" w:hint="cs"/>
          <w:b/>
          <w:bCs/>
          <w:sz w:val="28"/>
          <w:szCs w:val="28"/>
          <w:rtl/>
        </w:rPr>
        <w:t xml:space="preserve">                                                                          </w:t>
      </w:r>
      <w:r w:rsidRPr="00B41C4A">
        <w:rPr>
          <w:rFonts w:ascii="Arabic Typesetting" w:hAnsi="Arabic Typesetting"/>
          <w:b/>
          <w:bCs/>
          <w:sz w:val="28"/>
          <w:szCs w:val="28"/>
          <w:rtl/>
        </w:rPr>
        <w:t>(ע"י ב"כ, סרן ירדן יהושע</w:t>
      </w:r>
      <w:r w:rsidRPr="00B41C4A">
        <w:rPr>
          <w:rFonts w:ascii="Arabic Typesetting" w:hAnsi="Arabic Typesetting" w:hint="cs"/>
          <w:b/>
          <w:bCs/>
          <w:sz w:val="28"/>
          <w:szCs w:val="28"/>
          <w:rtl/>
        </w:rPr>
        <w:t>)</w:t>
      </w:r>
    </w:p>
    <w:p w14:paraId="36101D47" w14:textId="77777777" w:rsidR="007223F4" w:rsidRPr="00B41C4A" w:rsidRDefault="007223F4" w:rsidP="007223F4">
      <w:pPr>
        <w:rPr>
          <w:rFonts w:ascii="Arabic Typesetting" w:hAnsi="Arabic Typesetting"/>
          <w:b/>
          <w:bCs/>
          <w:sz w:val="28"/>
          <w:szCs w:val="28"/>
          <w:rtl/>
        </w:rPr>
      </w:pPr>
    </w:p>
    <w:p w14:paraId="234007E8" w14:textId="77777777" w:rsidR="007223F4" w:rsidRPr="00B41C4A" w:rsidRDefault="007223F4" w:rsidP="007223F4">
      <w:pPr>
        <w:jc w:val="center"/>
        <w:rPr>
          <w:rFonts w:ascii="Arabic Typesetting" w:hAnsi="Arabic Typesetting"/>
          <w:b/>
          <w:bCs/>
          <w:sz w:val="28"/>
          <w:szCs w:val="28"/>
          <w:rtl/>
        </w:rPr>
      </w:pPr>
      <w:r w:rsidRPr="00B41C4A">
        <w:rPr>
          <w:b/>
          <w:bCs/>
          <w:sz w:val="28"/>
          <w:szCs w:val="28"/>
          <w:rtl/>
        </w:rPr>
        <w:t>נגד</w:t>
      </w:r>
    </w:p>
    <w:p w14:paraId="6A7C2453" w14:textId="77777777" w:rsidR="007223F4" w:rsidRPr="00B41C4A" w:rsidRDefault="007223F4" w:rsidP="007223F4">
      <w:pPr>
        <w:rPr>
          <w:rFonts w:ascii="Arabic Typesetting" w:hAnsi="Arabic Typesetting"/>
          <w:b/>
          <w:bCs/>
          <w:sz w:val="28"/>
          <w:szCs w:val="28"/>
          <w:rtl/>
        </w:rPr>
      </w:pPr>
    </w:p>
    <w:p w14:paraId="378A6436" w14:textId="77777777" w:rsidR="007223F4" w:rsidRPr="00B41C4A" w:rsidRDefault="007223F4" w:rsidP="007223F4">
      <w:pPr>
        <w:rPr>
          <w:b/>
          <w:bCs/>
          <w:sz w:val="28"/>
          <w:szCs w:val="28"/>
          <w:rtl/>
        </w:rPr>
      </w:pPr>
      <w:r w:rsidRPr="00B41C4A">
        <w:rPr>
          <w:b/>
          <w:bCs/>
          <w:sz w:val="28"/>
          <w:szCs w:val="28"/>
          <w:rtl/>
        </w:rPr>
        <w:t>הנאש</w:t>
      </w:r>
      <w:r w:rsidRPr="00B41C4A">
        <w:rPr>
          <w:rFonts w:hint="cs"/>
          <w:b/>
          <w:bCs/>
          <w:sz w:val="28"/>
          <w:szCs w:val="28"/>
          <w:rtl/>
        </w:rPr>
        <w:t>ם</w:t>
      </w:r>
      <w:r w:rsidRPr="00B41C4A">
        <w:rPr>
          <w:rFonts w:ascii="Arabic Typesetting" w:hAnsi="Arabic Typesetting"/>
          <w:b/>
          <w:bCs/>
          <w:sz w:val="28"/>
          <w:szCs w:val="28"/>
          <w:rtl/>
        </w:rPr>
        <w:t xml:space="preserve">: </w:t>
      </w:r>
      <w:r w:rsidRPr="00B41C4A">
        <w:rPr>
          <w:b/>
          <w:bCs/>
          <w:sz w:val="28"/>
          <w:szCs w:val="28"/>
          <w:rtl/>
        </w:rPr>
        <w:t>ח/</w:t>
      </w:r>
      <w:r w:rsidRPr="00B41C4A">
        <w:rPr>
          <w:rFonts w:hint="cs"/>
          <w:b/>
          <w:bCs/>
          <w:sz w:val="28"/>
          <w:szCs w:val="28"/>
        </w:rPr>
        <w:t>XXX</w:t>
      </w:r>
      <w:r w:rsidRPr="00B41C4A">
        <w:rPr>
          <w:b/>
          <w:bCs/>
          <w:sz w:val="28"/>
          <w:szCs w:val="28"/>
          <w:rtl/>
        </w:rPr>
        <w:t xml:space="preserve"> </w:t>
      </w:r>
      <w:r w:rsidRPr="00B41C4A">
        <w:rPr>
          <w:rFonts w:hint="cs"/>
          <w:b/>
          <w:bCs/>
          <w:sz w:val="28"/>
          <w:szCs w:val="28"/>
          <w:rtl/>
        </w:rPr>
        <w:t xml:space="preserve">סמ"ר ע' א'                      </w:t>
      </w:r>
      <w:r w:rsidRPr="00B41C4A">
        <w:rPr>
          <w:rFonts w:ascii="Arabic Typesetting" w:hAnsi="Arabic Typesetting"/>
          <w:b/>
          <w:bCs/>
          <w:sz w:val="28"/>
          <w:szCs w:val="28"/>
          <w:rtl/>
        </w:rPr>
        <w:t>(</w:t>
      </w:r>
      <w:r w:rsidRPr="00B41C4A">
        <w:rPr>
          <w:b/>
          <w:bCs/>
          <w:sz w:val="28"/>
          <w:szCs w:val="28"/>
          <w:rtl/>
        </w:rPr>
        <w:t>ע</w:t>
      </w:r>
      <w:r w:rsidRPr="00B41C4A">
        <w:rPr>
          <w:rFonts w:ascii="Arabic Typesetting" w:hAnsi="Arabic Typesetting"/>
          <w:b/>
          <w:bCs/>
          <w:sz w:val="28"/>
          <w:szCs w:val="28"/>
          <w:rtl/>
        </w:rPr>
        <w:t>"</w:t>
      </w:r>
      <w:r w:rsidRPr="00B41C4A">
        <w:rPr>
          <w:b/>
          <w:bCs/>
          <w:sz w:val="28"/>
          <w:szCs w:val="28"/>
          <w:rtl/>
        </w:rPr>
        <w:t>י</w:t>
      </w:r>
      <w:r w:rsidRPr="00B41C4A">
        <w:rPr>
          <w:rFonts w:ascii="Arabic Typesetting" w:hAnsi="Arabic Typesetting"/>
          <w:b/>
          <w:bCs/>
          <w:sz w:val="28"/>
          <w:szCs w:val="28"/>
          <w:rtl/>
        </w:rPr>
        <w:t xml:space="preserve"> </w:t>
      </w:r>
      <w:r w:rsidRPr="00B41C4A">
        <w:rPr>
          <w:b/>
          <w:bCs/>
          <w:sz w:val="28"/>
          <w:szCs w:val="28"/>
          <w:rtl/>
        </w:rPr>
        <w:t>ב</w:t>
      </w:r>
      <w:r w:rsidRPr="00B41C4A">
        <w:rPr>
          <w:rFonts w:ascii="Arabic Typesetting" w:hAnsi="Arabic Typesetting"/>
          <w:b/>
          <w:bCs/>
          <w:sz w:val="28"/>
          <w:szCs w:val="28"/>
          <w:rtl/>
        </w:rPr>
        <w:t>"</w:t>
      </w:r>
      <w:r w:rsidRPr="00B41C4A">
        <w:rPr>
          <w:b/>
          <w:bCs/>
          <w:sz w:val="28"/>
          <w:szCs w:val="28"/>
          <w:rtl/>
        </w:rPr>
        <w:t>כ</w:t>
      </w:r>
      <w:r w:rsidRPr="00B41C4A">
        <w:rPr>
          <w:rFonts w:ascii="Arabic Typesetting" w:hAnsi="Arabic Typesetting"/>
          <w:b/>
          <w:bCs/>
          <w:sz w:val="28"/>
          <w:szCs w:val="28"/>
          <w:rtl/>
        </w:rPr>
        <w:t>,</w:t>
      </w:r>
      <w:r w:rsidRPr="00B41C4A">
        <w:rPr>
          <w:rFonts w:ascii="Arabic Typesetting" w:hAnsi="Arabic Typesetting" w:hint="cs"/>
          <w:b/>
          <w:bCs/>
          <w:sz w:val="28"/>
          <w:szCs w:val="28"/>
          <w:rtl/>
        </w:rPr>
        <w:t xml:space="preserve"> </w:t>
      </w:r>
      <w:r w:rsidRPr="00B41C4A">
        <w:rPr>
          <w:rFonts w:ascii="Arabic Typesetting" w:hAnsi="Arabic Typesetting"/>
          <w:b/>
          <w:bCs/>
          <w:sz w:val="28"/>
          <w:szCs w:val="28"/>
          <w:rtl/>
        </w:rPr>
        <w:t xml:space="preserve">סא"ל (במיל') בני </w:t>
      </w:r>
      <w:proofErr w:type="spellStart"/>
      <w:r w:rsidRPr="00B41C4A">
        <w:rPr>
          <w:rFonts w:ascii="Arabic Typesetting" w:hAnsi="Arabic Typesetting"/>
          <w:b/>
          <w:bCs/>
          <w:sz w:val="28"/>
          <w:szCs w:val="28"/>
          <w:rtl/>
        </w:rPr>
        <w:t>קוזניץ</w:t>
      </w:r>
      <w:proofErr w:type="spellEnd"/>
      <w:r w:rsidRPr="00B41C4A">
        <w:rPr>
          <w:rFonts w:ascii="Arabic Typesetting" w:hAnsi="Arabic Typesetting"/>
          <w:b/>
          <w:bCs/>
          <w:sz w:val="28"/>
          <w:szCs w:val="28"/>
          <w:rtl/>
        </w:rPr>
        <w:t xml:space="preserve"> סרן אילון גונן)</w:t>
      </w:r>
    </w:p>
    <w:p w14:paraId="17AE2CA2" w14:textId="77777777" w:rsidR="007223F4" w:rsidRDefault="007223F4" w:rsidP="005249DA">
      <w:pPr>
        <w:spacing w:line="360" w:lineRule="auto"/>
        <w:jc w:val="center"/>
        <w:rPr>
          <w:rFonts w:ascii="David Libre" w:hAnsi="David Libre"/>
          <w:b/>
          <w:bCs/>
          <w:sz w:val="28"/>
          <w:szCs w:val="28"/>
          <w:u w:val="single"/>
          <w:rtl/>
        </w:rPr>
      </w:pPr>
    </w:p>
    <w:p w14:paraId="73282D13" w14:textId="3F4A1255" w:rsidR="008B3B5B" w:rsidRPr="00B41C4A" w:rsidRDefault="008B3B5B" w:rsidP="005249DA">
      <w:pPr>
        <w:spacing w:line="360" w:lineRule="auto"/>
        <w:jc w:val="center"/>
        <w:rPr>
          <w:rFonts w:ascii="David Libre" w:hAnsi="David Libre"/>
          <w:b/>
          <w:bCs/>
          <w:sz w:val="28"/>
          <w:szCs w:val="28"/>
          <w:u w:val="single"/>
          <w:rtl/>
        </w:rPr>
      </w:pPr>
      <w:r w:rsidRPr="00B41C4A">
        <w:rPr>
          <w:rFonts w:ascii="David Libre" w:hAnsi="David Libre"/>
          <w:b/>
          <w:bCs/>
          <w:sz w:val="28"/>
          <w:szCs w:val="28"/>
          <w:u w:val="single"/>
          <w:rtl/>
        </w:rPr>
        <w:t>גזר - דין</w:t>
      </w:r>
    </w:p>
    <w:p w14:paraId="37AD4C43" w14:textId="3F72AFD6" w:rsidR="00585241" w:rsidRPr="00B41C4A" w:rsidRDefault="00585241" w:rsidP="00585241">
      <w:pPr>
        <w:autoSpaceDE w:val="0"/>
        <w:autoSpaceDN w:val="0"/>
        <w:spacing w:line="360" w:lineRule="auto"/>
        <w:rPr>
          <w:rFonts w:ascii="David" w:hAnsi="David"/>
          <w:sz w:val="28"/>
          <w:szCs w:val="28"/>
          <w:rtl/>
        </w:rPr>
      </w:pPr>
      <w:r w:rsidRPr="00B41C4A">
        <w:rPr>
          <w:rFonts w:ascii="David" w:hAnsi="David"/>
          <w:sz w:val="28"/>
          <w:szCs w:val="28"/>
          <w:rtl/>
        </w:rPr>
        <w:t xml:space="preserve">הנאשם הורשע על פי הודאתו בעבירה של התעללות בצוותא, לפי סעיף 65(א) לחוק השיפוט הצבאי, </w:t>
      </w:r>
      <w:proofErr w:type="spellStart"/>
      <w:r w:rsidRPr="00B41C4A">
        <w:rPr>
          <w:rFonts w:ascii="David" w:hAnsi="David"/>
          <w:sz w:val="28"/>
          <w:szCs w:val="28"/>
          <w:rtl/>
        </w:rPr>
        <w:t>התשט"ו</w:t>
      </w:r>
      <w:proofErr w:type="spellEnd"/>
      <w:r w:rsidRPr="00B41C4A">
        <w:rPr>
          <w:rFonts w:ascii="David" w:hAnsi="David"/>
          <w:sz w:val="28"/>
          <w:szCs w:val="28"/>
          <w:rtl/>
        </w:rPr>
        <w:t xml:space="preserve"> </w:t>
      </w:r>
      <w:r w:rsidR="001E1BB0" w:rsidRPr="00B41C4A">
        <w:rPr>
          <w:rFonts w:ascii="David" w:hAnsi="David" w:hint="cs"/>
          <w:sz w:val="28"/>
          <w:szCs w:val="28"/>
          <w:rtl/>
        </w:rPr>
        <w:t>-</w:t>
      </w:r>
      <w:r w:rsidRPr="00B41C4A">
        <w:rPr>
          <w:rFonts w:ascii="David" w:hAnsi="David"/>
          <w:sz w:val="28"/>
          <w:szCs w:val="28"/>
          <w:rtl/>
        </w:rPr>
        <w:t xml:space="preserve"> 1955 וסעיף 29(ב) לחוק העונשין, </w:t>
      </w:r>
      <w:proofErr w:type="spellStart"/>
      <w:r w:rsidRPr="00B41C4A">
        <w:rPr>
          <w:rFonts w:ascii="David" w:hAnsi="David"/>
          <w:sz w:val="28"/>
          <w:szCs w:val="28"/>
          <w:rtl/>
        </w:rPr>
        <w:t>התשל"ז</w:t>
      </w:r>
      <w:proofErr w:type="spellEnd"/>
      <w:r w:rsidRPr="00B41C4A">
        <w:rPr>
          <w:rFonts w:ascii="David" w:hAnsi="David"/>
          <w:sz w:val="28"/>
          <w:szCs w:val="28"/>
          <w:rtl/>
        </w:rPr>
        <w:t>- 1977, ובעבירה של שיבוש מהלכי משפט בצוותא לפי סעיף 244 וסעיף 29(ב) לחוק העונשין</w:t>
      </w:r>
      <w:r w:rsidRPr="00B41C4A">
        <w:rPr>
          <w:rFonts w:ascii="David" w:hAnsi="David" w:hint="cs"/>
          <w:sz w:val="28"/>
          <w:szCs w:val="28"/>
          <w:rtl/>
        </w:rPr>
        <w:t xml:space="preserve"> ובעבירה שעניינה התנהגות שאינה הולמת, לפי סעיף 130 לחוק השיפוט הצבאי, </w:t>
      </w:r>
      <w:proofErr w:type="spellStart"/>
      <w:r w:rsidRPr="00B41C4A">
        <w:rPr>
          <w:rFonts w:ascii="David" w:hAnsi="David" w:hint="cs"/>
          <w:sz w:val="28"/>
          <w:szCs w:val="28"/>
          <w:rtl/>
        </w:rPr>
        <w:t>התשט"ן</w:t>
      </w:r>
      <w:proofErr w:type="spellEnd"/>
      <w:r w:rsidRPr="00B41C4A">
        <w:rPr>
          <w:rFonts w:ascii="David" w:hAnsi="David" w:hint="cs"/>
          <w:sz w:val="28"/>
          <w:szCs w:val="28"/>
          <w:rtl/>
        </w:rPr>
        <w:t xml:space="preserve"> </w:t>
      </w:r>
      <w:r w:rsidR="001E1BB0" w:rsidRPr="00B41C4A">
        <w:rPr>
          <w:rFonts w:ascii="David" w:hAnsi="David" w:hint="cs"/>
          <w:sz w:val="28"/>
          <w:szCs w:val="28"/>
          <w:rtl/>
        </w:rPr>
        <w:t>-</w:t>
      </w:r>
      <w:r w:rsidRPr="00B41C4A">
        <w:rPr>
          <w:rFonts w:ascii="David" w:hAnsi="David" w:hint="cs"/>
          <w:sz w:val="28"/>
          <w:szCs w:val="28"/>
          <w:rtl/>
        </w:rPr>
        <w:t xml:space="preserve"> 1955</w:t>
      </w:r>
      <w:r w:rsidRPr="00B41C4A">
        <w:rPr>
          <w:rFonts w:ascii="David" w:hAnsi="David"/>
          <w:sz w:val="28"/>
          <w:szCs w:val="28"/>
          <w:rtl/>
        </w:rPr>
        <w:t>.</w:t>
      </w:r>
    </w:p>
    <w:p w14:paraId="0E537DEF" w14:textId="77777777" w:rsidR="00585241" w:rsidRPr="00B41C4A" w:rsidRDefault="00585241" w:rsidP="00585241">
      <w:pPr>
        <w:autoSpaceDE w:val="0"/>
        <w:autoSpaceDN w:val="0"/>
        <w:spacing w:line="360" w:lineRule="auto"/>
        <w:rPr>
          <w:rFonts w:ascii="David" w:hAnsi="David"/>
          <w:sz w:val="28"/>
          <w:szCs w:val="28"/>
          <w:rtl/>
        </w:rPr>
      </w:pPr>
    </w:p>
    <w:p w14:paraId="3412FA43" w14:textId="4E74488B" w:rsidR="00585241" w:rsidRPr="00B41C4A" w:rsidRDefault="00585241" w:rsidP="00585241">
      <w:pPr>
        <w:autoSpaceDE w:val="0"/>
        <w:autoSpaceDN w:val="0"/>
        <w:spacing w:line="360" w:lineRule="auto"/>
        <w:rPr>
          <w:rFonts w:ascii="David" w:hAnsi="David"/>
          <w:sz w:val="28"/>
          <w:szCs w:val="28"/>
          <w:rtl/>
        </w:rPr>
      </w:pPr>
      <w:r w:rsidRPr="00B41C4A">
        <w:rPr>
          <w:rFonts w:ascii="David" w:hAnsi="David"/>
          <w:sz w:val="28"/>
          <w:szCs w:val="28"/>
          <w:rtl/>
        </w:rPr>
        <w:t xml:space="preserve">כנטען בכתב האישום, ביום 16 באפריל 2023 יצא צוות בפיקודו של </w:t>
      </w:r>
      <w:r w:rsidRPr="00B41C4A">
        <w:rPr>
          <w:rFonts w:ascii="David" w:hAnsi="David" w:hint="cs"/>
          <w:sz w:val="28"/>
          <w:szCs w:val="28"/>
          <w:rtl/>
        </w:rPr>
        <w:t>הנאשם</w:t>
      </w:r>
      <w:r w:rsidRPr="00B41C4A">
        <w:rPr>
          <w:rFonts w:ascii="David" w:hAnsi="David"/>
          <w:sz w:val="28"/>
          <w:szCs w:val="28"/>
          <w:rtl/>
        </w:rPr>
        <w:t xml:space="preserve"> למשימת סיור בגזרת חטיבת </w:t>
      </w:r>
      <w:r w:rsidRPr="00B41C4A">
        <w:rPr>
          <w:rFonts w:ascii="David" w:hAnsi="David" w:hint="cs"/>
          <w:sz w:val="28"/>
          <w:szCs w:val="28"/>
          <w:rtl/>
        </w:rPr>
        <w:t>אפרים</w:t>
      </w:r>
      <w:r w:rsidRPr="00B41C4A">
        <w:rPr>
          <w:rFonts w:ascii="David" w:hAnsi="David"/>
          <w:sz w:val="28"/>
          <w:szCs w:val="28"/>
          <w:rtl/>
        </w:rPr>
        <w:t xml:space="preserve"> ברכב צבאי מסוג "דוד". הצוות כלל ארבעה: </w:t>
      </w:r>
      <w:r w:rsidRPr="00B41C4A">
        <w:rPr>
          <w:rFonts w:ascii="David" w:hAnsi="David" w:hint="cs"/>
          <w:sz w:val="28"/>
          <w:szCs w:val="28"/>
          <w:rtl/>
        </w:rPr>
        <w:t>הנאשם ששימש כמפקד המשימה</w:t>
      </w:r>
      <w:r w:rsidRPr="00B41C4A">
        <w:rPr>
          <w:rFonts w:ascii="David" w:hAnsi="David"/>
          <w:sz w:val="28"/>
          <w:szCs w:val="28"/>
          <w:rtl/>
        </w:rPr>
        <w:t>, סמל י' א', סמ"ר נ' ע'</w:t>
      </w:r>
      <w:r w:rsidRPr="00B41C4A">
        <w:rPr>
          <w:rFonts w:ascii="David" w:hAnsi="David" w:hint="cs"/>
          <w:sz w:val="28"/>
          <w:szCs w:val="28"/>
          <w:rtl/>
        </w:rPr>
        <w:t xml:space="preserve"> וסמל א' ש'.</w:t>
      </w:r>
      <w:r w:rsidRPr="00B41C4A">
        <w:rPr>
          <w:rFonts w:ascii="David" w:hAnsi="David"/>
          <w:sz w:val="28"/>
          <w:szCs w:val="28"/>
          <w:rtl/>
        </w:rPr>
        <w:t xml:space="preserve"> במהלך הנסיעה </w:t>
      </w:r>
      <w:r w:rsidRPr="00B41C4A">
        <w:rPr>
          <w:rFonts w:ascii="David" w:hAnsi="David" w:hint="cs"/>
          <w:sz w:val="28"/>
          <w:szCs w:val="28"/>
          <w:rtl/>
        </w:rPr>
        <w:t xml:space="preserve">זיהה הנאשם את נפגע העבירה, המוכר לו בעקבות אינטראקציה קודמת ביניהם. הנאשם </w:t>
      </w:r>
      <w:r w:rsidR="00C63A79" w:rsidRPr="00B41C4A">
        <w:rPr>
          <w:rFonts w:ascii="David" w:hAnsi="David" w:hint="cs"/>
          <w:sz w:val="28"/>
          <w:szCs w:val="28"/>
          <w:rtl/>
        </w:rPr>
        <w:t>הורה</w:t>
      </w:r>
      <w:r w:rsidRPr="00B41C4A">
        <w:rPr>
          <w:rFonts w:ascii="David" w:hAnsi="David" w:hint="cs"/>
          <w:sz w:val="28"/>
          <w:szCs w:val="28"/>
          <w:rtl/>
        </w:rPr>
        <w:t xml:space="preserve"> </w:t>
      </w:r>
      <w:r w:rsidRPr="00B41C4A">
        <w:rPr>
          <w:rFonts w:ascii="David" w:hAnsi="David"/>
          <w:sz w:val="28"/>
          <w:szCs w:val="28"/>
          <w:rtl/>
        </w:rPr>
        <w:t xml:space="preserve">לנהג הרכב, סמ"ר נ' ע', </w:t>
      </w:r>
      <w:r w:rsidRPr="00B41C4A">
        <w:rPr>
          <w:rFonts w:ascii="David" w:hAnsi="David" w:hint="cs"/>
          <w:sz w:val="28"/>
          <w:szCs w:val="28"/>
          <w:rtl/>
        </w:rPr>
        <w:t>ל</w:t>
      </w:r>
      <w:r w:rsidRPr="00B41C4A">
        <w:rPr>
          <w:rFonts w:ascii="David" w:hAnsi="David"/>
          <w:sz w:val="28"/>
          <w:szCs w:val="28"/>
          <w:rtl/>
        </w:rPr>
        <w:t xml:space="preserve">עצור את רכבו ושאל </w:t>
      </w:r>
      <w:r w:rsidR="00C63A79" w:rsidRPr="00B41C4A">
        <w:rPr>
          <w:rFonts w:ascii="David" w:hAnsi="David" w:hint="cs"/>
          <w:sz w:val="28"/>
          <w:szCs w:val="28"/>
          <w:rtl/>
        </w:rPr>
        <w:t>את נפגע העבירה לזהותו. מש</w:t>
      </w:r>
      <w:r w:rsidRPr="00B41C4A">
        <w:rPr>
          <w:rFonts w:ascii="David" w:hAnsi="David"/>
          <w:sz w:val="28"/>
          <w:szCs w:val="28"/>
          <w:rtl/>
        </w:rPr>
        <w:t xml:space="preserve">נפגע העבירה השיב בחיוב, </w:t>
      </w:r>
      <w:r w:rsidR="00C63A79" w:rsidRPr="00B41C4A">
        <w:rPr>
          <w:rFonts w:ascii="David" w:hAnsi="David" w:hint="cs"/>
          <w:sz w:val="28"/>
          <w:szCs w:val="28"/>
          <w:rtl/>
        </w:rPr>
        <w:t xml:space="preserve"> העלה הנאשם</w:t>
      </w:r>
      <w:r w:rsidRPr="00B41C4A">
        <w:rPr>
          <w:rFonts w:ascii="David" w:hAnsi="David"/>
          <w:sz w:val="28"/>
          <w:szCs w:val="28"/>
          <w:rtl/>
        </w:rPr>
        <w:t xml:space="preserve"> את </w:t>
      </w:r>
      <w:r w:rsidR="00C63A79" w:rsidRPr="00B41C4A">
        <w:rPr>
          <w:rFonts w:ascii="David" w:hAnsi="David" w:hint="cs"/>
          <w:sz w:val="28"/>
          <w:szCs w:val="28"/>
          <w:rtl/>
        </w:rPr>
        <w:t>האחרון</w:t>
      </w:r>
      <w:r w:rsidRPr="00B41C4A">
        <w:rPr>
          <w:rFonts w:ascii="David" w:hAnsi="David"/>
          <w:sz w:val="28"/>
          <w:szCs w:val="28"/>
          <w:rtl/>
        </w:rPr>
        <w:t xml:space="preserve"> לרכב ה"דוד"</w:t>
      </w:r>
      <w:r w:rsidR="00C63A79" w:rsidRPr="00B41C4A">
        <w:rPr>
          <w:rFonts w:ascii="David" w:hAnsi="David" w:hint="cs"/>
          <w:sz w:val="28"/>
          <w:szCs w:val="28"/>
          <w:rtl/>
        </w:rPr>
        <w:t xml:space="preserve"> במטרה לבצע לו "שיחת אזהרה"</w:t>
      </w:r>
      <w:r w:rsidRPr="00B41C4A">
        <w:rPr>
          <w:rFonts w:ascii="David" w:hAnsi="David"/>
          <w:sz w:val="28"/>
          <w:szCs w:val="28"/>
          <w:rtl/>
        </w:rPr>
        <w:t xml:space="preserve">. במהלך הנסיעה קילל </w:t>
      </w:r>
      <w:r w:rsidR="00C63A79" w:rsidRPr="00B41C4A">
        <w:rPr>
          <w:rFonts w:ascii="David" w:hAnsi="David" w:hint="cs"/>
          <w:sz w:val="28"/>
          <w:szCs w:val="28"/>
          <w:rtl/>
        </w:rPr>
        <w:t xml:space="preserve">הנאשם </w:t>
      </w:r>
      <w:r w:rsidRPr="00B41C4A">
        <w:rPr>
          <w:rFonts w:ascii="David" w:hAnsi="David"/>
          <w:sz w:val="28"/>
          <w:szCs w:val="28"/>
          <w:rtl/>
        </w:rPr>
        <w:t xml:space="preserve">את נפגע העבירה והכה אותו בצווארו. בהמשך, הוריד </w:t>
      </w:r>
      <w:r w:rsidR="00C63A79" w:rsidRPr="00B41C4A">
        <w:rPr>
          <w:rFonts w:ascii="David" w:hAnsi="David" w:hint="cs"/>
          <w:sz w:val="28"/>
          <w:szCs w:val="28"/>
          <w:rtl/>
        </w:rPr>
        <w:t xml:space="preserve">הנאשם </w:t>
      </w:r>
      <w:r w:rsidRPr="00B41C4A">
        <w:rPr>
          <w:rFonts w:ascii="David" w:hAnsi="David"/>
          <w:sz w:val="28"/>
          <w:szCs w:val="28"/>
          <w:rtl/>
        </w:rPr>
        <w:t xml:space="preserve">את נפגע העבירה מן הרכב, הורה לסמל י' א' לערוך חיפוש על גופו, ואז הכה אותו באמצעות ברכו, בבטנו. לאחר מכן, לקח </w:t>
      </w:r>
      <w:r w:rsidR="00C63A79" w:rsidRPr="00B41C4A">
        <w:rPr>
          <w:rFonts w:ascii="David" w:hAnsi="David" w:hint="cs"/>
          <w:sz w:val="28"/>
          <w:szCs w:val="28"/>
          <w:rtl/>
        </w:rPr>
        <w:t>סמל א' ש'</w:t>
      </w:r>
      <w:r w:rsidRPr="00B41C4A">
        <w:rPr>
          <w:rFonts w:ascii="David" w:hAnsi="David"/>
          <w:sz w:val="28"/>
          <w:szCs w:val="28"/>
          <w:rtl/>
        </w:rPr>
        <w:t xml:space="preserve"> את נפגע העבירה לצד הרכב והושיבו על הקרקע ואז </w:t>
      </w:r>
      <w:r w:rsidR="00C63A79" w:rsidRPr="00B41C4A">
        <w:rPr>
          <w:rFonts w:ascii="David" w:hAnsi="David" w:hint="cs"/>
          <w:sz w:val="28"/>
          <w:szCs w:val="28"/>
          <w:rtl/>
        </w:rPr>
        <w:t>הנאשם</w:t>
      </w:r>
      <w:r w:rsidRPr="00B41C4A">
        <w:rPr>
          <w:rFonts w:ascii="David" w:hAnsi="David"/>
          <w:sz w:val="28"/>
          <w:szCs w:val="28"/>
          <w:rtl/>
        </w:rPr>
        <w:t xml:space="preserve">, סמל י' א' </w:t>
      </w:r>
      <w:r w:rsidR="00C63A79" w:rsidRPr="00B41C4A">
        <w:rPr>
          <w:rFonts w:ascii="David" w:hAnsi="David" w:hint="cs"/>
          <w:sz w:val="28"/>
          <w:szCs w:val="28"/>
          <w:rtl/>
        </w:rPr>
        <w:t>וסמל א' ש'</w:t>
      </w:r>
      <w:r w:rsidRPr="00B41C4A">
        <w:rPr>
          <w:rFonts w:ascii="David" w:hAnsi="David"/>
          <w:sz w:val="28"/>
          <w:szCs w:val="28"/>
          <w:rtl/>
        </w:rPr>
        <w:t xml:space="preserve"> בעטו בגבו ובבטנו של נפגע העבירה. לבסוף, הרחיק </w:t>
      </w:r>
      <w:r w:rsidR="00C63A79" w:rsidRPr="00B41C4A">
        <w:rPr>
          <w:rFonts w:ascii="David" w:hAnsi="David" w:hint="cs"/>
          <w:sz w:val="28"/>
          <w:szCs w:val="28"/>
          <w:rtl/>
        </w:rPr>
        <w:t>אחד מהחיילים את החיילים</w:t>
      </w:r>
      <w:r w:rsidRPr="00B41C4A">
        <w:rPr>
          <w:rFonts w:ascii="David" w:hAnsi="David"/>
          <w:sz w:val="28"/>
          <w:szCs w:val="28"/>
          <w:rtl/>
        </w:rPr>
        <w:t xml:space="preserve"> מנפגע העבירה</w:t>
      </w:r>
      <w:r w:rsidR="00C63A79" w:rsidRPr="00B41C4A">
        <w:rPr>
          <w:rFonts w:ascii="David" w:hAnsi="David" w:hint="cs"/>
          <w:sz w:val="28"/>
          <w:szCs w:val="28"/>
          <w:rtl/>
        </w:rPr>
        <w:t xml:space="preserve"> באמצעות דחיפה</w:t>
      </w:r>
      <w:r w:rsidRPr="00B41C4A">
        <w:rPr>
          <w:rFonts w:ascii="David" w:hAnsi="David"/>
          <w:sz w:val="28"/>
          <w:szCs w:val="28"/>
          <w:rtl/>
        </w:rPr>
        <w:t xml:space="preserve"> </w:t>
      </w:r>
      <w:r w:rsidR="00C63A79" w:rsidRPr="00B41C4A">
        <w:rPr>
          <w:rFonts w:ascii="David" w:hAnsi="David" w:hint="cs"/>
          <w:sz w:val="28"/>
          <w:szCs w:val="28"/>
          <w:rtl/>
        </w:rPr>
        <w:t>ו</w:t>
      </w:r>
      <w:r w:rsidRPr="00B41C4A">
        <w:rPr>
          <w:rFonts w:ascii="David" w:hAnsi="David"/>
          <w:sz w:val="28"/>
          <w:szCs w:val="28"/>
          <w:rtl/>
        </w:rPr>
        <w:t>הצוות עלה חזרה לרכב, נסע לדרכו</w:t>
      </w:r>
      <w:r w:rsidR="00C63A79" w:rsidRPr="00B41C4A">
        <w:rPr>
          <w:rFonts w:ascii="David" w:hAnsi="David" w:hint="cs"/>
          <w:sz w:val="28"/>
          <w:szCs w:val="28"/>
          <w:rtl/>
        </w:rPr>
        <w:t>,</w:t>
      </w:r>
      <w:r w:rsidRPr="00B41C4A">
        <w:rPr>
          <w:rFonts w:ascii="David" w:hAnsi="David"/>
          <w:sz w:val="28"/>
          <w:szCs w:val="28"/>
          <w:rtl/>
        </w:rPr>
        <w:t xml:space="preserve"> </w:t>
      </w:r>
      <w:r w:rsidR="00C63A79" w:rsidRPr="00B41C4A">
        <w:rPr>
          <w:rFonts w:ascii="David" w:hAnsi="David" w:hint="cs"/>
          <w:sz w:val="28"/>
          <w:szCs w:val="28"/>
          <w:rtl/>
        </w:rPr>
        <w:t xml:space="preserve">כאשר </w:t>
      </w:r>
      <w:r w:rsidRPr="00B41C4A">
        <w:rPr>
          <w:rFonts w:ascii="David" w:hAnsi="David"/>
          <w:sz w:val="28"/>
          <w:szCs w:val="28"/>
          <w:rtl/>
        </w:rPr>
        <w:t xml:space="preserve">נפגע העבירה נותר במקום. כתוצאה מן האלימות שנקטו </w:t>
      </w:r>
      <w:r w:rsidRPr="00B41C4A">
        <w:rPr>
          <w:rFonts w:ascii="David" w:hAnsi="David"/>
          <w:sz w:val="28"/>
          <w:szCs w:val="28"/>
          <w:rtl/>
        </w:rPr>
        <w:lastRenderedPageBreak/>
        <w:t>הנאשם וחבריו נגרמו לנפגע העבירה פציעות שטחיות. בפרטים הנוספים חודד כי נפגע העבירה לא נזקק לטיפול רפואי בעקבות מעשי האלימות.</w:t>
      </w:r>
    </w:p>
    <w:p w14:paraId="5717BE45" w14:textId="77777777" w:rsidR="00585241" w:rsidRPr="00B41C4A" w:rsidRDefault="00585241" w:rsidP="00585241">
      <w:pPr>
        <w:autoSpaceDE w:val="0"/>
        <w:autoSpaceDN w:val="0"/>
        <w:spacing w:line="360" w:lineRule="auto"/>
        <w:rPr>
          <w:rFonts w:ascii="David" w:hAnsi="David"/>
          <w:sz w:val="28"/>
          <w:szCs w:val="28"/>
          <w:rtl/>
        </w:rPr>
      </w:pPr>
    </w:p>
    <w:p w14:paraId="44EB466A" w14:textId="053AEED6" w:rsidR="00585241" w:rsidRPr="00B41C4A" w:rsidRDefault="00585241" w:rsidP="00C63A79">
      <w:pPr>
        <w:autoSpaceDE w:val="0"/>
        <w:autoSpaceDN w:val="0"/>
        <w:spacing w:line="360" w:lineRule="auto"/>
        <w:rPr>
          <w:rFonts w:ascii="David" w:hAnsi="David"/>
          <w:sz w:val="28"/>
          <w:szCs w:val="28"/>
          <w:rtl/>
        </w:rPr>
      </w:pPr>
      <w:r w:rsidRPr="00B41C4A">
        <w:rPr>
          <w:rFonts w:ascii="David" w:hAnsi="David"/>
          <w:sz w:val="28"/>
          <w:szCs w:val="28"/>
          <w:rtl/>
        </w:rPr>
        <w:t>בהמשך, ביום האירוע, בשעה 22:00 לערך, כשהיו בדרכם לבסיס, שוחח</w:t>
      </w:r>
      <w:r w:rsidR="00C63A79" w:rsidRPr="00B41C4A">
        <w:rPr>
          <w:rFonts w:ascii="David" w:hAnsi="David" w:hint="cs"/>
          <w:sz w:val="28"/>
          <w:szCs w:val="28"/>
          <w:rtl/>
        </w:rPr>
        <w:t>ו החיילים ביניהם על שאירע, וסיכמו ביניהם שלא ידווחו</w:t>
      </w:r>
      <w:r w:rsidRPr="00B41C4A">
        <w:rPr>
          <w:rFonts w:ascii="David" w:hAnsi="David"/>
          <w:sz w:val="28"/>
          <w:szCs w:val="28"/>
          <w:rtl/>
        </w:rPr>
        <w:t xml:space="preserve"> על שאירע. מס' ימים לאחר מכן שוחח </w:t>
      </w:r>
      <w:r w:rsidR="00C63A79" w:rsidRPr="00B41C4A">
        <w:rPr>
          <w:rFonts w:ascii="David" w:hAnsi="David" w:hint="cs"/>
          <w:sz w:val="28"/>
          <w:szCs w:val="28"/>
          <w:rtl/>
        </w:rPr>
        <w:t xml:space="preserve">הנאשם עם חבריו במטרה לתאם ביניהם גרסאות על רקע חשש שהאירוע יתגלה ועובר לשיחה </w:t>
      </w:r>
      <w:r w:rsidR="008173F4" w:rsidRPr="00B41C4A">
        <w:rPr>
          <w:rFonts w:ascii="David" w:hAnsi="David" w:hint="cs"/>
          <w:sz w:val="28"/>
          <w:szCs w:val="28"/>
          <w:rtl/>
        </w:rPr>
        <w:t xml:space="preserve">שנקבעה עם המח"ט, הנחה הנאשם את חבריו למסור שלא ננקטה אלימות, תוך שאמר להם שאין הוכחות לכך. הנאשם עשה כל זאת, במטרה להסתיר את פרטי האירוע ממפקדיו וכדי למנוע פתיחתה של חקירת מצ"ח. בגין כלל המעשים הורשע הנאשם גם בעבירה שעניינה התנהגות שאינה הולמת, משהמעשים שביצע אינם הולמים את דרגתו ועמדתו בצבא. </w:t>
      </w:r>
    </w:p>
    <w:p w14:paraId="10F93930" w14:textId="77777777" w:rsidR="00585241" w:rsidRPr="00B41C4A" w:rsidRDefault="00585241" w:rsidP="00585241">
      <w:pPr>
        <w:autoSpaceDE w:val="0"/>
        <w:autoSpaceDN w:val="0"/>
        <w:spacing w:line="360" w:lineRule="auto"/>
        <w:rPr>
          <w:rFonts w:ascii="David" w:hAnsi="David"/>
          <w:sz w:val="28"/>
          <w:szCs w:val="28"/>
          <w:rtl/>
        </w:rPr>
      </w:pPr>
    </w:p>
    <w:p w14:paraId="44139066" w14:textId="17388FD3" w:rsidR="00585241" w:rsidRPr="00B41C4A" w:rsidRDefault="00585241" w:rsidP="00585241">
      <w:pPr>
        <w:autoSpaceDE w:val="0"/>
        <w:autoSpaceDN w:val="0"/>
        <w:spacing w:line="360" w:lineRule="auto"/>
        <w:rPr>
          <w:rFonts w:ascii="David" w:hAnsi="David"/>
          <w:sz w:val="28"/>
          <w:szCs w:val="28"/>
          <w:rtl/>
        </w:rPr>
      </w:pPr>
      <w:r w:rsidRPr="00B41C4A">
        <w:rPr>
          <w:rFonts w:ascii="David" w:hAnsi="David"/>
          <w:sz w:val="28"/>
          <w:szCs w:val="28"/>
          <w:rtl/>
        </w:rPr>
        <w:t xml:space="preserve">הנאשם התגייס לצה"ל בחודש </w:t>
      </w:r>
      <w:r w:rsidR="008173F4" w:rsidRPr="00B41C4A">
        <w:rPr>
          <w:rFonts w:ascii="David" w:hAnsi="David" w:hint="cs"/>
          <w:sz w:val="28"/>
          <w:szCs w:val="28"/>
          <w:rtl/>
        </w:rPr>
        <w:t>מרץ</w:t>
      </w:r>
      <w:r w:rsidRPr="00B41C4A">
        <w:rPr>
          <w:rFonts w:ascii="David" w:hAnsi="David"/>
          <w:sz w:val="28"/>
          <w:szCs w:val="28"/>
          <w:rtl/>
        </w:rPr>
        <w:t xml:space="preserve"> 2021 ושירת כלוחם חי"ר</w:t>
      </w:r>
      <w:r w:rsidR="008173F4" w:rsidRPr="00B41C4A">
        <w:rPr>
          <w:rFonts w:ascii="David" w:hAnsi="David" w:hint="cs"/>
          <w:sz w:val="28"/>
          <w:szCs w:val="28"/>
          <w:rtl/>
        </w:rPr>
        <w:t xml:space="preserve"> וכמ"כ בגדוד </w:t>
      </w:r>
      <w:r w:rsidR="00C5732A">
        <w:rPr>
          <w:rFonts w:ascii="David" w:hAnsi="David" w:hint="cs"/>
          <w:sz w:val="28"/>
          <w:szCs w:val="28"/>
        </w:rPr>
        <w:t>XXX</w:t>
      </w:r>
      <w:r w:rsidRPr="00B41C4A">
        <w:rPr>
          <w:rFonts w:ascii="David" w:hAnsi="David"/>
          <w:sz w:val="28"/>
          <w:szCs w:val="28"/>
          <w:rtl/>
        </w:rPr>
        <w:t xml:space="preserve">. חקירתו נפתחה בעקבות דיווח שהתקבל מיחידתו, זמן קצר לאחר האירוע המתואר מעלה. </w:t>
      </w:r>
    </w:p>
    <w:p w14:paraId="3D97681B" w14:textId="77777777" w:rsidR="00585241" w:rsidRPr="00B41C4A" w:rsidRDefault="00585241" w:rsidP="00585241">
      <w:pPr>
        <w:autoSpaceDE w:val="0"/>
        <w:autoSpaceDN w:val="0"/>
        <w:spacing w:line="360" w:lineRule="auto"/>
        <w:rPr>
          <w:rFonts w:ascii="David" w:hAnsi="David"/>
          <w:sz w:val="28"/>
          <w:szCs w:val="28"/>
          <w:rtl/>
        </w:rPr>
      </w:pPr>
    </w:p>
    <w:p w14:paraId="74819F7C" w14:textId="38447998" w:rsidR="00585241" w:rsidRPr="00B41C4A" w:rsidRDefault="00585241" w:rsidP="00585241">
      <w:pPr>
        <w:autoSpaceDE w:val="0"/>
        <w:autoSpaceDN w:val="0"/>
        <w:spacing w:line="360" w:lineRule="auto"/>
        <w:rPr>
          <w:rFonts w:ascii="David" w:hAnsi="David"/>
          <w:sz w:val="28"/>
          <w:szCs w:val="28"/>
          <w:rtl/>
        </w:rPr>
      </w:pPr>
      <w:r w:rsidRPr="00B41C4A">
        <w:rPr>
          <w:rFonts w:ascii="David" w:hAnsi="David"/>
          <w:sz w:val="28"/>
          <w:szCs w:val="28"/>
          <w:rtl/>
        </w:rPr>
        <w:t xml:space="preserve">הצדדים </w:t>
      </w:r>
      <w:r w:rsidR="008173F4" w:rsidRPr="00B41C4A">
        <w:rPr>
          <w:rFonts w:ascii="David" w:hAnsi="David" w:hint="cs"/>
          <w:sz w:val="28"/>
          <w:szCs w:val="28"/>
          <w:rtl/>
        </w:rPr>
        <w:t xml:space="preserve">הגיעו להסכמות באשר לאופן סיום התיק, </w:t>
      </w:r>
      <w:r w:rsidRPr="00B41C4A">
        <w:rPr>
          <w:rFonts w:ascii="David" w:hAnsi="David"/>
          <w:sz w:val="28"/>
          <w:szCs w:val="28"/>
          <w:rtl/>
        </w:rPr>
        <w:t xml:space="preserve">במסגרתו עתרו הצדדים במשותף להטיל על הנאשם 60 ימי מאסר בפועל, </w:t>
      </w:r>
      <w:r w:rsidR="008173F4" w:rsidRPr="00B41C4A">
        <w:rPr>
          <w:rFonts w:ascii="David" w:hAnsi="David" w:hint="cs"/>
          <w:sz w:val="28"/>
          <w:szCs w:val="28"/>
          <w:rtl/>
        </w:rPr>
        <w:t xml:space="preserve">לצד 30 ימי מאסר שירוצו בדרך של עבודה צבאית, לצד </w:t>
      </w:r>
      <w:r w:rsidRPr="00B41C4A">
        <w:rPr>
          <w:rFonts w:ascii="David" w:hAnsi="David"/>
          <w:sz w:val="28"/>
          <w:szCs w:val="28"/>
          <w:rtl/>
        </w:rPr>
        <w:t>מאסר מותנה והורדה לדרגת טוראי.</w:t>
      </w:r>
    </w:p>
    <w:p w14:paraId="2BD0436C" w14:textId="77777777" w:rsidR="00585241" w:rsidRPr="00B41C4A" w:rsidRDefault="00585241" w:rsidP="00585241">
      <w:pPr>
        <w:autoSpaceDE w:val="0"/>
        <w:autoSpaceDN w:val="0"/>
        <w:spacing w:line="360" w:lineRule="auto"/>
        <w:rPr>
          <w:rFonts w:ascii="David" w:hAnsi="David"/>
          <w:sz w:val="28"/>
          <w:szCs w:val="28"/>
          <w:rtl/>
        </w:rPr>
      </w:pPr>
    </w:p>
    <w:p w14:paraId="6FB744F2" w14:textId="2DD0707F" w:rsidR="00585241" w:rsidRPr="00B41C4A" w:rsidRDefault="00585241" w:rsidP="00585241">
      <w:pPr>
        <w:autoSpaceDE w:val="0"/>
        <w:autoSpaceDN w:val="0"/>
        <w:spacing w:line="360" w:lineRule="auto"/>
        <w:rPr>
          <w:rFonts w:ascii="David" w:hAnsi="David"/>
          <w:sz w:val="28"/>
          <w:szCs w:val="28"/>
          <w:rtl/>
        </w:rPr>
      </w:pPr>
      <w:r w:rsidRPr="00B41C4A">
        <w:rPr>
          <w:rFonts w:ascii="David" w:hAnsi="David"/>
          <w:sz w:val="28"/>
          <w:szCs w:val="28"/>
          <w:rtl/>
        </w:rPr>
        <w:t xml:space="preserve">התביעה עמדה על חומרת מעשי הנאשם ועל החריגה מן הנורמות המשמעתיות </w:t>
      </w:r>
      <w:r w:rsidR="001E1BB0" w:rsidRPr="00B41C4A">
        <w:rPr>
          <w:rFonts w:ascii="David" w:hAnsi="David" w:hint="cs"/>
          <w:sz w:val="28"/>
          <w:szCs w:val="28"/>
          <w:rtl/>
        </w:rPr>
        <w:t xml:space="preserve">המבצעיות </w:t>
      </w:r>
      <w:r w:rsidRPr="00B41C4A">
        <w:rPr>
          <w:rFonts w:ascii="David" w:hAnsi="David"/>
          <w:sz w:val="28"/>
          <w:szCs w:val="28"/>
          <w:rtl/>
        </w:rPr>
        <w:t xml:space="preserve">והערכיות הכרוכה במעשים. </w:t>
      </w:r>
      <w:r w:rsidR="008173F4" w:rsidRPr="00B41C4A">
        <w:rPr>
          <w:rFonts w:ascii="David" w:hAnsi="David" w:hint="cs"/>
          <w:sz w:val="28"/>
          <w:szCs w:val="28"/>
          <w:rtl/>
        </w:rPr>
        <w:t>התביעה עמדה על הפגיעה של מעשים אלו בערכים מוגנים של כבוד האדם ו</w:t>
      </w:r>
      <w:r w:rsidR="001E1BB0" w:rsidRPr="00B41C4A">
        <w:rPr>
          <w:rFonts w:ascii="David" w:hAnsi="David" w:hint="cs"/>
          <w:sz w:val="28"/>
          <w:szCs w:val="28"/>
          <w:rtl/>
        </w:rPr>
        <w:t xml:space="preserve">בחובה לבצע </w:t>
      </w:r>
      <w:r w:rsidR="008173F4" w:rsidRPr="00B41C4A">
        <w:rPr>
          <w:rFonts w:ascii="David" w:hAnsi="David" w:hint="cs"/>
          <w:sz w:val="28"/>
          <w:szCs w:val="28"/>
          <w:rtl/>
        </w:rPr>
        <w:t>שימוש ראוי ומידתי בכוח. כן התייחסה התביעה להשלכות של מעשים ממן אלו על תדמיתו של צה"ל וחוסנו הערכי. עוד התייחסה התביעה לוויתור הנאשם על טענות ראייתיות ומשפטיות ועל נטילת האחריות של הנאשם בשלבים המוקדמים של האירוע. ההגנה עמדה על מיהותו של הנאשם, שירותו התורם למערכת הצבאית</w:t>
      </w:r>
      <w:r w:rsidR="00FC3CA3" w:rsidRPr="00B41C4A">
        <w:rPr>
          <w:rFonts w:ascii="David" w:hAnsi="David" w:hint="cs"/>
          <w:sz w:val="28"/>
          <w:szCs w:val="28"/>
          <w:rtl/>
        </w:rPr>
        <w:t xml:space="preserve"> והכרתו בפסול במעשים. כן הפנתה ההגנה לעונשים שהוטלו על שאר המעורבים בפרשה, כאשר על שני חיילים הוטל עונש מאסר בפועל של 60 ימים ועל חייל שלישי עונש מאסר בפועל בין 40 ימים לצד רכיבי ענישה נוספים.</w:t>
      </w:r>
    </w:p>
    <w:p w14:paraId="31908A92" w14:textId="77777777" w:rsidR="00585241" w:rsidRPr="00B41C4A" w:rsidRDefault="00585241" w:rsidP="00585241">
      <w:pPr>
        <w:autoSpaceDE w:val="0"/>
        <w:autoSpaceDN w:val="0"/>
        <w:spacing w:line="360" w:lineRule="auto"/>
        <w:rPr>
          <w:rFonts w:ascii="David" w:hAnsi="David"/>
          <w:sz w:val="28"/>
          <w:szCs w:val="28"/>
          <w:rtl/>
        </w:rPr>
      </w:pPr>
    </w:p>
    <w:p w14:paraId="1120D7A3" w14:textId="3078841E" w:rsidR="00585241" w:rsidRPr="00B41C4A" w:rsidRDefault="00585241" w:rsidP="00585241">
      <w:pPr>
        <w:autoSpaceDE w:val="0"/>
        <w:autoSpaceDN w:val="0"/>
        <w:spacing w:line="360" w:lineRule="auto"/>
        <w:rPr>
          <w:rFonts w:ascii="David" w:hAnsi="David"/>
          <w:sz w:val="28"/>
          <w:szCs w:val="28"/>
          <w:rtl/>
        </w:rPr>
      </w:pPr>
      <w:r w:rsidRPr="00B41C4A">
        <w:rPr>
          <w:rFonts w:ascii="David" w:hAnsi="David"/>
          <w:sz w:val="28"/>
          <w:szCs w:val="28"/>
          <w:rtl/>
        </w:rPr>
        <w:t>הנאשם בדברו האחרון, הביע חרטה על המעשים</w:t>
      </w:r>
      <w:r w:rsidR="00FC3CA3" w:rsidRPr="00B41C4A">
        <w:rPr>
          <w:rFonts w:ascii="David" w:hAnsi="David" w:hint="cs"/>
          <w:sz w:val="28"/>
          <w:szCs w:val="28"/>
          <w:rtl/>
        </w:rPr>
        <w:t>, ציין כי הוא מבין ומכיר בכך שטעה בשיקול הדעת שהפעיל ו</w:t>
      </w:r>
      <w:r w:rsidR="001E1BB0" w:rsidRPr="00B41C4A">
        <w:rPr>
          <w:rFonts w:ascii="David" w:hAnsi="David" w:hint="cs"/>
          <w:sz w:val="28"/>
          <w:szCs w:val="28"/>
          <w:rtl/>
        </w:rPr>
        <w:t>הוסיף</w:t>
      </w:r>
      <w:r w:rsidR="00FC3CA3" w:rsidRPr="00B41C4A">
        <w:rPr>
          <w:rFonts w:ascii="David" w:hAnsi="David" w:hint="cs"/>
          <w:sz w:val="28"/>
          <w:szCs w:val="28"/>
          <w:rtl/>
        </w:rPr>
        <w:t xml:space="preserve"> כי </w:t>
      </w:r>
      <w:r w:rsidRPr="00B41C4A">
        <w:rPr>
          <w:rFonts w:ascii="David" w:hAnsi="David"/>
          <w:sz w:val="28"/>
          <w:szCs w:val="28"/>
          <w:rtl/>
        </w:rPr>
        <w:t>הוא מקווה לשים את הכול מאחוריו ולהשלים שירות כלוחם</w:t>
      </w:r>
      <w:r w:rsidR="00FC3CA3" w:rsidRPr="00B41C4A">
        <w:rPr>
          <w:rFonts w:ascii="David" w:hAnsi="David" w:hint="cs"/>
          <w:sz w:val="28"/>
          <w:szCs w:val="28"/>
          <w:rtl/>
        </w:rPr>
        <w:t xml:space="preserve"> וכמפקד</w:t>
      </w:r>
      <w:r w:rsidRPr="00B41C4A">
        <w:rPr>
          <w:rFonts w:ascii="David" w:hAnsi="David"/>
          <w:sz w:val="28"/>
          <w:szCs w:val="28"/>
          <w:rtl/>
        </w:rPr>
        <w:t xml:space="preserve">. </w:t>
      </w:r>
    </w:p>
    <w:p w14:paraId="0AF665CE" w14:textId="77777777" w:rsidR="00585241" w:rsidRPr="00B41C4A" w:rsidRDefault="00585241" w:rsidP="00585241">
      <w:pPr>
        <w:spacing w:line="360" w:lineRule="auto"/>
        <w:rPr>
          <w:rFonts w:ascii="David" w:hAnsi="David"/>
          <w:sz w:val="28"/>
          <w:szCs w:val="28"/>
          <w:rtl/>
        </w:rPr>
      </w:pPr>
    </w:p>
    <w:p w14:paraId="29AC4590" w14:textId="77777777" w:rsidR="00585241" w:rsidRPr="00B41C4A" w:rsidRDefault="00585241" w:rsidP="00585241">
      <w:pPr>
        <w:spacing w:line="360" w:lineRule="auto"/>
        <w:rPr>
          <w:rFonts w:ascii="David" w:hAnsi="David"/>
          <w:sz w:val="28"/>
          <w:szCs w:val="28"/>
          <w:rtl/>
        </w:rPr>
      </w:pPr>
      <w:r w:rsidRPr="00B41C4A">
        <w:rPr>
          <w:rFonts w:ascii="David" w:hAnsi="David"/>
          <w:sz w:val="28"/>
          <w:szCs w:val="28"/>
          <w:rtl/>
        </w:rPr>
        <w:lastRenderedPageBreak/>
        <w:t xml:space="preserve">אין צורך להכביר מילים על מידת החומרה שבה יש לראות פגיעה פיזית של חייל באדם הנתון למשמורתו. המדובר במעשים פסולים וכעורים. הם פוגעים בערכי כבוד האדם באשר הוא אדם, בשלמות גופו ונפשו. זאת ועוד, יש במעשים משום סטייה חריפה מן הנורמות הצבאיות המקובלות, מערכי רוח צה"ל ומכל ערך של מוסר. ככאלו, פוגעים המעשים בתדמית הצבא והמדינה ומשפיעים על יכולת הצבא לממש את ייעודו. כפי שקבע בית הדין הצבאי לערעורים במסגרת פרשה אחרת ודבריו יפים גם לענייננו - </w:t>
      </w:r>
    </w:p>
    <w:p w14:paraId="50F561DB" w14:textId="77777777" w:rsidR="00585241" w:rsidRPr="00B41C4A" w:rsidRDefault="00585241" w:rsidP="00585241">
      <w:pPr>
        <w:spacing w:line="360" w:lineRule="auto"/>
        <w:rPr>
          <w:rFonts w:ascii="David" w:hAnsi="David"/>
          <w:sz w:val="28"/>
          <w:szCs w:val="28"/>
          <w:rtl/>
        </w:rPr>
      </w:pPr>
    </w:p>
    <w:p w14:paraId="70B7DF67" w14:textId="77777777" w:rsidR="00585241" w:rsidRPr="00B41C4A" w:rsidRDefault="00585241" w:rsidP="00585241">
      <w:pPr>
        <w:ind w:left="1106" w:right="1440"/>
        <w:rPr>
          <w:rFonts w:ascii="David" w:hAnsi="David"/>
          <w:sz w:val="28"/>
          <w:szCs w:val="28"/>
          <w:rtl/>
        </w:rPr>
      </w:pPr>
      <w:r w:rsidRPr="00B41C4A">
        <w:rPr>
          <w:rFonts w:ascii="David" w:hAnsi="David"/>
          <w:sz w:val="28"/>
          <w:szCs w:val="28"/>
          <w:rtl/>
        </w:rPr>
        <w:t>"...אין ניתן לעבור לסדר היום על דבר ניצול שררה על-ידי חיילי צה"ל כלפי חסרי ישע, תוך תקיפתם באורח קשה. המדובר בהכאה ובהשפלה, ללא כל עילה. כתם שחור של איסור מופיע על המעשים בהם כשל המשיב. אין להשלים עם התנהגות חיילים כעדת משולחים חסרי רסן. מעשי ההכאה וההשפלה, שננקטו כלפי התושבים המקומיים, מטילים כתם על דמות הצבא ועל דמות חייליו. השכם והערב משוננת לחיילים החובה לנהוג איפוק וריסון עצמי והחובה להקפיד שלא לפגוע בתושב, אשר מבקש לחיות את חיי השגרה, בצל הדי היריות. כללי יסוד של מוסר אנושי ושל כבוד לאדם מדריכים את צבא ההגנה לישראל. סטייה מהם, ולו גם על-ידי חריגים, פוגעת במחנה כולו.</w:t>
      </w:r>
    </w:p>
    <w:p w14:paraId="5902723F" w14:textId="77777777" w:rsidR="00585241" w:rsidRPr="00B41C4A" w:rsidRDefault="00585241" w:rsidP="00585241">
      <w:pPr>
        <w:ind w:left="1106" w:right="1440"/>
        <w:rPr>
          <w:rFonts w:ascii="David" w:hAnsi="David"/>
          <w:sz w:val="28"/>
          <w:szCs w:val="28"/>
          <w:rtl/>
        </w:rPr>
      </w:pPr>
      <w:r w:rsidRPr="00B41C4A">
        <w:rPr>
          <w:rFonts w:ascii="David" w:hAnsi="David"/>
          <w:sz w:val="28"/>
          <w:szCs w:val="28"/>
          <w:rtl/>
        </w:rPr>
        <w:t>אף זאת יש לומר. צבא הגנה לישראל כשמו כן הוא. תכליתו להגן על המדינה מפני אויביה. תקוותו של העם בישראל היא לשלום. פגיעה בגופו ובכבודו של תושב מקומי, ללא כל הצדקה עניינית, מלבה את השנאה, מגבירה את האיבה, ומרחיקה את השלום."</w:t>
      </w:r>
    </w:p>
    <w:p w14:paraId="4DE5B03B" w14:textId="77777777" w:rsidR="00585241" w:rsidRPr="00B41C4A" w:rsidRDefault="00585241" w:rsidP="00585241">
      <w:pPr>
        <w:ind w:left="1106" w:right="1440"/>
        <w:rPr>
          <w:rFonts w:ascii="David" w:hAnsi="David"/>
          <w:b/>
          <w:bCs/>
          <w:sz w:val="28"/>
          <w:szCs w:val="28"/>
          <w:rtl/>
        </w:rPr>
      </w:pPr>
      <w:r w:rsidRPr="00B41C4A">
        <w:rPr>
          <w:rFonts w:ascii="David" w:hAnsi="David"/>
          <w:sz w:val="28"/>
          <w:szCs w:val="28"/>
          <w:rtl/>
        </w:rPr>
        <w:t xml:space="preserve">(ע/27/02 </w:t>
      </w:r>
      <w:r w:rsidRPr="00B41C4A">
        <w:rPr>
          <w:rFonts w:ascii="David" w:hAnsi="David"/>
          <w:b/>
          <w:bCs/>
          <w:sz w:val="28"/>
          <w:szCs w:val="28"/>
          <w:rtl/>
        </w:rPr>
        <w:t xml:space="preserve">התובע הצבאי הראשי נ' סמל חזן </w:t>
      </w:r>
      <w:r w:rsidRPr="00B41C4A">
        <w:rPr>
          <w:rFonts w:ascii="David" w:hAnsi="David"/>
          <w:sz w:val="28"/>
          <w:szCs w:val="28"/>
          <w:rtl/>
        </w:rPr>
        <w:t xml:space="preserve">(2002); כן ראו: ע/128,146/03 </w:t>
      </w:r>
      <w:r w:rsidRPr="00B41C4A">
        <w:rPr>
          <w:rFonts w:ascii="David" w:hAnsi="David"/>
          <w:b/>
          <w:bCs/>
          <w:sz w:val="28"/>
          <w:szCs w:val="28"/>
          <w:rtl/>
        </w:rPr>
        <w:t xml:space="preserve">התובע הצבאי הראשי נ' רב"ט </w:t>
      </w:r>
      <w:proofErr w:type="spellStart"/>
      <w:r w:rsidRPr="00B41C4A">
        <w:rPr>
          <w:rFonts w:ascii="David" w:hAnsi="David"/>
          <w:b/>
          <w:bCs/>
          <w:sz w:val="28"/>
          <w:szCs w:val="28"/>
          <w:rtl/>
        </w:rPr>
        <w:t>רוזנר</w:t>
      </w:r>
      <w:proofErr w:type="spellEnd"/>
      <w:r w:rsidRPr="00B41C4A">
        <w:rPr>
          <w:rFonts w:ascii="David" w:hAnsi="David"/>
          <w:b/>
          <w:bCs/>
          <w:sz w:val="28"/>
          <w:szCs w:val="28"/>
          <w:rtl/>
        </w:rPr>
        <w:t xml:space="preserve"> ורב"ט ליברמן</w:t>
      </w:r>
      <w:r w:rsidRPr="00B41C4A">
        <w:rPr>
          <w:rFonts w:ascii="David" w:hAnsi="David"/>
          <w:sz w:val="28"/>
          <w:szCs w:val="28"/>
          <w:rtl/>
        </w:rPr>
        <w:t xml:space="preserve"> (2003); ע/89/03 </w:t>
      </w:r>
      <w:r w:rsidRPr="00B41C4A">
        <w:rPr>
          <w:rFonts w:ascii="David" w:hAnsi="David"/>
          <w:b/>
          <w:bCs/>
          <w:sz w:val="28"/>
          <w:szCs w:val="28"/>
          <w:rtl/>
        </w:rPr>
        <w:t>סמ"ר יושיע נ' התובע הצבאי הראשי</w:t>
      </w:r>
      <w:r w:rsidRPr="00B41C4A">
        <w:rPr>
          <w:rFonts w:ascii="David" w:hAnsi="David"/>
          <w:sz w:val="28"/>
          <w:szCs w:val="28"/>
          <w:rtl/>
        </w:rPr>
        <w:t xml:space="preserve"> (2003)).</w:t>
      </w:r>
    </w:p>
    <w:p w14:paraId="7FA69D00" w14:textId="77777777" w:rsidR="00585241" w:rsidRPr="00B41C4A" w:rsidRDefault="00585241" w:rsidP="00585241">
      <w:pPr>
        <w:spacing w:line="360" w:lineRule="auto"/>
        <w:rPr>
          <w:rFonts w:ascii="David" w:hAnsi="David"/>
          <w:sz w:val="28"/>
          <w:szCs w:val="28"/>
          <w:rtl/>
        </w:rPr>
      </w:pPr>
    </w:p>
    <w:p w14:paraId="327798B5" w14:textId="434E41BB" w:rsidR="00585241" w:rsidRPr="00B41C4A" w:rsidRDefault="00585241" w:rsidP="00225E53">
      <w:pPr>
        <w:spacing w:line="360" w:lineRule="auto"/>
        <w:rPr>
          <w:rFonts w:ascii="David" w:hAnsi="David"/>
          <w:sz w:val="28"/>
          <w:szCs w:val="28"/>
          <w:rtl/>
        </w:rPr>
      </w:pPr>
      <w:r w:rsidRPr="00B41C4A">
        <w:rPr>
          <w:rFonts w:ascii="David" w:hAnsi="David"/>
          <w:sz w:val="28"/>
          <w:szCs w:val="28"/>
          <w:rtl/>
        </w:rPr>
        <w:t xml:space="preserve">נוכח האמור, נפסק כי יש למצות את חומרת הדין עם הנכשלים בעבירות של התעללות וניצול שררה כגון אלו דנן, </w:t>
      </w:r>
      <w:r w:rsidR="00FC3CA3" w:rsidRPr="00B41C4A">
        <w:rPr>
          <w:rFonts w:ascii="David" w:hAnsi="David" w:hint="cs"/>
          <w:sz w:val="28"/>
          <w:szCs w:val="28"/>
          <w:rtl/>
        </w:rPr>
        <w:t>המובילות לפגיעה משמעותית בערכים משמעותיים של כבוד האדם ולפגיעה בתדמית צה"ל במעמדו ובחוסנו הערכי</w:t>
      </w:r>
      <w:r w:rsidR="00225E53" w:rsidRPr="00B41C4A">
        <w:rPr>
          <w:rFonts w:ascii="David" w:hAnsi="David" w:hint="cs"/>
          <w:sz w:val="28"/>
          <w:szCs w:val="28"/>
          <w:rtl/>
        </w:rPr>
        <w:t xml:space="preserve">. </w:t>
      </w:r>
      <w:r w:rsidRPr="00B41C4A">
        <w:rPr>
          <w:rFonts w:ascii="David" w:hAnsi="David"/>
          <w:sz w:val="28"/>
          <w:szCs w:val="28"/>
          <w:rtl/>
        </w:rPr>
        <w:t xml:space="preserve">בענייננו, יש לראות בחומרה אף את ניסיון הסתרת המקרה ופרטיו ותיאום הגרסאות הפסול לאור חקירת מצ"ח שהייתה צפויה להיפתח בעקבות האלימות שננקטה, המהווה עבירה של שיבוש הליכי חקירה בצוותא. </w:t>
      </w:r>
    </w:p>
    <w:p w14:paraId="312A156C" w14:textId="77777777" w:rsidR="00585241" w:rsidRPr="00B41C4A" w:rsidRDefault="00585241" w:rsidP="00585241">
      <w:pPr>
        <w:spacing w:line="360" w:lineRule="auto"/>
        <w:rPr>
          <w:rFonts w:ascii="David" w:hAnsi="David"/>
          <w:sz w:val="28"/>
          <w:szCs w:val="28"/>
          <w:rtl/>
        </w:rPr>
      </w:pPr>
    </w:p>
    <w:p w14:paraId="36849685" w14:textId="01E99C17" w:rsidR="00585241" w:rsidRPr="00B41C4A" w:rsidRDefault="00225E53" w:rsidP="00585241">
      <w:pPr>
        <w:spacing w:line="360" w:lineRule="auto"/>
        <w:rPr>
          <w:rFonts w:ascii="David" w:hAnsi="David"/>
          <w:sz w:val="28"/>
          <w:szCs w:val="28"/>
          <w:rtl/>
        </w:rPr>
      </w:pPr>
      <w:r w:rsidRPr="00B41C4A">
        <w:rPr>
          <w:rFonts w:ascii="David" w:hAnsi="David" w:hint="cs"/>
          <w:sz w:val="28"/>
          <w:szCs w:val="28"/>
          <w:rtl/>
        </w:rPr>
        <w:t xml:space="preserve">לאחר שבחנו את כלל השיקולים שהוצגו בפנינו, מצאנו לכבד את הסדר הטיעון שהוצג. למסקנה זו הגענו בראי ההיבטים הראייתיים והמשפטיים אשר הובילו לגיבוש ההסכמות בין הצדדים. עוד שקלנו את העובדה שהנאשם הוא חייל מצטיין אשר שירת שירות תורם ומשמעותי כלוחם, את חרטתו הכנה והכאתו על חטא, את העובדה למרבה המזל נפגע העבירה לא נזקק לקבלת טיפול רפואי בעקבות המעשים ואת העונשים שהוטלו על יתר החיילים המעורבים בפרשה. </w:t>
      </w:r>
    </w:p>
    <w:p w14:paraId="178F2E55" w14:textId="77777777" w:rsidR="00585241" w:rsidRPr="00B41C4A" w:rsidRDefault="00585241" w:rsidP="00585241">
      <w:pPr>
        <w:spacing w:line="360" w:lineRule="auto"/>
        <w:rPr>
          <w:rFonts w:ascii="David" w:hAnsi="David"/>
          <w:sz w:val="28"/>
          <w:szCs w:val="28"/>
          <w:rtl/>
        </w:rPr>
      </w:pPr>
    </w:p>
    <w:p w14:paraId="6AF12754" w14:textId="77777777" w:rsidR="00585241" w:rsidRPr="00B41C4A" w:rsidRDefault="00585241" w:rsidP="00585241">
      <w:pPr>
        <w:spacing w:line="360" w:lineRule="auto"/>
        <w:rPr>
          <w:rFonts w:ascii="David" w:hAnsi="David"/>
          <w:sz w:val="28"/>
          <w:szCs w:val="28"/>
          <w:rtl/>
        </w:rPr>
      </w:pPr>
      <w:r w:rsidRPr="00B41C4A">
        <w:rPr>
          <w:rFonts w:ascii="David" w:hAnsi="David"/>
          <w:sz w:val="28"/>
          <w:szCs w:val="28"/>
          <w:rtl/>
        </w:rPr>
        <w:t xml:space="preserve">בנסיבות אלה מצאנו כי ההסדר המוצע, הולם ומאוזן ועומד בתוך מתחם העונש ההולם. על כן, ראינו לכבד את עתירתם המשותפת של הצדדים ואנו מכבדים את הסדר הטיעון. </w:t>
      </w:r>
    </w:p>
    <w:p w14:paraId="407EA10D" w14:textId="77777777" w:rsidR="00585241" w:rsidRPr="00B41C4A" w:rsidRDefault="00585241" w:rsidP="00585241">
      <w:pPr>
        <w:spacing w:line="360" w:lineRule="auto"/>
        <w:rPr>
          <w:rFonts w:ascii="David" w:hAnsi="David"/>
          <w:sz w:val="28"/>
          <w:szCs w:val="28"/>
          <w:rtl/>
        </w:rPr>
      </w:pPr>
    </w:p>
    <w:p w14:paraId="54F539FA" w14:textId="77777777" w:rsidR="00585241" w:rsidRPr="00B41C4A" w:rsidRDefault="00585241" w:rsidP="00585241">
      <w:pPr>
        <w:spacing w:line="360" w:lineRule="auto"/>
        <w:rPr>
          <w:rFonts w:ascii="David" w:hAnsi="David"/>
          <w:sz w:val="28"/>
          <w:szCs w:val="28"/>
          <w:rtl/>
        </w:rPr>
      </w:pPr>
      <w:r w:rsidRPr="00B41C4A">
        <w:rPr>
          <w:rFonts w:ascii="David" w:hAnsi="David"/>
          <w:sz w:val="28"/>
          <w:szCs w:val="28"/>
          <w:rtl/>
        </w:rPr>
        <w:t>על הנאשם נגזרים, אפוא, העונשים הבאים:</w:t>
      </w:r>
    </w:p>
    <w:p w14:paraId="5EBE05E2" w14:textId="77777777" w:rsidR="00585241" w:rsidRPr="00B41C4A" w:rsidRDefault="00585241" w:rsidP="00585241">
      <w:pPr>
        <w:spacing w:line="360" w:lineRule="auto"/>
        <w:ind w:left="360"/>
        <w:rPr>
          <w:rFonts w:ascii="David" w:hAnsi="David"/>
          <w:sz w:val="28"/>
          <w:szCs w:val="28"/>
          <w:rtl/>
        </w:rPr>
      </w:pPr>
    </w:p>
    <w:p w14:paraId="3AF495AE" w14:textId="3BBDB2BA" w:rsidR="00585241" w:rsidRPr="00B41C4A" w:rsidRDefault="00585241" w:rsidP="00585241">
      <w:pPr>
        <w:numPr>
          <w:ilvl w:val="0"/>
          <w:numId w:val="4"/>
        </w:numPr>
        <w:spacing w:line="360" w:lineRule="auto"/>
        <w:contextualSpacing/>
        <w:rPr>
          <w:rFonts w:ascii="David" w:hAnsi="David"/>
          <w:b/>
          <w:bCs/>
          <w:sz w:val="28"/>
          <w:szCs w:val="28"/>
        </w:rPr>
      </w:pPr>
      <w:r w:rsidRPr="00B41C4A">
        <w:rPr>
          <w:rFonts w:ascii="David" w:hAnsi="David"/>
          <w:b/>
          <w:bCs/>
          <w:sz w:val="28"/>
          <w:szCs w:val="28"/>
          <w:rtl/>
        </w:rPr>
        <w:t xml:space="preserve">שישים (60) ימי מאסר לריצוי בפועל, שיימנו החל מיום מעצרו. </w:t>
      </w:r>
    </w:p>
    <w:p w14:paraId="777E4D01" w14:textId="6AC09C76" w:rsidR="00225E53" w:rsidRPr="00B41C4A" w:rsidRDefault="007223F4" w:rsidP="00585241">
      <w:pPr>
        <w:numPr>
          <w:ilvl w:val="0"/>
          <w:numId w:val="4"/>
        </w:numPr>
        <w:spacing w:line="360" w:lineRule="auto"/>
        <w:contextualSpacing/>
        <w:rPr>
          <w:rFonts w:ascii="David" w:hAnsi="David"/>
          <w:b/>
          <w:bCs/>
          <w:sz w:val="28"/>
          <w:szCs w:val="28"/>
        </w:rPr>
      </w:pPr>
      <w:r>
        <w:rPr>
          <w:rFonts w:ascii="David" w:hAnsi="David" w:hint="cs"/>
          <w:b/>
          <w:bCs/>
          <w:sz w:val="28"/>
          <w:szCs w:val="28"/>
          <w:rtl/>
        </w:rPr>
        <w:t>שלושים (30)</w:t>
      </w:r>
      <w:r w:rsidR="00225E53" w:rsidRPr="00B41C4A">
        <w:rPr>
          <w:rFonts w:ascii="David" w:hAnsi="David" w:hint="cs"/>
          <w:b/>
          <w:bCs/>
          <w:sz w:val="28"/>
          <w:szCs w:val="28"/>
          <w:rtl/>
        </w:rPr>
        <w:t xml:space="preserve"> ימי מאסר לריצוי בדרך של עבודה צבאית, אחר יחלו </w:t>
      </w:r>
      <w:r w:rsidR="005057EC" w:rsidRPr="00B41C4A">
        <w:rPr>
          <w:rFonts w:ascii="David" w:hAnsi="David" w:hint="cs"/>
          <w:b/>
          <w:bCs/>
          <w:sz w:val="28"/>
          <w:szCs w:val="28"/>
          <w:rtl/>
        </w:rPr>
        <w:t>ביום 22.06.2023 בהתאם לתנאים שנקבעו בחוות דעתה של רמ"ד שיקום</w:t>
      </w:r>
      <w:r w:rsidR="00225E53" w:rsidRPr="00B41C4A">
        <w:rPr>
          <w:rFonts w:ascii="David" w:hAnsi="David" w:hint="cs"/>
          <w:b/>
          <w:bCs/>
          <w:sz w:val="28"/>
          <w:szCs w:val="28"/>
          <w:rtl/>
        </w:rPr>
        <w:t>.</w:t>
      </w:r>
    </w:p>
    <w:p w14:paraId="541F013C" w14:textId="77777777" w:rsidR="00585241" w:rsidRPr="00B41C4A" w:rsidRDefault="00585241" w:rsidP="00585241">
      <w:pPr>
        <w:numPr>
          <w:ilvl w:val="0"/>
          <w:numId w:val="4"/>
        </w:numPr>
        <w:spacing w:line="360" w:lineRule="auto"/>
        <w:contextualSpacing/>
        <w:rPr>
          <w:rFonts w:ascii="David" w:hAnsi="David"/>
          <w:b/>
          <w:bCs/>
          <w:sz w:val="28"/>
          <w:szCs w:val="28"/>
        </w:rPr>
      </w:pPr>
      <w:r w:rsidRPr="00B41C4A">
        <w:rPr>
          <w:rFonts w:ascii="David" w:hAnsi="David"/>
          <w:b/>
          <w:bCs/>
          <w:sz w:val="28"/>
          <w:szCs w:val="28"/>
          <w:rtl/>
        </w:rPr>
        <w:t xml:space="preserve">עונש מאסר מותנה בן ארבעה (4) חודשים למשך שלוש (3) שנים, לבל יעבור הנאשם עבירה שיש בה יסוד של התעללות או אלימות או פגיעה בסדרי שלטון ומשפט. </w:t>
      </w:r>
    </w:p>
    <w:p w14:paraId="447F5082" w14:textId="77777777" w:rsidR="00585241" w:rsidRPr="00B41C4A" w:rsidRDefault="00585241" w:rsidP="00585241">
      <w:pPr>
        <w:numPr>
          <w:ilvl w:val="0"/>
          <w:numId w:val="4"/>
        </w:numPr>
        <w:spacing w:line="360" w:lineRule="auto"/>
        <w:contextualSpacing/>
        <w:rPr>
          <w:rFonts w:ascii="David" w:hAnsi="David"/>
          <w:b/>
          <w:bCs/>
          <w:sz w:val="28"/>
          <w:szCs w:val="28"/>
        </w:rPr>
      </w:pPr>
      <w:r w:rsidRPr="00B41C4A">
        <w:rPr>
          <w:rFonts w:ascii="David" w:hAnsi="David"/>
          <w:b/>
          <w:bCs/>
          <w:sz w:val="28"/>
          <w:szCs w:val="28"/>
          <w:rtl/>
        </w:rPr>
        <w:t xml:space="preserve">הורדה לדרגת טוראי.    </w:t>
      </w:r>
    </w:p>
    <w:p w14:paraId="634072C7" w14:textId="5456CD74" w:rsidR="00585241" w:rsidRPr="00B41C4A" w:rsidRDefault="008D4984" w:rsidP="00585241">
      <w:pPr>
        <w:spacing w:line="360" w:lineRule="auto"/>
        <w:contextualSpacing/>
        <w:rPr>
          <w:rFonts w:ascii="David" w:hAnsi="David"/>
          <w:b/>
          <w:bCs/>
          <w:sz w:val="28"/>
          <w:szCs w:val="28"/>
          <w:rtl/>
        </w:rPr>
      </w:pPr>
      <w:r w:rsidRPr="00B41C4A">
        <w:rPr>
          <w:rFonts w:ascii="David" w:hAnsi="David" w:hint="cs"/>
          <w:b/>
          <w:bCs/>
          <w:sz w:val="28"/>
          <w:szCs w:val="28"/>
          <w:rtl/>
        </w:rPr>
        <w:t xml:space="preserve">העתק מגזר הדין יועבר </w:t>
      </w:r>
      <w:proofErr w:type="spellStart"/>
      <w:r w:rsidRPr="00B41C4A">
        <w:rPr>
          <w:rFonts w:ascii="David" w:hAnsi="David" w:hint="cs"/>
          <w:b/>
          <w:bCs/>
          <w:sz w:val="28"/>
          <w:szCs w:val="28"/>
          <w:rtl/>
        </w:rPr>
        <w:t>לרמ"ד</w:t>
      </w:r>
      <w:proofErr w:type="spellEnd"/>
      <w:r w:rsidRPr="00B41C4A">
        <w:rPr>
          <w:rFonts w:ascii="David" w:hAnsi="David" w:hint="cs"/>
          <w:b/>
          <w:bCs/>
          <w:sz w:val="28"/>
          <w:szCs w:val="28"/>
          <w:rtl/>
        </w:rPr>
        <w:t xml:space="preserve"> שיקום.</w:t>
      </w:r>
    </w:p>
    <w:p w14:paraId="3A80172F" w14:textId="2729642F" w:rsidR="00585241" w:rsidRPr="00B41C4A" w:rsidRDefault="00585241" w:rsidP="00585241">
      <w:pPr>
        <w:pStyle w:val="Title"/>
        <w:jc w:val="both"/>
        <w:rPr>
          <w:rFonts w:ascii="David" w:hAnsi="David"/>
          <w:sz w:val="28"/>
          <w:szCs w:val="28"/>
          <w:u w:val="none"/>
          <w:rtl/>
        </w:rPr>
      </w:pPr>
      <w:r w:rsidRPr="00B41C4A">
        <w:rPr>
          <w:rFonts w:ascii="David" w:hAnsi="David"/>
          <w:sz w:val="28"/>
          <w:szCs w:val="28"/>
          <w:u w:val="none"/>
          <w:rtl/>
        </w:rPr>
        <w:t xml:space="preserve">בהתאם להסכמת הצדדים, נזכיר כי שמו של הנאשם ושל נפגע העבירה וכן כל פרט מזהה ביחס אליהם אסור בפרסום, מטעמים הנוגעים לשלומם וביטחונם. </w:t>
      </w:r>
    </w:p>
    <w:p w14:paraId="79F5316B" w14:textId="77777777" w:rsidR="00225E53" w:rsidRPr="00B41C4A" w:rsidRDefault="00225E53" w:rsidP="00585241">
      <w:pPr>
        <w:pStyle w:val="Title"/>
        <w:jc w:val="both"/>
        <w:rPr>
          <w:rFonts w:ascii="David" w:hAnsi="David"/>
          <w:sz w:val="28"/>
          <w:szCs w:val="28"/>
          <w:u w:val="none"/>
          <w:rtl/>
        </w:rPr>
      </w:pPr>
    </w:p>
    <w:p w14:paraId="5F062636" w14:textId="77777777" w:rsidR="00585241" w:rsidRPr="00B41C4A" w:rsidRDefault="00585241" w:rsidP="00585241">
      <w:pPr>
        <w:pStyle w:val="Title"/>
        <w:jc w:val="both"/>
        <w:rPr>
          <w:rFonts w:ascii="David" w:hAnsi="David"/>
          <w:sz w:val="28"/>
          <w:szCs w:val="28"/>
          <w:u w:val="none"/>
          <w:rtl/>
        </w:rPr>
      </w:pPr>
      <w:r w:rsidRPr="00B41C4A">
        <w:rPr>
          <w:rFonts w:ascii="David" w:hAnsi="David"/>
          <w:sz w:val="28"/>
          <w:szCs w:val="28"/>
          <w:u w:val="none"/>
          <w:rtl/>
        </w:rPr>
        <w:t>העתק יועבר ללשכת נשיאת בית הדין הצבאי לערעורים.</w:t>
      </w:r>
    </w:p>
    <w:p w14:paraId="09F4D20B" w14:textId="77777777" w:rsidR="00585241" w:rsidRPr="00B41C4A" w:rsidRDefault="00585241" w:rsidP="00585241">
      <w:pPr>
        <w:spacing w:line="360" w:lineRule="auto"/>
        <w:contextualSpacing/>
        <w:rPr>
          <w:rFonts w:ascii="David" w:hAnsi="David"/>
          <w:b/>
          <w:bCs/>
          <w:sz w:val="28"/>
          <w:szCs w:val="28"/>
          <w:rtl/>
        </w:rPr>
      </w:pPr>
    </w:p>
    <w:p w14:paraId="2B92B71A" w14:textId="77777777" w:rsidR="00585241" w:rsidRPr="00B41C4A" w:rsidRDefault="00585241" w:rsidP="00585241">
      <w:pPr>
        <w:numPr>
          <w:ilvl w:val="0"/>
          <w:numId w:val="1"/>
        </w:numPr>
        <w:autoSpaceDE w:val="0"/>
        <w:autoSpaceDN w:val="0"/>
        <w:spacing w:line="360" w:lineRule="auto"/>
        <w:rPr>
          <w:rFonts w:ascii="David" w:hAnsi="David"/>
          <w:b/>
          <w:bCs/>
          <w:sz w:val="28"/>
          <w:szCs w:val="28"/>
        </w:rPr>
      </w:pPr>
      <w:r w:rsidRPr="00B41C4A">
        <w:rPr>
          <w:rFonts w:ascii="David" w:hAnsi="David"/>
          <w:b/>
          <w:bCs/>
          <w:sz w:val="28"/>
          <w:szCs w:val="28"/>
          <w:rtl/>
        </w:rPr>
        <w:t>זכות ערעור כחוק.</w:t>
      </w:r>
      <w:bookmarkEnd w:id="0"/>
      <w:bookmarkEnd w:id="1"/>
    </w:p>
    <w:p w14:paraId="50C86EE7" w14:textId="5C1F3722" w:rsidR="00046902" w:rsidRPr="00B41C4A" w:rsidRDefault="00046902" w:rsidP="00585241">
      <w:pPr>
        <w:numPr>
          <w:ilvl w:val="0"/>
          <w:numId w:val="1"/>
        </w:numPr>
        <w:autoSpaceDE w:val="0"/>
        <w:autoSpaceDN w:val="0"/>
        <w:spacing w:line="360" w:lineRule="auto"/>
        <w:rPr>
          <w:rFonts w:ascii="David" w:hAnsi="David"/>
          <w:b/>
          <w:bCs/>
          <w:sz w:val="28"/>
          <w:szCs w:val="28"/>
          <w:rtl/>
        </w:rPr>
      </w:pPr>
      <w:r w:rsidRPr="00B41C4A">
        <w:rPr>
          <w:rFonts w:ascii="David Libre" w:hAnsi="David Libre"/>
          <w:b/>
          <w:bCs/>
          <w:sz w:val="28"/>
          <w:szCs w:val="28"/>
          <w:rtl/>
        </w:rPr>
        <w:t>נית</w:t>
      </w:r>
      <w:r w:rsidR="00585241" w:rsidRPr="00B41C4A">
        <w:rPr>
          <w:rFonts w:ascii="David Libre" w:hAnsi="David Libre" w:hint="cs"/>
          <w:b/>
          <w:bCs/>
          <w:sz w:val="28"/>
          <w:szCs w:val="28"/>
          <w:rtl/>
        </w:rPr>
        <w:t>ן</w:t>
      </w:r>
      <w:r w:rsidRPr="00B41C4A">
        <w:rPr>
          <w:rFonts w:ascii="David Libre" w:hAnsi="David Libre"/>
          <w:b/>
          <w:bCs/>
          <w:sz w:val="28"/>
          <w:szCs w:val="28"/>
          <w:rtl/>
        </w:rPr>
        <w:t xml:space="preserve"> היום, </w:t>
      </w:r>
      <w:r w:rsidRPr="00B41C4A">
        <w:rPr>
          <w:rFonts w:ascii="David Libre" w:hAnsi="David Libre" w:hint="cs"/>
          <w:b/>
          <w:bCs/>
          <w:sz w:val="28"/>
          <w:szCs w:val="28"/>
          <w:rtl/>
        </w:rPr>
        <w:t xml:space="preserve">כ"ד בסיוון </w:t>
      </w:r>
      <w:proofErr w:type="spellStart"/>
      <w:r w:rsidRPr="00B41C4A">
        <w:rPr>
          <w:rFonts w:ascii="David Libre" w:hAnsi="David Libre" w:hint="cs"/>
          <w:b/>
          <w:bCs/>
          <w:sz w:val="28"/>
          <w:szCs w:val="28"/>
          <w:rtl/>
        </w:rPr>
        <w:t>התשפ"ג</w:t>
      </w:r>
      <w:proofErr w:type="spellEnd"/>
      <w:r w:rsidRPr="00B41C4A">
        <w:rPr>
          <w:rFonts w:ascii="David Libre" w:hAnsi="David Libre" w:hint="cs"/>
          <w:b/>
          <w:bCs/>
          <w:sz w:val="28"/>
          <w:szCs w:val="28"/>
          <w:rtl/>
        </w:rPr>
        <w:t xml:space="preserve">, 13.06.2023, </w:t>
      </w:r>
      <w:r w:rsidRPr="00B41C4A">
        <w:rPr>
          <w:rFonts w:ascii="David Libre" w:hAnsi="David Libre"/>
          <w:b/>
          <w:bCs/>
          <w:sz w:val="28"/>
          <w:szCs w:val="28"/>
          <w:rtl/>
        </w:rPr>
        <w:t>והודע בפומבי ובמעמד הצדדים.</w:t>
      </w:r>
    </w:p>
    <w:p w14:paraId="34536AB0" w14:textId="77777777" w:rsidR="00046902" w:rsidRPr="00B41C4A" w:rsidRDefault="00046902" w:rsidP="00046902">
      <w:pPr>
        <w:pStyle w:val="Title"/>
        <w:rPr>
          <w:rFonts w:ascii="David Libre" w:hAnsi="David Libre"/>
          <w:sz w:val="28"/>
          <w:szCs w:val="28"/>
          <w:u w:val="none"/>
          <w:rtl/>
        </w:rPr>
      </w:pPr>
      <w:r w:rsidRPr="00B41C4A">
        <w:rPr>
          <w:rFonts w:ascii="David Libre" w:hAnsi="David Libre"/>
          <w:sz w:val="28"/>
          <w:szCs w:val="28"/>
          <w:u w:val="none"/>
          <w:rtl/>
        </w:rPr>
        <w:t>___________</w:t>
      </w:r>
      <w:r w:rsidRPr="00B41C4A">
        <w:rPr>
          <w:rFonts w:ascii="David Libre" w:hAnsi="David Libre"/>
          <w:sz w:val="28"/>
          <w:szCs w:val="28"/>
          <w:u w:val="none"/>
          <w:rtl/>
        </w:rPr>
        <w:softHyphen/>
      </w:r>
      <w:r w:rsidRPr="00B41C4A">
        <w:rPr>
          <w:rFonts w:ascii="David Libre" w:hAnsi="David Libre" w:hint="cs"/>
          <w:sz w:val="28"/>
          <w:szCs w:val="28"/>
          <w:u w:val="none"/>
          <w:rtl/>
        </w:rPr>
        <w:t>__</w:t>
      </w:r>
      <w:r w:rsidRPr="00B41C4A">
        <w:rPr>
          <w:rFonts w:ascii="David Libre" w:hAnsi="David Libre"/>
          <w:sz w:val="28"/>
          <w:szCs w:val="28"/>
          <w:u w:val="none"/>
          <w:rtl/>
        </w:rPr>
        <w:t xml:space="preserve">                ____________                ____________</w:t>
      </w:r>
    </w:p>
    <w:p w14:paraId="7F30A272" w14:textId="77777777" w:rsidR="00046902" w:rsidRPr="00B41C4A" w:rsidRDefault="00046902" w:rsidP="00046902">
      <w:pPr>
        <w:pStyle w:val="Title"/>
        <w:rPr>
          <w:rFonts w:ascii="David Libre" w:hAnsi="David Libre"/>
          <w:sz w:val="28"/>
          <w:szCs w:val="28"/>
          <w:u w:val="none"/>
        </w:rPr>
      </w:pPr>
      <w:r w:rsidRPr="00B41C4A">
        <w:rPr>
          <w:rFonts w:ascii="David Libre" w:hAnsi="David Libre"/>
          <w:sz w:val="28"/>
          <w:szCs w:val="28"/>
          <w:u w:val="none"/>
          <w:rtl/>
        </w:rPr>
        <w:t xml:space="preserve">שופט                                     אב"ד                   </w:t>
      </w:r>
      <w:r w:rsidRPr="00B41C4A">
        <w:rPr>
          <w:rFonts w:ascii="David Libre" w:hAnsi="David Libre" w:hint="cs"/>
          <w:sz w:val="28"/>
          <w:szCs w:val="28"/>
          <w:u w:val="none"/>
          <w:rtl/>
        </w:rPr>
        <w:t xml:space="preserve">  </w:t>
      </w:r>
      <w:r w:rsidRPr="00B41C4A">
        <w:rPr>
          <w:rFonts w:ascii="David Libre" w:hAnsi="David Libre"/>
          <w:sz w:val="28"/>
          <w:szCs w:val="28"/>
          <w:u w:val="none"/>
          <w:rtl/>
        </w:rPr>
        <w:t xml:space="preserve">             שופט </w:t>
      </w:r>
    </w:p>
    <w:p w14:paraId="231779F4" w14:textId="77777777" w:rsidR="00046902" w:rsidRPr="00B41C4A" w:rsidRDefault="00046902" w:rsidP="00046902">
      <w:pPr>
        <w:rPr>
          <w:sz w:val="28"/>
          <w:szCs w:val="28"/>
        </w:rPr>
      </w:pPr>
    </w:p>
    <w:p w14:paraId="56AE5271" w14:textId="77777777" w:rsidR="00046902" w:rsidRPr="00B41C4A" w:rsidRDefault="00046902" w:rsidP="00046902">
      <w:pPr>
        <w:rPr>
          <w:sz w:val="28"/>
          <w:szCs w:val="28"/>
        </w:rPr>
      </w:pPr>
    </w:p>
    <w:p w14:paraId="69E59515" w14:textId="74C6F6A8" w:rsidR="007223F4" w:rsidRDefault="007223F4" w:rsidP="007223F4">
      <w:pPr>
        <w:jc w:val="right"/>
        <w:rPr>
          <w:rFonts w:ascii="Arabic Typesetting" w:hAnsi="Arabic Typesetting"/>
          <w:b/>
          <w:bCs/>
          <w:sz w:val="28"/>
          <w:szCs w:val="28"/>
          <w:rtl/>
        </w:rPr>
      </w:pPr>
      <w:r w:rsidRPr="00CF6342">
        <w:rPr>
          <w:rFonts w:ascii="Arabic Typesetting" w:hAnsi="Arabic Typesetting"/>
          <w:b/>
          <w:bCs/>
          <w:sz w:val="28"/>
          <w:szCs w:val="28"/>
          <w:rtl/>
        </w:rPr>
        <w:t>הע</w:t>
      </w:r>
      <w:r>
        <w:rPr>
          <w:rFonts w:ascii="Arabic Typesetting" w:hAnsi="Arabic Typesetting" w:hint="cs"/>
          <w:b/>
          <w:bCs/>
          <w:sz w:val="28"/>
          <w:szCs w:val="28"/>
          <w:rtl/>
        </w:rPr>
        <w:t xml:space="preserve">תק   </w:t>
      </w:r>
      <w:r w:rsidRPr="00CF6342">
        <w:rPr>
          <w:rFonts w:ascii="Arabic Typesetting" w:hAnsi="Arabic Typesetting"/>
          <w:b/>
          <w:bCs/>
          <w:sz w:val="28"/>
          <w:szCs w:val="28"/>
          <w:rtl/>
        </w:rPr>
        <w:t>נכון</w:t>
      </w:r>
      <w:r>
        <w:rPr>
          <w:rFonts w:ascii="Arabic Typesetting" w:hAnsi="Arabic Typesetting" w:hint="cs"/>
          <w:b/>
          <w:bCs/>
          <w:sz w:val="28"/>
          <w:szCs w:val="28"/>
          <w:rtl/>
        </w:rPr>
        <w:t xml:space="preserve">   </w:t>
      </w:r>
      <w:r w:rsidRPr="00CF6342">
        <w:rPr>
          <w:rFonts w:ascii="Arabic Typesetting" w:hAnsi="Arabic Typesetting"/>
          <w:b/>
          <w:bCs/>
          <w:sz w:val="28"/>
          <w:szCs w:val="28"/>
          <w:rtl/>
        </w:rPr>
        <w:t xml:space="preserve"> מן</w:t>
      </w:r>
      <w:r>
        <w:rPr>
          <w:rFonts w:ascii="Arabic Typesetting" w:hAnsi="Arabic Typesetting" w:hint="cs"/>
          <w:b/>
          <w:bCs/>
          <w:sz w:val="28"/>
          <w:szCs w:val="28"/>
          <w:rtl/>
        </w:rPr>
        <w:t xml:space="preserve">    </w:t>
      </w:r>
      <w:r w:rsidRPr="00CF6342">
        <w:rPr>
          <w:rFonts w:ascii="Arabic Typesetting" w:hAnsi="Arabic Typesetting"/>
          <w:b/>
          <w:bCs/>
          <w:sz w:val="28"/>
          <w:szCs w:val="28"/>
          <w:rtl/>
        </w:rPr>
        <w:t>המקור</w:t>
      </w:r>
    </w:p>
    <w:p w14:paraId="7DBAB3D4" w14:textId="1850E05D" w:rsidR="007223F4" w:rsidRPr="00CF6342" w:rsidRDefault="007223F4" w:rsidP="007223F4">
      <w:pPr>
        <w:jc w:val="center"/>
        <w:rPr>
          <w:rFonts w:ascii="Arabic Typesetting" w:hAnsi="Arabic Typesetting"/>
          <w:b/>
          <w:bCs/>
          <w:sz w:val="28"/>
          <w:szCs w:val="28"/>
          <w:rtl/>
        </w:rPr>
      </w:pPr>
      <w:r>
        <w:rPr>
          <w:rFonts w:ascii="Arabic Typesetting" w:hAnsi="Arabic Typesetting" w:hint="cs"/>
          <w:b/>
          <w:bCs/>
          <w:sz w:val="28"/>
          <w:szCs w:val="28"/>
          <w:rtl/>
        </w:rPr>
        <w:t xml:space="preserve">                                                                                                             ק'           בית           הדין</w:t>
      </w:r>
    </w:p>
    <w:p w14:paraId="50794709" w14:textId="77777777" w:rsidR="007223F4" w:rsidRPr="00CF6342" w:rsidRDefault="007223F4" w:rsidP="007223F4">
      <w:pPr>
        <w:rPr>
          <w:b/>
          <w:bCs/>
          <w:sz w:val="28"/>
          <w:szCs w:val="28"/>
        </w:rPr>
      </w:pPr>
    </w:p>
    <w:p w14:paraId="57A6F99D" w14:textId="77777777" w:rsidR="007223F4" w:rsidRPr="00CF6342" w:rsidRDefault="007223F4" w:rsidP="007223F4">
      <w:pPr>
        <w:rPr>
          <w:rFonts w:ascii="Arabic Typesetting" w:hAnsi="Arabic Typesetting"/>
          <w:b/>
          <w:bCs/>
          <w:sz w:val="28"/>
          <w:szCs w:val="28"/>
          <w:rtl/>
        </w:rPr>
      </w:pPr>
    </w:p>
    <w:p w14:paraId="3BC2D19B" w14:textId="77777777" w:rsidR="007223F4" w:rsidRPr="00CF6342" w:rsidRDefault="007223F4" w:rsidP="007223F4">
      <w:pPr>
        <w:rPr>
          <w:b/>
          <w:bCs/>
          <w:sz w:val="28"/>
          <w:szCs w:val="28"/>
          <w:rtl/>
        </w:rPr>
      </w:pPr>
      <w:r w:rsidRPr="00CF6342">
        <w:rPr>
          <w:rFonts w:hint="cs"/>
          <w:b/>
          <w:bCs/>
          <w:sz w:val="28"/>
          <w:szCs w:val="28"/>
          <w:rtl/>
        </w:rPr>
        <w:t>נערך על ידי: א.ל</w:t>
      </w:r>
    </w:p>
    <w:p w14:paraId="3BEFEB6B" w14:textId="77777777" w:rsidR="007223F4" w:rsidRPr="00CF6342" w:rsidRDefault="007223F4" w:rsidP="007223F4">
      <w:pPr>
        <w:rPr>
          <w:b/>
          <w:bCs/>
          <w:sz w:val="28"/>
          <w:szCs w:val="28"/>
          <w:rtl/>
        </w:rPr>
      </w:pPr>
      <w:r w:rsidRPr="00CF6342">
        <w:rPr>
          <w:rFonts w:hint="cs"/>
          <w:b/>
          <w:bCs/>
          <w:sz w:val="28"/>
          <w:szCs w:val="28"/>
          <w:rtl/>
        </w:rPr>
        <w:t>בתאריך: 03.07.2023</w:t>
      </w:r>
    </w:p>
    <w:p w14:paraId="789D99DB" w14:textId="654A6F95" w:rsidR="00D26C83" w:rsidRPr="007223F4" w:rsidRDefault="007223F4" w:rsidP="007223F4">
      <w:pPr>
        <w:rPr>
          <w:rFonts w:ascii="Arabic Typesetting" w:hAnsi="Arabic Typesetting"/>
          <w:b/>
          <w:bCs/>
          <w:sz w:val="28"/>
          <w:szCs w:val="28"/>
        </w:rPr>
      </w:pPr>
      <w:r w:rsidRPr="00CF6342">
        <w:rPr>
          <w:rFonts w:hint="cs"/>
          <w:b/>
          <w:bCs/>
          <w:sz w:val="28"/>
          <w:szCs w:val="28"/>
          <w:rtl/>
        </w:rPr>
        <w:t>חתימת המגיה: סגן שיר בן- ארמון</w:t>
      </w:r>
      <w:r w:rsidRPr="00CF6342">
        <w:rPr>
          <w:rFonts w:ascii="Arabic Typesetting" w:hAnsi="Arabic Typesetting"/>
          <w:b/>
          <w:bCs/>
          <w:sz w:val="28"/>
          <w:szCs w:val="28"/>
          <w:rtl/>
        </w:rPr>
        <w:t xml:space="preserve">   </w:t>
      </w:r>
    </w:p>
    <w:sectPr w:rsidR="00D26C83" w:rsidRPr="007223F4" w:rsidSect="00B41C4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7E8F4" w14:textId="77777777" w:rsidR="00233FBE" w:rsidRDefault="00233FBE" w:rsidP="00046902">
      <w:r>
        <w:separator/>
      </w:r>
    </w:p>
  </w:endnote>
  <w:endnote w:type="continuationSeparator" w:id="0">
    <w:p w14:paraId="37FAAB22" w14:textId="77777777" w:rsidR="00233FBE" w:rsidRDefault="00233FBE" w:rsidP="00046902">
      <w:r>
        <w:continuationSeparator/>
      </w:r>
    </w:p>
  </w:endnote>
  <w:endnote w:type="continuationNotice" w:id="1">
    <w:p w14:paraId="747FAC66" w14:textId="77777777" w:rsidR="00CD3630" w:rsidRDefault="00CD3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Libre">
    <w:panose1 w:val="00000500000000000000"/>
    <w:charset w:val="00"/>
    <w:family w:val="auto"/>
    <w:pitch w:val="variable"/>
    <w:sig w:usb0="2000080F" w:usb1="40000000" w:usb2="00000000" w:usb3="00000000" w:csb0="00000133" w:csb1="00000000"/>
  </w:font>
  <w:font w:name="Arabic Typesetting">
    <w:altName w:val="Arial"/>
    <w:charset w:val="00"/>
    <w:family w:val="script"/>
    <w:pitch w:val="variable"/>
    <w:sig w:usb0="A000206F"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1335" w14:textId="77777777" w:rsidR="007223F4" w:rsidRDefault="00722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7110589"/>
      <w:docPartObj>
        <w:docPartGallery w:val="Page Numbers (Bottom of Page)"/>
        <w:docPartUnique/>
      </w:docPartObj>
    </w:sdtPr>
    <w:sdtEndPr/>
    <w:sdtContent>
      <w:p w14:paraId="7774B8F4" w14:textId="77777777" w:rsidR="009D1E79" w:rsidRDefault="00233F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E868FE" w14:textId="77777777" w:rsidR="009D1E79" w:rsidRDefault="00C573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14E4" w14:textId="77777777" w:rsidR="007223F4" w:rsidRDefault="00722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CC053" w14:textId="77777777" w:rsidR="00233FBE" w:rsidRDefault="00233FBE" w:rsidP="00046902">
      <w:r>
        <w:separator/>
      </w:r>
    </w:p>
  </w:footnote>
  <w:footnote w:type="continuationSeparator" w:id="0">
    <w:p w14:paraId="68E24B44" w14:textId="77777777" w:rsidR="00233FBE" w:rsidRDefault="00233FBE" w:rsidP="00046902">
      <w:r>
        <w:continuationSeparator/>
      </w:r>
    </w:p>
  </w:footnote>
  <w:footnote w:type="continuationNotice" w:id="1">
    <w:p w14:paraId="173F5F0F" w14:textId="77777777" w:rsidR="00CD3630" w:rsidRDefault="00CD36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7EF7" w14:textId="77777777" w:rsidR="007223F4" w:rsidRDefault="00722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B248" w14:textId="74C09AD5" w:rsidR="00B41C4A" w:rsidRDefault="00B41C4A" w:rsidP="00B41C4A">
    <w:pPr>
      <w:pStyle w:val="Header"/>
      <w:jc w:val="center"/>
      <w:rPr>
        <w:rtl/>
      </w:rPr>
    </w:pPr>
    <w:r>
      <w:rPr>
        <w:rFonts w:hint="cs"/>
        <w:rtl/>
      </w:rPr>
      <w:t>-בלמ"ס-</w:t>
    </w:r>
  </w:p>
  <w:p w14:paraId="611075E6" w14:textId="7E58EF7E" w:rsidR="009D1E79" w:rsidRDefault="00233FBE" w:rsidP="00B41C4A">
    <w:pPr>
      <w:pStyle w:val="Header"/>
      <w:jc w:val="right"/>
      <w:rPr>
        <w:rtl/>
      </w:rPr>
    </w:pPr>
    <w:r>
      <w:rPr>
        <w:rFonts w:hint="cs"/>
        <w:rtl/>
      </w:rPr>
      <w:t xml:space="preserve">צפון (מחוזי) </w:t>
    </w:r>
    <w:r w:rsidR="00046902">
      <w:rPr>
        <w:rFonts w:hint="cs"/>
        <w:rtl/>
      </w:rPr>
      <w:t>108</w:t>
    </w:r>
    <w:r>
      <w:rPr>
        <w:rFonts w:hint="cs"/>
        <w:rtl/>
      </w:rPr>
      <w:t>/</w:t>
    </w:r>
    <w:r w:rsidR="00046902">
      <w:rPr>
        <w:rFonts w:hint="cs"/>
        <w:rtl/>
      </w:rPr>
      <w:t>23</w:t>
    </w:r>
  </w:p>
  <w:p w14:paraId="4F87F370" w14:textId="2ACDC0F0" w:rsidR="009D1E79" w:rsidRDefault="00B41C4A" w:rsidP="00B41C4A">
    <w:pPr>
      <w:pStyle w:val="Header"/>
      <w:jc w:val="right"/>
      <w:rPr>
        <w:rtl/>
      </w:rPr>
    </w:pPr>
    <w:r>
      <w:rPr>
        <w:rFonts w:hint="cs"/>
        <w:rtl/>
      </w:rPr>
      <w:t xml:space="preserve">התובע הצבאי נ' </w:t>
    </w:r>
    <w:r w:rsidR="00233FBE">
      <w:rPr>
        <w:rFonts w:hint="cs"/>
        <w:rtl/>
      </w:rPr>
      <w:t>ח/</w:t>
    </w:r>
    <w:r w:rsidR="00046902">
      <w:rPr>
        <w:rFonts w:hint="cs"/>
      </w:rPr>
      <w:t>XXX</w:t>
    </w:r>
    <w:r>
      <w:rPr>
        <w:rFonts w:hint="cs"/>
        <w:rtl/>
      </w:rPr>
      <w:t xml:space="preserve"> </w:t>
    </w:r>
    <w:r w:rsidR="00046902">
      <w:rPr>
        <w:rFonts w:hint="cs"/>
        <w:rtl/>
      </w:rPr>
      <w:t>סמ"ר ע</w:t>
    </w:r>
    <w:r>
      <w:rPr>
        <w:rFonts w:hint="cs"/>
        <w:rtl/>
      </w:rPr>
      <w:t>' א'</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00BC" w14:textId="77777777" w:rsidR="007223F4" w:rsidRDefault="00722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353E"/>
    <w:multiLevelType w:val="hybridMultilevel"/>
    <w:tmpl w:val="22C8A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3"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abstractNum w:abstractNumId="4"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902"/>
    <w:rsid w:val="000079F3"/>
    <w:rsid w:val="00046902"/>
    <w:rsid w:val="00067A1C"/>
    <w:rsid w:val="000D2495"/>
    <w:rsid w:val="000F187A"/>
    <w:rsid w:val="00103D29"/>
    <w:rsid w:val="00124ABE"/>
    <w:rsid w:val="0013341B"/>
    <w:rsid w:val="00151575"/>
    <w:rsid w:val="00154A58"/>
    <w:rsid w:val="001553C3"/>
    <w:rsid w:val="00184842"/>
    <w:rsid w:val="00197AF8"/>
    <w:rsid w:val="001B1243"/>
    <w:rsid w:val="001E1BB0"/>
    <w:rsid w:val="001F43F4"/>
    <w:rsid w:val="001F5157"/>
    <w:rsid w:val="00225E53"/>
    <w:rsid w:val="00233FBE"/>
    <w:rsid w:val="002748EB"/>
    <w:rsid w:val="00282E99"/>
    <w:rsid w:val="00284164"/>
    <w:rsid w:val="0028515D"/>
    <w:rsid w:val="002B3C97"/>
    <w:rsid w:val="00327BC9"/>
    <w:rsid w:val="003379AF"/>
    <w:rsid w:val="00346C8B"/>
    <w:rsid w:val="00361D51"/>
    <w:rsid w:val="003774F2"/>
    <w:rsid w:val="0038582F"/>
    <w:rsid w:val="003B2D59"/>
    <w:rsid w:val="003C0696"/>
    <w:rsid w:val="003F4F03"/>
    <w:rsid w:val="00410E04"/>
    <w:rsid w:val="00466551"/>
    <w:rsid w:val="00466F15"/>
    <w:rsid w:val="00473137"/>
    <w:rsid w:val="00485A36"/>
    <w:rsid w:val="004A35D5"/>
    <w:rsid w:val="004F45BF"/>
    <w:rsid w:val="004F5AE9"/>
    <w:rsid w:val="005057EC"/>
    <w:rsid w:val="005118D5"/>
    <w:rsid w:val="0052735A"/>
    <w:rsid w:val="005277F4"/>
    <w:rsid w:val="00540935"/>
    <w:rsid w:val="00550B25"/>
    <w:rsid w:val="00581B56"/>
    <w:rsid w:val="00585241"/>
    <w:rsid w:val="005B5BA6"/>
    <w:rsid w:val="005B778C"/>
    <w:rsid w:val="005E53C4"/>
    <w:rsid w:val="00600EB0"/>
    <w:rsid w:val="00603429"/>
    <w:rsid w:val="006077B3"/>
    <w:rsid w:val="00650089"/>
    <w:rsid w:val="0066570D"/>
    <w:rsid w:val="00667820"/>
    <w:rsid w:val="006A51CB"/>
    <w:rsid w:val="006B4982"/>
    <w:rsid w:val="006B760B"/>
    <w:rsid w:val="006D6048"/>
    <w:rsid w:val="006E2EB0"/>
    <w:rsid w:val="00705880"/>
    <w:rsid w:val="007223F4"/>
    <w:rsid w:val="00736D84"/>
    <w:rsid w:val="007542A3"/>
    <w:rsid w:val="0079016F"/>
    <w:rsid w:val="007A6478"/>
    <w:rsid w:val="007C5BA2"/>
    <w:rsid w:val="008005C9"/>
    <w:rsid w:val="008173F4"/>
    <w:rsid w:val="0082572C"/>
    <w:rsid w:val="00837987"/>
    <w:rsid w:val="00842814"/>
    <w:rsid w:val="00853332"/>
    <w:rsid w:val="00872066"/>
    <w:rsid w:val="008941E8"/>
    <w:rsid w:val="008B3B5B"/>
    <w:rsid w:val="008D4984"/>
    <w:rsid w:val="008F2643"/>
    <w:rsid w:val="008F53ED"/>
    <w:rsid w:val="00900851"/>
    <w:rsid w:val="0092560B"/>
    <w:rsid w:val="00942E9A"/>
    <w:rsid w:val="00965263"/>
    <w:rsid w:val="00965F13"/>
    <w:rsid w:val="00976BAC"/>
    <w:rsid w:val="009B035D"/>
    <w:rsid w:val="009B4C69"/>
    <w:rsid w:val="009B6DF4"/>
    <w:rsid w:val="009C0F46"/>
    <w:rsid w:val="009F04D9"/>
    <w:rsid w:val="00A1199D"/>
    <w:rsid w:val="00A244D5"/>
    <w:rsid w:val="00A33065"/>
    <w:rsid w:val="00A46134"/>
    <w:rsid w:val="00A52621"/>
    <w:rsid w:val="00AC389E"/>
    <w:rsid w:val="00AD52D2"/>
    <w:rsid w:val="00B41C4A"/>
    <w:rsid w:val="00B739FB"/>
    <w:rsid w:val="00B8632A"/>
    <w:rsid w:val="00B866DC"/>
    <w:rsid w:val="00B91BFF"/>
    <w:rsid w:val="00BA3775"/>
    <w:rsid w:val="00C12648"/>
    <w:rsid w:val="00C52C8C"/>
    <w:rsid w:val="00C5642F"/>
    <w:rsid w:val="00C5732A"/>
    <w:rsid w:val="00C63A79"/>
    <w:rsid w:val="00CB3895"/>
    <w:rsid w:val="00CD3630"/>
    <w:rsid w:val="00D726E1"/>
    <w:rsid w:val="00DC28B3"/>
    <w:rsid w:val="00E2478A"/>
    <w:rsid w:val="00E34639"/>
    <w:rsid w:val="00E5032E"/>
    <w:rsid w:val="00E616EA"/>
    <w:rsid w:val="00E61F31"/>
    <w:rsid w:val="00E81227"/>
    <w:rsid w:val="00EA1E1B"/>
    <w:rsid w:val="00EF316F"/>
    <w:rsid w:val="00F320E4"/>
    <w:rsid w:val="00F77562"/>
    <w:rsid w:val="00F959E9"/>
    <w:rsid w:val="00FC3CA3"/>
    <w:rsid w:val="00FD5297"/>
    <w:rsid w:val="00FE2F27"/>
    <w:rsid w:val="00FE7B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CDFB"/>
  <w15:chartTrackingRefBased/>
  <w15:docId w15:val="{510C7203-7933-4810-A9B7-84715410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902"/>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46902"/>
    <w:pPr>
      <w:spacing w:line="360" w:lineRule="auto"/>
      <w:jc w:val="center"/>
    </w:pPr>
    <w:rPr>
      <w:b/>
      <w:bCs/>
      <w:sz w:val="20"/>
      <w:szCs w:val="30"/>
      <w:u w:val="single"/>
    </w:rPr>
  </w:style>
  <w:style w:type="character" w:customStyle="1" w:styleId="TitleChar">
    <w:name w:val="Title Char"/>
    <w:basedOn w:val="DefaultParagraphFont"/>
    <w:link w:val="Title"/>
    <w:rsid w:val="00046902"/>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046902"/>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046902"/>
    <w:rPr>
      <w:rFonts w:ascii="Times New Roman" w:eastAsia="Times New Roman" w:hAnsi="Times New Roman" w:cs="Narkisim"/>
      <w:b/>
      <w:bCs/>
      <w:sz w:val="20"/>
      <w:szCs w:val="28"/>
    </w:rPr>
  </w:style>
  <w:style w:type="paragraph" w:styleId="ListParagraph">
    <w:name w:val="List Paragraph"/>
    <w:basedOn w:val="Normal"/>
    <w:link w:val="ListParagraphChar"/>
    <w:uiPriority w:val="34"/>
    <w:qFormat/>
    <w:rsid w:val="00046902"/>
    <w:pPr>
      <w:ind w:left="720"/>
      <w:contextualSpacing/>
    </w:pPr>
  </w:style>
  <w:style w:type="character" w:customStyle="1" w:styleId="ListParagraphChar">
    <w:name w:val="List Paragraph Char"/>
    <w:link w:val="ListParagraph"/>
    <w:uiPriority w:val="34"/>
    <w:locked/>
    <w:rsid w:val="00046902"/>
    <w:rPr>
      <w:rFonts w:ascii="Times New Roman" w:eastAsia="Times New Roman" w:hAnsi="Times New Roman" w:cs="David"/>
      <w:sz w:val="24"/>
      <w:szCs w:val="24"/>
    </w:rPr>
  </w:style>
  <w:style w:type="paragraph" w:styleId="Header">
    <w:name w:val="header"/>
    <w:basedOn w:val="Normal"/>
    <w:link w:val="HeaderChar"/>
    <w:uiPriority w:val="99"/>
    <w:unhideWhenUsed/>
    <w:rsid w:val="00046902"/>
    <w:pPr>
      <w:tabs>
        <w:tab w:val="center" w:pos="4153"/>
        <w:tab w:val="right" w:pos="8306"/>
      </w:tabs>
    </w:pPr>
  </w:style>
  <w:style w:type="character" w:customStyle="1" w:styleId="HeaderChar">
    <w:name w:val="Header Char"/>
    <w:basedOn w:val="DefaultParagraphFont"/>
    <w:link w:val="Header"/>
    <w:uiPriority w:val="99"/>
    <w:rsid w:val="00046902"/>
    <w:rPr>
      <w:rFonts w:ascii="Times New Roman" w:eastAsia="Times New Roman" w:hAnsi="Times New Roman" w:cs="David"/>
      <w:sz w:val="24"/>
      <w:szCs w:val="24"/>
    </w:rPr>
  </w:style>
  <w:style w:type="paragraph" w:styleId="Footer">
    <w:name w:val="footer"/>
    <w:basedOn w:val="Normal"/>
    <w:link w:val="FooterChar"/>
    <w:uiPriority w:val="99"/>
    <w:unhideWhenUsed/>
    <w:rsid w:val="00046902"/>
    <w:pPr>
      <w:tabs>
        <w:tab w:val="center" w:pos="4153"/>
        <w:tab w:val="right" w:pos="8306"/>
      </w:tabs>
    </w:pPr>
  </w:style>
  <w:style w:type="character" w:customStyle="1" w:styleId="FooterChar">
    <w:name w:val="Footer Char"/>
    <w:basedOn w:val="DefaultParagraphFont"/>
    <w:link w:val="Footer"/>
    <w:uiPriority w:val="99"/>
    <w:rsid w:val="00046902"/>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046902"/>
  </w:style>
  <w:style w:type="paragraph" w:styleId="Revision">
    <w:name w:val="Revision"/>
    <w:hidden/>
    <w:uiPriority w:val="99"/>
    <w:semiHidden/>
    <w:rsid w:val="00CD3630"/>
    <w:pPr>
      <w:spacing w:after="0" w:line="240" w:lineRule="auto"/>
    </w:pPr>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7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1350</Words>
  <Characters>6750</Characters>
  <Application>Microsoft Office Word</Application>
  <DocSecurity>0</DocSecurity>
  <Lines>56</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MOD</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יבד"צ 205/בית דין צפון וחיל הים/רשמת משפטית/קרן קסה</dc:creator>
  <cp:keywords/>
  <dc:description/>
  <cp:lastModifiedBy>שיר מימון - יבד"ץ 205 / בית דין צפון / עוזרת משפטית</cp:lastModifiedBy>
  <cp:revision>3</cp:revision>
  <cp:lastPrinted>2023-06-13T11:29:00Z</cp:lastPrinted>
  <dcterms:created xsi:type="dcterms:W3CDTF">2023-07-03T06:43:00Z</dcterms:created>
  <dcterms:modified xsi:type="dcterms:W3CDTF">2023-07-03T11:48:00Z</dcterms:modified>
</cp:coreProperties>
</file>