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2F8B5" w14:textId="77777777" w:rsidR="006F06FA" w:rsidRDefault="006F06FA" w:rsidP="006F06FA">
      <w:pPr>
        <w:tabs>
          <w:tab w:val="right" w:pos="6328"/>
        </w:tabs>
        <w:spacing w:line="480" w:lineRule="auto"/>
        <w:ind w:left="1985" w:right="1985"/>
        <w:rPr>
          <w:rtl/>
        </w:rPr>
      </w:pPr>
      <w:r>
        <w:rPr>
          <w:noProof/>
        </w:rPr>
        <w:drawing>
          <wp:inline distT="0" distB="0" distL="0" distR="0" wp14:anchorId="287C36D6" wp14:editId="4050659E">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Pr>
          <w:noProof/>
        </w:rPr>
        <w:drawing>
          <wp:inline distT="0" distB="0" distL="0" distR="0" wp14:anchorId="675728E0" wp14:editId="15C80859">
            <wp:extent cx="581025" cy="790575"/>
            <wp:effectExtent l="0" t="0" r="9525" b="9525"/>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3C49FAC5" w14:textId="2742E4E9" w:rsidR="00EB0E76" w:rsidRDefault="00EB0E76" w:rsidP="00EB0E76">
      <w:pPr>
        <w:spacing w:after="0" w:line="480" w:lineRule="auto"/>
        <w:jc w:val="center"/>
        <w:rPr>
          <w:rFonts w:ascii="Times New Roman" w:eastAsia="Times New Roman" w:hAnsi="Times New Roman" w:cs="David"/>
          <w:b/>
          <w:bCs/>
          <w:sz w:val="28"/>
          <w:szCs w:val="28"/>
          <w:u w:val="single"/>
          <w:rtl/>
        </w:rPr>
      </w:pPr>
      <w:r w:rsidRPr="004F4C3E">
        <w:rPr>
          <w:rFonts w:ascii="Times New Roman" w:eastAsia="Times New Roman" w:hAnsi="Times New Roman" w:cs="David"/>
          <w:b/>
          <w:bCs/>
          <w:sz w:val="28"/>
          <w:szCs w:val="28"/>
          <w:u w:val="single"/>
          <w:rtl/>
        </w:rPr>
        <w:t>בבית הדין הצבאי לערעורים</w:t>
      </w:r>
    </w:p>
    <w:p w14:paraId="4C547604" w14:textId="77777777" w:rsidR="008456DB" w:rsidRPr="008456DB" w:rsidRDefault="008456DB" w:rsidP="00EB0E76">
      <w:pPr>
        <w:spacing w:after="0" w:line="480" w:lineRule="auto"/>
        <w:jc w:val="center"/>
        <w:rPr>
          <w:rFonts w:ascii="Times New Roman" w:eastAsia="Times New Roman" w:hAnsi="Times New Roman" w:cs="David"/>
          <w:b/>
          <w:bCs/>
          <w:sz w:val="8"/>
          <w:szCs w:val="8"/>
          <w:u w:val="single"/>
          <w:rtl/>
        </w:rPr>
      </w:pPr>
    </w:p>
    <w:p w14:paraId="7D261AB3" w14:textId="77777777" w:rsidR="00EB0E76" w:rsidRPr="00EB0E76" w:rsidRDefault="00EB0E76" w:rsidP="00EB0E76">
      <w:pPr>
        <w:spacing w:after="0" w:line="480" w:lineRule="auto"/>
        <w:jc w:val="center"/>
        <w:rPr>
          <w:rFonts w:ascii="Times New Roman" w:eastAsia="Times New Roman" w:hAnsi="Times New Roman" w:cs="David"/>
          <w:b/>
          <w:bCs/>
          <w:sz w:val="8"/>
          <w:szCs w:val="8"/>
          <w:u w:val="single"/>
          <w:rtl/>
        </w:rPr>
      </w:pPr>
    </w:p>
    <w:p w14:paraId="39DB3BA4" w14:textId="77777777" w:rsidR="00EB0E76" w:rsidRPr="004F4C3E" w:rsidRDefault="00EB0E76" w:rsidP="00EB0E76">
      <w:pPr>
        <w:spacing w:after="0" w:line="480" w:lineRule="auto"/>
        <w:jc w:val="both"/>
        <w:rPr>
          <w:rFonts w:ascii="Times New Roman" w:eastAsia="Times New Roman" w:hAnsi="Times New Roman" w:cs="David"/>
          <w:sz w:val="28"/>
          <w:szCs w:val="28"/>
          <w:rtl/>
        </w:rPr>
      </w:pPr>
      <w:r w:rsidRPr="004F4C3E">
        <w:rPr>
          <w:rFonts w:ascii="Times New Roman" w:eastAsia="Times New Roman" w:hAnsi="Times New Roman" w:cs="David"/>
          <w:sz w:val="28"/>
          <w:szCs w:val="28"/>
          <w:rtl/>
        </w:rPr>
        <w:t>בפני:</w:t>
      </w:r>
    </w:p>
    <w:p w14:paraId="2A8BCABC" w14:textId="77777777" w:rsidR="00EB0E76" w:rsidRPr="004F4C3E" w:rsidRDefault="00EB0E76" w:rsidP="00EB0E76">
      <w:pPr>
        <w:spacing w:after="0" w:line="360" w:lineRule="auto"/>
        <w:jc w:val="center"/>
        <w:rPr>
          <w:rFonts w:ascii="Times New Roman" w:eastAsia="Times New Roman" w:hAnsi="Times New Roman" w:cs="David"/>
          <w:sz w:val="28"/>
          <w:szCs w:val="28"/>
          <w:rtl/>
        </w:rPr>
      </w:pPr>
      <w:r w:rsidRPr="004F4C3E">
        <w:rPr>
          <w:rFonts w:ascii="Times New Roman" w:eastAsia="Times New Roman" w:hAnsi="Times New Roman" w:cs="David" w:hint="cs"/>
          <w:b/>
          <w:bCs/>
          <w:sz w:val="28"/>
          <w:szCs w:val="28"/>
          <w:rtl/>
        </w:rPr>
        <w:t xml:space="preserve">אל"ם </w:t>
      </w:r>
      <w:r>
        <w:rPr>
          <w:rFonts w:ascii="Times New Roman" w:eastAsia="Times New Roman" w:hAnsi="Times New Roman" w:cs="David" w:hint="cs"/>
          <w:b/>
          <w:bCs/>
          <w:sz w:val="28"/>
          <w:szCs w:val="28"/>
          <w:rtl/>
        </w:rPr>
        <w:t>מאיה גולדשמידט</w:t>
      </w:r>
      <w:r w:rsidRPr="004F4C3E">
        <w:rPr>
          <w:rFonts w:ascii="Times New Roman" w:eastAsia="Times New Roman" w:hAnsi="Times New Roman" w:cs="David" w:hint="cs"/>
          <w:b/>
          <w:bCs/>
          <w:sz w:val="28"/>
          <w:szCs w:val="28"/>
          <w:rtl/>
        </w:rPr>
        <w:t xml:space="preserve"> </w:t>
      </w:r>
      <w:r w:rsidRPr="004F4C3E">
        <w:rPr>
          <w:rFonts w:ascii="Times New Roman" w:eastAsia="Times New Roman" w:hAnsi="Times New Roman" w:cs="David"/>
          <w:b/>
          <w:bCs/>
          <w:sz w:val="28"/>
          <w:szCs w:val="28"/>
          <w:rtl/>
        </w:rPr>
        <w:t>–</w:t>
      </w:r>
      <w:r w:rsidRPr="004F4C3E">
        <w:rPr>
          <w:rFonts w:ascii="Times New Roman" w:eastAsia="Times New Roman" w:hAnsi="Times New Roman" w:cs="David" w:hint="cs"/>
          <w:sz w:val="28"/>
          <w:szCs w:val="28"/>
          <w:rtl/>
        </w:rPr>
        <w:t xml:space="preserve"> שופטת</w:t>
      </w:r>
    </w:p>
    <w:p w14:paraId="4FED6510" w14:textId="77777777" w:rsidR="00EB0E76" w:rsidRPr="004F4C3E" w:rsidRDefault="00EB0E76" w:rsidP="00EB0E76">
      <w:pPr>
        <w:spacing w:before="360" w:after="0" w:line="480" w:lineRule="auto"/>
        <w:jc w:val="both"/>
        <w:rPr>
          <w:rFonts w:ascii="Times New Roman" w:eastAsia="Times New Roman" w:hAnsi="Times New Roman" w:cs="David"/>
          <w:sz w:val="28"/>
          <w:szCs w:val="28"/>
          <w:rtl/>
        </w:rPr>
      </w:pPr>
      <w:r w:rsidRPr="004F4C3E">
        <w:rPr>
          <w:rFonts w:ascii="Times New Roman" w:eastAsia="Times New Roman" w:hAnsi="Times New Roman" w:cs="David"/>
          <w:sz w:val="28"/>
          <w:szCs w:val="28"/>
          <w:rtl/>
        </w:rPr>
        <w:t>בעניין:</w:t>
      </w:r>
    </w:p>
    <w:p w14:paraId="614AFDB0" w14:textId="372D4E65" w:rsidR="00EB0E76" w:rsidRPr="004F4C3E" w:rsidRDefault="00231DC1" w:rsidP="00EB0E76">
      <w:pPr>
        <w:spacing w:after="0" w:line="240" w:lineRule="auto"/>
        <w:jc w:val="center"/>
        <w:rPr>
          <w:rFonts w:ascii="Times New Roman" w:eastAsia="Times New Roman" w:hAnsi="Times New Roman" w:cs="David"/>
          <w:sz w:val="24"/>
          <w:szCs w:val="28"/>
          <w:rtl/>
        </w:rPr>
      </w:pPr>
      <w:r>
        <w:rPr>
          <w:rFonts w:ascii="Times New Roman" w:eastAsia="Times New Roman" w:hAnsi="Times New Roman" w:cs="David" w:hint="cs"/>
          <w:b/>
          <w:bCs/>
          <w:sz w:val="28"/>
          <w:szCs w:val="28"/>
          <w:rtl/>
        </w:rPr>
        <w:t>***</w:t>
      </w:r>
      <w:r w:rsidR="009F25FA">
        <w:rPr>
          <w:rFonts w:ascii="Times New Roman" w:eastAsia="Times New Roman" w:hAnsi="Times New Roman" w:cs="David" w:hint="cs"/>
          <w:b/>
          <w:bCs/>
          <w:sz w:val="28"/>
          <w:szCs w:val="28"/>
          <w:rtl/>
        </w:rPr>
        <w:t xml:space="preserve"> </w:t>
      </w:r>
      <w:r w:rsidR="00EB0E76" w:rsidRPr="00EB0E76">
        <w:rPr>
          <w:rFonts w:ascii="Times New Roman" w:eastAsia="Times New Roman" w:hAnsi="Times New Roman" w:cs="David"/>
          <w:b/>
          <w:bCs/>
          <w:sz w:val="28"/>
          <w:szCs w:val="28"/>
          <w:rtl/>
        </w:rPr>
        <w:t>אע"ץ ש</w:t>
      </w:r>
      <w:r>
        <w:rPr>
          <w:rFonts w:ascii="Times New Roman" w:eastAsia="Times New Roman" w:hAnsi="Times New Roman" w:cs="David" w:hint="cs"/>
          <w:b/>
          <w:bCs/>
          <w:sz w:val="28"/>
          <w:szCs w:val="28"/>
          <w:rtl/>
        </w:rPr>
        <w:t>'</w:t>
      </w:r>
      <w:r w:rsidR="00EB0E76" w:rsidRPr="00EB0E76">
        <w:rPr>
          <w:rFonts w:ascii="Times New Roman" w:eastAsia="Times New Roman" w:hAnsi="Times New Roman" w:cs="David"/>
          <w:b/>
          <w:bCs/>
          <w:sz w:val="28"/>
          <w:szCs w:val="28"/>
          <w:rtl/>
        </w:rPr>
        <w:t xml:space="preserve"> א</w:t>
      </w:r>
      <w:r>
        <w:rPr>
          <w:rFonts w:ascii="Times New Roman" w:eastAsia="Times New Roman" w:hAnsi="Times New Roman" w:cs="David" w:hint="cs"/>
          <w:b/>
          <w:bCs/>
          <w:sz w:val="28"/>
          <w:szCs w:val="28"/>
          <w:rtl/>
        </w:rPr>
        <w:t>'</w:t>
      </w:r>
      <w:r w:rsidR="009F25FA">
        <w:rPr>
          <w:rFonts w:ascii="Times New Roman" w:eastAsia="Times New Roman" w:hAnsi="Times New Roman" w:cs="David" w:hint="cs"/>
          <w:b/>
          <w:bCs/>
          <w:sz w:val="28"/>
          <w:szCs w:val="28"/>
          <w:rtl/>
        </w:rPr>
        <w:t xml:space="preserve"> </w:t>
      </w:r>
      <w:r w:rsidR="00EB0E76" w:rsidRPr="004F4C3E">
        <w:rPr>
          <w:rFonts w:ascii="Times New Roman" w:eastAsia="Times New Roman" w:hAnsi="Times New Roman" w:cs="David"/>
          <w:b/>
          <w:bCs/>
          <w:sz w:val="28"/>
          <w:szCs w:val="28"/>
          <w:rtl/>
        </w:rPr>
        <w:t>–</w:t>
      </w:r>
      <w:r w:rsidR="00EB0E76" w:rsidRPr="004F4C3E">
        <w:rPr>
          <w:rFonts w:ascii="Times New Roman" w:eastAsia="Times New Roman" w:hAnsi="Times New Roman" w:cs="David"/>
          <w:sz w:val="28"/>
          <w:szCs w:val="28"/>
          <w:rtl/>
        </w:rPr>
        <w:t xml:space="preserve"> המערער</w:t>
      </w:r>
      <w:r w:rsidR="00EB0E76">
        <w:rPr>
          <w:rFonts w:ascii="Times New Roman" w:eastAsia="Times New Roman" w:hAnsi="Times New Roman" w:cs="David" w:hint="cs"/>
          <w:sz w:val="28"/>
          <w:szCs w:val="28"/>
          <w:rtl/>
        </w:rPr>
        <w:t xml:space="preserve"> (ע"י ב"כ, עו"ד אלי צמח) </w:t>
      </w:r>
      <w:r w:rsidR="00EB0E76" w:rsidRPr="004F4C3E">
        <w:rPr>
          <w:rFonts w:ascii="Times New Roman" w:eastAsia="Times New Roman" w:hAnsi="Times New Roman" w:cs="David"/>
          <w:sz w:val="28"/>
          <w:szCs w:val="28"/>
          <w:rtl/>
        </w:rPr>
        <w:t xml:space="preserve"> </w:t>
      </w:r>
    </w:p>
    <w:p w14:paraId="14F331D7" w14:textId="77777777" w:rsidR="00EB0E76" w:rsidRPr="004F4C3E" w:rsidRDefault="00EB0E76" w:rsidP="00EB0E76">
      <w:pPr>
        <w:spacing w:after="0" w:line="240" w:lineRule="auto"/>
        <w:jc w:val="center"/>
        <w:rPr>
          <w:rFonts w:ascii="Times New Roman" w:eastAsia="Times New Roman" w:hAnsi="Times New Roman" w:cs="David"/>
          <w:sz w:val="24"/>
          <w:szCs w:val="28"/>
          <w:rtl/>
        </w:rPr>
      </w:pPr>
    </w:p>
    <w:p w14:paraId="50CBC3F8" w14:textId="77777777" w:rsidR="00EB0E76" w:rsidRPr="00EB0E76" w:rsidRDefault="00EB0E76" w:rsidP="00EB0E76">
      <w:pPr>
        <w:spacing w:after="0" w:line="240" w:lineRule="auto"/>
        <w:jc w:val="center"/>
        <w:rPr>
          <w:rFonts w:ascii="Times New Roman" w:eastAsia="Times New Roman" w:hAnsi="Times New Roman" w:cs="David"/>
          <w:sz w:val="16"/>
          <w:szCs w:val="16"/>
          <w:rtl/>
        </w:rPr>
      </w:pPr>
    </w:p>
    <w:p w14:paraId="3429EA25" w14:textId="77777777" w:rsidR="00EB0E76" w:rsidRPr="00EB0E76" w:rsidRDefault="00EB0E76" w:rsidP="00EB0E76">
      <w:pPr>
        <w:spacing w:before="240" w:after="240" w:line="360" w:lineRule="auto"/>
        <w:jc w:val="center"/>
        <w:rPr>
          <w:rFonts w:ascii="Times New Roman" w:eastAsia="Times New Roman" w:hAnsi="Times New Roman" w:cs="David"/>
          <w:b/>
          <w:bCs/>
          <w:sz w:val="16"/>
          <w:szCs w:val="16"/>
          <w:rtl/>
        </w:rPr>
      </w:pPr>
      <w:r w:rsidRPr="004F4C3E">
        <w:rPr>
          <w:rFonts w:ascii="Times New Roman" w:eastAsia="Times New Roman" w:hAnsi="Times New Roman" w:cs="David"/>
          <w:b/>
          <w:bCs/>
          <w:sz w:val="28"/>
          <w:szCs w:val="28"/>
          <w:rtl/>
        </w:rPr>
        <w:t>נ ג ד</w:t>
      </w:r>
      <w:r w:rsidRPr="004F4C3E">
        <w:rPr>
          <w:rFonts w:ascii="Times New Roman" w:eastAsia="Times New Roman" w:hAnsi="Times New Roman" w:cs="David"/>
          <w:b/>
          <w:bCs/>
          <w:sz w:val="28"/>
          <w:szCs w:val="28"/>
          <w:rtl/>
        </w:rPr>
        <w:br/>
      </w:r>
    </w:p>
    <w:p w14:paraId="47085A3E" w14:textId="6D9E86CC" w:rsidR="00EB0E76" w:rsidRDefault="00EB0E76" w:rsidP="00EE1E4E">
      <w:pPr>
        <w:spacing w:after="0" w:line="240" w:lineRule="auto"/>
        <w:jc w:val="center"/>
        <w:rPr>
          <w:rFonts w:ascii="Times New Roman" w:eastAsia="Times New Roman" w:hAnsi="Times New Roman" w:cs="David"/>
          <w:b/>
          <w:bCs/>
          <w:sz w:val="28"/>
          <w:szCs w:val="28"/>
          <w:rtl/>
        </w:rPr>
      </w:pPr>
      <w:r w:rsidRPr="004F4C3E">
        <w:rPr>
          <w:rFonts w:ascii="Times New Roman" w:eastAsia="Times New Roman" w:hAnsi="Times New Roman" w:cs="David" w:hint="cs"/>
          <w:b/>
          <w:bCs/>
          <w:sz w:val="28"/>
          <w:szCs w:val="28"/>
          <w:rtl/>
        </w:rPr>
        <w:t>התובע הצבאי הראשי</w:t>
      </w:r>
      <w:r w:rsidRPr="004F4C3E">
        <w:rPr>
          <w:rFonts w:ascii="Times New Roman" w:eastAsia="Times New Roman" w:hAnsi="Times New Roman" w:cs="David"/>
          <w:b/>
          <w:bCs/>
          <w:sz w:val="28"/>
          <w:szCs w:val="28"/>
          <w:rtl/>
        </w:rPr>
        <w:t xml:space="preserve"> –</w:t>
      </w:r>
      <w:r w:rsidRPr="004F4C3E">
        <w:rPr>
          <w:rFonts w:ascii="Times New Roman" w:eastAsia="Times New Roman" w:hAnsi="Times New Roman" w:cs="David"/>
          <w:sz w:val="28"/>
          <w:szCs w:val="28"/>
          <w:rtl/>
        </w:rPr>
        <w:t xml:space="preserve"> המשיב </w:t>
      </w:r>
      <w:r w:rsidRPr="004F4C3E">
        <w:rPr>
          <w:rFonts w:ascii="Times New Roman" w:eastAsia="Times New Roman" w:hAnsi="Times New Roman" w:cs="David" w:hint="cs"/>
          <w:sz w:val="28"/>
          <w:szCs w:val="28"/>
          <w:rtl/>
        </w:rPr>
        <w:t xml:space="preserve">(ע"י ב"כ, </w:t>
      </w:r>
      <w:r w:rsidR="00EE1E4E" w:rsidRPr="00EE1E4E">
        <w:rPr>
          <w:rFonts w:ascii="Times New Roman" w:eastAsia="Times New Roman" w:hAnsi="Times New Roman" w:cs="David"/>
          <w:sz w:val="28"/>
          <w:szCs w:val="28"/>
          <w:rtl/>
        </w:rPr>
        <w:t>סרן אופיר כהן</w:t>
      </w:r>
      <w:r w:rsidRPr="004F4C3E">
        <w:rPr>
          <w:rFonts w:ascii="Times New Roman" w:eastAsia="Times New Roman" w:hAnsi="Times New Roman" w:cs="David" w:hint="cs"/>
          <w:sz w:val="28"/>
          <w:szCs w:val="28"/>
          <w:rtl/>
        </w:rPr>
        <w:t>)</w:t>
      </w:r>
    </w:p>
    <w:p w14:paraId="574ACAF0" w14:textId="77777777" w:rsidR="00EB0E76" w:rsidRDefault="00EB0E76" w:rsidP="00EB0E76">
      <w:pPr>
        <w:spacing w:after="0" w:line="240" w:lineRule="auto"/>
        <w:jc w:val="center"/>
        <w:rPr>
          <w:rFonts w:ascii="Times New Roman" w:eastAsia="Times New Roman" w:hAnsi="Times New Roman" w:cs="David"/>
          <w:b/>
          <w:bCs/>
          <w:sz w:val="28"/>
          <w:szCs w:val="28"/>
          <w:rtl/>
        </w:rPr>
      </w:pPr>
    </w:p>
    <w:p w14:paraId="354B8E4D" w14:textId="77777777" w:rsidR="00EB0E76" w:rsidRPr="00EB0E76" w:rsidRDefault="00EB0E76" w:rsidP="00EB0E76">
      <w:pPr>
        <w:spacing w:after="0" w:line="240" w:lineRule="auto"/>
        <w:jc w:val="center"/>
        <w:rPr>
          <w:rFonts w:ascii="Times New Roman" w:eastAsia="Times New Roman" w:hAnsi="Times New Roman" w:cs="David"/>
          <w:b/>
          <w:bCs/>
          <w:sz w:val="4"/>
          <w:szCs w:val="4"/>
          <w:rtl/>
        </w:rPr>
      </w:pPr>
    </w:p>
    <w:p w14:paraId="5289D36E" w14:textId="0B7DD15C" w:rsidR="00EB0E76" w:rsidRPr="004F4C3E" w:rsidRDefault="00EB0E76" w:rsidP="00EB0E76">
      <w:pPr>
        <w:spacing w:before="600" w:after="480" w:line="360" w:lineRule="auto"/>
        <w:jc w:val="both"/>
        <w:rPr>
          <w:rFonts w:ascii="Times New Roman" w:eastAsia="Times New Roman" w:hAnsi="Times New Roman" w:cs="David"/>
          <w:b/>
          <w:bCs/>
          <w:sz w:val="24"/>
          <w:szCs w:val="28"/>
          <w:u w:val="single"/>
        </w:rPr>
      </w:pPr>
      <w:r w:rsidRPr="004F4C3E">
        <w:rPr>
          <w:rFonts w:ascii="Times New Roman" w:eastAsia="Times New Roman" w:hAnsi="Times New Roman" w:cs="David" w:hint="cs"/>
          <w:sz w:val="28"/>
          <w:szCs w:val="28"/>
          <w:rtl/>
        </w:rPr>
        <w:t xml:space="preserve">ערעור על פסק דין של בית הדין הצבאי לתעבורה במחוז שיפוטי </w:t>
      </w:r>
      <w:r>
        <w:rPr>
          <w:rFonts w:ascii="Times New Roman" w:eastAsia="Times New Roman" w:hAnsi="Times New Roman" w:cs="David" w:hint="cs"/>
          <w:sz w:val="28"/>
          <w:szCs w:val="28"/>
          <w:rtl/>
        </w:rPr>
        <w:t>המרכז</w:t>
      </w:r>
      <w:r w:rsidRPr="004F4C3E">
        <w:rPr>
          <w:rFonts w:ascii="Times New Roman" w:eastAsia="Times New Roman" w:hAnsi="Times New Roman" w:cs="David" w:hint="cs"/>
          <w:sz w:val="28"/>
          <w:szCs w:val="28"/>
          <w:rtl/>
        </w:rPr>
        <w:t xml:space="preserve"> שניתן בתיק </w:t>
      </w:r>
      <w:r>
        <w:rPr>
          <w:rFonts w:ascii="Times New Roman" w:eastAsia="Times New Roman" w:hAnsi="Times New Roman" w:cs="David" w:hint="cs"/>
          <w:sz w:val="28"/>
          <w:szCs w:val="28"/>
          <w:rtl/>
        </w:rPr>
        <w:t>מרכז</w:t>
      </w:r>
      <w:r w:rsidRPr="004F4C3E">
        <w:rPr>
          <w:rFonts w:ascii="Times New Roman" w:eastAsia="Times New Roman" w:hAnsi="Times New Roman" w:cs="David" w:hint="cs"/>
          <w:sz w:val="28"/>
          <w:szCs w:val="28"/>
          <w:rtl/>
        </w:rPr>
        <w:t xml:space="preserve"> (תעבורה) </w:t>
      </w:r>
      <w:r>
        <w:rPr>
          <w:rFonts w:ascii="Times New Roman" w:eastAsia="Times New Roman" w:hAnsi="Times New Roman" w:cs="David" w:hint="cs"/>
          <w:sz w:val="28"/>
          <w:szCs w:val="28"/>
          <w:rtl/>
        </w:rPr>
        <w:t>5</w:t>
      </w:r>
      <w:r w:rsidRPr="004F4C3E">
        <w:rPr>
          <w:rFonts w:ascii="Times New Roman" w:eastAsia="Times New Roman" w:hAnsi="Times New Roman" w:cs="David" w:hint="cs"/>
          <w:sz w:val="28"/>
          <w:szCs w:val="28"/>
          <w:rtl/>
        </w:rPr>
        <w:t>/2</w:t>
      </w:r>
      <w:r>
        <w:rPr>
          <w:rFonts w:ascii="Times New Roman" w:eastAsia="Times New Roman" w:hAnsi="Times New Roman" w:cs="David" w:hint="cs"/>
          <w:sz w:val="28"/>
          <w:szCs w:val="28"/>
          <w:rtl/>
        </w:rPr>
        <w:t>2</w:t>
      </w:r>
      <w:r w:rsidRPr="004F4C3E">
        <w:rPr>
          <w:rFonts w:ascii="Times New Roman" w:eastAsia="Times New Roman" w:hAnsi="Times New Roman" w:cs="David" w:hint="cs"/>
          <w:sz w:val="28"/>
          <w:szCs w:val="28"/>
          <w:rtl/>
        </w:rPr>
        <w:t xml:space="preserve"> </w:t>
      </w:r>
      <w:r>
        <w:rPr>
          <w:rFonts w:ascii="Times New Roman" w:eastAsia="Times New Roman" w:hAnsi="Times New Roman" w:cs="David" w:hint="cs"/>
          <w:sz w:val="28"/>
          <w:szCs w:val="28"/>
          <w:rtl/>
        </w:rPr>
        <w:t>(סא"ל (מיל') עמית פרייז</w:t>
      </w:r>
      <w:r w:rsidRPr="004F4C3E">
        <w:rPr>
          <w:rFonts w:ascii="Times New Roman" w:eastAsia="Times New Roman" w:hAnsi="Times New Roman" w:cs="David" w:hint="cs"/>
          <w:sz w:val="28"/>
          <w:szCs w:val="28"/>
          <w:rtl/>
        </w:rPr>
        <w:t xml:space="preserve"> </w:t>
      </w:r>
      <w:r w:rsidRPr="004F4C3E">
        <w:rPr>
          <w:rFonts w:ascii="Times New Roman" w:eastAsia="Times New Roman" w:hAnsi="Times New Roman" w:cs="David"/>
          <w:sz w:val="28"/>
          <w:szCs w:val="28"/>
          <w:rtl/>
        </w:rPr>
        <w:t>–</w:t>
      </w:r>
      <w:r w:rsidRPr="004F4C3E">
        <w:rPr>
          <w:rFonts w:ascii="Times New Roman" w:eastAsia="Times New Roman" w:hAnsi="Times New Roman" w:cs="David" w:hint="cs"/>
          <w:sz w:val="28"/>
          <w:szCs w:val="28"/>
          <w:rtl/>
        </w:rPr>
        <w:t xml:space="preserve"> שופט) ביום </w:t>
      </w:r>
      <w:r w:rsidR="009F25FA">
        <w:rPr>
          <w:rFonts w:ascii="Times New Roman" w:eastAsia="Times New Roman" w:hAnsi="Times New Roman" w:cs="David" w:hint="cs"/>
          <w:sz w:val="28"/>
          <w:szCs w:val="28"/>
          <w:rtl/>
        </w:rPr>
        <w:t>30 במארס 2022</w:t>
      </w:r>
      <w:r w:rsidRPr="004F4C3E">
        <w:rPr>
          <w:rFonts w:ascii="Times New Roman" w:eastAsia="Times New Roman" w:hAnsi="Times New Roman" w:cs="David" w:hint="cs"/>
          <w:sz w:val="28"/>
          <w:szCs w:val="28"/>
          <w:rtl/>
        </w:rPr>
        <w:t>. הערעור (</w:t>
      </w:r>
      <w:r w:rsidR="00EE1E4E">
        <w:rPr>
          <w:rFonts w:ascii="Times New Roman" w:eastAsia="Times New Roman" w:hAnsi="Times New Roman" w:cs="David" w:hint="cs"/>
          <w:sz w:val="28"/>
          <w:szCs w:val="28"/>
          <w:rtl/>
        </w:rPr>
        <w:t>חומרת העונש</w:t>
      </w:r>
      <w:r w:rsidRPr="004F4C3E">
        <w:rPr>
          <w:rFonts w:ascii="Times New Roman" w:eastAsia="Times New Roman" w:hAnsi="Times New Roman" w:cs="David" w:hint="cs"/>
          <w:sz w:val="28"/>
          <w:szCs w:val="28"/>
          <w:rtl/>
        </w:rPr>
        <w:t>) התקבל.</w:t>
      </w:r>
      <w:r w:rsidRPr="004F4C3E">
        <w:rPr>
          <w:rFonts w:ascii="Times New Roman" w:eastAsia="Times New Roman" w:hAnsi="Times New Roman" w:cs="David" w:hint="cs"/>
          <w:b/>
          <w:bCs/>
          <w:sz w:val="28"/>
          <w:szCs w:val="28"/>
          <w:u w:val="single"/>
          <w:rtl/>
        </w:rPr>
        <w:t xml:space="preserve">       </w:t>
      </w:r>
    </w:p>
    <w:p w14:paraId="279F26EE" w14:textId="790DE35C" w:rsidR="00C757A9" w:rsidRDefault="00EB0E76" w:rsidP="00EB0E76">
      <w:pPr>
        <w:pStyle w:val="ListParagraph"/>
        <w:spacing w:after="0" w:line="360" w:lineRule="auto"/>
        <w:rPr>
          <w:rFonts w:cs="David"/>
          <w:b/>
          <w:bCs/>
          <w:sz w:val="28"/>
          <w:szCs w:val="28"/>
          <w:u w:val="single"/>
          <w:rtl/>
        </w:rPr>
      </w:pPr>
      <w:r w:rsidRPr="00EB0E76">
        <w:rPr>
          <w:rFonts w:cs="David" w:hint="cs"/>
          <w:b/>
          <w:bCs/>
          <w:sz w:val="28"/>
          <w:szCs w:val="28"/>
          <w:rtl/>
        </w:rPr>
        <w:t xml:space="preserve">                                              </w:t>
      </w:r>
      <w:r w:rsidR="00C757A9">
        <w:rPr>
          <w:rFonts w:cs="David" w:hint="cs"/>
          <w:b/>
          <w:bCs/>
          <w:sz w:val="28"/>
          <w:szCs w:val="28"/>
          <w:u w:val="single"/>
          <w:rtl/>
        </w:rPr>
        <w:t>פ</w:t>
      </w:r>
      <w:r w:rsidR="00430476">
        <w:rPr>
          <w:rFonts w:cs="David" w:hint="cs"/>
          <w:b/>
          <w:bCs/>
          <w:sz w:val="28"/>
          <w:szCs w:val="28"/>
          <w:u w:val="single"/>
          <w:rtl/>
        </w:rPr>
        <w:t xml:space="preserve"> </w:t>
      </w:r>
      <w:r w:rsidR="00C757A9">
        <w:rPr>
          <w:rFonts w:cs="David" w:hint="cs"/>
          <w:b/>
          <w:bCs/>
          <w:sz w:val="28"/>
          <w:szCs w:val="28"/>
          <w:u w:val="single"/>
          <w:rtl/>
        </w:rPr>
        <w:t>ס</w:t>
      </w:r>
      <w:r w:rsidR="00430476">
        <w:rPr>
          <w:rFonts w:cs="David" w:hint="cs"/>
          <w:b/>
          <w:bCs/>
          <w:sz w:val="28"/>
          <w:szCs w:val="28"/>
          <w:u w:val="single"/>
          <w:rtl/>
        </w:rPr>
        <w:t xml:space="preserve"> </w:t>
      </w:r>
      <w:r w:rsidR="00C757A9">
        <w:rPr>
          <w:rFonts w:cs="David" w:hint="cs"/>
          <w:b/>
          <w:bCs/>
          <w:sz w:val="28"/>
          <w:szCs w:val="28"/>
          <w:u w:val="single"/>
          <w:rtl/>
        </w:rPr>
        <w:t xml:space="preserve">ק </w:t>
      </w:r>
      <w:r w:rsidR="00430476">
        <w:rPr>
          <w:rFonts w:cs="David" w:hint="cs"/>
          <w:b/>
          <w:bCs/>
          <w:sz w:val="28"/>
          <w:szCs w:val="28"/>
          <w:u w:val="single"/>
          <w:rtl/>
        </w:rPr>
        <w:t xml:space="preserve"> - </w:t>
      </w:r>
      <w:r w:rsidR="00C757A9">
        <w:rPr>
          <w:rFonts w:cs="David" w:hint="cs"/>
          <w:b/>
          <w:bCs/>
          <w:sz w:val="28"/>
          <w:szCs w:val="28"/>
          <w:u w:val="single"/>
          <w:rtl/>
        </w:rPr>
        <w:t>ד</w:t>
      </w:r>
      <w:r w:rsidR="00430476">
        <w:rPr>
          <w:rFonts w:cs="David" w:hint="cs"/>
          <w:b/>
          <w:bCs/>
          <w:sz w:val="28"/>
          <w:szCs w:val="28"/>
          <w:u w:val="single"/>
          <w:rtl/>
        </w:rPr>
        <w:t xml:space="preserve"> </w:t>
      </w:r>
      <w:r w:rsidR="00C757A9">
        <w:rPr>
          <w:rFonts w:cs="David" w:hint="cs"/>
          <w:b/>
          <w:bCs/>
          <w:sz w:val="28"/>
          <w:szCs w:val="28"/>
          <w:u w:val="single"/>
          <w:rtl/>
        </w:rPr>
        <w:t>י</w:t>
      </w:r>
      <w:r w:rsidR="00430476">
        <w:rPr>
          <w:rFonts w:cs="David" w:hint="cs"/>
          <w:b/>
          <w:bCs/>
          <w:sz w:val="28"/>
          <w:szCs w:val="28"/>
          <w:u w:val="single"/>
          <w:rtl/>
        </w:rPr>
        <w:t xml:space="preserve"> </w:t>
      </w:r>
      <w:r w:rsidR="00C757A9">
        <w:rPr>
          <w:rFonts w:cs="David" w:hint="cs"/>
          <w:b/>
          <w:bCs/>
          <w:sz w:val="28"/>
          <w:szCs w:val="28"/>
          <w:u w:val="single"/>
          <w:rtl/>
        </w:rPr>
        <w:t>ן</w:t>
      </w:r>
      <w:r w:rsidR="00430476">
        <w:rPr>
          <w:rFonts w:cs="David" w:hint="cs"/>
          <w:b/>
          <w:bCs/>
          <w:sz w:val="28"/>
          <w:szCs w:val="28"/>
          <w:u w:val="single"/>
          <w:rtl/>
        </w:rPr>
        <w:t xml:space="preserve"> </w:t>
      </w:r>
      <w:r w:rsidR="00C757A9">
        <w:rPr>
          <w:rFonts w:cs="David" w:hint="cs"/>
          <w:b/>
          <w:bCs/>
          <w:sz w:val="28"/>
          <w:szCs w:val="28"/>
          <w:u w:val="single"/>
          <w:rtl/>
        </w:rPr>
        <w:t xml:space="preserve"> </w:t>
      </w:r>
    </w:p>
    <w:p w14:paraId="7AAD66A6" w14:textId="77777777" w:rsidR="008E6B9E" w:rsidRPr="00EB0E76" w:rsidRDefault="008E6B9E" w:rsidP="008E6B9E">
      <w:pPr>
        <w:pStyle w:val="ListParagraph"/>
        <w:spacing w:after="0" w:line="360" w:lineRule="auto"/>
        <w:jc w:val="center"/>
        <w:rPr>
          <w:rFonts w:cs="David"/>
          <w:b/>
          <w:bCs/>
          <w:sz w:val="16"/>
          <w:szCs w:val="16"/>
          <w:u w:val="single"/>
          <w:rtl/>
        </w:rPr>
      </w:pPr>
    </w:p>
    <w:p w14:paraId="20C9AE62" w14:textId="40F41B3C" w:rsidR="00A92DEB" w:rsidRDefault="00C85966" w:rsidP="00EB0E76">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המערער, אע"ץ ש</w:t>
      </w:r>
      <w:r w:rsidR="00231DC1">
        <w:rPr>
          <w:rFonts w:cs="David" w:hint="cs"/>
          <w:sz w:val="28"/>
          <w:szCs w:val="28"/>
          <w:rtl/>
        </w:rPr>
        <w:t>'</w:t>
      </w:r>
      <w:r>
        <w:rPr>
          <w:rFonts w:cs="David" w:hint="cs"/>
          <w:sz w:val="28"/>
          <w:szCs w:val="28"/>
          <w:rtl/>
        </w:rPr>
        <w:t xml:space="preserve"> א</w:t>
      </w:r>
      <w:r w:rsidR="00231DC1">
        <w:rPr>
          <w:rFonts w:cs="David" w:hint="cs"/>
          <w:sz w:val="28"/>
          <w:szCs w:val="28"/>
          <w:rtl/>
        </w:rPr>
        <w:t>'</w:t>
      </w:r>
      <w:r w:rsidR="00332557">
        <w:rPr>
          <w:rFonts w:cs="David" w:hint="cs"/>
          <w:sz w:val="28"/>
          <w:szCs w:val="28"/>
          <w:rtl/>
        </w:rPr>
        <w:t>, הורשע</w:t>
      </w:r>
      <w:r w:rsidR="008E6B9E">
        <w:rPr>
          <w:rFonts w:cs="David" w:hint="cs"/>
          <w:sz w:val="28"/>
          <w:szCs w:val="28"/>
          <w:rtl/>
        </w:rPr>
        <w:t>,</w:t>
      </w:r>
      <w:r w:rsidR="00332557">
        <w:rPr>
          <w:rFonts w:cs="David" w:hint="cs"/>
          <w:sz w:val="28"/>
          <w:szCs w:val="28"/>
          <w:rtl/>
        </w:rPr>
        <w:t xml:space="preserve"> </w:t>
      </w:r>
      <w:r w:rsidR="007332A9" w:rsidRPr="007B6BF4">
        <w:rPr>
          <w:rFonts w:cs="David" w:hint="cs"/>
          <w:sz w:val="28"/>
          <w:szCs w:val="28"/>
          <w:rtl/>
        </w:rPr>
        <w:t xml:space="preserve"> </w:t>
      </w:r>
      <w:r>
        <w:rPr>
          <w:rFonts w:cs="David" w:hint="cs"/>
          <w:sz w:val="28"/>
          <w:szCs w:val="28"/>
          <w:rtl/>
        </w:rPr>
        <w:t>על פי הודאתו</w:t>
      </w:r>
      <w:r w:rsidR="008E6B9E">
        <w:rPr>
          <w:rFonts w:cs="David" w:hint="cs"/>
          <w:sz w:val="28"/>
          <w:szCs w:val="28"/>
          <w:rtl/>
        </w:rPr>
        <w:t>,</w:t>
      </w:r>
      <w:r>
        <w:rPr>
          <w:rFonts w:cs="David" w:hint="cs"/>
          <w:sz w:val="28"/>
          <w:szCs w:val="28"/>
          <w:rtl/>
        </w:rPr>
        <w:t xml:space="preserve"> </w:t>
      </w:r>
      <w:r w:rsidR="007332A9" w:rsidRPr="007B6BF4">
        <w:rPr>
          <w:rFonts w:cs="David" w:hint="cs"/>
          <w:sz w:val="28"/>
          <w:szCs w:val="28"/>
          <w:rtl/>
        </w:rPr>
        <w:t xml:space="preserve">בבית הדין הצבאי לתעבורה </w:t>
      </w:r>
      <w:r w:rsidR="00E81F39">
        <w:rPr>
          <w:rFonts w:cs="David" w:hint="cs"/>
          <w:sz w:val="28"/>
          <w:szCs w:val="28"/>
          <w:rtl/>
        </w:rPr>
        <w:t xml:space="preserve">בתיק </w:t>
      </w:r>
      <w:r w:rsidR="00332557">
        <w:rPr>
          <w:rFonts w:cs="David" w:hint="cs"/>
          <w:sz w:val="28"/>
          <w:szCs w:val="28"/>
          <w:rtl/>
        </w:rPr>
        <w:t xml:space="preserve"> </w:t>
      </w:r>
      <w:r>
        <w:rPr>
          <w:rFonts w:cs="David" w:hint="cs"/>
          <w:sz w:val="28"/>
          <w:szCs w:val="28"/>
          <w:rtl/>
        </w:rPr>
        <w:t xml:space="preserve">מרכז </w:t>
      </w:r>
      <w:r w:rsidR="00332557">
        <w:rPr>
          <w:rFonts w:cs="David" w:hint="cs"/>
          <w:sz w:val="28"/>
          <w:szCs w:val="28"/>
          <w:rtl/>
        </w:rPr>
        <w:t>(תעבורה)</w:t>
      </w:r>
      <w:r>
        <w:rPr>
          <w:rFonts w:cs="David" w:hint="cs"/>
          <w:sz w:val="28"/>
          <w:szCs w:val="28"/>
          <w:rtl/>
        </w:rPr>
        <w:t xml:space="preserve"> 5/22</w:t>
      </w:r>
      <w:r w:rsidR="00332557">
        <w:rPr>
          <w:rFonts w:cs="David" w:hint="cs"/>
          <w:sz w:val="28"/>
          <w:szCs w:val="28"/>
          <w:rtl/>
        </w:rPr>
        <w:t xml:space="preserve"> </w:t>
      </w:r>
      <w:r w:rsidR="007332A9" w:rsidRPr="007B6BF4">
        <w:rPr>
          <w:rFonts w:cs="David" w:hint="cs"/>
          <w:sz w:val="28"/>
          <w:szCs w:val="28"/>
          <w:rtl/>
        </w:rPr>
        <w:t>בעבירה של</w:t>
      </w:r>
      <w:r>
        <w:rPr>
          <w:rFonts w:cs="David" w:hint="cs"/>
          <w:sz w:val="28"/>
          <w:szCs w:val="28"/>
          <w:rtl/>
        </w:rPr>
        <w:t xml:space="preserve"> אי שמירת רווח, </w:t>
      </w:r>
      <w:r w:rsidR="007332A9" w:rsidRPr="007B6BF4">
        <w:rPr>
          <w:rFonts w:cs="David" w:hint="cs"/>
          <w:sz w:val="28"/>
          <w:szCs w:val="28"/>
          <w:rtl/>
        </w:rPr>
        <w:t xml:space="preserve">לפי תקנה </w:t>
      </w:r>
      <w:r>
        <w:rPr>
          <w:rFonts w:cs="David" w:hint="cs"/>
          <w:sz w:val="28"/>
          <w:szCs w:val="28"/>
          <w:rtl/>
        </w:rPr>
        <w:t>49(א)</w:t>
      </w:r>
      <w:r w:rsidR="007332A9" w:rsidRPr="007B6BF4">
        <w:rPr>
          <w:rFonts w:cs="David" w:hint="cs"/>
          <w:sz w:val="28"/>
          <w:szCs w:val="28"/>
          <w:rtl/>
        </w:rPr>
        <w:t xml:space="preserve"> לתקנות התעבורה, התשכ"א-1961</w:t>
      </w:r>
      <w:r w:rsidR="00A92DEB">
        <w:rPr>
          <w:rFonts w:cs="David" w:hint="cs"/>
          <w:sz w:val="28"/>
          <w:szCs w:val="28"/>
          <w:rtl/>
        </w:rPr>
        <w:t>.</w:t>
      </w:r>
      <w:r w:rsidR="00332557">
        <w:rPr>
          <w:rFonts w:cs="David" w:hint="cs"/>
          <w:sz w:val="28"/>
          <w:szCs w:val="28"/>
          <w:rtl/>
        </w:rPr>
        <w:t xml:space="preserve"> </w:t>
      </w:r>
      <w:r>
        <w:rPr>
          <w:rFonts w:cs="David" w:hint="cs"/>
          <w:sz w:val="28"/>
          <w:szCs w:val="28"/>
          <w:rtl/>
        </w:rPr>
        <w:t xml:space="preserve">המערער נסע ביום 9 באוגוסט 2021, סמוך לשעה 9:30 בכביש 65, בעלייה מצומת גולני לכיוון "נעורה" ברכב מסוג "טנדרון רנו קנגו", כשלצידו </w:t>
      </w:r>
      <w:r w:rsidR="008E6B9E">
        <w:rPr>
          <w:rFonts w:cs="David" w:hint="cs"/>
          <w:sz w:val="28"/>
          <w:szCs w:val="28"/>
          <w:rtl/>
        </w:rPr>
        <w:t xml:space="preserve">יושב </w:t>
      </w:r>
      <w:r>
        <w:rPr>
          <w:rFonts w:cs="David" w:hint="cs"/>
          <w:sz w:val="28"/>
          <w:szCs w:val="28"/>
          <w:rtl/>
        </w:rPr>
        <w:t>אע"ץ נוסף, שלומי עזרזר. המערער נסע במהירות של כ-55 קמ"ש ולפניו באותו הנתיב נהג מר עימאד זועבי ברכב אזרחי מסוג טויוטה. במהלך הנסיעה</w:t>
      </w:r>
      <w:r w:rsidR="008E6B9E">
        <w:rPr>
          <w:rFonts w:cs="David" w:hint="cs"/>
          <w:sz w:val="28"/>
          <w:szCs w:val="28"/>
          <w:rtl/>
        </w:rPr>
        <w:t>,</w:t>
      </w:r>
      <w:r>
        <w:rPr>
          <w:rFonts w:cs="David" w:hint="cs"/>
          <w:sz w:val="28"/>
          <w:szCs w:val="28"/>
          <w:rtl/>
        </w:rPr>
        <w:t xml:space="preserve"> הרכב שנסע לפני מר זועבי בלם את נסיעתו בעקבות עומס התנועה בכביש, ומר זועבי בלם אף הוא על מנת שלא לפגוע בו. מאחר שהנאשם לא שמר על ריווח מספק, לא הספיק לעצור, והרכב בו נהג פגע ברכבו של מר זועבי, בחלקו האחורי. כתוצאה מכך נפתחו כריות האוויר ברכב </w:t>
      </w:r>
      <w:r>
        <w:rPr>
          <w:rFonts w:cs="David" w:hint="cs"/>
          <w:sz w:val="28"/>
          <w:szCs w:val="28"/>
          <w:rtl/>
        </w:rPr>
        <w:lastRenderedPageBreak/>
        <w:t>הצבאי. המערער ואע"ץ עזרזר נחבלו</w:t>
      </w:r>
      <w:r w:rsidR="008E6B9E">
        <w:rPr>
          <w:rFonts w:cs="David" w:hint="cs"/>
          <w:sz w:val="28"/>
          <w:szCs w:val="28"/>
          <w:rtl/>
        </w:rPr>
        <w:t>,</w:t>
      </w:r>
      <w:r>
        <w:rPr>
          <w:rFonts w:cs="David" w:hint="cs"/>
          <w:sz w:val="28"/>
          <w:szCs w:val="28"/>
          <w:rtl/>
        </w:rPr>
        <w:t xml:space="preserve"> ופונו לטיפול בבית החולים עמק בעפולה, שם ניתנו להם ארבעה ימי מנוחה. לרכב הצבאי נגרם נזק של 43,294 ש"ח. </w:t>
      </w:r>
    </w:p>
    <w:p w14:paraId="6E8084E4" w14:textId="32D7F955" w:rsidR="00C85966" w:rsidRDefault="008C2244" w:rsidP="00EB0E76">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בית הדין קמא שקל את נסיבות התאונה</w:t>
      </w:r>
      <w:r w:rsidR="009F25FA">
        <w:rPr>
          <w:rFonts w:cs="David" w:hint="cs"/>
          <w:sz w:val="28"/>
          <w:szCs w:val="28"/>
          <w:rtl/>
        </w:rPr>
        <w:t>, ש</w:t>
      </w:r>
      <w:r>
        <w:rPr>
          <w:rFonts w:cs="David" w:hint="cs"/>
          <w:sz w:val="28"/>
          <w:szCs w:val="28"/>
          <w:rtl/>
        </w:rPr>
        <w:t>בה היה מעורב המערער ותוצאותיה, הכוללות פגיעות בגוף וברכוש. לצד זאת שקל את הוותק הרב של המערער בנהיגה ואת נסיבותיו האישיות. לאור האמור גזר עליו עונש של שלושה חודשים פסילת ר</w:t>
      </w:r>
      <w:r w:rsidR="008E6B9E">
        <w:rPr>
          <w:rFonts w:cs="David" w:hint="cs"/>
          <w:sz w:val="28"/>
          <w:szCs w:val="28"/>
          <w:rtl/>
        </w:rPr>
        <w:t>י</w:t>
      </w:r>
      <w:r>
        <w:rPr>
          <w:rFonts w:cs="David" w:hint="cs"/>
          <w:sz w:val="28"/>
          <w:szCs w:val="28"/>
          <w:rtl/>
        </w:rPr>
        <w:t xml:space="preserve">שיון נהיגה צבאי ואזרחי; קנס בסך 5,000 ש"ח וכן פסילת </w:t>
      </w:r>
      <w:r w:rsidR="008E6B9E">
        <w:rPr>
          <w:rFonts w:cs="David" w:hint="cs"/>
          <w:sz w:val="28"/>
          <w:szCs w:val="28"/>
          <w:rtl/>
        </w:rPr>
        <w:t xml:space="preserve">רישיון נהיגה </w:t>
      </w:r>
      <w:r>
        <w:rPr>
          <w:rFonts w:cs="David" w:hint="cs"/>
          <w:sz w:val="28"/>
          <w:szCs w:val="28"/>
          <w:rtl/>
        </w:rPr>
        <w:t xml:space="preserve">מותנית בת 12 חודשים למשך שנתיים. </w:t>
      </w:r>
    </w:p>
    <w:p w14:paraId="2612D469" w14:textId="39E86A13" w:rsidR="00332557" w:rsidRDefault="008C2244" w:rsidP="00EB0E76">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המערער לא השלים עם חומרת העונש, ועתר להקלה ברכיב הפסילה בפועל והקנס. בערעורו </w:t>
      </w:r>
      <w:r w:rsidR="008E6B9E">
        <w:rPr>
          <w:rFonts w:cs="David" w:hint="cs"/>
          <w:sz w:val="28"/>
          <w:szCs w:val="28"/>
          <w:rtl/>
        </w:rPr>
        <w:t>פירט</w:t>
      </w:r>
      <w:r>
        <w:rPr>
          <w:rFonts w:cs="David" w:hint="cs"/>
          <w:sz w:val="28"/>
          <w:szCs w:val="28"/>
          <w:rtl/>
        </w:rPr>
        <w:t xml:space="preserve">, כי הוא מחזיק ברישיון נהיגה למעלה מ-40 שנה ועברו התעבורתי אינו מכביד; </w:t>
      </w:r>
      <w:r w:rsidR="0002330F">
        <w:rPr>
          <w:rFonts w:cs="David" w:hint="cs"/>
          <w:sz w:val="28"/>
          <w:szCs w:val="28"/>
          <w:rtl/>
        </w:rPr>
        <w:t xml:space="preserve">וכי </w:t>
      </w:r>
      <w:r>
        <w:rPr>
          <w:rFonts w:cs="David" w:hint="cs"/>
          <w:sz w:val="28"/>
          <w:szCs w:val="28"/>
          <w:rtl/>
        </w:rPr>
        <w:t xml:space="preserve">הוא נדרש לרישיונו הן לצורך ביצוע תפקידו </w:t>
      </w:r>
      <w:r w:rsidR="0002330F">
        <w:rPr>
          <w:rFonts w:cs="David" w:hint="cs"/>
          <w:sz w:val="28"/>
          <w:szCs w:val="28"/>
          <w:rtl/>
        </w:rPr>
        <w:t>והן לאור נסיבות אישיות שפורטו בפני בית הדין קמא.</w:t>
      </w:r>
      <w:r w:rsidR="00332557">
        <w:rPr>
          <w:rFonts w:cs="David" w:hint="cs"/>
          <w:sz w:val="28"/>
          <w:szCs w:val="28"/>
          <w:rtl/>
        </w:rPr>
        <w:t xml:space="preserve"> </w:t>
      </w:r>
    </w:p>
    <w:p w14:paraId="02E0DB3F" w14:textId="3F424E7D" w:rsidR="00332557" w:rsidRDefault="00493BC3" w:rsidP="00EB0E76">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ביום </w:t>
      </w:r>
      <w:r w:rsidR="0002330F">
        <w:rPr>
          <w:rFonts w:cs="David" w:hint="cs"/>
          <w:sz w:val="28"/>
          <w:szCs w:val="28"/>
          <w:rtl/>
        </w:rPr>
        <w:t>8</w:t>
      </w:r>
      <w:r>
        <w:rPr>
          <w:rFonts w:cs="David" w:hint="cs"/>
          <w:sz w:val="28"/>
          <w:szCs w:val="28"/>
          <w:rtl/>
        </w:rPr>
        <w:t xml:space="preserve"> ב</w:t>
      </w:r>
      <w:r w:rsidR="0002330F">
        <w:rPr>
          <w:rFonts w:cs="David" w:hint="cs"/>
          <w:sz w:val="28"/>
          <w:szCs w:val="28"/>
          <w:rtl/>
        </w:rPr>
        <w:t>מאי</w:t>
      </w:r>
      <w:r>
        <w:rPr>
          <w:rFonts w:cs="David" w:hint="cs"/>
          <w:sz w:val="28"/>
          <w:szCs w:val="28"/>
          <w:rtl/>
        </w:rPr>
        <w:t xml:space="preserve"> 2022 </w:t>
      </w:r>
      <w:r w:rsidR="00332557">
        <w:rPr>
          <w:rFonts w:cs="David" w:hint="cs"/>
          <w:sz w:val="28"/>
          <w:szCs w:val="28"/>
          <w:rtl/>
        </w:rPr>
        <w:t xml:space="preserve">הודיעו הצדדים לבית הדין, בכתב, כי הגיעו להסדר טיעון, לפיו </w:t>
      </w:r>
      <w:r w:rsidR="0002330F">
        <w:rPr>
          <w:rFonts w:cs="David" w:hint="cs"/>
          <w:sz w:val="28"/>
          <w:szCs w:val="28"/>
          <w:rtl/>
        </w:rPr>
        <w:t xml:space="preserve">יקוצר עונש </w:t>
      </w:r>
      <w:r w:rsidR="008E6B9E">
        <w:rPr>
          <w:rFonts w:cs="David" w:hint="cs"/>
          <w:sz w:val="28"/>
          <w:szCs w:val="28"/>
          <w:rtl/>
        </w:rPr>
        <w:t xml:space="preserve">פסילת הרישיונות </w:t>
      </w:r>
      <w:r w:rsidR="0002330F">
        <w:rPr>
          <w:rFonts w:cs="David" w:hint="cs"/>
          <w:sz w:val="28"/>
          <w:szCs w:val="28"/>
          <w:rtl/>
        </w:rPr>
        <w:t xml:space="preserve"> שהושת על המערער, כך שיעמוד על 30 ימי</w:t>
      </w:r>
      <w:r w:rsidR="008E6B9E">
        <w:rPr>
          <w:rFonts w:cs="David" w:hint="cs"/>
          <w:sz w:val="28"/>
          <w:szCs w:val="28"/>
          <w:rtl/>
        </w:rPr>
        <w:t xml:space="preserve">ם, </w:t>
      </w:r>
      <w:r w:rsidR="0002330F">
        <w:rPr>
          <w:rFonts w:cs="David" w:hint="cs"/>
          <w:sz w:val="28"/>
          <w:szCs w:val="28"/>
          <w:rtl/>
        </w:rPr>
        <w:t xml:space="preserve">ורכיב הקנס יופחת כך שיעמוד על 1,000 </w:t>
      </w:r>
      <w:r w:rsidR="009F25FA">
        <w:rPr>
          <w:rFonts w:cs="David" w:hint="cs"/>
          <w:sz w:val="28"/>
          <w:szCs w:val="28"/>
          <w:rtl/>
        </w:rPr>
        <w:t>ש"ח</w:t>
      </w:r>
      <w:r w:rsidR="0002330F">
        <w:rPr>
          <w:rFonts w:cs="David" w:hint="cs"/>
          <w:sz w:val="28"/>
          <w:szCs w:val="28"/>
          <w:rtl/>
        </w:rPr>
        <w:t xml:space="preserve">. </w:t>
      </w:r>
      <w:r w:rsidR="00332557">
        <w:rPr>
          <w:rFonts w:cs="David" w:hint="cs"/>
          <w:sz w:val="28"/>
          <w:szCs w:val="28"/>
          <w:rtl/>
        </w:rPr>
        <w:t xml:space="preserve">בואר כי ההסכמה מתחשבת </w:t>
      </w:r>
      <w:r w:rsidR="0002330F">
        <w:rPr>
          <w:rFonts w:cs="David" w:hint="cs"/>
          <w:sz w:val="28"/>
          <w:szCs w:val="28"/>
          <w:rtl/>
        </w:rPr>
        <w:t>בהודאת המערער תוך נטילת אחריות</w:t>
      </w:r>
      <w:r w:rsidR="008E6B9E">
        <w:rPr>
          <w:rFonts w:cs="David" w:hint="cs"/>
          <w:sz w:val="28"/>
          <w:szCs w:val="28"/>
          <w:rtl/>
        </w:rPr>
        <w:t xml:space="preserve"> על האירוע</w:t>
      </w:r>
      <w:r w:rsidR="0002330F">
        <w:rPr>
          <w:rFonts w:cs="David" w:hint="cs"/>
          <w:sz w:val="28"/>
          <w:szCs w:val="28"/>
          <w:rtl/>
        </w:rPr>
        <w:t xml:space="preserve">, בנסיבות ביצוע העבירה ותוצאות התאונה שאינן מן החמורות, בוותק הנהיגה של המערער ובנסיבותיו האישיות שבגינן הוא נדרש לרישיון הנהיגה שלו. </w:t>
      </w:r>
    </w:p>
    <w:p w14:paraId="7CF4A289" w14:textId="77777777" w:rsidR="008E6B9E" w:rsidRDefault="00332557" w:rsidP="00EB0E76">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בנסיבות העניין, בשים לב ל</w:t>
      </w:r>
      <w:r w:rsidR="0002330F">
        <w:rPr>
          <w:rFonts w:cs="David" w:hint="cs"/>
          <w:sz w:val="28"/>
          <w:szCs w:val="28"/>
          <w:rtl/>
        </w:rPr>
        <w:t>שיקולים שפורטו על ידי הצדדים</w:t>
      </w:r>
      <w:r>
        <w:rPr>
          <w:rFonts w:cs="David" w:hint="cs"/>
          <w:sz w:val="28"/>
          <w:szCs w:val="28"/>
          <w:rtl/>
        </w:rPr>
        <w:t xml:space="preserve">, </w:t>
      </w:r>
      <w:r w:rsidR="005C61B4">
        <w:rPr>
          <w:rFonts w:cs="David" w:hint="cs"/>
          <w:sz w:val="28"/>
          <w:szCs w:val="28"/>
          <w:rtl/>
        </w:rPr>
        <w:t>מצאתי לכבד את הסכמת הצדדים</w:t>
      </w:r>
      <w:r w:rsidR="008E6B9E">
        <w:rPr>
          <w:rFonts w:cs="David" w:hint="cs"/>
          <w:sz w:val="28"/>
          <w:szCs w:val="28"/>
          <w:rtl/>
        </w:rPr>
        <w:t>, בהיותה מאוזנת וראויה</w:t>
      </w:r>
      <w:r w:rsidR="005C61B4">
        <w:rPr>
          <w:rFonts w:cs="David" w:hint="cs"/>
          <w:sz w:val="28"/>
          <w:szCs w:val="28"/>
          <w:rtl/>
        </w:rPr>
        <w:t xml:space="preserve">. </w:t>
      </w:r>
    </w:p>
    <w:p w14:paraId="0913A899" w14:textId="6D24407F" w:rsidR="00332557" w:rsidRDefault="005C61B4" w:rsidP="00EB0E76">
      <w:pPr>
        <w:numPr>
          <w:ilvl w:val="0"/>
          <w:numId w:val="1"/>
        </w:numPr>
        <w:tabs>
          <w:tab w:val="left" w:pos="226"/>
        </w:tabs>
        <w:spacing w:after="0" w:line="360" w:lineRule="auto"/>
        <w:ind w:left="-58" w:firstLine="0"/>
        <w:jc w:val="both"/>
        <w:rPr>
          <w:rFonts w:cs="David"/>
          <w:sz w:val="28"/>
          <w:szCs w:val="28"/>
        </w:rPr>
      </w:pPr>
      <w:r>
        <w:rPr>
          <w:rFonts w:cs="David" w:hint="cs"/>
          <w:sz w:val="28"/>
          <w:szCs w:val="28"/>
          <w:rtl/>
        </w:rPr>
        <w:t xml:space="preserve">ערעור </w:t>
      </w:r>
      <w:r w:rsidR="0002330F">
        <w:rPr>
          <w:rFonts w:cs="David" w:hint="cs"/>
          <w:sz w:val="28"/>
          <w:szCs w:val="28"/>
          <w:rtl/>
        </w:rPr>
        <w:t>ההגנה</w:t>
      </w:r>
      <w:r>
        <w:rPr>
          <w:rFonts w:cs="David" w:hint="cs"/>
          <w:sz w:val="28"/>
          <w:szCs w:val="28"/>
          <w:rtl/>
        </w:rPr>
        <w:t xml:space="preserve"> על </w:t>
      </w:r>
      <w:r w:rsidR="0002330F">
        <w:rPr>
          <w:rFonts w:cs="David" w:hint="cs"/>
          <w:sz w:val="28"/>
          <w:szCs w:val="28"/>
          <w:rtl/>
        </w:rPr>
        <w:t xml:space="preserve">חומרת </w:t>
      </w:r>
      <w:r>
        <w:rPr>
          <w:rFonts w:cs="David" w:hint="cs"/>
          <w:sz w:val="28"/>
          <w:szCs w:val="28"/>
          <w:rtl/>
        </w:rPr>
        <w:t xml:space="preserve">העונש מתקבל </w:t>
      </w:r>
      <w:r w:rsidR="007567DA">
        <w:rPr>
          <w:rFonts w:cs="David" w:hint="cs"/>
          <w:sz w:val="28"/>
          <w:szCs w:val="28"/>
          <w:rtl/>
        </w:rPr>
        <w:t>אפוא</w:t>
      </w:r>
      <w:r>
        <w:rPr>
          <w:rFonts w:cs="David" w:hint="cs"/>
          <w:sz w:val="28"/>
          <w:szCs w:val="28"/>
          <w:rtl/>
        </w:rPr>
        <w:t xml:space="preserve">, </w:t>
      </w:r>
      <w:r w:rsidR="007567DA">
        <w:rPr>
          <w:rFonts w:cs="David" w:hint="cs"/>
          <w:sz w:val="28"/>
          <w:szCs w:val="28"/>
          <w:rtl/>
        </w:rPr>
        <w:t xml:space="preserve">באופן זה </w:t>
      </w:r>
      <w:r w:rsidR="0002330F">
        <w:rPr>
          <w:rFonts w:cs="David" w:hint="cs"/>
          <w:sz w:val="28"/>
          <w:szCs w:val="28"/>
          <w:rtl/>
        </w:rPr>
        <w:t>שעונש הפסילה שהושת על המערער יקוצר</w:t>
      </w:r>
      <w:r w:rsidR="008E6B9E">
        <w:rPr>
          <w:rFonts w:cs="David" w:hint="cs"/>
          <w:sz w:val="28"/>
          <w:szCs w:val="28"/>
          <w:rtl/>
        </w:rPr>
        <w:t>,</w:t>
      </w:r>
      <w:r w:rsidR="0002330F">
        <w:rPr>
          <w:rFonts w:cs="David" w:hint="cs"/>
          <w:sz w:val="28"/>
          <w:szCs w:val="28"/>
          <w:rtl/>
        </w:rPr>
        <w:t xml:space="preserve"> כך שיעמוד על 30 ימי פסילת רישיון נהיגה צבאי ואזרחי</w:t>
      </w:r>
      <w:r w:rsidR="008A1E7B">
        <w:rPr>
          <w:rFonts w:cs="David" w:hint="cs"/>
          <w:sz w:val="28"/>
          <w:szCs w:val="28"/>
          <w:rtl/>
        </w:rPr>
        <w:t xml:space="preserve">. מועד תחילת ריצוי העונש הוא ביום </w:t>
      </w:r>
      <w:r w:rsidR="008E6B9E">
        <w:rPr>
          <w:rFonts w:cs="David" w:hint="cs"/>
          <w:sz w:val="28"/>
          <w:szCs w:val="28"/>
          <w:rtl/>
        </w:rPr>
        <w:t xml:space="preserve">1 ביוני 2022. המערער יפקיד במועד זה את רישיונותיו. </w:t>
      </w:r>
      <w:r w:rsidR="0002330F">
        <w:rPr>
          <w:rFonts w:cs="David" w:hint="cs"/>
          <w:sz w:val="28"/>
          <w:szCs w:val="28"/>
          <w:rtl/>
        </w:rPr>
        <w:t xml:space="preserve">רכיב הקנס יופחת ויעמוד על סך של 1,000 </w:t>
      </w:r>
      <w:r w:rsidR="009F25FA">
        <w:rPr>
          <w:rFonts w:cs="David" w:hint="cs"/>
          <w:sz w:val="28"/>
          <w:szCs w:val="28"/>
          <w:rtl/>
        </w:rPr>
        <w:t>ש"ח</w:t>
      </w:r>
      <w:r w:rsidR="0002330F">
        <w:rPr>
          <w:rFonts w:cs="David" w:hint="cs"/>
          <w:sz w:val="28"/>
          <w:szCs w:val="28"/>
          <w:rtl/>
        </w:rPr>
        <w:t xml:space="preserve">, אשר ישולמו על ידי הנאשם בשלושה תשלומים חודשיים רצופים, החל מיום 1 ביוני 2021. </w:t>
      </w:r>
      <w:r w:rsidR="008E6B9E">
        <w:rPr>
          <w:rFonts w:cs="David" w:hint="cs"/>
          <w:sz w:val="28"/>
          <w:szCs w:val="28"/>
          <w:rtl/>
        </w:rPr>
        <w:t xml:space="preserve">אין שינוי ברכיב הפסילה המותנית. </w:t>
      </w:r>
    </w:p>
    <w:p w14:paraId="3103487A" w14:textId="77777777" w:rsidR="009563B0" w:rsidRPr="008456DB" w:rsidRDefault="009563B0" w:rsidP="008E6B9E">
      <w:pPr>
        <w:pStyle w:val="ListParagraph"/>
        <w:spacing w:after="0" w:line="360" w:lineRule="auto"/>
        <w:rPr>
          <w:sz w:val="8"/>
          <w:szCs w:val="8"/>
          <w:rtl/>
        </w:rPr>
      </w:pPr>
    </w:p>
    <w:p w14:paraId="66004237" w14:textId="30B9072A" w:rsidR="009563B0" w:rsidRDefault="00EF7869" w:rsidP="008456DB">
      <w:pPr>
        <w:tabs>
          <w:tab w:val="left" w:pos="226"/>
        </w:tabs>
        <w:spacing w:after="0" w:line="360" w:lineRule="auto"/>
        <w:ind w:left="-57"/>
        <w:jc w:val="both"/>
        <w:rPr>
          <w:rFonts w:cs="David"/>
          <w:sz w:val="28"/>
          <w:szCs w:val="28"/>
          <w:rtl/>
        </w:rPr>
      </w:pPr>
      <w:r>
        <w:rPr>
          <w:rFonts w:cs="David" w:hint="cs"/>
          <w:sz w:val="28"/>
          <w:szCs w:val="28"/>
          <w:rtl/>
        </w:rPr>
        <w:t xml:space="preserve">ניתן </w:t>
      </w:r>
      <w:r w:rsidR="009563B0" w:rsidRPr="009563B0">
        <w:rPr>
          <w:rFonts w:cs="David" w:hint="cs"/>
          <w:sz w:val="28"/>
          <w:szCs w:val="28"/>
          <w:rtl/>
        </w:rPr>
        <w:t xml:space="preserve">היום, </w:t>
      </w:r>
      <w:r w:rsidR="008E6B9E">
        <w:rPr>
          <w:rFonts w:cs="David" w:hint="cs"/>
          <w:sz w:val="28"/>
          <w:szCs w:val="28"/>
          <w:rtl/>
        </w:rPr>
        <w:t>ח' באייר</w:t>
      </w:r>
      <w:r w:rsidR="005C61B4">
        <w:rPr>
          <w:rFonts w:cs="David" w:hint="cs"/>
          <w:sz w:val="28"/>
          <w:szCs w:val="28"/>
          <w:rtl/>
        </w:rPr>
        <w:t xml:space="preserve"> </w:t>
      </w:r>
      <w:r w:rsidR="009563B0" w:rsidRPr="009563B0">
        <w:rPr>
          <w:rFonts w:cs="David" w:hint="cs"/>
          <w:sz w:val="28"/>
          <w:szCs w:val="28"/>
          <w:rtl/>
        </w:rPr>
        <w:t xml:space="preserve">התשפ"ב, </w:t>
      </w:r>
      <w:r w:rsidR="008E6B9E">
        <w:rPr>
          <w:rFonts w:cs="David" w:hint="cs"/>
          <w:sz w:val="28"/>
          <w:szCs w:val="28"/>
          <w:rtl/>
        </w:rPr>
        <w:t>9 במאי</w:t>
      </w:r>
      <w:r w:rsidR="009563B0" w:rsidRPr="009563B0">
        <w:rPr>
          <w:rFonts w:cs="David" w:hint="cs"/>
          <w:sz w:val="28"/>
          <w:szCs w:val="28"/>
          <w:rtl/>
        </w:rPr>
        <w:t xml:space="preserve"> 2022, </w:t>
      </w:r>
      <w:r w:rsidR="00FC61A8">
        <w:rPr>
          <w:rFonts w:cs="David" w:hint="cs"/>
          <w:sz w:val="28"/>
          <w:szCs w:val="28"/>
          <w:rtl/>
        </w:rPr>
        <w:t xml:space="preserve">בלשכה, </w:t>
      </w:r>
      <w:r w:rsidR="009563B0">
        <w:rPr>
          <w:rFonts w:cs="David" w:hint="cs"/>
          <w:sz w:val="28"/>
          <w:szCs w:val="28"/>
          <w:rtl/>
        </w:rPr>
        <w:t>ו</w:t>
      </w:r>
      <w:r>
        <w:rPr>
          <w:rFonts w:cs="David" w:hint="cs"/>
          <w:sz w:val="28"/>
          <w:szCs w:val="28"/>
          <w:rtl/>
        </w:rPr>
        <w:t>י</w:t>
      </w:r>
      <w:r w:rsidR="009563B0">
        <w:rPr>
          <w:rFonts w:cs="David" w:hint="cs"/>
          <w:sz w:val="28"/>
          <w:szCs w:val="28"/>
          <w:rtl/>
        </w:rPr>
        <w:t>ועבר לצדדים ול</w:t>
      </w:r>
      <w:r w:rsidR="009F25FA">
        <w:rPr>
          <w:rFonts w:cs="David" w:hint="cs"/>
          <w:sz w:val="28"/>
          <w:szCs w:val="28"/>
          <w:rtl/>
        </w:rPr>
        <w:t>מערער</w:t>
      </w:r>
      <w:r w:rsidR="009563B0">
        <w:rPr>
          <w:rFonts w:cs="David" w:hint="cs"/>
          <w:sz w:val="28"/>
          <w:szCs w:val="28"/>
          <w:rtl/>
        </w:rPr>
        <w:t xml:space="preserve"> על ידי המזכירות. </w:t>
      </w:r>
    </w:p>
    <w:p w14:paraId="76C8E2BE" w14:textId="77777777" w:rsidR="00EB0E76" w:rsidRPr="009563B0" w:rsidRDefault="00EB0E76" w:rsidP="00EB0E76">
      <w:pPr>
        <w:pStyle w:val="ListParagraph"/>
        <w:spacing w:after="0" w:line="360" w:lineRule="auto"/>
        <w:ind w:left="4320" w:firstLine="720"/>
        <w:jc w:val="right"/>
        <w:rPr>
          <w:rFonts w:cs="David"/>
          <w:sz w:val="28"/>
          <w:szCs w:val="28"/>
          <w:rtl/>
        </w:rPr>
      </w:pPr>
      <w:r w:rsidRPr="009563B0">
        <w:rPr>
          <w:rFonts w:cs="David" w:hint="cs"/>
          <w:sz w:val="28"/>
          <w:szCs w:val="28"/>
          <w:rtl/>
        </w:rPr>
        <w:t>_____________________</w:t>
      </w:r>
    </w:p>
    <w:p w14:paraId="13AF9A1F" w14:textId="302FF6EA" w:rsidR="00EB0E76" w:rsidRDefault="00EB0E76" w:rsidP="00EB0E76">
      <w:pPr>
        <w:pStyle w:val="ListParagraph"/>
        <w:spacing w:after="0" w:line="360" w:lineRule="auto"/>
        <w:jc w:val="right"/>
        <w:rPr>
          <w:rFonts w:cs="David"/>
          <w:b/>
          <w:bCs/>
          <w:sz w:val="28"/>
          <w:szCs w:val="28"/>
          <w:rtl/>
        </w:rPr>
      </w:pPr>
      <w:r w:rsidRPr="004F4C3E">
        <w:rPr>
          <w:rFonts w:cs="David" w:hint="cs"/>
          <w:b/>
          <w:bCs/>
          <w:sz w:val="28"/>
          <w:szCs w:val="28"/>
          <w:rtl/>
        </w:rPr>
        <w:t xml:space="preserve">אל"ם         מאיה  גולדשמידט  </w:t>
      </w:r>
      <w:r w:rsidRPr="004F4C3E">
        <w:rPr>
          <w:rFonts w:cs="David" w:hint="cs"/>
          <w:b/>
          <w:bCs/>
          <w:sz w:val="28"/>
          <w:szCs w:val="28"/>
          <w:rtl/>
        </w:rPr>
        <w:br/>
        <w:t xml:space="preserve">שופטת  </w:t>
      </w:r>
      <w:r w:rsidRPr="004F4C3E">
        <w:rPr>
          <w:rFonts w:cs="David"/>
          <w:b/>
          <w:bCs/>
          <w:sz w:val="28"/>
          <w:szCs w:val="28"/>
          <w:rtl/>
        </w:rPr>
        <w:t xml:space="preserve"> </w:t>
      </w:r>
      <w:r w:rsidRPr="004F4C3E">
        <w:rPr>
          <w:rFonts w:cs="David" w:hint="cs"/>
          <w:b/>
          <w:bCs/>
          <w:sz w:val="28"/>
          <w:szCs w:val="28"/>
          <w:rtl/>
        </w:rPr>
        <w:t xml:space="preserve">  </w:t>
      </w:r>
      <w:r w:rsidRPr="004F4C3E">
        <w:rPr>
          <w:rFonts w:cs="David"/>
          <w:b/>
          <w:bCs/>
          <w:sz w:val="28"/>
          <w:szCs w:val="28"/>
          <w:rtl/>
        </w:rPr>
        <w:t xml:space="preserve">בית </w:t>
      </w:r>
      <w:r w:rsidRPr="004F4C3E">
        <w:rPr>
          <w:rFonts w:cs="David" w:hint="cs"/>
          <w:b/>
          <w:bCs/>
          <w:sz w:val="28"/>
          <w:szCs w:val="28"/>
          <w:rtl/>
        </w:rPr>
        <w:t xml:space="preserve">    </w:t>
      </w:r>
      <w:r w:rsidRPr="004F4C3E">
        <w:rPr>
          <w:rFonts w:cs="David"/>
          <w:b/>
          <w:bCs/>
          <w:sz w:val="28"/>
          <w:szCs w:val="28"/>
          <w:rtl/>
        </w:rPr>
        <w:t xml:space="preserve">הדין </w:t>
      </w:r>
      <w:r w:rsidRPr="004F4C3E">
        <w:rPr>
          <w:rFonts w:cs="David" w:hint="cs"/>
          <w:b/>
          <w:bCs/>
          <w:sz w:val="28"/>
          <w:szCs w:val="28"/>
          <w:rtl/>
        </w:rPr>
        <w:t xml:space="preserve">  </w:t>
      </w:r>
      <w:r w:rsidRPr="004F4C3E">
        <w:rPr>
          <w:rFonts w:cs="David"/>
          <w:b/>
          <w:bCs/>
          <w:sz w:val="28"/>
          <w:szCs w:val="28"/>
          <w:rtl/>
        </w:rPr>
        <w:t>הצבאי</w:t>
      </w:r>
      <w:r w:rsidRPr="004F4C3E">
        <w:rPr>
          <w:rFonts w:cs="David" w:hint="cs"/>
          <w:b/>
          <w:bCs/>
          <w:sz w:val="28"/>
          <w:szCs w:val="28"/>
          <w:rtl/>
        </w:rPr>
        <w:br/>
      </w:r>
      <w:r w:rsidRPr="004F4C3E">
        <w:rPr>
          <w:rFonts w:cs="David"/>
          <w:b/>
          <w:bCs/>
          <w:sz w:val="28"/>
          <w:szCs w:val="28"/>
          <w:rtl/>
        </w:rPr>
        <w:t>ל</w:t>
      </w:r>
      <w:r w:rsidRPr="004F4C3E">
        <w:rPr>
          <w:rFonts w:cs="David" w:hint="cs"/>
          <w:b/>
          <w:bCs/>
          <w:sz w:val="28"/>
          <w:szCs w:val="28"/>
          <w:rtl/>
        </w:rPr>
        <w:t xml:space="preserve">  </w:t>
      </w:r>
      <w:r w:rsidRPr="004F4C3E">
        <w:rPr>
          <w:rFonts w:cs="David"/>
          <w:b/>
          <w:bCs/>
          <w:sz w:val="28"/>
          <w:szCs w:val="28"/>
          <w:rtl/>
        </w:rPr>
        <w:t xml:space="preserve"> </w:t>
      </w:r>
      <w:r w:rsidRPr="004F4C3E">
        <w:rPr>
          <w:rFonts w:cs="David" w:hint="cs"/>
          <w:b/>
          <w:bCs/>
          <w:sz w:val="28"/>
          <w:szCs w:val="28"/>
          <w:rtl/>
        </w:rPr>
        <w:t xml:space="preserve"> </w:t>
      </w:r>
      <w:r w:rsidRPr="004F4C3E">
        <w:rPr>
          <w:rFonts w:cs="David"/>
          <w:b/>
          <w:bCs/>
          <w:sz w:val="28"/>
          <w:szCs w:val="28"/>
          <w:rtl/>
        </w:rPr>
        <w:t>ע</w:t>
      </w:r>
      <w:r w:rsidRPr="004F4C3E">
        <w:rPr>
          <w:rFonts w:cs="David" w:hint="cs"/>
          <w:b/>
          <w:bCs/>
          <w:sz w:val="28"/>
          <w:szCs w:val="28"/>
          <w:rtl/>
        </w:rPr>
        <w:t xml:space="preserve">  </w:t>
      </w:r>
      <w:r w:rsidRPr="004F4C3E">
        <w:rPr>
          <w:rFonts w:cs="David"/>
          <w:b/>
          <w:bCs/>
          <w:sz w:val="28"/>
          <w:szCs w:val="28"/>
          <w:rtl/>
        </w:rPr>
        <w:t xml:space="preserve"> </w:t>
      </w:r>
      <w:r w:rsidRPr="004F4C3E">
        <w:rPr>
          <w:rFonts w:cs="David" w:hint="cs"/>
          <w:b/>
          <w:bCs/>
          <w:sz w:val="28"/>
          <w:szCs w:val="28"/>
          <w:rtl/>
        </w:rPr>
        <w:t xml:space="preserve">  </w:t>
      </w:r>
      <w:r w:rsidRPr="004F4C3E">
        <w:rPr>
          <w:rFonts w:cs="David"/>
          <w:b/>
          <w:bCs/>
          <w:sz w:val="28"/>
          <w:szCs w:val="28"/>
          <w:rtl/>
        </w:rPr>
        <w:t xml:space="preserve">ר </w:t>
      </w:r>
      <w:r w:rsidRPr="004F4C3E">
        <w:rPr>
          <w:rFonts w:cs="David" w:hint="cs"/>
          <w:b/>
          <w:bCs/>
          <w:sz w:val="28"/>
          <w:szCs w:val="28"/>
          <w:rtl/>
        </w:rPr>
        <w:t xml:space="preserve">    </w:t>
      </w:r>
      <w:r w:rsidRPr="004F4C3E">
        <w:rPr>
          <w:rFonts w:cs="David"/>
          <w:b/>
          <w:bCs/>
          <w:sz w:val="28"/>
          <w:szCs w:val="28"/>
          <w:rtl/>
        </w:rPr>
        <w:t>ע</w:t>
      </w:r>
      <w:r w:rsidRPr="004F4C3E">
        <w:rPr>
          <w:rFonts w:cs="David" w:hint="cs"/>
          <w:b/>
          <w:bCs/>
          <w:sz w:val="28"/>
          <w:szCs w:val="28"/>
          <w:rtl/>
        </w:rPr>
        <w:t xml:space="preserve">   </w:t>
      </w:r>
      <w:r w:rsidRPr="004F4C3E">
        <w:rPr>
          <w:rFonts w:cs="David"/>
          <w:b/>
          <w:bCs/>
          <w:sz w:val="28"/>
          <w:szCs w:val="28"/>
          <w:rtl/>
        </w:rPr>
        <w:t xml:space="preserve"> </w:t>
      </w:r>
      <w:r w:rsidRPr="004F4C3E">
        <w:rPr>
          <w:rFonts w:cs="David" w:hint="cs"/>
          <w:b/>
          <w:bCs/>
          <w:sz w:val="28"/>
          <w:szCs w:val="28"/>
          <w:rtl/>
        </w:rPr>
        <w:t xml:space="preserve"> </w:t>
      </w:r>
      <w:r w:rsidRPr="004F4C3E">
        <w:rPr>
          <w:rFonts w:cs="David"/>
          <w:b/>
          <w:bCs/>
          <w:sz w:val="28"/>
          <w:szCs w:val="28"/>
          <w:rtl/>
        </w:rPr>
        <w:t>ו</w:t>
      </w:r>
      <w:r w:rsidRPr="004F4C3E">
        <w:rPr>
          <w:rFonts w:cs="David" w:hint="cs"/>
          <w:b/>
          <w:bCs/>
          <w:sz w:val="28"/>
          <w:szCs w:val="28"/>
          <w:rtl/>
        </w:rPr>
        <w:t xml:space="preserve">    </w:t>
      </w:r>
      <w:r w:rsidRPr="004F4C3E">
        <w:rPr>
          <w:rFonts w:cs="David"/>
          <w:b/>
          <w:bCs/>
          <w:sz w:val="28"/>
          <w:szCs w:val="28"/>
          <w:rtl/>
        </w:rPr>
        <w:t xml:space="preserve"> ר</w:t>
      </w:r>
      <w:r w:rsidRPr="004F4C3E">
        <w:rPr>
          <w:rFonts w:cs="David" w:hint="cs"/>
          <w:b/>
          <w:bCs/>
          <w:sz w:val="28"/>
          <w:szCs w:val="28"/>
          <w:rtl/>
        </w:rPr>
        <w:t xml:space="preserve">    </w:t>
      </w:r>
      <w:r w:rsidRPr="004F4C3E">
        <w:rPr>
          <w:rFonts w:cs="David"/>
          <w:b/>
          <w:bCs/>
          <w:sz w:val="28"/>
          <w:szCs w:val="28"/>
          <w:rtl/>
        </w:rPr>
        <w:t xml:space="preserve"> י</w:t>
      </w:r>
      <w:r w:rsidRPr="004F4C3E">
        <w:rPr>
          <w:rFonts w:cs="David" w:hint="cs"/>
          <w:b/>
          <w:bCs/>
          <w:sz w:val="28"/>
          <w:szCs w:val="28"/>
          <w:rtl/>
        </w:rPr>
        <w:t xml:space="preserve">    </w:t>
      </w:r>
      <w:r w:rsidRPr="004F4C3E">
        <w:rPr>
          <w:rFonts w:cs="David"/>
          <w:b/>
          <w:bCs/>
          <w:sz w:val="28"/>
          <w:szCs w:val="28"/>
          <w:rtl/>
        </w:rPr>
        <w:t>ם</w:t>
      </w:r>
    </w:p>
    <w:p w14:paraId="3B204540" w14:textId="77777777" w:rsidR="008456DB" w:rsidRPr="008456DB" w:rsidRDefault="008456DB" w:rsidP="00EB0E76">
      <w:pPr>
        <w:pStyle w:val="ListParagraph"/>
        <w:spacing w:after="0" w:line="360" w:lineRule="auto"/>
        <w:jc w:val="right"/>
        <w:rPr>
          <w:rFonts w:cs="David"/>
          <w:b/>
          <w:bCs/>
          <w:sz w:val="16"/>
          <w:szCs w:val="16"/>
          <w:rtl/>
        </w:rPr>
      </w:pPr>
    </w:p>
    <w:p w14:paraId="1221A848" w14:textId="77777777" w:rsidR="00EB0E76" w:rsidRPr="004F4C3E" w:rsidRDefault="00EB0E76" w:rsidP="00EB0E76">
      <w:pPr>
        <w:spacing w:after="0" w:line="360" w:lineRule="auto"/>
        <w:jc w:val="both"/>
        <w:outlineLvl w:val="0"/>
        <w:rPr>
          <w:rFonts w:ascii="Times New Roman" w:eastAsia="Times New Roman" w:hAnsi="Times New Roman" w:cs="David"/>
          <w:b/>
          <w:bCs/>
          <w:sz w:val="28"/>
          <w:szCs w:val="28"/>
          <w:rtl/>
        </w:rPr>
      </w:pPr>
      <w:bookmarkStart w:id="0" w:name="_Hlk100495448"/>
      <w:r w:rsidRPr="004F4C3E">
        <w:rPr>
          <w:rFonts w:ascii="Times New Roman" w:eastAsia="Times New Roman" w:hAnsi="Times New Roman" w:cs="David" w:hint="eastAsia"/>
          <w:b/>
          <w:bCs/>
          <w:sz w:val="28"/>
          <w:szCs w:val="28"/>
          <w:rtl/>
        </w:rPr>
        <w:lastRenderedPageBreak/>
        <w:t>חתימת</w:t>
      </w:r>
      <w:r w:rsidRPr="004F4C3E">
        <w:rPr>
          <w:rFonts w:ascii="Times New Roman" w:eastAsia="Times New Roman" w:hAnsi="Times New Roman" w:cs="David"/>
          <w:b/>
          <w:bCs/>
          <w:sz w:val="28"/>
          <w:szCs w:val="28"/>
          <w:rtl/>
        </w:rPr>
        <w:t xml:space="preserve"> </w:t>
      </w:r>
      <w:r w:rsidRPr="004F4C3E">
        <w:rPr>
          <w:rFonts w:ascii="Times New Roman" w:eastAsia="Times New Roman" w:hAnsi="Times New Roman" w:cs="David" w:hint="eastAsia"/>
          <w:b/>
          <w:bCs/>
          <w:sz w:val="28"/>
          <w:szCs w:val="28"/>
          <w:rtl/>
        </w:rPr>
        <w:t>המגיה</w:t>
      </w:r>
      <w:r w:rsidRPr="004F4C3E">
        <w:rPr>
          <w:rFonts w:ascii="Times New Roman" w:eastAsia="Times New Roman" w:hAnsi="Times New Roman" w:cs="David"/>
          <w:b/>
          <w:bCs/>
          <w:sz w:val="28"/>
          <w:szCs w:val="28"/>
          <w:rtl/>
        </w:rPr>
        <w:t>: _________________</w:t>
      </w:r>
      <w:r w:rsidRPr="004F4C3E">
        <w:rPr>
          <w:rFonts w:ascii="Times New Roman" w:eastAsia="Times New Roman" w:hAnsi="Times New Roman" w:cs="David" w:hint="cs"/>
          <w:b/>
          <w:bCs/>
          <w:sz w:val="28"/>
          <w:szCs w:val="28"/>
          <w:rtl/>
        </w:rPr>
        <w:tab/>
        <w:t xml:space="preserve">           </w:t>
      </w:r>
      <w:r w:rsidRPr="004F4C3E">
        <w:rPr>
          <w:rFonts w:ascii="Times New Roman" w:eastAsia="Times New Roman" w:hAnsi="Times New Roman" w:cs="David" w:hint="eastAsia"/>
          <w:b/>
          <w:bCs/>
          <w:sz w:val="28"/>
          <w:szCs w:val="28"/>
          <w:rtl/>
        </w:rPr>
        <w:t>העתק</w:t>
      </w:r>
      <w:r w:rsidRPr="004F4C3E">
        <w:rPr>
          <w:rFonts w:ascii="Times New Roman" w:eastAsia="Times New Roman" w:hAnsi="Times New Roman" w:cs="David" w:hint="cs"/>
          <w:b/>
          <w:bCs/>
          <w:sz w:val="28"/>
          <w:szCs w:val="28"/>
          <w:rtl/>
        </w:rPr>
        <w:t xml:space="preserve">           </w:t>
      </w:r>
      <w:r w:rsidRPr="004F4C3E">
        <w:rPr>
          <w:rFonts w:ascii="Times New Roman" w:eastAsia="Times New Roman" w:hAnsi="Times New Roman" w:cs="David" w:hint="eastAsia"/>
          <w:b/>
          <w:bCs/>
          <w:sz w:val="28"/>
          <w:szCs w:val="28"/>
          <w:rtl/>
        </w:rPr>
        <w:t>נאמן</w:t>
      </w:r>
      <w:r w:rsidRPr="004F4C3E">
        <w:rPr>
          <w:rFonts w:ascii="Times New Roman" w:eastAsia="Times New Roman" w:hAnsi="Times New Roman" w:cs="David"/>
          <w:b/>
          <w:bCs/>
          <w:sz w:val="28"/>
          <w:szCs w:val="28"/>
          <w:rtl/>
        </w:rPr>
        <w:t xml:space="preserve"> </w:t>
      </w:r>
      <w:r w:rsidRPr="004F4C3E">
        <w:rPr>
          <w:rFonts w:ascii="Times New Roman" w:eastAsia="Times New Roman" w:hAnsi="Times New Roman" w:cs="David" w:hint="cs"/>
          <w:b/>
          <w:bCs/>
          <w:sz w:val="28"/>
          <w:szCs w:val="28"/>
          <w:rtl/>
        </w:rPr>
        <w:t xml:space="preserve">            </w:t>
      </w:r>
      <w:r w:rsidRPr="004F4C3E">
        <w:rPr>
          <w:rFonts w:ascii="Times New Roman" w:eastAsia="Times New Roman" w:hAnsi="Times New Roman" w:cs="David" w:hint="eastAsia"/>
          <w:b/>
          <w:bCs/>
          <w:sz w:val="28"/>
          <w:szCs w:val="28"/>
          <w:rtl/>
        </w:rPr>
        <w:t>למקור</w:t>
      </w:r>
      <w:r w:rsidRPr="004F4C3E">
        <w:rPr>
          <w:rFonts w:ascii="Times New Roman" w:eastAsia="Times New Roman" w:hAnsi="Times New Roman" w:cs="David" w:hint="cs"/>
          <w:b/>
          <w:bCs/>
          <w:sz w:val="28"/>
          <w:szCs w:val="28"/>
          <w:rtl/>
        </w:rPr>
        <w:br/>
      </w:r>
      <w:r w:rsidRPr="004F4C3E">
        <w:rPr>
          <w:rFonts w:ascii="Times New Roman" w:eastAsia="Times New Roman" w:hAnsi="Times New Roman" w:cs="David" w:hint="cs"/>
          <w:b/>
          <w:bCs/>
          <w:sz w:val="28"/>
          <w:szCs w:val="28"/>
          <w:rtl/>
        </w:rPr>
        <w:tab/>
        <w:t xml:space="preserve">                                                                     </w:t>
      </w:r>
      <w:r>
        <w:rPr>
          <w:rFonts w:ascii="Times New Roman" w:eastAsia="Times New Roman" w:hAnsi="Times New Roman" w:cs="David" w:hint="cs"/>
          <w:b/>
          <w:bCs/>
          <w:sz w:val="28"/>
          <w:szCs w:val="28"/>
          <w:rtl/>
        </w:rPr>
        <w:t>רס"ל</w:t>
      </w:r>
      <w:r w:rsidRPr="004F4C3E">
        <w:rPr>
          <w:rFonts w:ascii="Times New Roman" w:eastAsia="Times New Roman" w:hAnsi="Times New Roman" w:cs="David" w:hint="cs"/>
          <w:b/>
          <w:bCs/>
          <w:sz w:val="28"/>
          <w:szCs w:val="28"/>
          <w:rtl/>
        </w:rPr>
        <w:t xml:space="preserve">       עדי         לביא</w:t>
      </w:r>
      <w:r w:rsidRPr="004F4C3E">
        <w:rPr>
          <w:rFonts w:ascii="Times New Roman" w:eastAsia="Times New Roman" w:hAnsi="Times New Roman" w:cs="David" w:hint="cs"/>
          <w:b/>
          <w:bCs/>
          <w:sz w:val="28"/>
          <w:szCs w:val="28"/>
          <w:rtl/>
        </w:rPr>
        <w:br/>
      </w:r>
      <w:r w:rsidRPr="004F4C3E">
        <w:rPr>
          <w:rFonts w:ascii="Times New Roman" w:eastAsia="Times New Roman" w:hAnsi="Times New Roman" w:cs="David" w:hint="eastAsia"/>
          <w:b/>
          <w:bCs/>
          <w:sz w:val="28"/>
          <w:szCs w:val="28"/>
          <w:rtl/>
        </w:rPr>
        <w:t>תאריך</w:t>
      </w:r>
      <w:r w:rsidRPr="004F4C3E">
        <w:rPr>
          <w:rFonts w:ascii="Times New Roman" w:eastAsia="Times New Roman" w:hAnsi="Times New Roman" w:cs="David"/>
          <w:b/>
          <w:bCs/>
          <w:sz w:val="28"/>
          <w:szCs w:val="28"/>
          <w:rtl/>
        </w:rPr>
        <w:t>: ______________________</w:t>
      </w:r>
      <w:r w:rsidRPr="004F4C3E">
        <w:rPr>
          <w:rFonts w:ascii="Times New Roman" w:eastAsia="Times New Roman" w:hAnsi="Times New Roman" w:cs="David" w:hint="cs"/>
          <w:b/>
          <w:bCs/>
          <w:sz w:val="28"/>
          <w:szCs w:val="28"/>
          <w:rtl/>
        </w:rPr>
        <w:tab/>
        <w:t xml:space="preserve">           קצינת            בית                    הדין</w:t>
      </w:r>
    </w:p>
    <w:bookmarkEnd w:id="0"/>
    <w:sectPr w:rsidR="00EB0E76" w:rsidRPr="004F4C3E" w:rsidSect="00DB351E">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98B5" w14:textId="77777777" w:rsidR="00CF5ABF" w:rsidRDefault="00CF5ABF" w:rsidP="00C757A9">
      <w:pPr>
        <w:spacing w:after="0" w:line="240" w:lineRule="auto"/>
      </w:pPr>
      <w:r>
        <w:separator/>
      </w:r>
    </w:p>
  </w:endnote>
  <w:endnote w:type="continuationSeparator" w:id="0">
    <w:p w14:paraId="712E8A0B" w14:textId="77777777" w:rsidR="00CF5ABF" w:rsidRDefault="00CF5ABF"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D67C" w14:textId="77777777" w:rsidR="00EB0E76" w:rsidRPr="00EB0E76" w:rsidRDefault="00EB0E76">
    <w:pPr>
      <w:pStyle w:val="Footer"/>
      <w:jc w:val="center"/>
      <w:rPr>
        <w:rFonts w:ascii="David" w:hAnsi="David" w:cs="David"/>
        <w:caps/>
        <w:noProof/>
        <w:sz w:val="28"/>
        <w:szCs w:val="28"/>
      </w:rPr>
    </w:pPr>
    <w:r w:rsidRPr="00EB0E76">
      <w:rPr>
        <w:rFonts w:ascii="David" w:hAnsi="David" w:cs="David" w:hint="cs"/>
        <w:caps/>
        <w:sz w:val="28"/>
        <w:szCs w:val="28"/>
      </w:rPr>
      <w:fldChar w:fldCharType="begin"/>
    </w:r>
    <w:r w:rsidRPr="00EB0E76">
      <w:rPr>
        <w:rFonts w:ascii="David" w:hAnsi="David" w:cs="David" w:hint="cs"/>
        <w:caps/>
        <w:sz w:val="28"/>
        <w:szCs w:val="28"/>
      </w:rPr>
      <w:instrText xml:space="preserve"> PAGE   \* MERGEFORMAT </w:instrText>
    </w:r>
    <w:r w:rsidRPr="00EB0E76">
      <w:rPr>
        <w:rFonts w:ascii="David" w:hAnsi="David" w:cs="David" w:hint="cs"/>
        <w:caps/>
        <w:sz w:val="28"/>
        <w:szCs w:val="28"/>
      </w:rPr>
      <w:fldChar w:fldCharType="separate"/>
    </w:r>
    <w:r w:rsidRPr="00EB0E76">
      <w:rPr>
        <w:rFonts w:ascii="David" w:hAnsi="David" w:cs="David" w:hint="cs"/>
        <w:caps/>
        <w:noProof/>
        <w:sz w:val="28"/>
        <w:szCs w:val="28"/>
      </w:rPr>
      <w:t>2</w:t>
    </w:r>
    <w:r w:rsidRPr="00EB0E76">
      <w:rPr>
        <w:rFonts w:ascii="David" w:hAnsi="David" w:cs="David" w:hint="cs"/>
        <w:caps/>
        <w:noProof/>
        <w:sz w:val="28"/>
        <w:szCs w:val="28"/>
      </w:rPr>
      <w:fldChar w:fldCharType="end"/>
    </w:r>
  </w:p>
  <w:p w14:paraId="693C50B7" w14:textId="77777777" w:rsidR="00EB0E76" w:rsidRDefault="00EB0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7445" w14:textId="77777777" w:rsidR="00CF5ABF" w:rsidRDefault="00CF5ABF" w:rsidP="00C757A9">
      <w:pPr>
        <w:spacing w:after="0" w:line="240" w:lineRule="auto"/>
      </w:pPr>
      <w:r>
        <w:separator/>
      </w:r>
    </w:p>
  </w:footnote>
  <w:footnote w:type="continuationSeparator" w:id="0">
    <w:p w14:paraId="746372ED" w14:textId="77777777" w:rsidR="00CF5ABF" w:rsidRDefault="00CF5ABF"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7D62" w14:textId="46CF4FEA" w:rsidR="00C85966" w:rsidRDefault="00C757A9" w:rsidP="00EB0E76">
    <w:pPr>
      <w:pStyle w:val="Header"/>
      <w:tabs>
        <w:tab w:val="clear" w:pos="8306"/>
      </w:tabs>
      <w:bidi w:val="0"/>
      <w:rPr>
        <w:rFonts w:ascii="David" w:hAnsi="David" w:cs="David"/>
        <w:sz w:val="28"/>
        <w:szCs w:val="28"/>
      </w:rPr>
    </w:pPr>
    <w:r w:rsidRPr="00332557">
      <w:rPr>
        <w:rFonts w:ascii="David" w:hAnsi="David" w:cs="David"/>
        <w:sz w:val="28"/>
        <w:szCs w:val="28"/>
        <w:rtl/>
      </w:rPr>
      <w:t>ע"ת</w:t>
    </w:r>
    <w:r w:rsidR="007206E4">
      <w:rPr>
        <w:rFonts w:ascii="David" w:hAnsi="David" w:cs="David" w:hint="cs"/>
        <w:sz w:val="28"/>
        <w:szCs w:val="28"/>
        <w:rtl/>
      </w:rPr>
      <w:t>/</w:t>
    </w:r>
    <w:r w:rsidR="00C85966">
      <w:rPr>
        <w:rFonts w:ascii="David" w:hAnsi="David" w:cs="David" w:hint="cs"/>
        <w:sz w:val="28"/>
        <w:szCs w:val="28"/>
        <w:rtl/>
      </w:rPr>
      <w:t>5/22</w:t>
    </w:r>
    <w:r w:rsidR="00EB0E76">
      <w:rPr>
        <w:rFonts w:ascii="David" w:hAnsi="David" w:cs="David"/>
        <w:sz w:val="28"/>
        <w:szCs w:val="28"/>
        <w:rtl/>
      </w:rPr>
      <w:tab/>
    </w:r>
    <w:r w:rsidR="00231DC1">
      <w:rPr>
        <w:rFonts w:ascii="David" w:hAnsi="David" w:cs="David" w:hint="cs"/>
        <w:sz w:val="28"/>
        <w:szCs w:val="28"/>
        <w:rtl/>
      </w:rPr>
      <w:t>בלמ"ס</w:t>
    </w:r>
  </w:p>
  <w:p w14:paraId="10A59B91" w14:textId="5E4292CB" w:rsidR="00C757A9" w:rsidRPr="00332557" w:rsidRDefault="00C757A9" w:rsidP="00332557">
    <w:pPr>
      <w:pStyle w:val="Header"/>
      <w:rPr>
        <w:rFonts w:ascii="David" w:hAnsi="David" w:cs="Davi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993"/>
    <w:multiLevelType w:val="hybridMultilevel"/>
    <w:tmpl w:val="E3CC87FE"/>
    <w:lvl w:ilvl="0" w:tplc="7B2A59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2330F"/>
    <w:rsid w:val="00084C29"/>
    <w:rsid w:val="000B76F0"/>
    <w:rsid w:val="000C4BE2"/>
    <w:rsid w:val="00136889"/>
    <w:rsid w:val="001950BE"/>
    <w:rsid w:val="001B56D0"/>
    <w:rsid w:val="00231DC1"/>
    <w:rsid w:val="00237FFB"/>
    <w:rsid w:val="002419D4"/>
    <w:rsid w:val="00267FCA"/>
    <w:rsid w:val="00296423"/>
    <w:rsid w:val="002B378D"/>
    <w:rsid w:val="002C1C23"/>
    <w:rsid w:val="002D2702"/>
    <w:rsid w:val="00326936"/>
    <w:rsid w:val="00332557"/>
    <w:rsid w:val="003447C1"/>
    <w:rsid w:val="00430476"/>
    <w:rsid w:val="00493BC3"/>
    <w:rsid w:val="004B6BC2"/>
    <w:rsid w:val="005C61B4"/>
    <w:rsid w:val="006B4D25"/>
    <w:rsid w:val="006E54DD"/>
    <w:rsid w:val="006F06FA"/>
    <w:rsid w:val="007206E4"/>
    <w:rsid w:val="007332A9"/>
    <w:rsid w:val="00755E5F"/>
    <w:rsid w:val="007567DA"/>
    <w:rsid w:val="007B6BF4"/>
    <w:rsid w:val="007E7E4B"/>
    <w:rsid w:val="008456DB"/>
    <w:rsid w:val="008A1E7B"/>
    <w:rsid w:val="008C2244"/>
    <w:rsid w:val="008D0128"/>
    <w:rsid w:val="008E6B9E"/>
    <w:rsid w:val="00906C58"/>
    <w:rsid w:val="009563B0"/>
    <w:rsid w:val="009637FA"/>
    <w:rsid w:val="009F25FA"/>
    <w:rsid w:val="00A23453"/>
    <w:rsid w:val="00A92DEB"/>
    <w:rsid w:val="00B319AB"/>
    <w:rsid w:val="00B92901"/>
    <w:rsid w:val="00BF6C96"/>
    <w:rsid w:val="00C45219"/>
    <w:rsid w:val="00C757A9"/>
    <w:rsid w:val="00C85966"/>
    <w:rsid w:val="00CB32DB"/>
    <w:rsid w:val="00CF5ABF"/>
    <w:rsid w:val="00DB351E"/>
    <w:rsid w:val="00E81F39"/>
    <w:rsid w:val="00EB0E76"/>
    <w:rsid w:val="00EE0201"/>
    <w:rsid w:val="00EE1E4E"/>
    <w:rsid w:val="00EF7869"/>
    <w:rsid w:val="00FC61A8"/>
    <w:rsid w:val="00FE1177"/>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B8F77"/>
  <w15:chartTrackingRefBased/>
  <w15:docId w15:val="{136570DF-F393-4735-AEA3-7B1D459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2A9"/>
    <w:pPr>
      <w:ind w:left="720"/>
      <w:contextualSpacing/>
    </w:pPr>
  </w:style>
  <w:style w:type="paragraph" w:styleId="Header">
    <w:name w:val="header"/>
    <w:basedOn w:val="Normal"/>
    <w:link w:val="HeaderChar"/>
    <w:uiPriority w:val="99"/>
    <w:unhideWhenUsed/>
    <w:rsid w:val="00C757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57A9"/>
  </w:style>
  <w:style w:type="paragraph" w:styleId="Footer">
    <w:name w:val="footer"/>
    <w:basedOn w:val="Normal"/>
    <w:link w:val="FooterChar"/>
    <w:uiPriority w:val="99"/>
    <w:unhideWhenUsed/>
    <w:rsid w:val="00C757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57A9"/>
  </w:style>
  <w:style w:type="character" w:styleId="CommentReference">
    <w:name w:val="annotation reference"/>
    <w:basedOn w:val="DefaultParagraphFont"/>
    <w:uiPriority w:val="99"/>
    <w:semiHidden/>
    <w:unhideWhenUsed/>
    <w:rsid w:val="00136889"/>
    <w:rPr>
      <w:sz w:val="16"/>
      <w:szCs w:val="16"/>
    </w:rPr>
  </w:style>
  <w:style w:type="paragraph" w:styleId="CommentText">
    <w:name w:val="annotation text"/>
    <w:basedOn w:val="Normal"/>
    <w:link w:val="CommentTextChar"/>
    <w:uiPriority w:val="99"/>
    <w:semiHidden/>
    <w:unhideWhenUsed/>
    <w:rsid w:val="00136889"/>
    <w:pPr>
      <w:spacing w:line="240" w:lineRule="auto"/>
    </w:pPr>
    <w:rPr>
      <w:sz w:val="20"/>
      <w:szCs w:val="20"/>
    </w:rPr>
  </w:style>
  <w:style w:type="character" w:customStyle="1" w:styleId="CommentTextChar">
    <w:name w:val="Comment Text Char"/>
    <w:basedOn w:val="DefaultParagraphFont"/>
    <w:link w:val="CommentText"/>
    <w:uiPriority w:val="99"/>
    <w:semiHidden/>
    <w:rsid w:val="00136889"/>
    <w:rPr>
      <w:sz w:val="20"/>
      <w:szCs w:val="20"/>
    </w:rPr>
  </w:style>
  <w:style w:type="paragraph" w:styleId="CommentSubject">
    <w:name w:val="annotation subject"/>
    <w:basedOn w:val="CommentText"/>
    <w:next w:val="CommentText"/>
    <w:link w:val="CommentSubjectChar"/>
    <w:uiPriority w:val="99"/>
    <w:semiHidden/>
    <w:unhideWhenUsed/>
    <w:rsid w:val="00136889"/>
    <w:rPr>
      <w:b/>
      <w:bCs/>
    </w:rPr>
  </w:style>
  <w:style w:type="character" w:customStyle="1" w:styleId="CommentSubjectChar">
    <w:name w:val="Comment Subject Char"/>
    <w:basedOn w:val="CommentTextChar"/>
    <w:link w:val="CommentSubject"/>
    <w:uiPriority w:val="99"/>
    <w:semiHidden/>
    <w:rsid w:val="00136889"/>
    <w:rPr>
      <w:b/>
      <w:bCs/>
      <w:sz w:val="20"/>
      <w:szCs w:val="20"/>
    </w:rPr>
  </w:style>
  <w:style w:type="paragraph" w:styleId="BalloonText">
    <w:name w:val="Balloon Text"/>
    <w:basedOn w:val="Normal"/>
    <w:link w:val="BalloonTextChar"/>
    <w:uiPriority w:val="99"/>
    <w:semiHidden/>
    <w:unhideWhenUsed/>
    <w:rsid w:val="0013688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36889"/>
    <w:rPr>
      <w:rFonts w:ascii="Tahoma" w:hAnsi="Tahoma" w:cs="Tahoma"/>
      <w:sz w:val="18"/>
      <w:szCs w:val="18"/>
    </w:rPr>
  </w:style>
  <w:style w:type="paragraph" w:styleId="Revision">
    <w:name w:val="Revision"/>
    <w:hidden/>
    <w:uiPriority w:val="99"/>
    <w:semiHidden/>
    <w:rsid w:val="0096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520</Words>
  <Characters>2602</Characters>
  <Application>Microsoft Office Word</Application>
  <DocSecurity>0</DocSecurity>
  <Lines>21</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יבד"ץ 205/בית הדין לערעורים/עוזרת משפטי/קורן שמח</cp:lastModifiedBy>
  <cp:revision>8</cp:revision>
  <cp:lastPrinted>2022-05-16T08:45:00Z</cp:lastPrinted>
  <dcterms:created xsi:type="dcterms:W3CDTF">2022-05-15T12:24:00Z</dcterms:created>
  <dcterms:modified xsi:type="dcterms:W3CDTF">2022-06-08T09:17:00Z</dcterms:modified>
</cp:coreProperties>
</file>