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E6DA7" w14:textId="77777777" w:rsidR="0038041B" w:rsidRPr="0038041B" w:rsidRDefault="0038041B" w:rsidP="0038041B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38041B">
        <w:rPr>
          <w:rFonts w:ascii="David" w:hAnsi="David"/>
          <w:noProof/>
          <w:sz w:val="28"/>
          <w:szCs w:val="28"/>
        </w:rPr>
        <w:drawing>
          <wp:inline distT="0" distB="0" distL="0" distR="0" wp14:anchorId="7AB1D165" wp14:editId="12BB05EE">
            <wp:extent cx="775970" cy="712470"/>
            <wp:effectExtent l="0" t="0" r="0" b="0"/>
            <wp:docPr id="7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41B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38041B">
        <w:rPr>
          <w:rFonts w:ascii="David" w:hAnsi="David"/>
          <w:noProof/>
          <w:sz w:val="28"/>
          <w:szCs w:val="28"/>
        </w:rPr>
        <w:drawing>
          <wp:inline distT="0" distB="0" distL="0" distR="0" wp14:anchorId="2BDF4737" wp14:editId="2FBBD4F6">
            <wp:extent cx="542290" cy="744220"/>
            <wp:effectExtent l="0" t="0" r="0" b="0"/>
            <wp:docPr id="5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041B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3BC14F2C" w14:textId="77777777" w:rsidR="0038041B" w:rsidRPr="0038041B" w:rsidRDefault="0038041B" w:rsidP="0038041B">
      <w:pPr>
        <w:jc w:val="center"/>
        <w:rPr>
          <w:rFonts w:ascii="David" w:hAnsi="David"/>
          <w:b/>
          <w:bCs/>
          <w:sz w:val="28"/>
          <w:szCs w:val="28"/>
        </w:rPr>
      </w:pPr>
    </w:p>
    <w:p w14:paraId="02072AF9" w14:textId="77777777" w:rsidR="0038041B" w:rsidRPr="0038041B" w:rsidRDefault="0038041B" w:rsidP="0038041B">
      <w:pPr>
        <w:rPr>
          <w:rFonts w:ascii="David" w:hAnsi="David"/>
          <w:b/>
          <w:bCs/>
          <w:sz w:val="28"/>
          <w:szCs w:val="28"/>
          <w:rtl/>
        </w:rPr>
      </w:pPr>
      <w:r w:rsidRPr="0038041B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6808452E" w14:textId="4D79B000" w:rsidR="0038041B" w:rsidRPr="0038041B" w:rsidRDefault="0038041B" w:rsidP="0038041B">
      <w:pPr>
        <w:rPr>
          <w:rFonts w:ascii="David" w:hAnsi="David"/>
          <w:b/>
          <w:bCs/>
          <w:sz w:val="28"/>
          <w:szCs w:val="28"/>
          <w:rtl/>
        </w:rPr>
      </w:pPr>
      <w:r w:rsidRPr="0038041B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 w:rsidRPr="0038041B">
        <w:rPr>
          <w:rFonts w:ascii="David" w:hAnsi="David" w:hint="cs"/>
          <w:b/>
          <w:bCs/>
          <w:sz w:val="28"/>
          <w:szCs w:val="28"/>
          <w:rtl/>
        </w:rPr>
        <w:t>מרכז</w:t>
      </w:r>
    </w:p>
    <w:p w14:paraId="2052F4CB" w14:textId="45F68213" w:rsidR="0038041B" w:rsidRPr="0038041B" w:rsidRDefault="0038041B" w:rsidP="0038041B">
      <w:pPr>
        <w:rPr>
          <w:rFonts w:ascii="David" w:hAnsi="David"/>
          <w:b/>
          <w:bCs/>
          <w:sz w:val="28"/>
          <w:szCs w:val="28"/>
          <w:rtl/>
        </w:rPr>
      </w:pPr>
      <w:r w:rsidRPr="0038041B">
        <w:rPr>
          <w:rFonts w:ascii="David" w:hAnsi="David"/>
          <w:b/>
          <w:bCs/>
          <w:sz w:val="28"/>
          <w:szCs w:val="28"/>
          <w:rtl/>
        </w:rPr>
        <w:t xml:space="preserve">בפני השופטת:                          סא"ל </w:t>
      </w:r>
      <w:r w:rsidRPr="0038041B">
        <w:rPr>
          <w:rFonts w:ascii="David" w:hAnsi="David" w:hint="cs"/>
          <w:b/>
          <w:bCs/>
          <w:sz w:val="28"/>
          <w:szCs w:val="28"/>
          <w:rtl/>
        </w:rPr>
        <w:t>ענת שחר ויינברג</w:t>
      </w:r>
    </w:p>
    <w:p w14:paraId="2985DCA0" w14:textId="77777777" w:rsidR="0038041B" w:rsidRPr="0038041B" w:rsidRDefault="0038041B" w:rsidP="0038041B">
      <w:pPr>
        <w:rPr>
          <w:rFonts w:ascii="David" w:hAnsi="David"/>
          <w:b/>
          <w:bCs/>
          <w:sz w:val="28"/>
          <w:szCs w:val="28"/>
          <w:rtl/>
        </w:rPr>
      </w:pPr>
    </w:p>
    <w:p w14:paraId="0F6DA78A" w14:textId="03D56428" w:rsidR="0038041B" w:rsidRPr="0038041B" w:rsidRDefault="0038041B" w:rsidP="0038041B">
      <w:pPr>
        <w:pStyle w:val="BodyText"/>
        <w:jc w:val="both"/>
        <w:rPr>
          <w:rFonts w:ascii="David" w:hAnsi="David" w:cs="David"/>
          <w:sz w:val="28"/>
          <w:rtl/>
        </w:rPr>
      </w:pPr>
      <w:r w:rsidRPr="0038041B">
        <w:rPr>
          <w:rFonts w:ascii="David" w:hAnsi="David" w:cs="David"/>
          <w:sz w:val="28"/>
          <w:rtl/>
        </w:rPr>
        <w:t xml:space="preserve">בעניין: התובע הצבאי                                                </w:t>
      </w:r>
      <w:r w:rsidRPr="0038041B">
        <w:rPr>
          <w:rFonts w:ascii="David" w:hAnsi="David" w:cs="David" w:hint="cs"/>
          <w:sz w:val="28"/>
          <w:rtl/>
        </w:rPr>
        <w:t xml:space="preserve">  </w:t>
      </w:r>
      <w:r w:rsidRPr="0038041B">
        <w:rPr>
          <w:rFonts w:ascii="David" w:hAnsi="David" w:cs="David"/>
          <w:sz w:val="28"/>
          <w:rtl/>
        </w:rPr>
        <w:t xml:space="preserve"> (ע"י ב"כ, </w:t>
      </w:r>
      <w:r w:rsidRPr="0038041B">
        <w:rPr>
          <w:rFonts w:ascii="David" w:hAnsi="David" w:cs="David" w:hint="cs"/>
          <w:sz w:val="28"/>
          <w:rtl/>
        </w:rPr>
        <w:t>סגן עידו לפקוביץ'</w:t>
      </w:r>
      <w:r w:rsidRPr="0038041B">
        <w:rPr>
          <w:rFonts w:ascii="David" w:hAnsi="David" w:cs="David"/>
          <w:sz w:val="28"/>
          <w:rtl/>
        </w:rPr>
        <w:t>)</w:t>
      </w:r>
    </w:p>
    <w:p w14:paraId="7CC1228F" w14:textId="77777777" w:rsidR="0038041B" w:rsidRPr="0038041B" w:rsidRDefault="0038041B" w:rsidP="0038041B">
      <w:pPr>
        <w:pStyle w:val="BodyText"/>
        <w:jc w:val="center"/>
        <w:rPr>
          <w:rFonts w:ascii="David" w:hAnsi="David" w:cs="David"/>
          <w:sz w:val="28"/>
          <w:rtl/>
        </w:rPr>
      </w:pPr>
      <w:r w:rsidRPr="0038041B">
        <w:rPr>
          <w:rFonts w:ascii="David" w:hAnsi="David" w:cs="David"/>
          <w:sz w:val="28"/>
          <w:rtl/>
        </w:rPr>
        <w:t>נגד</w:t>
      </w:r>
    </w:p>
    <w:p w14:paraId="1857C874" w14:textId="372BDA15" w:rsidR="0038041B" w:rsidRPr="0038041B" w:rsidRDefault="0038041B" w:rsidP="0038041B">
      <w:pPr>
        <w:pStyle w:val="BodyText"/>
        <w:jc w:val="both"/>
        <w:rPr>
          <w:rFonts w:ascii="David" w:hAnsi="David" w:cs="David"/>
          <w:sz w:val="28"/>
          <w:rtl/>
        </w:rPr>
      </w:pPr>
      <w:r w:rsidRPr="0038041B">
        <w:rPr>
          <w:rFonts w:ascii="David" w:hAnsi="David" w:cs="David"/>
          <w:sz w:val="28"/>
          <w:rtl/>
        </w:rPr>
        <w:t>הנאשם:</w:t>
      </w:r>
      <w:r w:rsidRPr="0038041B">
        <w:rPr>
          <w:rFonts w:ascii="David" w:hAnsi="David" w:cs="David"/>
          <w:sz w:val="28"/>
        </w:rPr>
        <w:t>X</w:t>
      </w:r>
      <w:r w:rsidRPr="0038041B">
        <w:rPr>
          <w:rFonts w:ascii="David" w:hAnsi="David" w:cs="David"/>
          <w:sz w:val="28"/>
          <w:rtl/>
        </w:rPr>
        <w:t>/</w:t>
      </w:r>
      <w:r w:rsidRPr="0038041B">
        <w:rPr>
          <w:rFonts w:ascii="David" w:hAnsi="David" w:cs="David"/>
          <w:sz w:val="28"/>
        </w:rPr>
        <w:t>XXX</w:t>
      </w:r>
      <w:r w:rsidRPr="0038041B">
        <w:rPr>
          <w:rFonts w:ascii="David" w:hAnsi="David" w:cs="David"/>
          <w:sz w:val="28"/>
          <w:rtl/>
        </w:rPr>
        <w:t xml:space="preserve"> </w:t>
      </w:r>
      <w:r w:rsidRPr="0038041B">
        <w:rPr>
          <w:rFonts w:ascii="David" w:hAnsi="David" w:cs="David" w:hint="cs"/>
          <w:sz w:val="28"/>
          <w:rtl/>
        </w:rPr>
        <w:t xml:space="preserve">רב"ט </w:t>
      </w:r>
      <w:r w:rsidR="001A027B">
        <w:rPr>
          <w:rFonts w:ascii="David" w:hAnsi="David" w:cs="David" w:hint="cs"/>
          <w:sz w:val="28"/>
          <w:rtl/>
        </w:rPr>
        <w:t>י</w:t>
      </w:r>
      <w:r w:rsidRPr="0038041B">
        <w:rPr>
          <w:rFonts w:ascii="David" w:hAnsi="David" w:cs="David"/>
          <w:sz w:val="28"/>
          <w:rtl/>
        </w:rPr>
        <w:t xml:space="preserve">' </w:t>
      </w:r>
      <w:r w:rsidR="001A027B">
        <w:rPr>
          <w:rFonts w:ascii="David" w:hAnsi="David" w:cs="David" w:hint="cs"/>
          <w:sz w:val="28"/>
          <w:rtl/>
        </w:rPr>
        <w:t>א</w:t>
      </w:r>
      <w:r w:rsidRPr="0038041B">
        <w:rPr>
          <w:rFonts w:ascii="David" w:hAnsi="David" w:cs="David"/>
          <w:sz w:val="28"/>
          <w:rtl/>
        </w:rPr>
        <w:t xml:space="preserve">'   </w:t>
      </w:r>
      <w:r w:rsidR="001A027B">
        <w:rPr>
          <w:rFonts w:ascii="David" w:hAnsi="David" w:cs="David" w:hint="cs"/>
          <w:sz w:val="28"/>
          <w:rtl/>
        </w:rPr>
        <w:t xml:space="preserve">  </w:t>
      </w:r>
      <w:r w:rsidRPr="0038041B">
        <w:rPr>
          <w:rFonts w:ascii="David" w:hAnsi="David" w:cs="David"/>
          <w:sz w:val="28"/>
          <w:rtl/>
        </w:rPr>
        <w:t xml:space="preserve">(ע"י ב"כ, </w:t>
      </w:r>
      <w:r w:rsidRPr="0038041B">
        <w:rPr>
          <w:rFonts w:ascii="David" w:hAnsi="David" w:cs="David" w:hint="cs"/>
          <w:sz w:val="28"/>
          <w:rtl/>
        </w:rPr>
        <w:t>סגן ליאור פורת בשם קמ"ש גילעד כהן</w:t>
      </w:r>
      <w:r w:rsidRPr="0038041B">
        <w:rPr>
          <w:rFonts w:ascii="David" w:hAnsi="David" w:cs="David"/>
          <w:sz w:val="28"/>
          <w:rtl/>
        </w:rPr>
        <w:t>)</w:t>
      </w:r>
    </w:p>
    <w:p w14:paraId="42214F84" w14:textId="77777777" w:rsidR="0038041B" w:rsidRPr="0038041B" w:rsidRDefault="0038041B" w:rsidP="001A027B">
      <w:pPr>
        <w:pStyle w:val="Title"/>
        <w:jc w:val="both"/>
        <w:rPr>
          <w:rFonts w:ascii="David" w:hAnsi="David"/>
          <w:sz w:val="28"/>
          <w:szCs w:val="28"/>
          <w:rtl/>
        </w:rPr>
      </w:pPr>
    </w:p>
    <w:p w14:paraId="7850CE5A" w14:textId="79A4CB89" w:rsidR="00E4126A" w:rsidRPr="0038041B" w:rsidRDefault="00E4126A" w:rsidP="001B7AF2">
      <w:pPr>
        <w:pStyle w:val="Title"/>
        <w:rPr>
          <w:rFonts w:ascii="David" w:hAnsi="David"/>
          <w:sz w:val="28"/>
          <w:szCs w:val="28"/>
          <w:rtl/>
        </w:rPr>
      </w:pPr>
      <w:r w:rsidRPr="0038041B">
        <w:rPr>
          <w:rFonts w:ascii="David" w:hAnsi="David" w:hint="cs"/>
          <w:sz w:val="28"/>
          <w:szCs w:val="28"/>
          <w:rtl/>
        </w:rPr>
        <w:t>הכרעת - דין</w:t>
      </w:r>
    </w:p>
    <w:p w14:paraId="4F093987" w14:textId="2EC7F911" w:rsidR="00E4126A" w:rsidRPr="0038041B" w:rsidRDefault="00E4126A" w:rsidP="001B7AF2">
      <w:pPr>
        <w:pStyle w:val="BodyText"/>
        <w:jc w:val="both"/>
        <w:rPr>
          <w:rFonts w:ascii="David" w:hAnsi="David" w:cs="David"/>
          <w:sz w:val="28"/>
          <w:rtl/>
        </w:rPr>
      </w:pPr>
      <w:r w:rsidRPr="0038041B">
        <w:rPr>
          <w:rFonts w:ascii="David" w:hAnsi="David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38041B" w:rsidRPr="0038041B">
        <w:rPr>
          <w:rFonts w:ascii="David" w:hAnsi="David" w:cs="David" w:hint="cs"/>
          <w:b w:val="0"/>
          <w:bCs w:val="0"/>
          <w:sz w:val="28"/>
        </w:rPr>
        <w:t>XXX</w:t>
      </w:r>
      <w:r w:rsidRPr="0038041B">
        <w:rPr>
          <w:rFonts w:ascii="David" w:hAnsi="David" w:cs="David" w:hint="cs"/>
          <w:b w:val="0"/>
          <w:bCs w:val="0"/>
          <w:sz w:val="28"/>
          <w:rtl/>
        </w:rPr>
        <w:t xml:space="preserve"> מיום 13.02.2023 ועד יום 02.04.2023 למשך 49 ימים, בהתאם לכתב האישום ולפרטים הנוספים.</w:t>
      </w:r>
      <w:r w:rsidRPr="0038041B">
        <w:rPr>
          <w:rFonts w:ascii="David" w:hAnsi="David" w:cs="David" w:hint="cs"/>
          <w:sz w:val="28"/>
          <w:rtl/>
        </w:rPr>
        <w:t xml:space="preserve"> </w:t>
      </w:r>
    </w:p>
    <w:p w14:paraId="2FF0E11C" w14:textId="48AABB18" w:rsidR="00E4126A" w:rsidRDefault="00E4126A" w:rsidP="00F66A4A">
      <w:pPr>
        <w:pStyle w:val="ListParagraph"/>
        <w:numPr>
          <w:ilvl w:val="0"/>
          <w:numId w:val="8"/>
        </w:numPr>
        <w:rPr>
          <w:rFonts w:ascii="David" w:hAnsi="David"/>
          <w:b/>
          <w:bCs/>
          <w:sz w:val="28"/>
          <w:szCs w:val="28"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>ניתנה היום, י"ג בניסן תשפ"ג, 04.04.2023, והודעה בפומבי ובמעמד הצדדים.</w:t>
      </w:r>
    </w:p>
    <w:p w14:paraId="2984F690" w14:textId="77777777" w:rsidR="00F66A4A" w:rsidRPr="00F66A4A" w:rsidRDefault="00F66A4A" w:rsidP="00F66A4A">
      <w:pPr>
        <w:pStyle w:val="ListParagraph"/>
        <w:rPr>
          <w:rFonts w:ascii="David" w:hAnsi="David"/>
          <w:b/>
          <w:bCs/>
          <w:sz w:val="28"/>
          <w:szCs w:val="28"/>
          <w:rtl/>
        </w:rPr>
      </w:pPr>
    </w:p>
    <w:p w14:paraId="46F8CCAF" w14:textId="77777777" w:rsidR="00E4126A" w:rsidRPr="0038041B" w:rsidRDefault="00E4126A" w:rsidP="001B7AF2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51D1236D" w14:textId="0DBE1B14" w:rsidR="00E4126A" w:rsidRPr="0038041B" w:rsidRDefault="0038041B" w:rsidP="001B7AF2">
      <w:pPr>
        <w:pStyle w:val="BodyText"/>
        <w:jc w:val="center"/>
        <w:rPr>
          <w:rFonts w:ascii="David" w:hAnsi="David" w:cs="David"/>
          <w:sz w:val="28"/>
          <w:rtl/>
        </w:rPr>
      </w:pPr>
      <w:r w:rsidRPr="0038041B">
        <w:rPr>
          <w:rFonts w:ascii="David" w:hAnsi="David" w:cs="David" w:hint="cs"/>
          <w:sz w:val="28"/>
          <w:rtl/>
        </w:rPr>
        <w:t>שופטת</w:t>
      </w:r>
    </w:p>
    <w:p w14:paraId="6D4B7299" w14:textId="10D980E7" w:rsidR="00E4126A" w:rsidRPr="0038041B" w:rsidRDefault="00E4126A" w:rsidP="0038041B">
      <w:pPr>
        <w:pStyle w:val="BodyText"/>
        <w:jc w:val="both"/>
        <w:rPr>
          <w:rFonts w:ascii="David" w:hAnsi="David" w:cs="David"/>
          <w:sz w:val="28"/>
          <w:rtl/>
        </w:rPr>
      </w:pPr>
    </w:p>
    <w:p w14:paraId="027852D8" w14:textId="77777777" w:rsidR="00E4126A" w:rsidRPr="0038041B" w:rsidRDefault="00E4126A" w:rsidP="001B7AF2">
      <w:pPr>
        <w:pStyle w:val="Title"/>
        <w:rPr>
          <w:rFonts w:ascii="David" w:hAnsi="David"/>
          <w:sz w:val="28"/>
          <w:szCs w:val="28"/>
          <w:rtl/>
        </w:rPr>
      </w:pPr>
      <w:r w:rsidRPr="0038041B">
        <w:rPr>
          <w:rFonts w:ascii="David" w:hAnsi="David" w:hint="cs"/>
          <w:b w:val="0"/>
          <w:bCs w:val="0"/>
          <w:sz w:val="28"/>
          <w:szCs w:val="28"/>
          <w:rtl/>
        </w:rPr>
        <w:br w:type="page"/>
      </w:r>
      <w:r w:rsidRPr="0038041B">
        <w:rPr>
          <w:rFonts w:ascii="David" w:hAnsi="David" w:hint="cs"/>
          <w:sz w:val="28"/>
          <w:szCs w:val="28"/>
          <w:rtl/>
        </w:rPr>
        <w:lastRenderedPageBreak/>
        <w:t>גזר - דין</w:t>
      </w:r>
    </w:p>
    <w:p w14:paraId="5D0ED44D" w14:textId="0CB0ACBC" w:rsidR="00E4126A" w:rsidRPr="0038041B" w:rsidRDefault="00E4126A" w:rsidP="001B7AF2">
      <w:pPr>
        <w:spacing w:line="360" w:lineRule="auto"/>
        <w:rPr>
          <w:rFonts w:ascii="David" w:hAnsi="David"/>
          <w:sz w:val="28"/>
          <w:szCs w:val="28"/>
          <w:rtl/>
        </w:rPr>
      </w:pPr>
      <w:r w:rsidRPr="0038041B">
        <w:rPr>
          <w:rFonts w:ascii="David" w:hAnsi="David" w:hint="cs"/>
          <w:sz w:val="28"/>
          <w:szCs w:val="28"/>
          <w:rtl/>
        </w:rPr>
        <w:t xml:space="preserve">הנאשם הורשע על פי הודאתו </w:t>
      </w:r>
      <w:r w:rsidR="000D004D" w:rsidRPr="0038041B">
        <w:rPr>
          <w:rFonts w:ascii="David" w:hAnsi="David" w:hint="cs"/>
          <w:sz w:val="28"/>
          <w:szCs w:val="28"/>
          <w:rtl/>
        </w:rPr>
        <w:t xml:space="preserve">בעבירה של היעדר מן השירות שלא ברשות, לפי סעיף 94 לחוק השיפוט הצבאי, התשט"ו - 1955, בגין כך שנעדר מיחידתו </w:t>
      </w:r>
      <w:r w:rsidR="0038041B" w:rsidRPr="0038041B">
        <w:rPr>
          <w:rFonts w:ascii="David" w:hAnsi="David" w:hint="cs"/>
          <w:sz w:val="28"/>
          <w:szCs w:val="28"/>
        </w:rPr>
        <w:t>XXX</w:t>
      </w:r>
      <w:r w:rsidR="000D004D" w:rsidRPr="0038041B">
        <w:rPr>
          <w:rFonts w:ascii="David" w:hAnsi="David" w:hint="cs"/>
          <w:sz w:val="28"/>
          <w:szCs w:val="28"/>
          <w:rtl/>
        </w:rPr>
        <w:t xml:space="preserve"> מיום 13.02.2023  ועד יום 02.04.2023 למשך 49 ימים</w:t>
      </w:r>
      <w:r w:rsidR="00C8677B" w:rsidRPr="0038041B">
        <w:rPr>
          <w:rFonts w:ascii="David" w:hAnsi="David" w:hint="cs"/>
          <w:sz w:val="28"/>
          <w:szCs w:val="28"/>
          <w:rtl/>
        </w:rPr>
        <w:t>.</w:t>
      </w:r>
      <w:r w:rsidRPr="0038041B">
        <w:rPr>
          <w:rFonts w:ascii="David" w:hAnsi="David" w:hint="cs"/>
          <w:sz w:val="28"/>
          <w:szCs w:val="28"/>
          <w:rtl/>
        </w:rPr>
        <w:t xml:space="preserve"> </w:t>
      </w:r>
      <w:r w:rsidR="00C8677B" w:rsidRPr="0038041B">
        <w:rPr>
          <w:rFonts w:ascii="David" w:hAnsi="David" w:hint="cs"/>
          <w:sz w:val="28"/>
          <w:szCs w:val="28"/>
          <w:rtl/>
        </w:rPr>
        <w:t xml:space="preserve">ההיעדרות </w:t>
      </w:r>
      <w:r w:rsidRPr="0038041B">
        <w:rPr>
          <w:rFonts w:ascii="David" w:hAnsi="David" w:hint="cs"/>
          <w:sz w:val="28"/>
          <w:szCs w:val="28"/>
          <w:rtl/>
        </w:rPr>
        <w:t>הסתיימה במעצרו.</w:t>
      </w:r>
    </w:p>
    <w:p w14:paraId="1CF371C8" w14:textId="77777777" w:rsidR="00E4126A" w:rsidRPr="0038041B" w:rsidRDefault="00E4126A" w:rsidP="001B7AF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4260CE0A" w14:textId="314D5F4D" w:rsidR="00E4126A" w:rsidRPr="0038041B" w:rsidRDefault="00E4126A" w:rsidP="001B7AF2">
      <w:pPr>
        <w:spacing w:line="360" w:lineRule="auto"/>
        <w:rPr>
          <w:rFonts w:ascii="David" w:hAnsi="David"/>
          <w:sz w:val="28"/>
          <w:szCs w:val="28"/>
          <w:rtl/>
        </w:rPr>
      </w:pPr>
      <w:r w:rsidRPr="0038041B">
        <w:rPr>
          <w:rFonts w:ascii="David" w:hAnsi="David" w:hint="cs"/>
          <w:sz w:val="28"/>
          <w:szCs w:val="28"/>
          <w:rtl/>
        </w:rPr>
        <w:t>הנאשם גויס לצה"ל בחודש</w:t>
      </w:r>
      <w:r w:rsidR="00C8677B" w:rsidRPr="0038041B">
        <w:rPr>
          <w:rFonts w:ascii="David" w:hAnsi="David" w:hint="cs"/>
          <w:sz w:val="28"/>
          <w:szCs w:val="28"/>
          <w:rtl/>
        </w:rPr>
        <w:t xml:space="preserve"> דצמבר 2020 לחובתו שתי היעדרויות אשר נידונו בדין משמעתי. הסדר הטיעון נסמך על תקופת שירותו התקינה, מצבו הנפשי ונסיבותיו מבית. </w:t>
      </w:r>
    </w:p>
    <w:p w14:paraId="16CD1AF2" w14:textId="77777777" w:rsidR="00E4126A" w:rsidRPr="0038041B" w:rsidRDefault="00E4126A" w:rsidP="001B7AF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558F6A10" w14:textId="77777777" w:rsidR="00E4126A" w:rsidRPr="0038041B" w:rsidRDefault="00E4126A" w:rsidP="001B7AF2">
      <w:pPr>
        <w:spacing w:line="360" w:lineRule="auto"/>
        <w:rPr>
          <w:rFonts w:ascii="David" w:hAnsi="David"/>
          <w:sz w:val="28"/>
          <w:szCs w:val="28"/>
          <w:rtl/>
        </w:rPr>
      </w:pPr>
      <w:r w:rsidRPr="0038041B">
        <w:rPr>
          <w:rFonts w:ascii="David" w:hAnsi="David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79E4D1D5" w14:textId="77777777" w:rsidR="00E4126A" w:rsidRPr="0038041B" w:rsidRDefault="00E4126A" w:rsidP="001B7AF2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76B3C87" w14:textId="0332C842" w:rsidR="00E4126A" w:rsidRPr="0038041B" w:rsidRDefault="00E4126A" w:rsidP="0038041B">
      <w:pPr>
        <w:spacing w:line="360" w:lineRule="auto"/>
        <w:rPr>
          <w:rFonts w:ascii="David" w:hAnsi="David"/>
          <w:sz w:val="28"/>
          <w:szCs w:val="28"/>
          <w:rtl/>
        </w:rPr>
      </w:pPr>
      <w:r w:rsidRPr="0038041B">
        <w:rPr>
          <w:rFonts w:ascii="David" w:hAnsi="David" w:hint="cs"/>
          <w:sz w:val="28"/>
          <w:szCs w:val="28"/>
          <w:rtl/>
        </w:rPr>
        <w:t>על הנאשם נגזרים, אפוא, העונשים הבאים:</w:t>
      </w:r>
    </w:p>
    <w:p w14:paraId="27FDE767" w14:textId="63B91B6E" w:rsidR="00E4126A" w:rsidRPr="0038041B" w:rsidRDefault="0038041B" w:rsidP="009D2055">
      <w:pPr>
        <w:pStyle w:val="ListParagraph"/>
        <w:numPr>
          <w:ilvl w:val="0"/>
          <w:numId w:val="5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>ארבעה עשר (</w:t>
      </w:r>
      <w:r w:rsidR="00C8677B" w:rsidRPr="0038041B">
        <w:rPr>
          <w:rFonts w:ascii="David" w:hAnsi="David" w:hint="cs"/>
          <w:b/>
          <w:bCs/>
          <w:sz w:val="28"/>
          <w:szCs w:val="28"/>
          <w:rtl/>
        </w:rPr>
        <w:t>14</w:t>
      </w:r>
      <w:r w:rsidRPr="0038041B">
        <w:rPr>
          <w:rFonts w:ascii="David" w:hAnsi="David" w:hint="cs"/>
          <w:b/>
          <w:bCs/>
          <w:sz w:val="28"/>
          <w:szCs w:val="28"/>
          <w:rtl/>
        </w:rPr>
        <w:t>)</w:t>
      </w:r>
      <w:r w:rsidR="00E4126A" w:rsidRPr="0038041B">
        <w:rPr>
          <w:rFonts w:ascii="David" w:hAnsi="David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69FD064E" w14:textId="1736ABEB" w:rsidR="00E4126A" w:rsidRPr="0038041B" w:rsidRDefault="00E4126A" w:rsidP="009D2055">
      <w:pPr>
        <w:pStyle w:val="ListParagraph"/>
        <w:numPr>
          <w:ilvl w:val="0"/>
          <w:numId w:val="5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>עונש מאסר מותנה ב</w:t>
      </w:r>
      <w:r w:rsidR="00C8677B" w:rsidRPr="0038041B">
        <w:rPr>
          <w:rFonts w:ascii="David" w:hAnsi="David" w:hint="cs"/>
          <w:b/>
          <w:bCs/>
          <w:sz w:val="28"/>
          <w:szCs w:val="28"/>
          <w:rtl/>
        </w:rPr>
        <w:t xml:space="preserve">ן </w:t>
      </w:r>
      <w:r w:rsidR="0038041B" w:rsidRPr="0038041B">
        <w:rPr>
          <w:rFonts w:ascii="David" w:hAnsi="David" w:hint="cs"/>
          <w:b/>
          <w:bCs/>
          <w:sz w:val="28"/>
          <w:szCs w:val="28"/>
          <w:rtl/>
        </w:rPr>
        <w:t>חמישים (</w:t>
      </w:r>
      <w:r w:rsidR="00C8677B" w:rsidRPr="0038041B">
        <w:rPr>
          <w:rFonts w:ascii="David" w:hAnsi="David" w:hint="cs"/>
          <w:b/>
          <w:bCs/>
          <w:sz w:val="28"/>
          <w:szCs w:val="28"/>
          <w:rtl/>
        </w:rPr>
        <w:t>50</w:t>
      </w:r>
      <w:r w:rsidR="0038041B" w:rsidRPr="0038041B">
        <w:rPr>
          <w:rFonts w:ascii="David" w:hAnsi="David" w:hint="cs"/>
          <w:b/>
          <w:bCs/>
          <w:sz w:val="28"/>
          <w:szCs w:val="28"/>
          <w:rtl/>
        </w:rPr>
        <w:t>)</w:t>
      </w:r>
      <w:r w:rsidRPr="0038041B">
        <w:rPr>
          <w:rFonts w:ascii="David" w:hAnsi="David" w:hint="cs"/>
          <w:b/>
          <w:bCs/>
          <w:sz w:val="28"/>
          <w:szCs w:val="28"/>
          <w:rtl/>
        </w:rPr>
        <w:t xml:space="preserve"> ימים למשך שנתיים</w:t>
      </w:r>
      <w:r w:rsidR="0038041B" w:rsidRPr="0038041B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38041B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0E702D8F" w14:textId="266E341C" w:rsidR="00BE752D" w:rsidRPr="0038041B" w:rsidRDefault="00E4126A" w:rsidP="00BE752D">
      <w:pPr>
        <w:pStyle w:val="ListParagraph"/>
        <w:numPr>
          <w:ilvl w:val="0"/>
          <w:numId w:val="5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>הורדה לדרגת טוראי.</w:t>
      </w:r>
    </w:p>
    <w:p w14:paraId="6CD1D842" w14:textId="6C6CF2A9" w:rsidR="00C455AF" w:rsidRPr="0038041B" w:rsidRDefault="00C455AF" w:rsidP="00C455AF">
      <w:pPr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 xml:space="preserve">העתק מהחלטה זו יועבר לראש צוות הקב"נים במתקן הכליאה, לנוכח בקשת ההגנה כי הנאשם יאובחן על ידי המערך. </w:t>
      </w:r>
    </w:p>
    <w:p w14:paraId="52FCCCD1" w14:textId="66891770" w:rsidR="000D18E1" w:rsidRPr="0038041B" w:rsidRDefault="00E4126A" w:rsidP="00E4126A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</w:p>
    <w:p w14:paraId="3BDB0E26" w14:textId="58D87137" w:rsidR="005B490D" w:rsidRPr="0038041B" w:rsidRDefault="005B490D" w:rsidP="004247BF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>נית</w:t>
      </w:r>
      <w:r w:rsidR="0038041B" w:rsidRPr="0038041B">
        <w:rPr>
          <w:rFonts w:ascii="David" w:hAnsi="David" w:hint="cs"/>
          <w:b/>
          <w:bCs/>
          <w:sz w:val="28"/>
          <w:szCs w:val="28"/>
          <w:rtl/>
        </w:rPr>
        <w:t>ן</w:t>
      </w:r>
      <w:r w:rsidRPr="0038041B">
        <w:rPr>
          <w:rFonts w:ascii="David" w:hAnsi="David" w:hint="cs"/>
          <w:b/>
          <w:bCs/>
          <w:sz w:val="28"/>
          <w:szCs w:val="28"/>
          <w:rtl/>
        </w:rPr>
        <w:t xml:space="preserve"> היום, </w:t>
      </w:r>
      <w:r w:rsidR="00960384" w:rsidRPr="0038041B">
        <w:rPr>
          <w:rFonts w:ascii="David" w:hAnsi="David" w:hint="cs"/>
          <w:b/>
          <w:bCs/>
          <w:sz w:val="28"/>
          <w:szCs w:val="28"/>
          <w:rtl/>
        </w:rPr>
        <w:t>י"ג</w:t>
      </w:r>
      <w:r w:rsidRPr="0038041B">
        <w:rPr>
          <w:rFonts w:ascii="David" w:hAnsi="David" w:hint="cs"/>
          <w:b/>
          <w:bCs/>
          <w:sz w:val="28"/>
          <w:szCs w:val="28"/>
          <w:rtl/>
        </w:rPr>
        <w:t xml:space="preserve"> בניסן תשפ"ג, </w:t>
      </w:r>
      <w:r w:rsidR="00960384" w:rsidRPr="0038041B">
        <w:rPr>
          <w:rFonts w:ascii="David" w:hAnsi="David" w:hint="cs"/>
          <w:b/>
          <w:bCs/>
          <w:sz w:val="28"/>
          <w:szCs w:val="28"/>
          <w:rtl/>
        </w:rPr>
        <w:t>04</w:t>
      </w:r>
      <w:r w:rsidRPr="0038041B">
        <w:rPr>
          <w:rFonts w:ascii="David" w:hAnsi="David" w:hint="cs"/>
          <w:b/>
          <w:bCs/>
          <w:sz w:val="28"/>
          <w:szCs w:val="28"/>
          <w:rtl/>
        </w:rPr>
        <w:t>.</w:t>
      </w:r>
      <w:r w:rsidR="00960384" w:rsidRPr="0038041B">
        <w:rPr>
          <w:rFonts w:ascii="David" w:hAnsi="David" w:hint="cs"/>
          <w:b/>
          <w:bCs/>
          <w:sz w:val="28"/>
          <w:szCs w:val="28"/>
          <w:rtl/>
        </w:rPr>
        <w:t>04</w:t>
      </w:r>
      <w:r w:rsidRPr="0038041B">
        <w:rPr>
          <w:rFonts w:ascii="David" w:hAnsi="David" w:hint="cs"/>
          <w:b/>
          <w:bCs/>
          <w:sz w:val="28"/>
          <w:szCs w:val="28"/>
          <w:rtl/>
        </w:rPr>
        <w:t>.</w:t>
      </w:r>
      <w:r w:rsidR="00960384" w:rsidRPr="0038041B">
        <w:rPr>
          <w:rFonts w:ascii="David" w:hAnsi="David" w:hint="cs"/>
          <w:b/>
          <w:bCs/>
          <w:sz w:val="28"/>
          <w:szCs w:val="28"/>
          <w:rtl/>
        </w:rPr>
        <w:t>2023</w:t>
      </w:r>
      <w:r w:rsidRPr="0038041B">
        <w:rPr>
          <w:rFonts w:ascii="David" w:hAnsi="David" w:hint="cs"/>
          <w:b/>
          <w:bCs/>
          <w:sz w:val="28"/>
          <w:szCs w:val="28"/>
          <w:rtl/>
        </w:rPr>
        <w:t>, והודע בפומבי ובמעמד הצדדים.</w:t>
      </w:r>
    </w:p>
    <w:p w14:paraId="0ABDD8B4" w14:textId="77777777" w:rsidR="000D18E1" w:rsidRPr="0038041B" w:rsidRDefault="000D18E1" w:rsidP="004247BF">
      <w:pPr>
        <w:spacing w:line="360" w:lineRule="auto"/>
        <w:jc w:val="center"/>
        <w:rPr>
          <w:rFonts w:ascii="David" w:hAnsi="David"/>
          <w:sz w:val="28"/>
          <w:szCs w:val="28"/>
          <w:rtl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2AF61947" w14:textId="4188F88D" w:rsidR="00347FE6" w:rsidRPr="0038041B" w:rsidRDefault="0038041B" w:rsidP="000D004D">
      <w:pPr>
        <w:spacing w:line="360" w:lineRule="auto"/>
        <w:jc w:val="center"/>
        <w:rPr>
          <w:rFonts w:ascii="David" w:eastAsiaTheme="majorEastAsia" w:hAnsi="David"/>
          <w:b/>
          <w:bCs/>
          <w:color w:val="2F5496" w:themeColor="accent1" w:themeShade="BF"/>
          <w:sz w:val="28"/>
          <w:szCs w:val="28"/>
          <w:rtl/>
        </w:rPr>
      </w:pPr>
      <w:r w:rsidRPr="0038041B">
        <w:rPr>
          <w:rFonts w:ascii="David" w:hAnsi="David" w:hint="cs"/>
          <w:b/>
          <w:bCs/>
          <w:sz w:val="28"/>
          <w:szCs w:val="28"/>
          <w:rtl/>
        </w:rPr>
        <w:t>שופטת</w:t>
      </w:r>
    </w:p>
    <w:p w14:paraId="3EB41CCE" w14:textId="77777777" w:rsidR="0038041B" w:rsidRPr="0038041B" w:rsidRDefault="0038041B" w:rsidP="000D004D">
      <w:pPr>
        <w:spacing w:line="360" w:lineRule="auto"/>
        <w:jc w:val="center"/>
        <w:rPr>
          <w:rFonts w:ascii="David" w:eastAsiaTheme="majorEastAsia" w:hAnsi="David"/>
          <w:b/>
          <w:bCs/>
          <w:color w:val="2F5496" w:themeColor="accent1" w:themeShade="BF"/>
          <w:rtl/>
        </w:rPr>
      </w:pPr>
    </w:p>
    <w:p w14:paraId="2D2E264C" w14:textId="77777777" w:rsidR="0038041B" w:rsidRPr="0038041B" w:rsidRDefault="0038041B" w:rsidP="0038041B">
      <w:pPr>
        <w:rPr>
          <w:rFonts w:ascii="David" w:hAnsi="David"/>
          <w:b/>
          <w:bCs/>
        </w:rPr>
      </w:pPr>
      <w:r w:rsidRPr="0038041B">
        <w:rPr>
          <w:rFonts w:ascii="David" w:hAnsi="David"/>
          <w:b/>
          <w:bCs/>
          <w:rtl/>
        </w:rPr>
        <w:t>נערך על ידי: א.ג</w:t>
      </w:r>
    </w:p>
    <w:p w14:paraId="5E80072D" w14:textId="77777777" w:rsidR="0038041B" w:rsidRPr="0038041B" w:rsidRDefault="0038041B" w:rsidP="0038041B">
      <w:pPr>
        <w:rPr>
          <w:rFonts w:ascii="David" w:hAnsi="David"/>
          <w:b/>
          <w:bCs/>
          <w:rtl/>
        </w:rPr>
      </w:pPr>
      <w:r w:rsidRPr="0038041B">
        <w:rPr>
          <w:rFonts w:ascii="David" w:hAnsi="David"/>
          <w:b/>
          <w:bCs/>
          <w:rtl/>
        </w:rPr>
        <w:t xml:space="preserve">בתאריך: </w:t>
      </w:r>
      <w:r w:rsidRPr="0038041B">
        <w:rPr>
          <w:rFonts w:ascii="David" w:hAnsi="David" w:hint="cs"/>
          <w:b/>
          <w:bCs/>
          <w:rtl/>
        </w:rPr>
        <w:t>30.04.2023</w:t>
      </w:r>
    </w:p>
    <w:p w14:paraId="70A033D1" w14:textId="05E87BCD" w:rsidR="0038041B" w:rsidRPr="0038041B" w:rsidRDefault="0038041B" w:rsidP="0038041B">
      <w:pPr>
        <w:rPr>
          <w:rFonts w:ascii="David" w:hAnsi="David"/>
          <w:b/>
          <w:bCs/>
          <w:rtl/>
        </w:rPr>
      </w:pPr>
      <w:r w:rsidRPr="0038041B">
        <w:rPr>
          <w:rFonts w:ascii="David" w:hAnsi="David"/>
          <w:b/>
          <w:bCs/>
          <w:rtl/>
        </w:rPr>
        <w:t>חתימת המגיה:</w:t>
      </w:r>
      <w:r w:rsidRPr="0038041B">
        <w:rPr>
          <w:rFonts w:ascii="David" w:hAnsi="David" w:hint="cs"/>
          <w:b/>
          <w:bCs/>
          <w:rtl/>
        </w:rPr>
        <w:t xml:space="preserve"> </w:t>
      </w:r>
      <w:r w:rsidR="00853C33">
        <w:rPr>
          <w:rFonts w:ascii="David" w:hAnsi="David" w:hint="cs"/>
          <w:b/>
          <w:bCs/>
          <w:rtl/>
        </w:rPr>
        <w:t xml:space="preserve">סגן </w:t>
      </w:r>
      <w:r w:rsidRPr="0038041B">
        <w:rPr>
          <w:rFonts w:ascii="David" w:hAnsi="David" w:hint="cs"/>
          <w:b/>
          <w:bCs/>
          <w:rtl/>
        </w:rPr>
        <w:t xml:space="preserve">שיר בן ארמון </w:t>
      </w:r>
    </w:p>
    <w:p w14:paraId="5F391D83" w14:textId="77777777" w:rsidR="0038041B" w:rsidRPr="0038041B" w:rsidRDefault="0038041B" w:rsidP="000D004D">
      <w:pPr>
        <w:spacing w:line="360" w:lineRule="auto"/>
        <w:jc w:val="center"/>
        <w:rPr>
          <w:rFonts w:ascii="David" w:eastAsiaTheme="majorEastAsia" w:hAnsi="David"/>
          <w:b/>
          <w:bCs/>
          <w:color w:val="2F5496" w:themeColor="accent1" w:themeShade="BF"/>
          <w:sz w:val="28"/>
          <w:szCs w:val="28"/>
        </w:rPr>
      </w:pPr>
    </w:p>
    <w:sectPr w:rsidR="0038041B" w:rsidRPr="0038041B" w:rsidSect="0038041B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CD6B" w14:textId="77777777" w:rsidR="00593211" w:rsidRDefault="00593211" w:rsidP="00EA5474">
      <w:r>
        <w:separator/>
      </w:r>
    </w:p>
  </w:endnote>
  <w:endnote w:type="continuationSeparator" w:id="0">
    <w:p w14:paraId="591F8D45" w14:textId="77777777" w:rsidR="00593211" w:rsidRDefault="00593211" w:rsidP="00EA5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673633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057432" w14:textId="24A5FF12" w:rsidR="00571A02" w:rsidRDefault="00571A0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A7BEBE" w14:textId="77777777" w:rsidR="00571A02" w:rsidRDefault="00571A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02421" w14:textId="77777777" w:rsidR="00593211" w:rsidRDefault="00593211" w:rsidP="00EA5474">
      <w:r>
        <w:separator/>
      </w:r>
    </w:p>
  </w:footnote>
  <w:footnote w:type="continuationSeparator" w:id="0">
    <w:p w14:paraId="19512393" w14:textId="77777777" w:rsidR="00593211" w:rsidRDefault="00593211" w:rsidP="00EA54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41134" w14:textId="68733456" w:rsidR="0038041B" w:rsidRPr="0038041B" w:rsidRDefault="0038041B" w:rsidP="0038041B">
    <w:pPr>
      <w:pStyle w:val="Header"/>
      <w:jc w:val="center"/>
      <w:rPr>
        <w:b/>
        <w:bCs/>
        <w:rtl/>
      </w:rPr>
    </w:pPr>
    <w:r w:rsidRPr="0038041B">
      <w:rPr>
        <w:rFonts w:hint="cs"/>
        <w:b/>
        <w:bCs/>
        <w:rtl/>
      </w:rPr>
      <w:t>-בלמ"ס-</w:t>
    </w:r>
  </w:p>
  <w:p w14:paraId="40E1ABA4" w14:textId="4E7661D5" w:rsidR="00255643" w:rsidRDefault="00FC5596" w:rsidP="0038041B">
    <w:pPr>
      <w:pStyle w:val="Header"/>
      <w:jc w:val="right"/>
      <w:rPr>
        <w:rtl/>
      </w:rPr>
    </w:pPr>
    <w:r>
      <w:rPr>
        <w:rFonts w:hint="cs"/>
        <w:rtl/>
      </w:rPr>
      <w:t>מרכז (מחוזי) 93/23</w:t>
    </w:r>
  </w:p>
  <w:p w14:paraId="173EC4B7" w14:textId="4023043F" w:rsidR="00EA5474" w:rsidRPr="0038041B" w:rsidRDefault="0038041B" w:rsidP="0038041B">
    <w:pPr>
      <w:pStyle w:val="Header"/>
      <w:jc w:val="right"/>
      <w:rPr>
        <w:rFonts w:ascii="David" w:hAnsi="David"/>
      </w:rPr>
    </w:pPr>
    <w:r w:rsidRPr="003E28C9">
      <w:rPr>
        <w:rFonts w:ascii="David" w:hAnsi="David"/>
        <w:rtl/>
      </w:rPr>
      <w:t xml:space="preserve">התובע הצבאי נ' </w:t>
    </w:r>
    <w:r w:rsidRPr="003E28C9">
      <w:rPr>
        <w:rFonts w:ascii="David" w:hAnsi="David"/>
      </w:rPr>
      <w:t>XXX</w:t>
    </w:r>
    <w:r w:rsidRPr="003E28C9">
      <w:rPr>
        <w:rFonts w:ascii="David" w:hAnsi="David"/>
        <w:rtl/>
      </w:rPr>
      <w:t xml:space="preserve"> </w:t>
    </w:r>
    <w:r>
      <w:rPr>
        <w:rFonts w:ascii="David" w:hAnsi="David" w:hint="cs"/>
        <w:rtl/>
      </w:rPr>
      <w:t xml:space="preserve">רב"ט </w:t>
    </w:r>
    <w:r w:rsidR="001A027B">
      <w:rPr>
        <w:rFonts w:ascii="David" w:hAnsi="David" w:hint="cs"/>
        <w:rtl/>
      </w:rPr>
      <w:t>י</w:t>
    </w:r>
    <w:r w:rsidRPr="003E28C9">
      <w:rPr>
        <w:rFonts w:ascii="David" w:hAnsi="David"/>
        <w:rtl/>
      </w:rPr>
      <w:t xml:space="preserve">' </w:t>
    </w:r>
    <w:r w:rsidR="001A027B">
      <w:rPr>
        <w:rFonts w:ascii="David" w:hAnsi="David" w:hint="cs"/>
        <w:rtl/>
      </w:rPr>
      <w:t>א</w:t>
    </w:r>
    <w:r w:rsidRPr="003E28C9">
      <w:rPr>
        <w:rFonts w:ascii="David" w:hAnsi="David"/>
        <w:rtl/>
      </w:rPr>
      <w:t>'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44221BA3"/>
    <w:multiLevelType w:val="hybridMultilevel"/>
    <w:tmpl w:val="F55EC1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5" w15:restartNumberingAfterBreak="0">
    <w:nsid w:val="58377367"/>
    <w:multiLevelType w:val="hybridMultilevel"/>
    <w:tmpl w:val="04CC4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E6"/>
    <w:rsid w:val="00015653"/>
    <w:rsid w:val="00074DA5"/>
    <w:rsid w:val="000B6716"/>
    <w:rsid w:val="000D004D"/>
    <w:rsid w:val="000D18E1"/>
    <w:rsid w:val="001A027B"/>
    <w:rsid w:val="00255643"/>
    <w:rsid w:val="002871B2"/>
    <w:rsid w:val="00347FE6"/>
    <w:rsid w:val="0038041B"/>
    <w:rsid w:val="004247BF"/>
    <w:rsid w:val="005571E2"/>
    <w:rsid w:val="00571A02"/>
    <w:rsid w:val="00593211"/>
    <w:rsid w:val="005B490D"/>
    <w:rsid w:val="00853C33"/>
    <w:rsid w:val="008A790A"/>
    <w:rsid w:val="00960384"/>
    <w:rsid w:val="009F2AD8"/>
    <w:rsid w:val="00AC33F9"/>
    <w:rsid w:val="00B33D28"/>
    <w:rsid w:val="00BC33D3"/>
    <w:rsid w:val="00BE575A"/>
    <w:rsid w:val="00BE752D"/>
    <w:rsid w:val="00C455AF"/>
    <w:rsid w:val="00C8677B"/>
    <w:rsid w:val="00E4126A"/>
    <w:rsid w:val="00EA5474"/>
    <w:rsid w:val="00F15F55"/>
    <w:rsid w:val="00F223F7"/>
    <w:rsid w:val="00F66A4A"/>
    <w:rsid w:val="00FC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4D0F68C"/>
  <w15:chartTrackingRefBased/>
  <w15:docId w15:val="{4CE3DEB9-311A-4C4A-BC02-63AE922D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8E1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D18E1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0D18E1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0D18E1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0D18E1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EA547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5474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A547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5474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571A02"/>
  </w:style>
  <w:style w:type="paragraph" w:styleId="ListParagraph">
    <w:name w:val="List Paragraph"/>
    <w:basedOn w:val="Normal"/>
    <w:link w:val="ListParagraphChar"/>
    <w:uiPriority w:val="34"/>
    <w:qFormat/>
    <w:rsid w:val="00E4126A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4126A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3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 חלף - יבד"ץ 205/ בית הדין לתעבורה/רשמת משפטית/בר חלף</dc:creator>
  <cp:keywords/>
  <dc:description/>
  <cp:lastModifiedBy>שיר מימון - יבד"ץ 205 / בית דין צפון / עוזרת משפטית</cp:lastModifiedBy>
  <cp:revision>4</cp:revision>
  <cp:lastPrinted>2023-04-04T15:48:00Z</cp:lastPrinted>
  <dcterms:created xsi:type="dcterms:W3CDTF">2023-04-30T07:41:00Z</dcterms:created>
  <dcterms:modified xsi:type="dcterms:W3CDTF">2023-05-02T05:24:00Z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1483929528</vt:i4>
  </property>
</Properties>
</file>