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D162" w14:textId="44865EE7" w:rsidR="00382B3F" w:rsidRPr="00F722D2" w:rsidRDefault="00382B3F" w:rsidP="00382B3F">
      <w:pPr>
        <w:rPr>
          <w:rFonts w:ascii="David" w:hAnsi="David" w:cs="David"/>
          <w:b/>
          <w:bCs/>
          <w:sz w:val="28"/>
          <w:szCs w:val="28"/>
          <w:u w:val="single"/>
        </w:rPr>
      </w:pPr>
      <w:bookmarkStart w:id="0" w:name="_Hlk149821736"/>
      <w:bookmarkStart w:id="1" w:name="_Hlk149824479"/>
      <w:r>
        <w:rPr>
          <w:noProof/>
        </w:rPr>
        <w:drawing>
          <wp:anchor distT="0" distB="0" distL="114300" distR="114300" simplePos="0" relativeHeight="251660288" behindDoc="0" locked="0" layoutInCell="1" allowOverlap="1" wp14:anchorId="03BBDC09" wp14:editId="014B65A0">
            <wp:simplePos x="0" y="0"/>
            <wp:positionH relativeFrom="column">
              <wp:posOffset>1892935</wp:posOffset>
            </wp:positionH>
            <wp:positionV relativeFrom="paragraph">
              <wp:posOffset>0</wp:posOffset>
            </wp:positionV>
            <wp:extent cx="581025" cy="790575"/>
            <wp:effectExtent l="0" t="0" r="0" b="0"/>
            <wp:wrapTopAndBottom/>
            <wp:docPr id="2" name="Picture 3" descr="סמ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סמל"/>
                    <pic:cNvPicPr>
                      <a:picLocks noChangeAspect="1" noChangeArrowheads="1"/>
                    </pic:cNvPicPr>
                  </pic:nvPicPr>
                  <pic:blipFill>
                    <a:blip r:embed="rId8">
                      <a:lum bright="42000" contrast="6000"/>
                      <a:grayscl/>
                      <a:extLst>
                        <a:ext uri="{28A0092B-C50C-407E-A947-70E740481C1C}">
                          <a14:useLocalDpi xmlns:a14="http://schemas.microsoft.com/office/drawing/2010/main" val="0"/>
                        </a:ext>
                      </a:extLst>
                    </a:blip>
                    <a:srcRect/>
                    <a:stretch>
                      <a:fillRect/>
                    </a:stretch>
                  </pic:blipFill>
                  <pic:spPr bwMode="auto">
                    <a:xfrm>
                      <a:off x="0" y="0"/>
                      <a:ext cx="581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83312B8" wp14:editId="10251438">
            <wp:simplePos x="0" y="0"/>
            <wp:positionH relativeFrom="column">
              <wp:posOffset>3053080</wp:posOffset>
            </wp:positionH>
            <wp:positionV relativeFrom="paragraph">
              <wp:posOffset>0</wp:posOffset>
            </wp:positionV>
            <wp:extent cx="866775" cy="790575"/>
            <wp:effectExtent l="0" t="0" r="0" b="0"/>
            <wp:wrapTopAndBottom/>
            <wp:docPr id="3" name="Picture 4" descr="z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a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6775" cy="790575"/>
                    </a:xfrm>
                    <a:prstGeom prst="rect">
                      <a:avLst/>
                    </a:prstGeom>
                    <a:solidFill>
                      <a:srgbClr val="FFCC00"/>
                    </a:solidFill>
                    <a:ln>
                      <a:noFill/>
                    </a:ln>
                  </pic:spPr>
                </pic:pic>
              </a:graphicData>
            </a:graphic>
            <wp14:sizeRelH relativeFrom="page">
              <wp14:pctWidth>0</wp14:pctWidth>
            </wp14:sizeRelH>
            <wp14:sizeRelV relativeFrom="page">
              <wp14:pctHeight>0</wp14:pctHeight>
            </wp14:sizeRelV>
          </wp:anchor>
        </w:drawing>
      </w:r>
    </w:p>
    <w:p w14:paraId="104465E2" w14:textId="77777777" w:rsidR="00382B3F" w:rsidRPr="00F722D2" w:rsidRDefault="00382B3F" w:rsidP="00382B3F">
      <w:pPr>
        <w:jc w:val="center"/>
        <w:rPr>
          <w:rFonts w:ascii="David" w:hAnsi="David" w:cs="David"/>
          <w:b/>
          <w:bCs/>
          <w:sz w:val="28"/>
          <w:szCs w:val="28"/>
          <w:u w:val="single"/>
        </w:rPr>
      </w:pPr>
      <w:r w:rsidRPr="00F722D2">
        <w:rPr>
          <w:rFonts w:ascii="David" w:hAnsi="David" w:cs="David"/>
          <w:b/>
          <w:bCs/>
          <w:sz w:val="28"/>
          <w:szCs w:val="28"/>
          <w:u w:val="single"/>
          <w:rtl/>
        </w:rPr>
        <w:t>בבית הדין הצבאי לערעורים</w:t>
      </w:r>
    </w:p>
    <w:p w14:paraId="77000006" w14:textId="77777777" w:rsidR="003F0159" w:rsidRDefault="003F0159" w:rsidP="00382B3F">
      <w:pPr>
        <w:rPr>
          <w:rFonts w:ascii="David" w:hAnsi="David" w:cs="David"/>
          <w:sz w:val="28"/>
          <w:szCs w:val="28"/>
          <w:rtl/>
        </w:rPr>
      </w:pPr>
    </w:p>
    <w:p w14:paraId="2B055B4E" w14:textId="3FFD645C" w:rsidR="00382B3F" w:rsidRPr="003D6627" w:rsidRDefault="00382B3F" w:rsidP="00382B3F">
      <w:pPr>
        <w:rPr>
          <w:rFonts w:ascii="David" w:hAnsi="David" w:cs="David"/>
          <w:sz w:val="28"/>
          <w:szCs w:val="28"/>
        </w:rPr>
      </w:pPr>
      <w:r w:rsidRPr="003D6627">
        <w:rPr>
          <w:rFonts w:ascii="David" w:hAnsi="David" w:cs="David"/>
          <w:sz w:val="28"/>
          <w:szCs w:val="28"/>
          <w:rtl/>
        </w:rPr>
        <w:t>בפני:</w:t>
      </w:r>
    </w:p>
    <w:p w14:paraId="078C8EC4" w14:textId="77777777" w:rsidR="00382B3F" w:rsidRDefault="00382B3F" w:rsidP="003F0159">
      <w:pPr>
        <w:spacing w:line="480" w:lineRule="auto"/>
        <w:rPr>
          <w:rFonts w:ascii="David" w:hAnsi="David" w:cs="David"/>
          <w:sz w:val="28"/>
          <w:szCs w:val="28"/>
          <w:rtl/>
        </w:rPr>
      </w:pPr>
      <w:r>
        <w:rPr>
          <w:rFonts w:ascii="David" w:hAnsi="David" w:cs="David"/>
          <w:b/>
          <w:bCs/>
          <w:sz w:val="28"/>
          <w:szCs w:val="28"/>
        </w:rPr>
        <w:t xml:space="preserve">                               </w:t>
      </w:r>
      <w:r w:rsidRPr="003D6627">
        <w:rPr>
          <w:rFonts w:ascii="David" w:hAnsi="David" w:cs="David"/>
          <w:b/>
          <w:bCs/>
          <w:sz w:val="28"/>
          <w:szCs w:val="28"/>
          <w:rtl/>
        </w:rPr>
        <w:t>תא"ל     נועה         זומר</w:t>
      </w:r>
      <w:r w:rsidRPr="003D6627">
        <w:rPr>
          <w:rFonts w:ascii="David" w:hAnsi="David" w:cs="David"/>
          <w:sz w:val="28"/>
          <w:szCs w:val="28"/>
          <w:rtl/>
        </w:rPr>
        <w:t xml:space="preserve">   </w:t>
      </w:r>
      <w:r>
        <w:rPr>
          <w:rFonts w:ascii="David" w:hAnsi="David" w:cs="David" w:hint="cs"/>
          <w:sz w:val="28"/>
          <w:szCs w:val="28"/>
          <w:rtl/>
        </w:rPr>
        <w:t xml:space="preserve"> </w:t>
      </w:r>
      <w:r w:rsidRPr="003D6627">
        <w:rPr>
          <w:rFonts w:ascii="David" w:hAnsi="David" w:cs="David"/>
          <w:sz w:val="28"/>
          <w:szCs w:val="28"/>
          <w:rtl/>
        </w:rPr>
        <w:t xml:space="preserve"> </w:t>
      </w:r>
      <w:r>
        <w:rPr>
          <w:rFonts w:ascii="David" w:hAnsi="David" w:cs="David"/>
          <w:sz w:val="28"/>
          <w:szCs w:val="28"/>
        </w:rPr>
        <w:t xml:space="preserve">  </w:t>
      </w:r>
      <w:r w:rsidRPr="003D6627">
        <w:rPr>
          <w:rFonts w:ascii="David" w:hAnsi="David" w:cs="David"/>
          <w:b/>
          <w:bCs/>
          <w:sz w:val="28"/>
          <w:szCs w:val="28"/>
          <w:rtl/>
        </w:rPr>
        <w:t>–</w:t>
      </w:r>
      <w:r w:rsidRPr="003D6627">
        <w:rPr>
          <w:rFonts w:ascii="David" w:hAnsi="David" w:cs="David"/>
          <w:sz w:val="28"/>
          <w:szCs w:val="28"/>
          <w:rtl/>
        </w:rPr>
        <w:t xml:space="preserve">   </w:t>
      </w:r>
      <w:r>
        <w:rPr>
          <w:rFonts w:ascii="David" w:hAnsi="David" w:cs="David"/>
          <w:sz w:val="28"/>
          <w:szCs w:val="28"/>
        </w:rPr>
        <w:t xml:space="preserve"> </w:t>
      </w:r>
      <w:r w:rsidRPr="003D6627">
        <w:rPr>
          <w:rFonts w:ascii="David" w:hAnsi="David" w:cs="David"/>
          <w:sz w:val="28"/>
          <w:szCs w:val="28"/>
          <w:rtl/>
        </w:rPr>
        <w:t>המשנה לנשיאה</w:t>
      </w:r>
    </w:p>
    <w:p w14:paraId="364D96FF" w14:textId="77777777" w:rsidR="00382B3F" w:rsidRPr="003D6627" w:rsidRDefault="00382B3F" w:rsidP="003F0159">
      <w:pPr>
        <w:spacing w:line="480" w:lineRule="auto"/>
        <w:rPr>
          <w:rFonts w:ascii="David" w:hAnsi="David" w:cs="David"/>
          <w:b/>
          <w:bCs/>
          <w:sz w:val="28"/>
          <w:szCs w:val="28"/>
          <w:rtl/>
        </w:rPr>
      </w:pPr>
      <w:r>
        <w:rPr>
          <w:rFonts w:ascii="David" w:hAnsi="David" w:cs="David" w:hint="cs"/>
          <w:b/>
          <w:bCs/>
          <w:sz w:val="28"/>
          <w:szCs w:val="28"/>
          <w:rtl/>
        </w:rPr>
        <w:t xml:space="preserve">                               אל"ם    </w:t>
      </w:r>
      <w:r w:rsidRPr="003D6627">
        <w:rPr>
          <w:rFonts w:ascii="David" w:hAnsi="David" w:cs="David"/>
          <w:b/>
          <w:bCs/>
          <w:sz w:val="28"/>
          <w:szCs w:val="28"/>
          <w:rtl/>
        </w:rPr>
        <w:t xml:space="preserve"> </w:t>
      </w:r>
      <w:r w:rsidRPr="003D6627">
        <w:rPr>
          <w:rFonts w:ascii="David" w:hAnsi="David" w:cs="David" w:hint="cs"/>
          <w:b/>
          <w:bCs/>
          <w:sz w:val="28"/>
          <w:szCs w:val="28"/>
          <w:rtl/>
        </w:rPr>
        <w:t>מאיר</w:t>
      </w:r>
      <w:r>
        <w:rPr>
          <w:rFonts w:ascii="David" w:hAnsi="David" w:cs="David" w:hint="cs"/>
          <w:b/>
          <w:bCs/>
          <w:sz w:val="28"/>
          <w:szCs w:val="28"/>
          <w:rtl/>
        </w:rPr>
        <w:t xml:space="preserve">    </w:t>
      </w:r>
      <w:r w:rsidRPr="003D6627">
        <w:rPr>
          <w:rFonts w:ascii="David" w:hAnsi="David" w:cs="David" w:hint="cs"/>
          <w:b/>
          <w:bCs/>
          <w:sz w:val="28"/>
          <w:szCs w:val="28"/>
          <w:rtl/>
        </w:rPr>
        <w:t xml:space="preserve"> </w:t>
      </w:r>
      <w:proofErr w:type="spellStart"/>
      <w:r w:rsidRPr="003D6627">
        <w:rPr>
          <w:rFonts w:ascii="David" w:hAnsi="David" w:cs="David" w:hint="cs"/>
          <w:b/>
          <w:bCs/>
          <w:sz w:val="28"/>
          <w:szCs w:val="28"/>
          <w:rtl/>
        </w:rPr>
        <w:t>ויגיסר</w:t>
      </w:r>
      <w:proofErr w:type="spellEnd"/>
      <w:r>
        <w:rPr>
          <w:rFonts w:ascii="David" w:hAnsi="David" w:cs="David" w:hint="cs"/>
          <w:b/>
          <w:bCs/>
          <w:sz w:val="28"/>
          <w:szCs w:val="28"/>
          <w:rtl/>
        </w:rPr>
        <w:t xml:space="preserve">      </w:t>
      </w:r>
      <w:r w:rsidRPr="003D6627">
        <w:rPr>
          <w:rFonts w:ascii="David" w:hAnsi="David" w:cs="David"/>
          <w:b/>
          <w:bCs/>
          <w:sz w:val="28"/>
          <w:szCs w:val="28"/>
          <w:rtl/>
        </w:rPr>
        <w:t>–</w:t>
      </w:r>
      <w:r>
        <w:rPr>
          <w:rFonts w:ascii="David" w:hAnsi="David" w:cs="David" w:hint="cs"/>
          <w:b/>
          <w:bCs/>
          <w:sz w:val="28"/>
          <w:szCs w:val="28"/>
          <w:rtl/>
        </w:rPr>
        <w:t xml:space="preserve">              </w:t>
      </w:r>
      <w:r>
        <w:rPr>
          <w:rFonts w:ascii="David" w:hAnsi="David" w:cs="David"/>
          <w:b/>
          <w:bCs/>
          <w:sz w:val="28"/>
          <w:szCs w:val="28"/>
        </w:rPr>
        <w:t xml:space="preserve">  </w:t>
      </w:r>
      <w:r>
        <w:rPr>
          <w:rFonts w:ascii="David" w:hAnsi="David" w:cs="David" w:hint="cs"/>
          <w:b/>
          <w:bCs/>
          <w:sz w:val="28"/>
          <w:szCs w:val="28"/>
          <w:rtl/>
        </w:rPr>
        <w:t xml:space="preserve">     </w:t>
      </w:r>
      <w:r>
        <w:rPr>
          <w:rFonts w:ascii="David" w:hAnsi="David" w:cs="David" w:hint="cs"/>
          <w:sz w:val="28"/>
          <w:szCs w:val="28"/>
          <w:rtl/>
        </w:rPr>
        <w:t xml:space="preserve">שופט                </w:t>
      </w:r>
    </w:p>
    <w:p w14:paraId="59A68B67" w14:textId="77777777" w:rsidR="00382B3F" w:rsidRPr="003D6627" w:rsidRDefault="00382B3F" w:rsidP="003F0159">
      <w:pPr>
        <w:spacing w:line="480" w:lineRule="auto"/>
        <w:rPr>
          <w:rFonts w:ascii="David" w:hAnsi="David" w:cs="David"/>
          <w:sz w:val="28"/>
          <w:szCs w:val="28"/>
          <w:rtl/>
        </w:rPr>
      </w:pPr>
      <w:r>
        <w:rPr>
          <w:rFonts w:ascii="David" w:hAnsi="David" w:cs="David" w:hint="cs"/>
          <w:b/>
          <w:bCs/>
          <w:sz w:val="28"/>
          <w:szCs w:val="28"/>
          <w:rtl/>
        </w:rPr>
        <w:t xml:space="preserve">                               אל"ם </w:t>
      </w:r>
      <w:r w:rsidRPr="003D6627">
        <w:rPr>
          <w:rFonts w:ascii="David" w:hAnsi="David" w:cs="David"/>
          <w:b/>
          <w:bCs/>
          <w:sz w:val="28"/>
          <w:szCs w:val="28"/>
          <w:rtl/>
        </w:rPr>
        <w:t xml:space="preserve"> (מיל') </w:t>
      </w:r>
      <w:r>
        <w:rPr>
          <w:rFonts w:ascii="David" w:hAnsi="David" w:cs="David" w:hint="cs"/>
          <w:b/>
          <w:bCs/>
          <w:sz w:val="28"/>
          <w:szCs w:val="28"/>
          <w:rtl/>
        </w:rPr>
        <w:t xml:space="preserve"> ארז  פורת</w:t>
      </w:r>
      <w:r w:rsidRPr="003D6627">
        <w:rPr>
          <w:rFonts w:ascii="David" w:hAnsi="David" w:cs="David"/>
          <w:b/>
          <w:bCs/>
          <w:sz w:val="28"/>
          <w:szCs w:val="28"/>
          <w:rtl/>
        </w:rPr>
        <w:t xml:space="preserve"> </w:t>
      </w:r>
      <w:r>
        <w:rPr>
          <w:rFonts w:ascii="David" w:hAnsi="David" w:cs="David" w:hint="cs"/>
          <w:b/>
          <w:bCs/>
          <w:sz w:val="28"/>
          <w:szCs w:val="28"/>
          <w:rtl/>
        </w:rPr>
        <w:t xml:space="preserve"> </w:t>
      </w:r>
      <w:r w:rsidRPr="003D6627">
        <w:rPr>
          <w:rFonts w:ascii="David" w:hAnsi="David" w:cs="David"/>
          <w:b/>
          <w:bCs/>
          <w:sz w:val="28"/>
          <w:szCs w:val="28"/>
          <w:rtl/>
        </w:rPr>
        <w:t xml:space="preserve">  </w:t>
      </w:r>
      <w:r>
        <w:rPr>
          <w:rFonts w:ascii="David" w:hAnsi="David" w:cs="David" w:hint="cs"/>
          <w:b/>
          <w:bCs/>
          <w:sz w:val="28"/>
          <w:szCs w:val="28"/>
          <w:rtl/>
        </w:rPr>
        <w:t xml:space="preserve"> </w:t>
      </w:r>
      <w:r w:rsidRPr="003D6627">
        <w:rPr>
          <w:rFonts w:ascii="David" w:hAnsi="David" w:cs="David"/>
          <w:b/>
          <w:bCs/>
          <w:sz w:val="28"/>
          <w:szCs w:val="28"/>
          <w:rtl/>
        </w:rPr>
        <w:t xml:space="preserve">–       </w:t>
      </w:r>
      <w:r>
        <w:rPr>
          <w:rFonts w:ascii="David" w:hAnsi="David" w:cs="David" w:hint="cs"/>
          <w:b/>
          <w:bCs/>
          <w:sz w:val="28"/>
          <w:szCs w:val="28"/>
          <w:rtl/>
        </w:rPr>
        <w:t xml:space="preserve">             </w:t>
      </w:r>
      <w:r>
        <w:rPr>
          <w:rFonts w:ascii="David" w:hAnsi="David" w:cs="David"/>
          <w:b/>
          <w:bCs/>
          <w:sz w:val="28"/>
          <w:szCs w:val="28"/>
        </w:rPr>
        <w:t xml:space="preserve"> </w:t>
      </w:r>
      <w:r w:rsidRPr="003D6627">
        <w:rPr>
          <w:rFonts w:ascii="David" w:hAnsi="David" w:cs="David"/>
          <w:sz w:val="28"/>
          <w:szCs w:val="28"/>
          <w:rtl/>
        </w:rPr>
        <w:t>שופ</w:t>
      </w:r>
      <w:r>
        <w:rPr>
          <w:rFonts w:ascii="David" w:hAnsi="David" w:cs="David" w:hint="cs"/>
          <w:sz w:val="28"/>
          <w:szCs w:val="28"/>
          <w:rtl/>
        </w:rPr>
        <w:t xml:space="preserve">ט </w:t>
      </w:r>
    </w:p>
    <w:p w14:paraId="653ED54B" w14:textId="77777777" w:rsidR="00382B3F" w:rsidRDefault="00382B3F" w:rsidP="00382B3F">
      <w:pPr>
        <w:jc w:val="right"/>
        <w:rPr>
          <w:rFonts w:ascii="David" w:hAnsi="David" w:cs="David"/>
          <w:sz w:val="28"/>
          <w:szCs w:val="28"/>
          <w:rtl/>
        </w:rPr>
      </w:pPr>
    </w:p>
    <w:p w14:paraId="36898726" w14:textId="77777777" w:rsidR="00382B3F" w:rsidRDefault="00382B3F" w:rsidP="00382B3F">
      <w:pPr>
        <w:rPr>
          <w:rFonts w:ascii="David" w:hAnsi="David" w:cs="David"/>
          <w:sz w:val="28"/>
          <w:szCs w:val="28"/>
          <w:rtl/>
        </w:rPr>
      </w:pPr>
      <w:r w:rsidRPr="003D6627">
        <w:rPr>
          <w:rFonts w:ascii="David" w:hAnsi="David" w:cs="David"/>
          <w:sz w:val="28"/>
          <w:szCs w:val="28"/>
          <w:rtl/>
        </w:rPr>
        <w:t>בעניין:</w:t>
      </w:r>
    </w:p>
    <w:p w14:paraId="6DD6F950" w14:textId="77777777" w:rsidR="00382B3F" w:rsidRDefault="00382B3F" w:rsidP="00382B3F">
      <w:pPr>
        <w:rPr>
          <w:rFonts w:ascii="David" w:hAnsi="David" w:cs="David"/>
          <w:sz w:val="28"/>
          <w:szCs w:val="28"/>
          <w:rtl/>
        </w:rPr>
      </w:pPr>
    </w:p>
    <w:p w14:paraId="55127BAB" w14:textId="77777777" w:rsidR="00382B3F" w:rsidRPr="00C103DA" w:rsidRDefault="00382B3F" w:rsidP="00382B3F">
      <w:pPr>
        <w:jc w:val="right"/>
        <w:rPr>
          <w:rFonts w:ascii="David" w:hAnsi="David" w:cs="David"/>
          <w:sz w:val="14"/>
          <w:szCs w:val="14"/>
          <w:rtl/>
        </w:rPr>
      </w:pPr>
    </w:p>
    <w:p w14:paraId="411F382C" w14:textId="6BD0E0EA" w:rsidR="00382B3F" w:rsidRPr="003D6627" w:rsidRDefault="007956E1" w:rsidP="00382B3F">
      <w:pPr>
        <w:rPr>
          <w:rFonts w:ascii="David" w:hAnsi="David" w:cs="David"/>
          <w:sz w:val="28"/>
          <w:szCs w:val="28"/>
          <w:rtl/>
        </w:rPr>
      </w:pPr>
      <w:r w:rsidRPr="007956E1">
        <w:rPr>
          <w:rFonts w:ascii="David" w:hAnsi="David" w:cs="David"/>
          <w:b/>
          <w:bCs/>
          <w:sz w:val="24"/>
          <w:szCs w:val="24"/>
        </w:rPr>
        <w:t>X</w:t>
      </w:r>
      <w:r w:rsidR="00382B3F">
        <w:rPr>
          <w:rFonts w:ascii="David" w:hAnsi="David" w:cs="David" w:hint="cs"/>
          <w:b/>
          <w:bCs/>
          <w:sz w:val="28"/>
          <w:szCs w:val="28"/>
          <w:rtl/>
        </w:rPr>
        <w:t>/</w:t>
      </w:r>
      <w:r w:rsidRPr="007956E1">
        <w:rPr>
          <w:rFonts w:ascii="David" w:hAnsi="David" w:cs="David"/>
          <w:b/>
          <w:bCs/>
          <w:sz w:val="24"/>
          <w:szCs w:val="24"/>
        </w:rPr>
        <w:t>XXXXXXX</w:t>
      </w:r>
      <w:r w:rsidR="00382B3F">
        <w:rPr>
          <w:rFonts w:ascii="David" w:hAnsi="David" w:cs="David" w:hint="cs"/>
          <w:b/>
          <w:bCs/>
          <w:sz w:val="28"/>
          <w:szCs w:val="28"/>
          <w:rtl/>
        </w:rPr>
        <w:t xml:space="preserve"> רס"ר (מיל') ג</w:t>
      </w:r>
      <w:r w:rsidR="00142A75">
        <w:rPr>
          <w:rFonts w:ascii="David" w:hAnsi="David" w:cs="David" w:hint="cs"/>
          <w:b/>
          <w:bCs/>
          <w:sz w:val="28"/>
          <w:szCs w:val="28"/>
          <w:rtl/>
        </w:rPr>
        <w:t>'</w:t>
      </w:r>
      <w:r w:rsidR="00382B3F">
        <w:rPr>
          <w:rFonts w:ascii="David" w:hAnsi="David" w:cs="David" w:hint="cs"/>
          <w:b/>
          <w:bCs/>
          <w:sz w:val="28"/>
          <w:szCs w:val="28"/>
          <w:rtl/>
        </w:rPr>
        <w:t xml:space="preserve"> נ</w:t>
      </w:r>
      <w:r w:rsidR="00142A75">
        <w:rPr>
          <w:rFonts w:ascii="David" w:hAnsi="David" w:cs="David" w:hint="cs"/>
          <w:b/>
          <w:bCs/>
          <w:sz w:val="28"/>
          <w:szCs w:val="28"/>
          <w:rtl/>
        </w:rPr>
        <w:t>'</w:t>
      </w:r>
      <w:r w:rsidR="00382B3F" w:rsidRPr="003D6627">
        <w:rPr>
          <w:rFonts w:ascii="David" w:hAnsi="David" w:cs="David"/>
          <w:b/>
          <w:bCs/>
          <w:sz w:val="28"/>
          <w:szCs w:val="28"/>
          <w:rtl/>
        </w:rPr>
        <w:t xml:space="preserve"> –</w:t>
      </w:r>
      <w:r w:rsidR="00382B3F" w:rsidRPr="003D6627">
        <w:rPr>
          <w:rFonts w:ascii="David" w:hAnsi="David" w:cs="David"/>
          <w:sz w:val="28"/>
          <w:szCs w:val="28"/>
          <w:rtl/>
        </w:rPr>
        <w:t xml:space="preserve"> המערער (ע"י ב"כ, </w:t>
      </w:r>
      <w:r w:rsidR="00382B3F">
        <w:rPr>
          <w:rFonts w:ascii="David" w:hAnsi="David" w:cs="David" w:hint="cs"/>
          <w:sz w:val="28"/>
          <w:szCs w:val="28"/>
          <w:rtl/>
        </w:rPr>
        <w:t>רס"ן (מיל') שלמה רכבי)</w:t>
      </w:r>
    </w:p>
    <w:p w14:paraId="65BABCC9" w14:textId="77777777" w:rsidR="00382B3F" w:rsidRPr="003D6627" w:rsidRDefault="00382B3F" w:rsidP="00382B3F">
      <w:pPr>
        <w:jc w:val="center"/>
        <w:rPr>
          <w:rFonts w:ascii="David" w:hAnsi="David" w:cs="David"/>
          <w:sz w:val="28"/>
          <w:szCs w:val="28"/>
          <w:rtl/>
        </w:rPr>
      </w:pPr>
    </w:p>
    <w:p w14:paraId="47E94BD4" w14:textId="77777777" w:rsidR="00382B3F" w:rsidRDefault="00382B3F" w:rsidP="00382B3F">
      <w:pPr>
        <w:jc w:val="center"/>
        <w:rPr>
          <w:rFonts w:ascii="David" w:hAnsi="David" w:cs="David"/>
          <w:b/>
          <w:bCs/>
          <w:sz w:val="28"/>
          <w:szCs w:val="28"/>
        </w:rPr>
      </w:pPr>
      <w:r w:rsidRPr="003D6627">
        <w:rPr>
          <w:rFonts w:ascii="David" w:hAnsi="David" w:cs="David"/>
          <w:b/>
          <w:bCs/>
          <w:sz w:val="28"/>
          <w:szCs w:val="28"/>
          <w:rtl/>
        </w:rPr>
        <w:t>נ ג ד</w:t>
      </w:r>
    </w:p>
    <w:p w14:paraId="5C0ED191" w14:textId="77777777" w:rsidR="00382B3F" w:rsidRPr="003D6627" w:rsidRDefault="00382B3F" w:rsidP="00382B3F">
      <w:pPr>
        <w:jc w:val="center"/>
        <w:rPr>
          <w:rFonts w:ascii="David" w:hAnsi="David" w:cs="David"/>
          <w:b/>
          <w:bCs/>
          <w:sz w:val="28"/>
          <w:szCs w:val="28"/>
          <w:rtl/>
        </w:rPr>
      </w:pPr>
    </w:p>
    <w:p w14:paraId="3F8A8171" w14:textId="77777777" w:rsidR="00382B3F" w:rsidRPr="003D6627" w:rsidRDefault="00382B3F" w:rsidP="00382B3F">
      <w:pPr>
        <w:jc w:val="center"/>
        <w:rPr>
          <w:rFonts w:ascii="David" w:hAnsi="David" w:cs="David"/>
          <w:sz w:val="28"/>
          <w:szCs w:val="28"/>
          <w:rtl/>
        </w:rPr>
      </w:pPr>
      <w:r w:rsidRPr="003D6627">
        <w:rPr>
          <w:rFonts w:ascii="David" w:hAnsi="David" w:cs="David"/>
          <w:b/>
          <w:bCs/>
          <w:sz w:val="28"/>
          <w:szCs w:val="28"/>
          <w:rtl/>
        </w:rPr>
        <w:t>התובע הצבאי הראשי –</w:t>
      </w:r>
      <w:r w:rsidRPr="003D6627">
        <w:rPr>
          <w:rFonts w:ascii="David" w:hAnsi="David" w:cs="David"/>
          <w:sz w:val="28"/>
          <w:szCs w:val="28"/>
          <w:rtl/>
        </w:rPr>
        <w:t xml:space="preserve"> המשיב (ע"י ב"כ, סרן הודיה אביב)</w:t>
      </w:r>
    </w:p>
    <w:p w14:paraId="3F9496C1" w14:textId="77777777" w:rsidR="00382B3F" w:rsidRPr="003D6627" w:rsidRDefault="00382B3F" w:rsidP="00382B3F">
      <w:pPr>
        <w:rPr>
          <w:rFonts w:ascii="David" w:hAnsi="David" w:cs="David"/>
          <w:sz w:val="28"/>
          <w:szCs w:val="28"/>
          <w:rtl/>
        </w:rPr>
      </w:pPr>
    </w:p>
    <w:p w14:paraId="426847A0" w14:textId="77777777" w:rsidR="00382B3F" w:rsidRPr="003D6627" w:rsidRDefault="00382B3F" w:rsidP="00382B3F">
      <w:pPr>
        <w:jc w:val="center"/>
        <w:rPr>
          <w:rFonts w:ascii="David" w:hAnsi="David" w:cs="David"/>
          <w:sz w:val="28"/>
          <w:szCs w:val="28"/>
        </w:rPr>
      </w:pPr>
    </w:p>
    <w:p w14:paraId="359092FA" w14:textId="77777777" w:rsidR="00382B3F" w:rsidRPr="003D6627" w:rsidRDefault="00382B3F" w:rsidP="00382B3F">
      <w:pPr>
        <w:jc w:val="both"/>
        <w:rPr>
          <w:rFonts w:ascii="David" w:hAnsi="David" w:cs="David"/>
          <w:sz w:val="28"/>
          <w:szCs w:val="28"/>
          <w:rtl/>
        </w:rPr>
      </w:pPr>
    </w:p>
    <w:bookmarkEnd w:id="0"/>
    <w:bookmarkEnd w:id="1"/>
    <w:p w14:paraId="06635019" w14:textId="6C89519E" w:rsidR="00382B3F" w:rsidRDefault="00382B3F" w:rsidP="00382B3F">
      <w:pPr>
        <w:jc w:val="both"/>
        <w:rPr>
          <w:rFonts w:ascii="David" w:hAnsi="David" w:cs="David"/>
          <w:sz w:val="28"/>
          <w:szCs w:val="28"/>
        </w:rPr>
      </w:pPr>
      <w:r w:rsidRPr="003D6627">
        <w:rPr>
          <w:rFonts w:ascii="David" w:hAnsi="David" w:cs="David"/>
          <w:sz w:val="28"/>
          <w:szCs w:val="28"/>
          <w:rtl/>
        </w:rPr>
        <w:t>ערעור על פסק דין של בית הדין הצבאי המחוזי במחוז שיפוטי ה</w:t>
      </w:r>
      <w:r>
        <w:rPr>
          <w:rFonts w:ascii="David" w:hAnsi="David" w:cs="David" w:hint="cs"/>
          <w:sz w:val="28"/>
          <w:szCs w:val="28"/>
          <w:rtl/>
        </w:rPr>
        <w:t>דרום</w:t>
      </w:r>
      <w:r w:rsidRPr="003D6627">
        <w:rPr>
          <w:rFonts w:ascii="David" w:hAnsi="David" w:cs="David"/>
          <w:sz w:val="28"/>
          <w:szCs w:val="28"/>
          <w:rtl/>
        </w:rPr>
        <w:t xml:space="preserve"> שניתן בתיק </w:t>
      </w:r>
      <w:r>
        <w:rPr>
          <w:rFonts w:ascii="David" w:hAnsi="David" w:cs="David" w:hint="cs"/>
          <w:sz w:val="28"/>
          <w:szCs w:val="28"/>
          <w:rtl/>
        </w:rPr>
        <w:t xml:space="preserve">דרום </w:t>
      </w:r>
      <w:r w:rsidRPr="003D6627">
        <w:rPr>
          <w:rFonts w:ascii="David" w:hAnsi="David" w:cs="David"/>
          <w:sz w:val="28"/>
          <w:szCs w:val="28"/>
          <w:rtl/>
        </w:rPr>
        <w:t xml:space="preserve">ת"פ </w:t>
      </w:r>
      <w:r>
        <w:rPr>
          <w:rFonts w:ascii="David" w:hAnsi="David" w:cs="David" w:hint="cs"/>
          <w:sz w:val="28"/>
          <w:szCs w:val="28"/>
          <w:rtl/>
        </w:rPr>
        <w:t>28525-01-25</w:t>
      </w:r>
      <w:r w:rsidRPr="003D6627">
        <w:rPr>
          <w:rFonts w:ascii="David" w:hAnsi="David" w:cs="David"/>
          <w:sz w:val="28"/>
          <w:szCs w:val="28"/>
          <w:rtl/>
        </w:rPr>
        <w:t xml:space="preserve"> (</w:t>
      </w:r>
      <w:r>
        <w:rPr>
          <w:rFonts w:ascii="David" w:hAnsi="David" w:cs="David" w:hint="cs"/>
          <w:sz w:val="28"/>
          <w:szCs w:val="28"/>
          <w:rtl/>
        </w:rPr>
        <w:t xml:space="preserve">אל"ם (מיל') </w:t>
      </w:r>
      <w:proofErr w:type="spellStart"/>
      <w:r>
        <w:rPr>
          <w:rFonts w:ascii="David" w:hAnsi="David" w:cs="David" w:hint="cs"/>
          <w:sz w:val="28"/>
          <w:szCs w:val="28"/>
          <w:rtl/>
        </w:rPr>
        <w:t>אחסאן</w:t>
      </w:r>
      <w:proofErr w:type="spellEnd"/>
      <w:r>
        <w:rPr>
          <w:rFonts w:ascii="David" w:hAnsi="David" w:cs="David" w:hint="cs"/>
          <w:sz w:val="28"/>
          <w:szCs w:val="28"/>
          <w:rtl/>
        </w:rPr>
        <w:t xml:space="preserve"> חלבי </w:t>
      </w:r>
      <w:r w:rsidRPr="003D6627">
        <w:rPr>
          <w:rFonts w:ascii="David" w:hAnsi="David" w:cs="David"/>
          <w:sz w:val="28"/>
          <w:szCs w:val="28"/>
          <w:rtl/>
        </w:rPr>
        <w:t xml:space="preserve">– </w:t>
      </w:r>
      <w:r>
        <w:rPr>
          <w:rFonts w:ascii="David" w:hAnsi="David" w:cs="David" w:hint="cs"/>
          <w:sz w:val="28"/>
          <w:szCs w:val="28"/>
          <w:rtl/>
        </w:rPr>
        <w:t>אב"ד</w:t>
      </w:r>
      <w:r w:rsidRPr="003D6627">
        <w:rPr>
          <w:rFonts w:ascii="David" w:hAnsi="David" w:cs="David"/>
          <w:sz w:val="28"/>
          <w:szCs w:val="28"/>
          <w:rtl/>
        </w:rPr>
        <w:t>,</w:t>
      </w:r>
      <w:r>
        <w:rPr>
          <w:rFonts w:ascii="David" w:hAnsi="David" w:cs="David" w:hint="cs"/>
          <w:sz w:val="28"/>
          <w:szCs w:val="28"/>
          <w:rtl/>
        </w:rPr>
        <w:t xml:space="preserve"> סא"ל </w:t>
      </w:r>
      <w:proofErr w:type="spellStart"/>
      <w:r>
        <w:rPr>
          <w:rFonts w:ascii="David" w:hAnsi="David" w:cs="David" w:hint="cs"/>
          <w:sz w:val="28"/>
          <w:szCs w:val="28"/>
          <w:rtl/>
        </w:rPr>
        <w:t>אנסטסיה</w:t>
      </w:r>
      <w:proofErr w:type="spellEnd"/>
      <w:r>
        <w:rPr>
          <w:rFonts w:ascii="David" w:hAnsi="David" w:cs="David" w:hint="cs"/>
          <w:sz w:val="28"/>
          <w:szCs w:val="28"/>
          <w:rtl/>
        </w:rPr>
        <w:t xml:space="preserve"> </w:t>
      </w:r>
      <w:proofErr w:type="spellStart"/>
      <w:r>
        <w:rPr>
          <w:rFonts w:ascii="David" w:hAnsi="David" w:cs="David" w:hint="cs"/>
          <w:sz w:val="28"/>
          <w:szCs w:val="28"/>
          <w:rtl/>
        </w:rPr>
        <w:t>סורז'נקו</w:t>
      </w:r>
      <w:proofErr w:type="spellEnd"/>
      <w:r>
        <w:rPr>
          <w:rFonts w:ascii="David" w:hAnsi="David" w:cs="David" w:hint="cs"/>
          <w:sz w:val="28"/>
          <w:szCs w:val="28"/>
          <w:rtl/>
        </w:rPr>
        <w:t xml:space="preserve"> </w:t>
      </w:r>
      <w:r w:rsidRPr="003D6627">
        <w:rPr>
          <w:rFonts w:ascii="David" w:hAnsi="David" w:cs="David"/>
          <w:sz w:val="28"/>
          <w:szCs w:val="28"/>
          <w:rtl/>
        </w:rPr>
        <w:t>– שופט</w:t>
      </w:r>
      <w:r>
        <w:rPr>
          <w:rFonts w:ascii="David" w:hAnsi="David" w:cs="David" w:hint="cs"/>
          <w:sz w:val="28"/>
          <w:szCs w:val="28"/>
          <w:rtl/>
        </w:rPr>
        <w:t>ת</w:t>
      </w:r>
      <w:r w:rsidRPr="003D6627">
        <w:rPr>
          <w:rFonts w:ascii="David" w:hAnsi="David" w:cs="David"/>
          <w:sz w:val="28"/>
          <w:szCs w:val="28"/>
          <w:rtl/>
        </w:rPr>
        <w:t xml:space="preserve">, </w:t>
      </w:r>
      <w:r>
        <w:rPr>
          <w:rFonts w:ascii="David" w:hAnsi="David" w:cs="David" w:hint="cs"/>
          <w:sz w:val="28"/>
          <w:szCs w:val="28"/>
          <w:rtl/>
        </w:rPr>
        <w:t xml:space="preserve">רס"ן </w:t>
      </w:r>
      <w:proofErr w:type="spellStart"/>
      <w:r>
        <w:rPr>
          <w:rFonts w:ascii="David" w:hAnsi="David" w:cs="David" w:hint="cs"/>
          <w:sz w:val="28"/>
          <w:szCs w:val="28"/>
          <w:rtl/>
        </w:rPr>
        <w:t>אפק</w:t>
      </w:r>
      <w:proofErr w:type="spellEnd"/>
      <w:r>
        <w:rPr>
          <w:rFonts w:ascii="David" w:hAnsi="David" w:cs="David" w:hint="cs"/>
          <w:sz w:val="28"/>
          <w:szCs w:val="28"/>
          <w:rtl/>
        </w:rPr>
        <w:t xml:space="preserve"> </w:t>
      </w:r>
      <w:proofErr w:type="spellStart"/>
      <w:r>
        <w:rPr>
          <w:rFonts w:ascii="David" w:hAnsi="David" w:cs="David" w:hint="cs"/>
          <w:sz w:val="28"/>
          <w:szCs w:val="28"/>
          <w:rtl/>
        </w:rPr>
        <w:t>קרזי</w:t>
      </w:r>
      <w:proofErr w:type="spellEnd"/>
      <w:r w:rsidRPr="003D6627">
        <w:rPr>
          <w:rFonts w:ascii="David" w:hAnsi="David" w:cs="David"/>
          <w:sz w:val="28"/>
          <w:szCs w:val="28"/>
          <w:rtl/>
        </w:rPr>
        <w:t xml:space="preserve">  – שופט) ביום </w:t>
      </w:r>
      <w:r>
        <w:rPr>
          <w:rFonts w:ascii="David" w:hAnsi="David" w:cs="David" w:hint="cs"/>
          <w:sz w:val="28"/>
          <w:szCs w:val="28"/>
          <w:rtl/>
        </w:rPr>
        <w:t>17.5.2026</w:t>
      </w:r>
      <w:r w:rsidRPr="003D6627">
        <w:rPr>
          <w:rFonts w:ascii="David" w:hAnsi="David" w:cs="David"/>
          <w:sz w:val="28"/>
          <w:szCs w:val="28"/>
          <w:rtl/>
        </w:rPr>
        <w:t xml:space="preserve">. </w:t>
      </w:r>
      <w:r w:rsidRPr="00C61D96">
        <w:rPr>
          <w:rFonts w:ascii="David" w:hAnsi="David" w:cs="David"/>
          <w:sz w:val="28"/>
          <w:szCs w:val="28"/>
          <w:rtl/>
        </w:rPr>
        <w:t xml:space="preserve">ערעור ההגנה על </w:t>
      </w:r>
      <w:r>
        <w:rPr>
          <w:rFonts w:ascii="David" w:hAnsi="David" w:cs="David" w:hint="cs"/>
          <w:sz w:val="28"/>
          <w:szCs w:val="28"/>
          <w:rtl/>
        </w:rPr>
        <w:t xml:space="preserve">הכרעת הדין נמחק. ערעורה על </w:t>
      </w:r>
      <w:r w:rsidRPr="00C61D96">
        <w:rPr>
          <w:rFonts w:ascii="David" w:hAnsi="David" w:cs="David"/>
          <w:sz w:val="28"/>
          <w:szCs w:val="28"/>
          <w:rtl/>
        </w:rPr>
        <w:t>חומרת</w:t>
      </w:r>
      <w:r>
        <w:rPr>
          <w:rFonts w:ascii="David" w:hAnsi="David" w:cs="David" w:hint="cs"/>
          <w:sz w:val="28"/>
          <w:szCs w:val="28"/>
          <w:rtl/>
        </w:rPr>
        <w:t xml:space="preserve"> ה</w:t>
      </w:r>
      <w:r w:rsidRPr="00C61D96">
        <w:rPr>
          <w:rFonts w:ascii="David" w:hAnsi="David" w:cs="David"/>
          <w:sz w:val="28"/>
          <w:szCs w:val="28"/>
          <w:rtl/>
        </w:rPr>
        <w:t xml:space="preserve">עונש </w:t>
      </w:r>
      <w:r>
        <w:rPr>
          <w:rFonts w:ascii="David" w:hAnsi="David" w:cs="David" w:hint="cs"/>
          <w:sz w:val="28"/>
          <w:szCs w:val="28"/>
          <w:rtl/>
        </w:rPr>
        <w:t>ה</w:t>
      </w:r>
      <w:r w:rsidRPr="00C61D96">
        <w:rPr>
          <w:rFonts w:ascii="David" w:hAnsi="David" w:cs="David"/>
          <w:sz w:val="28"/>
          <w:szCs w:val="28"/>
          <w:rtl/>
        </w:rPr>
        <w:t>תקבל</w:t>
      </w:r>
      <w:r>
        <w:rPr>
          <w:rFonts w:ascii="David" w:hAnsi="David" w:cs="David" w:hint="cs"/>
          <w:sz w:val="28"/>
          <w:szCs w:val="28"/>
          <w:rtl/>
        </w:rPr>
        <w:t>.</w:t>
      </w:r>
    </w:p>
    <w:p w14:paraId="15CFC92B" w14:textId="77777777" w:rsidR="00686C9E" w:rsidRPr="003D6627" w:rsidRDefault="00686C9E" w:rsidP="00382B3F">
      <w:pPr>
        <w:jc w:val="both"/>
        <w:rPr>
          <w:rFonts w:ascii="David" w:hAnsi="David" w:cs="David"/>
          <w:b/>
          <w:bCs/>
          <w:sz w:val="28"/>
          <w:szCs w:val="28"/>
          <w:u w:val="single"/>
          <w:rtl/>
        </w:rPr>
      </w:pPr>
    </w:p>
    <w:p w14:paraId="409F7E79" w14:textId="77777777" w:rsidR="00382B3F" w:rsidRDefault="00382B3F" w:rsidP="003E6984">
      <w:pPr>
        <w:pStyle w:val="ListParagraph"/>
        <w:spacing w:line="348" w:lineRule="auto"/>
        <w:ind w:left="0"/>
        <w:jc w:val="center"/>
        <w:rPr>
          <w:rFonts w:ascii="David" w:hAnsi="David" w:cs="David"/>
          <w:b/>
          <w:bCs/>
          <w:sz w:val="28"/>
          <w:szCs w:val="28"/>
          <w:u w:val="single"/>
        </w:rPr>
      </w:pPr>
    </w:p>
    <w:p w14:paraId="0318ACE4" w14:textId="50C8C0F6" w:rsidR="004B654B" w:rsidRPr="00C61D96" w:rsidRDefault="004B654B" w:rsidP="003E6984">
      <w:pPr>
        <w:pStyle w:val="ListParagraph"/>
        <w:spacing w:line="348" w:lineRule="auto"/>
        <w:ind w:left="0"/>
        <w:jc w:val="center"/>
        <w:rPr>
          <w:rFonts w:ascii="David" w:hAnsi="David" w:cs="David"/>
          <w:b/>
          <w:bCs/>
          <w:sz w:val="28"/>
          <w:szCs w:val="28"/>
          <w:u w:val="single"/>
        </w:rPr>
      </w:pPr>
      <w:r w:rsidRPr="00C61D96">
        <w:rPr>
          <w:rFonts w:ascii="David" w:hAnsi="David" w:cs="David"/>
          <w:b/>
          <w:bCs/>
          <w:sz w:val="28"/>
          <w:szCs w:val="28"/>
          <w:u w:val="single"/>
          <w:rtl/>
        </w:rPr>
        <w:t xml:space="preserve">פ ס ק – ד י ן </w:t>
      </w:r>
    </w:p>
    <w:p w14:paraId="64AD592E" w14:textId="77777777" w:rsidR="004B654B" w:rsidRPr="00284F05" w:rsidRDefault="004B654B" w:rsidP="003E6984">
      <w:pPr>
        <w:pStyle w:val="ListParagraph"/>
        <w:spacing w:line="348" w:lineRule="auto"/>
        <w:ind w:left="0"/>
        <w:jc w:val="both"/>
        <w:rPr>
          <w:rFonts w:ascii="David" w:hAnsi="David" w:cs="David"/>
          <w:sz w:val="20"/>
          <w:szCs w:val="20"/>
        </w:rPr>
      </w:pPr>
    </w:p>
    <w:p w14:paraId="694315F3" w14:textId="44C80DDA" w:rsidR="009A42DA" w:rsidRPr="00C61D96" w:rsidRDefault="009A42DA" w:rsidP="009A42DA">
      <w:pPr>
        <w:pStyle w:val="ListParagraph"/>
        <w:numPr>
          <w:ilvl w:val="0"/>
          <w:numId w:val="1"/>
        </w:numPr>
        <w:spacing w:line="348" w:lineRule="auto"/>
        <w:jc w:val="both"/>
        <w:rPr>
          <w:rFonts w:ascii="David" w:hAnsi="David" w:cs="David"/>
          <w:sz w:val="28"/>
          <w:szCs w:val="28"/>
          <w:rtl/>
        </w:rPr>
      </w:pPr>
      <w:r w:rsidRPr="00C61D96">
        <w:rPr>
          <w:rFonts w:ascii="David" w:hAnsi="David" w:cs="David"/>
          <w:sz w:val="28"/>
          <w:szCs w:val="28"/>
          <w:rtl/>
        </w:rPr>
        <w:t xml:space="preserve">המערער, רס"ר </w:t>
      </w:r>
      <w:r w:rsidR="00146D2C" w:rsidRPr="00C61D96">
        <w:rPr>
          <w:rFonts w:ascii="David" w:hAnsi="David" w:cs="David"/>
          <w:sz w:val="28"/>
          <w:szCs w:val="28"/>
          <w:rtl/>
        </w:rPr>
        <w:t xml:space="preserve">(מיל') </w:t>
      </w:r>
      <w:r w:rsidRPr="00C61D96">
        <w:rPr>
          <w:rFonts w:ascii="David" w:hAnsi="David" w:cs="David"/>
          <w:sz w:val="28"/>
          <w:szCs w:val="28"/>
          <w:rtl/>
        </w:rPr>
        <w:t>ג</w:t>
      </w:r>
      <w:r w:rsidR="00142A75">
        <w:rPr>
          <w:rFonts w:ascii="David" w:hAnsi="David" w:cs="David" w:hint="cs"/>
          <w:sz w:val="28"/>
          <w:szCs w:val="28"/>
          <w:rtl/>
        </w:rPr>
        <w:t>'</w:t>
      </w:r>
      <w:r w:rsidRPr="00C61D96">
        <w:rPr>
          <w:rFonts w:ascii="David" w:hAnsi="David" w:cs="David"/>
          <w:sz w:val="28"/>
          <w:szCs w:val="28"/>
          <w:rtl/>
        </w:rPr>
        <w:t xml:space="preserve"> נ</w:t>
      </w:r>
      <w:r w:rsidR="00142A75">
        <w:rPr>
          <w:rFonts w:ascii="David" w:hAnsi="David" w:cs="David" w:hint="cs"/>
          <w:sz w:val="28"/>
          <w:szCs w:val="28"/>
          <w:rtl/>
        </w:rPr>
        <w:t>'</w:t>
      </w:r>
      <w:r w:rsidRPr="00C61D96">
        <w:rPr>
          <w:rFonts w:ascii="David" w:hAnsi="David" w:cs="David"/>
          <w:sz w:val="28"/>
          <w:szCs w:val="28"/>
          <w:rtl/>
        </w:rPr>
        <w:t>, הורשע, לאחר שמיעת ראיות, בעביר</w:t>
      </w:r>
      <w:r w:rsidR="00B36A29" w:rsidRPr="00C61D96">
        <w:rPr>
          <w:rFonts w:ascii="David" w:hAnsi="David" w:cs="David"/>
          <w:sz w:val="28"/>
          <w:szCs w:val="28"/>
          <w:rtl/>
        </w:rPr>
        <w:t>ות</w:t>
      </w:r>
      <w:r w:rsidRPr="00C61D96">
        <w:rPr>
          <w:rFonts w:ascii="David" w:hAnsi="David" w:cs="David"/>
          <w:sz w:val="28"/>
          <w:szCs w:val="28"/>
          <w:rtl/>
        </w:rPr>
        <w:t xml:space="preserve"> של מעשה מגונה, לפי סעיף 348(ג) לחוק העונשין, תשל"ז -1977, הטרדה מינית, לפי סעיפים 3(א)(3)+(4)+(6)(ג) לחוק למניעת הטרדה מינית, תשנ"ח - 1998 והתנהגות שאינה הולמת, לפי סעיף 130 לחוק השיפוט הצבאי, תשט"ו - 1955.</w:t>
      </w:r>
    </w:p>
    <w:p w14:paraId="4DADECC2" w14:textId="77777777" w:rsidR="009A42DA" w:rsidRPr="00C61D96" w:rsidRDefault="009A42DA" w:rsidP="009A42DA">
      <w:pPr>
        <w:pStyle w:val="ListParagraph"/>
        <w:numPr>
          <w:ilvl w:val="0"/>
          <w:numId w:val="1"/>
        </w:numPr>
        <w:spacing w:line="348" w:lineRule="auto"/>
        <w:jc w:val="both"/>
        <w:rPr>
          <w:rFonts w:ascii="David" w:hAnsi="David" w:cs="David"/>
          <w:sz w:val="28"/>
          <w:szCs w:val="28"/>
          <w:rtl/>
        </w:rPr>
      </w:pPr>
      <w:r w:rsidRPr="00C61D96">
        <w:rPr>
          <w:rFonts w:ascii="David" w:hAnsi="David" w:cs="David"/>
          <w:sz w:val="28"/>
          <w:szCs w:val="28"/>
          <w:rtl/>
        </w:rPr>
        <w:lastRenderedPageBreak/>
        <w:t>בית הדין קמא הנכבד השית על המערער, בגין הרשעתו, חמישה חודשי מאסר בפועל</w:t>
      </w:r>
      <w:r w:rsidR="00B36A29" w:rsidRPr="00C61D96">
        <w:rPr>
          <w:rFonts w:ascii="David" w:hAnsi="David" w:cs="David"/>
          <w:sz w:val="28"/>
          <w:szCs w:val="28"/>
          <w:rtl/>
        </w:rPr>
        <w:t xml:space="preserve"> בכליאה</w:t>
      </w:r>
      <w:r w:rsidRPr="00C61D96">
        <w:rPr>
          <w:rFonts w:ascii="David" w:hAnsi="David" w:cs="David"/>
          <w:sz w:val="28"/>
          <w:szCs w:val="28"/>
          <w:rtl/>
        </w:rPr>
        <w:t>, לצד עונשי מאסר מותנים והורדה לדרגת טוראי. לנפגעת העבירה נפסקו פיצויים בסך 7,000 ש"ח.</w:t>
      </w:r>
    </w:p>
    <w:p w14:paraId="2460B462" w14:textId="77777777" w:rsidR="00680BCB" w:rsidRPr="00C61D96" w:rsidRDefault="009A42DA" w:rsidP="004F26E8">
      <w:pPr>
        <w:pStyle w:val="ListParagraph"/>
        <w:numPr>
          <w:ilvl w:val="0"/>
          <w:numId w:val="1"/>
        </w:numPr>
        <w:spacing w:line="348" w:lineRule="auto"/>
        <w:jc w:val="both"/>
        <w:rPr>
          <w:rFonts w:ascii="David" w:hAnsi="David" w:cs="David"/>
          <w:sz w:val="28"/>
          <w:szCs w:val="28"/>
        </w:rPr>
      </w:pPr>
      <w:r w:rsidRPr="00C61D96">
        <w:rPr>
          <w:rFonts w:ascii="David" w:hAnsi="David" w:cs="David"/>
          <w:sz w:val="28"/>
          <w:szCs w:val="28"/>
          <w:rtl/>
        </w:rPr>
        <w:t>תחילה, לא השלימה ההגנה עם הכרעת הדין ואף לא עם גזר הדין</w:t>
      </w:r>
      <w:r w:rsidR="00E858F6">
        <w:rPr>
          <w:rFonts w:ascii="David" w:hAnsi="David" w:cs="David" w:hint="cs"/>
          <w:sz w:val="28"/>
          <w:szCs w:val="28"/>
          <w:rtl/>
        </w:rPr>
        <w:t>. במהלך הדיון בערעור</w:t>
      </w:r>
      <w:r w:rsidRPr="00C61D96">
        <w:rPr>
          <w:rFonts w:ascii="David" w:hAnsi="David" w:cs="David"/>
          <w:sz w:val="28"/>
          <w:szCs w:val="28"/>
          <w:rtl/>
        </w:rPr>
        <w:t xml:space="preserve">, לאחר שמיעת הערותינו, הודיעה כי </w:t>
      </w:r>
      <w:r w:rsidR="00E858F6">
        <w:rPr>
          <w:rFonts w:ascii="David" w:hAnsi="David" w:cs="David" w:hint="cs"/>
          <w:sz w:val="28"/>
          <w:szCs w:val="28"/>
          <w:rtl/>
        </w:rPr>
        <w:t xml:space="preserve">היא חוזרת </w:t>
      </w:r>
      <w:r w:rsidRPr="00C61D96">
        <w:rPr>
          <w:rFonts w:ascii="David" w:hAnsi="David" w:cs="David"/>
          <w:sz w:val="28"/>
          <w:szCs w:val="28"/>
          <w:rtl/>
        </w:rPr>
        <w:t>בה מערעורה על הכרעת הדין</w:t>
      </w:r>
      <w:r w:rsidR="00B36A29" w:rsidRPr="00C61D96">
        <w:rPr>
          <w:rFonts w:ascii="David" w:hAnsi="David" w:cs="David"/>
          <w:sz w:val="28"/>
          <w:szCs w:val="28"/>
          <w:rtl/>
        </w:rPr>
        <w:t>,</w:t>
      </w:r>
      <w:r w:rsidRPr="00C61D96">
        <w:rPr>
          <w:rFonts w:ascii="David" w:hAnsi="David" w:cs="David"/>
          <w:sz w:val="28"/>
          <w:szCs w:val="28"/>
          <w:rtl/>
        </w:rPr>
        <w:t xml:space="preserve"> והמערער מסר בקולו כי הוא נוטל אחריות מלאה למעשיו </w:t>
      </w:r>
      <w:r w:rsidR="00B36A29" w:rsidRPr="00C61D96">
        <w:rPr>
          <w:rFonts w:ascii="David" w:hAnsi="David" w:cs="David"/>
          <w:sz w:val="28"/>
          <w:szCs w:val="28"/>
          <w:rtl/>
        </w:rPr>
        <w:t>והתנצל לפני הנפגעת</w:t>
      </w:r>
      <w:r w:rsidRPr="00C61D96">
        <w:rPr>
          <w:rFonts w:ascii="David" w:hAnsi="David" w:cs="David"/>
          <w:sz w:val="28"/>
          <w:szCs w:val="28"/>
          <w:rtl/>
        </w:rPr>
        <w:t xml:space="preserve">. במסגרת ערעורה על גזר הדין, עתרה </w:t>
      </w:r>
      <w:r w:rsidR="00B36A29" w:rsidRPr="00C61D96">
        <w:rPr>
          <w:rFonts w:ascii="David" w:hAnsi="David" w:cs="David"/>
          <w:sz w:val="28"/>
          <w:szCs w:val="28"/>
          <w:rtl/>
        </w:rPr>
        <w:t xml:space="preserve">ההגנה </w:t>
      </w:r>
      <w:r w:rsidRPr="00C61D96">
        <w:rPr>
          <w:rFonts w:ascii="David" w:hAnsi="David" w:cs="David"/>
          <w:sz w:val="28"/>
          <w:szCs w:val="28"/>
          <w:rtl/>
        </w:rPr>
        <w:t xml:space="preserve">להקל ברכיב המאסר בפועל שהושת על המערער ולהורות כי יישא בו בדרך של עבודה צבאית. </w:t>
      </w:r>
      <w:r w:rsidR="00FF2CBC" w:rsidRPr="00C61D96">
        <w:rPr>
          <w:rFonts w:ascii="David" w:hAnsi="David" w:cs="David"/>
          <w:sz w:val="28"/>
          <w:szCs w:val="28"/>
          <w:rtl/>
        </w:rPr>
        <w:t>מכאן הערעור</w:t>
      </w:r>
      <w:r w:rsidRPr="00C61D96">
        <w:rPr>
          <w:rFonts w:ascii="David" w:hAnsi="David" w:cs="David"/>
          <w:sz w:val="28"/>
          <w:szCs w:val="28"/>
          <w:rtl/>
        </w:rPr>
        <w:t>.</w:t>
      </w:r>
    </w:p>
    <w:p w14:paraId="2CF4C847" w14:textId="77777777" w:rsidR="003E6984" w:rsidRPr="00ED0E1F" w:rsidRDefault="003E6984" w:rsidP="003E6984">
      <w:pPr>
        <w:pStyle w:val="ListParagraph"/>
        <w:spacing w:line="348" w:lineRule="auto"/>
        <w:ind w:left="0"/>
        <w:jc w:val="both"/>
        <w:rPr>
          <w:rFonts w:ascii="David" w:hAnsi="David" w:cs="David"/>
          <w:sz w:val="24"/>
          <w:szCs w:val="24"/>
          <w:rtl/>
        </w:rPr>
      </w:pPr>
    </w:p>
    <w:p w14:paraId="45B419DE" w14:textId="77777777" w:rsidR="00A7714C" w:rsidRPr="00C61D96" w:rsidRDefault="00B12204" w:rsidP="003E6984">
      <w:pPr>
        <w:pStyle w:val="ListParagraph"/>
        <w:spacing w:line="348" w:lineRule="auto"/>
        <w:ind w:left="0"/>
        <w:jc w:val="both"/>
        <w:rPr>
          <w:rFonts w:ascii="David" w:hAnsi="David" w:cs="David"/>
          <w:b/>
          <w:bCs/>
          <w:sz w:val="28"/>
          <w:szCs w:val="28"/>
          <w:u w:val="single"/>
        </w:rPr>
      </w:pPr>
      <w:r w:rsidRPr="00C61D96">
        <w:rPr>
          <w:rFonts w:ascii="David" w:hAnsi="David" w:cs="David"/>
          <w:b/>
          <w:bCs/>
          <w:sz w:val="28"/>
          <w:szCs w:val="28"/>
          <w:u w:val="single"/>
          <w:rtl/>
        </w:rPr>
        <w:t>פסק די</w:t>
      </w:r>
      <w:r w:rsidR="00A7714C" w:rsidRPr="00C61D96">
        <w:rPr>
          <w:rFonts w:ascii="David" w:hAnsi="David" w:cs="David"/>
          <w:b/>
          <w:bCs/>
          <w:sz w:val="28"/>
          <w:szCs w:val="28"/>
          <w:u w:val="single"/>
          <w:rtl/>
        </w:rPr>
        <w:t>נו של בית הדין קמא</w:t>
      </w:r>
    </w:p>
    <w:p w14:paraId="29513DD4" w14:textId="77777777" w:rsidR="00FF5CAC" w:rsidRPr="00C61D96" w:rsidRDefault="00FF5CAC" w:rsidP="006B323C">
      <w:pPr>
        <w:pStyle w:val="ListParagraph"/>
        <w:numPr>
          <w:ilvl w:val="0"/>
          <w:numId w:val="1"/>
        </w:numPr>
        <w:spacing w:line="348" w:lineRule="auto"/>
        <w:jc w:val="both"/>
        <w:rPr>
          <w:rFonts w:ascii="David" w:hAnsi="David" w:cs="David"/>
          <w:sz w:val="28"/>
          <w:szCs w:val="28"/>
          <w:rtl/>
        </w:rPr>
      </w:pPr>
      <w:r w:rsidRPr="00C61D96">
        <w:rPr>
          <w:rFonts w:ascii="David" w:hAnsi="David" w:cs="David"/>
          <w:sz w:val="28"/>
          <w:szCs w:val="28"/>
          <w:rtl/>
        </w:rPr>
        <w:t>נסיבות ביצוע</w:t>
      </w:r>
      <w:r w:rsidR="009E6EDF" w:rsidRPr="00C61D96">
        <w:rPr>
          <w:rFonts w:ascii="David" w:hAnsi="David" w:cs="David"/>
          <w:sz w:val="28"/>
          <w:szCs w:val="28"/>
          <w:rtl/>
        </w:rPr>
        <w:t>ן</w:t>
      </w:r>
      <w:r w:rsidRPr="00C61D96">
        <w:rPr>
          <w:rFonts w:ascii="David" w:hAnsi="David" w:cs="David"/>
          <w:sz w:val="28"/>
          <w:szCs w:val="28"/>
          <w:rtl/>
        </w:rPr>
        <w:t xml:space="preserve"> של העביר</w:t>
      </w:r>
      <w:r w:rsidR="009E6EDF" w:rsidRPr="00C61D96">
        <w:rPr>
          <w:rFonts w:ascii="David" w:hAnsi="David" w:cs="David"/>
          <w:sz w:val="28"/>
          <w:szCs w:val="28"/>
          <w:rtl/>
        </w:rPr>
        <w:t>ות</w:t>
      </w:r>
      <w:r w:rsidRPr="00C61D96">
        <w:rPr>
          <w:rFonts w:ascii="David" w:hAnsi="David" w:cs="David"/>
          <w:sz w:val="28"/>
          <w:szCs w:val="28"/>
          <w:rtl/>
        </w:rPr>
        <w:t xml:space="preserve"> פורטו בגזר דינו של בית הדין קמא כדלקמן:</w:t>
      </w:r>
    </w:p>
    <w:p w14:paraId="2CBDC23D" w14:textId="77777777" w:rsidR="00FF5CAC" w:rsidRPr="00284F05" w:rsidRDefault="00FF5CAC" w:rsidP="00FF5CAC">
      <w:pPr>
        <w:pStyle w:val="ListParagraph"/>
        <w:widowControl w:val="0"/>
        <w:spacing w:line="348" w:lineRule="auto"/>
        <w:ind w:left="360"/>
        <w:jc w:val="both"/>
        <w:rPr>
          <w:rFonts w:ascii="David" w:hAnsi="David" w:cs="David"/>
          <w:sz w:val="14"/>
          <w:szCs w:val="14"/>
          <w:rtl/>
        </w:rPr>
      </w:pPr>
    </w:p>
    <w:p w14:paraId="06D157EF" w14:textId="77777777" w:rsidR="009A42DA" w:rsidRPr="00C61D96" w:rsidRDefault="002C7270" w:rsidP="00CC4E92">
      <w:pPr>
        <w:tabs>
          <w:tab w:val="left" w:pos="425"/>
        </w:tabs>
        <w:spacing w:line="240" w:lineRule="auto"/>
        <w:ind w:left="851" w:right="851"/>
        <w:contextualSpacing/>
        <w:jc w:val="both"/>
        <w:rPr>
          <w:rFonts w:ascii="David" w:hAnsi="David" w:cs="David"/>
          <w:sz w:val="28"/>
          <w:szCs w:val="28"/>
          <w:rtl/>
        </w:rPr>
      </w:pPr>
      <w:r w:rsidRPr="00C61D96">
        <w:rPr>
          <w:rFonts w:ascii="David" w:hAnsi="David" w:cs="David"/>
          <w:sz w:val="28"/>
          <w:szCs w:val="28"/>
          <w:rtl/>
        </w:rPr>
        <w:t>"</w:t>
      </w:r>
      <w:r w:rsidR="009A42DA" w:rsidRPr="00C61D96">
        <w:rPr>
          <w:rFonts w:ascii="David" w:hAnsi="David" w:cs="David"/>
          <w:sz w:val="28"/>
          <w:szCs w:val="28"/>
          <w:rtl/>
        </w:rPr>
        <w:t xml:space="preserve">משלהי חודש יולי 2024 ועד חודש אוגוסט 2024, במספר הזדמנויות, הנחה [המערער] את נפגעת העבירה להצטרף אליו לנסיעה ברכבו, לצורך ביצוע משימות צבאיות, בבסיס 'שדה תימן'. או אז [המערער] היה עוצר במקומות מרוחקים בבסיס ונוגע בה. בעצירות אלה [המערער] התקרב אל פניה של [הנפגעת], ליטף את ירכה הלוך ושוב, ובתוך כך הזיז את ידו בחלק הפנימי של ירכה והתקרב לאיבר מינה. במקביל ניסה [המערער] לפתח עם נפגעת העבירה שיח על מערכות יחסים שלה, אך היא לא הגיבה. לאחר מכן, [המערער] ליטף את פניה ופעמים אחדות ליטף את אוזנה, ואמר משפטים כמו 'איזה אוזן יפה יש לך', 'וואו, איזה יפה את היום', ואף נטל את ידה ואמר לה 'איזה יד יפה'. נפגעת העבירה קפאה בתגובה למעשים, למעט המגע באוזניה שבעקבותיו התרחקה </w:t>
      </w:r>
      <w:r w:rsidR="00F96186" w:rsidRPr="00C61D96">
        <w:rPr>
          <w:rFonts w:ascii="David" w:hAnsi="David" w:cs="David"/>
          <w:sz w:val="28"/>
          <w:szCs w:val="28"/>
          <w:rtl/>
        </w:rPr>
        <w:t>[מ</w:t>
      </w:r>
      <w:r w:rsidR="009A42DA" w:rsidRPr="00C61D96">
        <w:rPr>
          <w:rFonts w:ascii="David" w:hAnsi="David" w:cs="David"/>
          <w:sz w:val="28"/>
          <w:szCs w:val="28"/>
          <w:rtl/>
        </w:rPr>
        <w:t>המערער]. המגעים ארכו מספר דקות ו[הנפגעת] מצאה אמתלה לפיה הם נדרשים לחזור ליחידה...</w:t>
      </w:r>
    </w:p>
    <w:p w14:paraId="28272106" w14:textId="77777777" w:rsidR="00B4260A" w:rsidRPr="00C61D96" w:rsidRDefault="009A42DA" w:rsidP="00CC4E92">
      <w:pPr>
        <w:tabs>
          <w:tab w:val="left" w:pos="425"/>
        </w:tabs>
        <w:spacing w:line="240" w:lineRule="auto"/>
        <w:ind w:left="851" w:right="851"/>
        <w:contextualSpacing/>
        <w:jc w:val="both"/>
        <w:rPr>
          <w:rFonts w:ascii="David" w:hAnsi="David" w:cs="David"/>
          <w:sz w:val="28"/>
          <w:szCs w:val="28"/>
          <w:rtl/>
        </w:rPr>
      </w:pPr>
      <w:r w:rsidRPr="00C61D96">
        <w:rPr>
          <w:rFonts w:ascii="David" w:hAnsi="David" w:cs="David"/>
          <w:sz w:val="28"/>
          <w:szCs w:val="28"/>
          <w:rtl/>
        </w:rPr>
        <w:t xml:space="preserve">בבסיס 'שדה תימן', בשלהי חודש יולי 2024, [המערער] שאל את נפגעת העבירה אם הסתדרה בחדרה. היא השיבה </w:t>
      </w:r>
      <w:r w:rsidR="00B4260A" w:rsidRPr="00C61D96">
        <w:rPr>
          <w:rFonts w:ascii="David" w:hAnsi="David" w:cs="David"/>
          <w:sz w:val="28"/>
          <w:szCs w:val="28"/>
          <w:rtl/>
        </w:rPr>
        <w:t xml:space="preserve">שמתארגנת למקלחת ובתגובה אמר [המערער] שהוא </w:t>
      </w:r>
      <w:r w:rsidR="0078786B" w:rsidRPr="00C61D96">
        <w:rPr>
          <w:rFonts w:ascii="David" w:hAnsi="David" w:cs="David"/>
          <w:sz w:val="28"/>
          <w:szCs w:val="28"/>
          <w:rtl/>
        </w:rPr>
        <w:t>'</w:t>
      </w:r>
      <w:r w:rsidR="00B4260A" w:rsidRPr="00C61D96">
        <w:rPr>
          <w:rFonts w:ascii="David" w:hAnsi="David" w:cs="David"/>
          <w:sz w:val="28"/>
          <w:szCs w:val="28"/>
          <w:rtl/>
        </w:rPr>
        <w:t>בא</w:t>
      </w:r>
      <w:r w:rsidR="0078786B" w:rsidRPr="00C61D96">
        <w:rPr>
          <w:rFonts w:ascii="David" w:hAnsi="David" w:cs="David"/>
          <w:sz w:val="28"/>
          <w:szCs w:val="28"/>
          <w:rtl/>
        </w:rPr>
        <w:t>'</w:t>
      </w:r>
      <w:r w:rsidR="00B4260A" w:rsidRPr="00C61D96">
        <w:rPr>
          <w:rFonts w:ascii="David" w:hAnsi="David" w:cs="David"/>
          <w:sz w:val="28"/>
          <w:szCs w:val="28"/>
          <w:rtl/>
        </w:rPr>
        <w:t>. כשהגיע, נכנס לחדר והתיישב על אחת המיטות. אז, אמר לנפגעת העבירה 'בואי לפה', וללא התראה הושיט את ידו למכנסיה, אחז עם שתי אצבעותיו את מכנסיה וחגורתה ומשך אותה לכיוונו. באופן דומה, [המערער] משך את נפגעת העבירה לכיוונו ביום 17 או 18 בספטמבר 2024, בזמן שהוא ורס"ל גלעד ישבו על ספסל, והיא עמדה בסמוך. באותו המועד, כאשר שוחחו על פעילות יחידתית במלון, [המערער] אמר לנפגעת העבירה 'אל תשכחי בגד ים' וצחק.</w:t>
      </w:r>
    </w:p>
    <w:p w14:paraId="002ABBAD" w14:textId="77777777" w:rsidR="008A2098" w:rsidRPr="00C61D96" w:rsidRDefault="00B4260A" w:rsidP="00CC4E92">
      <w:pPr>
        <w:tabs>
          <w:tab w:val="left" w:pos="425"/>
        </w:tabs>
        <w:spacing w:line="240" w:lineRule="auto"/>
        <w:ind w:left="851" w:right="851"/>
        <w:contextualSpacing/>
        <w:jc w:val="both"/>
        <w:rPr>
          <w:rFonts w:ascii="David" w:hAnsi="David" w:cs="David"/>
          <w:sz w:val="28"/>
          <w:szCs w:val="28"/>
          <w:rtl/>
        </w:rPr>
      </w:pPr>
      <w:r w:rsidRPr="00C61D96">
        <w:rPr>
          <w:rFonts w:ascii="David" w:hAnsi="David" w:cs="David"/>
          <w:sz w:val="28"/>
          <w:szCs w:val="28"/>
          <w:rtl/>
        </w:rPr>
        <w:t>בנוסף, משלהי חודש יולי 2024 ועד חודש ספטמבר 2024, בהזדמנויות שונות, כינה [המערער] את נפגעת העבירה 'פילגש' ו'אשתי השנייה' בנוכחות אחרים, והיא צחקה במבוכה. באותם המועדים, כשבחן [המערער] תמונה של חיילת אחרת, אמר: 'וואו, תראו יש לה תחת יותר גדול משל [הנפגעת]' וכן 'היא תיקח את המקום של [הנפגעת</w:t>
      </w:r>
      <w:r w:rsidR="00F96186" w:rsidRPr="00C61D96">
        <w:rPr>
          <w:rFonts w:ascii="David" w:hAnsi="David" w:cs="David"/>
          <w:sz w:val="28"/>
          <w:szCs w:val="28"/>
          <w:rtl/>
        </w:rPr>
        <w:t>]</w:t>
      </w:r>
      <w:r w:rsidRPr="00C61D96">
        <w:rPr>
          <w:rFonts w:ascii="David" w:hAnsi="David" w:cs="David"/>
          <w:sz w:val="28"/>
          <w:szCs w:val="28"/>
          <w:rtl/>
        </w:rPr>
        <w:t xml:space="preserve">'. נפגעת העבירה הביעה כעס למשמע דבריו </w:t>
      </w:r>
      <w:r w:rsidR="008A2098" w:rsidRPr="00C61D96">
        <w:rPr>
          <w:rFonts w:ascii="David" w:hAnsi="David" w:cs="David"/>
          <w:sz w:val="28"/>
          <w:szCs w:val="28"/>
          <w:rtl/>
        </w:rPr>
        <w:t>ו[המערער] אמר לה 'מה את מקנאה את מתעצבנת שהיא תהיה יותר יפה ממך'.</w:t>
      </w:r>
    </w:p>
    <w:p w14:paraId="026E7CD2" w14:textId="77777777" w:rsidR="008A2098" w:rsidRPr="00C61D96" w:rsidRDefault="008A2098" w:rsidP="00CC4E92">
      <w:pPr>
        <w:tabs>
          <w:tab w:val="left" w:pos="425"/>
        </w:tabs>
        <w:spacing w:line="240" w:lineRule="auto"/>
        <w:ind w:left="851" w:right="851"/>
        <w:contextualSpacing/>
        <w:jc w:val="both"/>
        <w:rPr>
          <w:rFonts w:ascii="David" w:hAnsi="David" w:cs="David"/>
          <w:sz w:val="28"/>
          <w:szCs w:val="28"/>
          <w:rtl/>
        </w:rPr>
      </w:pPr>
      <w:r w:rsidRPr="00C61D96">
        <w:rPr>
          <w:rFonts w:ascii="David" w:hAnsi="David" w:cs="David"/>
          <w:sz w:val="28"/>
          <w:szCs w:val="28"/>
          <w:rtl/>
        </w:rPr>
        <w:t>במועדים שצוינו לעיל, בהזדמנויות שונות, קירב [המערער] את נפגעת העבירה אליו וחיבק אותה, והיא חשה כי איבר מינו זקור. כשניסתה להתרחק, קירב אותה [המערער] אליו בשנית. כשהבינה שלא ישחרר אותה אם לא תיענה לחיבוקו, היא חיבקה אותו בחזרה קצרות, כדי שיניח לה.</w:t>
      </w:r>
    </w:p>
    <w:p w14:paraId="63B734C4" w14:textId="77777777" w:rsidR="008A2098" w:rsidRPr="00C61D96" w:rsidRDefault="008A2098" w:rsidP="008A2098">
      <w:pPr>
        <w:tabs>
          <w:tab w:val="left" w:pos="425"/>
        </w:tabs>
        <w:spacing w:line="240" w:lineRule="auto"/>
        <w:ind w:left="851" w:right="851"/>
        <w:contextualSpacing/>
        <w:jc w:val="both"/>
        <w:rPr>
          <w:rFonts w:ascii="David" w:hAnsi="David" w:cs="David"/>
          <w:sz w:val="28"/>
          <w:szCs w:val="28"/>
          <w:rtl/>
        </w:rPr>
      </w:pPr>
      <w:r w:rsidRPr="00C61D96">
        <w:rPr>
          <w:rFonts w:ascii="David" w:hAnsi="David" w:cs="David"/>
          <w:sz w:val="28"/>
          <w:szCs w:val="28"/>
          <w:rtl/>
        </w:rPr>
        <w:t xml:space="preserve">לבסוף, במהלך מספר נסיעות משותפות, </w:t>
      </w:r>
      <w:proofErr w:type="spellStart"/>
      <w:r w:rsidRPr="00C61D96">
        <w:rPr>
          <w:rFonts w:ascii="David" w:hAnsi="David" w:cs="David"/>
          <w:sz w:val="28"/>
          <w:szCs w:val="28"/>
          <w:rtl/>
        </w:rPr>
        <w:t>לבא"פ</w:t>
      </w:r>
      <w:proofErr w:type="spellEnd"/>
      <w:r w:rsidRPr="00C61D96">
        <w:rPr>
          <w:rFonts w:ascii="David" w:hAnsi="David" w:cs="David"/>
          <w:sz w:val="28"/>
          <w:szCs w:val="28"/>
          <w:rtl/>
        </w:rPr>
        <w:t xml:space="preserve"> דרום, לביתה של נפגעת העבירה </w:t>
      </w:r>
      <w:proofErr w:type="spellStart"/>
      <w:r w:rsidRPr="00C61D96">
        <w:rPr>
          <w:rFonts w:ascii="David" w:hAnsi="David" w:cs="David"/>
          <w:sz w:val="28"/>
          <w:szCs w:val="28"/>
          <w:rtl/>
        </w:rPr>
        <w:t>ול'מחנה</w:t>
      </w:r>
      <w:proofErr w:type="spellEnd"/>
      <w:r w:rsidRPr="00C61D96">
        <w:rPr>
          <w:rFonts w:ascii="David" w:hAnsi="David" w:cs="David"/>
          <w:sz w:val="28"/>
          <w:szCs w:val="28"/>
          <w:rtl/>
        </w:rPr>
        <w:t xml:space="preserve"> נתן', אחז [המערער] בידה, כל פעם למשך מספר דקות. </w:t>
      </w:r>
      <w:r w:rsidRPr="00C61D96">
        <w:rPr>
          <w:rFonts w:ascii="David" w:hAnsi="David" w:cs="David"/>
          <w:sz w:val="28"/>
          <w:szCs w:val="28"/>
          <w:rtl/>
        </w:rPr>
        <w:lastRenderedPageBreak/>
        <w:t>בפעמי</w:t>
      </w:r>
      <w:r w:rsidR="00F96186" w:rsidRPr="00C61D96">
        <w:rPr>
          <w:rFonts w:ascii="David" w:hAnsi="David" w:cs="David"/>
          <w:sz w:val="28"/>
          <w:szCs w:val="28"/>
          <w:rtl/>
        </w:rPr>
        <w:t>ם</w:t>
      </w:r>
      <w:r w:rsidRPr="00C61D96">
        <w:rPr>
          <w:rFonts w:ascii="David" w:hAnsi="David" w:cs="David"/>
          <w:sz w:val="28"/>
          <w:szCs w:val="28"/>
          <w:rtl/>
        </w:rPr>
        <w:t xml:space="preserve"> בהן הצליחה נפגעת העבירה להשתחרר מהאחיזה שב [המערער] ואחז בידה. בנסיעה למחנה נתן</w:t>
      </w:r>
      <w:r w:rsidR="00B4260A" w:rsidRPr="00C61D96">
        <w:rPr>
          <w:rFonts w:ascii="David" w:hAnsi="David" w:cs="David"/>
          <w:sz w:val="28"/>
          <w:szCs w:val="28"/>
          <w:rtl/>
        </w:rPr>
        <w:t xml:space="preserve"> </w:t>
      </w:r>
      <w:r w:rsidRPr="00C61D96">
        <w:rPr>
          <w:rFonts w:ascii="David" w:hAnsi="David" w:cs="David"/>
          <w:sz w:val="28"/>
          <w:szCs w:val="28"/>
          <w:rtl/>
        </w:rPr>
        <w:t xml:space="preserve">או בחזור משם, שוחחו [המערער] ונפגעת העבירה על חייל שמשרת בגדוד, ונפגעת העבירה אמרה שהיא לא יוצאת </w:t>
      </w:r>
      <w:proofErr w:type="spellStart"/>
      <w:r w:rsidRPr="00C61D96">
        <w:rPr>
          <w:rFonts w:ascii="David" w:hAnsi="David" w:cs="David"/>
          <w:sz w:val="28"/>
          <w:szCs w:val="28"/>
          <w:rtl/>
        </w:rPr>
        <w:t>איתו</w:t>
      </w:r>
      <w:proofErr w:type="spellEnd"/>
      <w:r w:rsidRPr="00C61D96">
        <w:rPr>
          <w:rFonts w:ascii="David" w:hAnsi="David" w:cs="David"/>
          <w:sz w:val="28"/>
          <w:szCs w:val="28"/>
          <w:rtl/>
        </w:rPr>
        <w:t xml:space="preserve"> כי לא בא לה על אף אחד, ו[המערער] שאל אותה בתגובה אם הייתה יוצאת או שוכבת עמו, והיא השיבה 'מה פתאום! ממש לא, אתה המפקד שלי'; [המערער] אמר לה 'סתם, אני צוחק'".</w:t>
      </w:r>
    </w:p>
    <w:p w14:paraId="06703F6D" w14:textId="77777777" w:rsidR="008A2098" w:rsidRPr="00C61D96" w:rsidRDefault="008A2098" w:rsidP="008A2098">
      <w:pPr>
        <w:pStyle w:val="ListParagraph"/>
        <w:widowControl w:val="0"/>
        <w:spacing w:line="348" w:lineRule="auto"/>
        <w:ind w:left="360"/>
        <w:jc w:val="both"/>
        <w:rPr>
          <w:rFonts w:ascii="David" w:hAnsi="David" w:cs="David"/>
          <w:sz w:val="28"/>
          <w:szCs w:val="28"/>
        </w:rPr>
      </w:pPr>
    </w:p>
    <w:p w14:paraId="1B3DF24C" w14:textId="339A1C9E" w:rsidR="00983100" w:rsidRPr="00C61D96" w:rsidRDefault="00BC20FC" w:rsidP="0058379A">
      <w:pPr>
        <w:pStyle w:val="ListParagraph"/>
        <w:widowControl w:val="0"/>
        <w:numPr>
          <w:ilvl w:val="0"/>
          <w:numId w:val="1"/>
        </w:numPr>
        <w:jc w:val="both"/>
        <w:rPr>
          <w:rFonts w:ascii="David" w:hAnsi="David" w:cs="David"/>
          <w:sz w:val="28"/>
          <w:szCs w:val="28"/>
        </w:rPr>
      </w:pPr>
      <w:r w:rsidRPr="00C61D96">
        <w:rPr>
          <w:rFonts w:ascii="David" w:hAnsi="David" w:cs="David"/>
          <w:sz w:val="28"/>
          <w:szCs w:val="28"/>
          <w:rtl/>
        </w:rPr>
        <w:t xml:space="preserve">על דעת הצדדים, נקבע מתחם עונש הולם אחד לכל העבירות, </w:t>
      </w:r>
      <w:r w:rsidR="00FC4ABA" w:rsidRPr="00C61D96">
        <w:rPr>
          <w:rFonts w:ascii="David" w:hAnsi="David" w:cs="David"/>
          <w:sz w:val="28"/>
          <w:szCs w:val="28"/>
          <w:rtl/>
        </w:rPr>
        <w:t>ש</w:t>
      </w:r>
      <w:r w:rsidR="00F96186" w:rsidRPr="00C61D96">
        <w:rPr>
          <w:rFonts w:ascii="David" w:hAnsi="David" w:cs="David"/>
          <w:sz w:val="28"/>
          <w:szCs w:val="28"/>
          <w:rtl/>
        </w:rPr>
        <w:t xml:space="preserve">כן הללו </w:t>
      </w:r>
      <w:r w:rsidR="00FC4ABA" w:rsidRPr="00C61D96">
        <w:rPr>
          <w:rFonts w:ascii="David" w:hAnsi="David" w:cs="David"/>
          <w:sz w:val="28"/>
          <w:szCs w:val="28"/>
          <w:rtl/>
        </w:rPr>
        <w:t xml:space="preserve">בוצעו כלפי אותה נפגעת, במסגרת שירות מילואים ובפרק זמן מתוחם. הודגשה הפגיעה בערכים המוגנים הכלליים, של כבוד האדם, שלמות הגוף, הפרטיות, חופש הרצון והאוטונומיה של הנפגעת, לצד הערכים המוגנים הייחודיים למסגרת הצבאית, ובהם הרעות, האמון בין המשרתים ואמון הציבור בצה"ל. </w:t>
      </w:r>
      <w:r w:rsidR="00983100" w:rsidRPr="00C61D96">
        <w:rPr>
          <w:rFonts w:ascii="David" w:hAnsi="David" w:cs="David"/>
          <w:sz w:val="28"/>
          <w:szCs w:val="28"/>
          <w:rtl/>
        </w:rPr>
        <w:t xml:space="preserve">צוין, כי המערער, נגד לוגיסטיקה בשירות מילואים, שהיה מפקדה הישיר של הנפגעת, אשת מילואים גם היא, ניצל את </w:t>
      </w:r>
      <w:r w:rsidR="0078786B" w:rsidRPr="00C61D96">
        <w:rPr>
          <w:rFonts w:ascii="David" w:hAnsi="David" w:cs="David"/>
          <w:sz w:val="28"/>
          <w:szCs w:val="28"/>
          <w:rtl/>
        </w:rPr>
        <w:t>תפקידו</w:t>
      </w:r>
      <w:r w:rsidR="003E46CD" w:rsidRPr="00C61D96">
        <w:rPr>
          <w:rFonts w:ascii="David" w:hAnsi="David" w:cs="David"/>
          <w:sz w:val="28"/>
          <w:szCs w:val="28"/>
          <w:rtl/>
        </w:rPr>
        <w:t>, לאורך כל תקופת ההפעלה במילואים,</w:t>
      </w:r>
      <w:r w:rsidR="0078786B" w:rsidRPr="00C61D96">
        <w:rPr>
          <w:rFonts w:ascii="David" w:hAnsi="David" w:cs="David"/>
          <w:sz w:val="28"/>
          <w:szCs w:val="28"/>
          <w:rtl/>
        </w:rPr>
        <w:t xml:space="preserve"> כדי להנחות את הנפגעת להצטרף אליו לנסיעות ברחבי הבסיס, באצטלה של משימות צבאיות, ולבצע בה את מעשיו. גם הגעת</w:t>
      </w:r>
      <w:r w:rsidR="00BB758F" w:rsidRPr="00C61D96">
        <w:rPr>
          <w:rFonts w:ascii="David" w:hAnsi="David" w:cs="David"/>
          <w:sz w:val="28"/>
          <w:szCs w:val="28"/>
          <w:rtl/>
        </w:rPr>
        <w:t>ו</w:t>
      </w:r>
      <w:r w:rsidR="0078786B" w:rsidRPr="00C61D96">
        <w:rPr>
          <w:rFonts w:ascii="David" w:hAnsi="David" w:cs="David"/>
          <w:sz w:val="28"/>
          <w:szCs w:val="28"/>
          <w:rtl/>
        </w:rPr>
        <w:t xml:space="preserve"> לחדרה, בגפו, מעידה על תכנון, להבדיל מיתר המעשים והאמירות המיניות, שהיו ספונטניים.</w:t>
      </w:r>
      <w:r w:rsidR="001200DE" w:rsidRPr="00C61D96">
        <w:rPr>
          <w:rFonts w:ascii="David" w:hAnsi="David" w:cs="David"/>
          <w:sz w:val="28"/>
          <w:szCs w:val="28"/>
          <w:rtl/>
        </w:rPr>
        <w:t xml:space="preserve"> הנזק שהסבו הדברים לנפגעת הוא משמעותי, והיא </w:t>
      </w:r>
      <w:r w:rsidR="003E46CD" w:rsidRPr="00C61D96">
        <w:rPr>
          <w:rFonts w:ascii="David" w:hAnsi="David" w:cs="David"/>
          <w:sz w:val="28"/>
          <w:szCs w:val="28"/>
          <w:rtl/>
        </w:rPr>
        <w:t>מתקשה לשוב למסלול חייה הרגיל ו</w:t>
      </w:r>
      <w:r w:rsidR="001200DE" w:rsidRPr="00C61D96">
        <w:rPr>
          <w:rFonts w:ascii="David" w:hAnsi="David" w:cs="David"/>
          <w:sz w:val="28"/>
          <w:szCs w:val="28"/>
          <w:rtl/>
        </w:rPr>
        <w:t xml:space="preserve">אף אובחנה כסובלת מפוסט טראומה, בעקבות הפגיעה שחוותה. </w:t>
      </w:r>
      <w:r w:rsidR="003E46CD" w:rsidRPr="00C61D96">
        <w:rPr>
          <w:rFonts w:ascii="David" w:hAnsi="David" w:cs="David"/>
          <w:sz w:val="28"/>
          <w:szCs w:val="28"/>
          <w:rtl/>
        </w:rPr>
        <w:t>מנגד, צוין כי מעשיו והתבטאויותיו של המערער אינם ברף הגבוה של החומרה (</w:t>
      </w:r>
      <w:r w:rsidR="00F618F4" w:rsidRPr="00C61D96">
        <w:rPr>
          <w:rFonts w:ascii="David" w:hAnsi="David" w:cs="David"/>
          <w:sz w:val="28"/>
          <w:szCs w:val="28"/>
          <w:rtl/>
        </w:rPr>
        <w:t xml:space="preserve">שכן </w:t>
      </w:r>
      <w:r w:rsidR="003E46CD" w:rsidRPr="00C61D96">
        <w:rPr>
          <w:rFonts w:ascii="David" w:hAnsi="David" w:cs="David"/>
          <w:sz w:val="28"/>
          <w:szCs w:val="28"/>
          <w:rtl/>
        </w:rPr>
        <w:t>הנגיעות בוצעו ללא הפעלת כוח או התגברות על התנגדות, מעל הבגדים ולא באיברים מוצנעים)</w:t>
      </w:r>
      <w:r w:rsidR="0058379A" w:rsidRPr="00C61D96">
        <w:rPr>
          <w:rFonts w:ascii="David" w:hAnsi="David" w:cs="David"/>
          <w:sz w:val="28"/>
          <w:szCs w:val="28"/>
          <w:rtl/>
        </w:rPr>
        <w:t xml:space="preserve">. </w:t>
      </w:r>
      <w:r w:rsidR="00D63878" w:rsidRPr="00C61D96">
        <w:rPr>
          <w:rFonts w:ascii="David" w:hAnsi="David" w:cs="David"/>
          <w:sz w:val="28"/>
          <w:szCs w:val="28"/>
          <w:rtl/>
        </w:rPr>
        <w:t xml:space="preserve">בנוסף, </w:t>
      </w:r>
      <w:r w:rsidR="0058379A" w:rsidRPr="00C61D96">
        <w:rPr>
          <w:rFonts w:ascii="David" w:hAnsi="David" w:cs="David"/>
          <w:sz w:val="28"/>
          <w:szCs w:val="28"/>
          <w:rtl/>
        </w:rPr>
        <w:t>אף ש</w:t>
      </w:r>
      <w:r w:rsidR="00C23540" w:rsidRPr="00C61D96">
        <w:rPr>
          <w:rFonts w:ascii="David" w:hAnsi="David" w:cs="David"/>
          <w:sz w:val="28"/>
          <w:szCs w:val="28"/>
          <w:rtl/>
        </w:rPr>
        <w:t>מסוכנותו המינית</w:t>
      </w:r>
      <w:r w:rsidR="0058379A" w:rsidRPr="00C61D96">
        <w:rPr>
          <w:rFonts w:ascii="David" w:hAnsi="David" w:cs="David"/>
          <w:sz w:val="28"/>
          <w:szCs w:val="28"/>
          <w:rtl/>
        </w:rPr>
        <w:t xml:space="preserve"> </w:t>
      </w:r>
      <w:r w:rsidR="00D63878" w:rsidRPr="00C61D96">
        <w:rPr>
          <w:rFonts w:ascii="David" w:hAnsi="David" w:cs="David"/>
          <w:sz w:val="28"/>
          <w:szCs w:val="28"/>
          <w:rtl/>
        </w:rPr>
        <w:t xml:space="preserve">של המערער </w:t>
      </w:r>
      <w:r w:rsidR="0058379A" w:rsidRPr="00C61D96">
        <w:rPr>
          <w:rFonts w:ascii="David" w:hAnsi="David" w:cs="David"/>
          <w:sz w:val="28"/>
          <w:szCs w:val="28"/>
          <w:rtl/>
        </w:rPr>
        <w:t>הוערכה כבינונית-נ</w:t>
      </w:r>
      <w:r w:rsidR="00D63878" w:rsidRPr="00C61D96">
        <w:rPr>
          <w:rFonts w:ascii="David" w:hAnsi="David" w:cs="David"/>
          <w:sz w:val="28"/>
          <w:szCs w:val="28"/>
          <w:rtl/>
        </w:rPr>
        <w:t>מ</w:t>
      </w:r>
      <w:r w:rsidR="0058379A" w:rsidRPr="00C61D96">
        <w:rPr>
          <w:rFonts w:ascii="David" w:hAnsi="David" w:cs="David"/>
          <w:sz w:val="28"/>
          <w:szCs w:val="28"/>
          <w:rtl/>
        </w:rPr>
        <w:t xml:space="preserve">וכה, </w:t>
      </w:r>
      <w:r w:rsidR="00D63878" w:rsidRPr="00C61D96">
        <w:rPr>
          <w:rFonts w:ascii="David" w:hAnsi="David" w:cs="David"/>
          <w:sz w:val="28"/>
          <w:szCs w:val="28"/>
          <w:rtl/>
        </w:rPr>
        <w:t xml:space="preserve">ציינה מעריכת המסוכנות כי המעשים בוצעו </w:t>
      </w:r>
      <w:r w:rsidR="00554C69" w:rsidRPr="00C61D96">
        <w:rPr>
          <w:rFonts w:ascii="David" w:hAnsi="David" w:cs="David"/>
          <w:sz w:val="28"/>
          <w:szCs w:val="28"/>
          <w:rtl/>
        </w:rPr>
        <w:t xml:space="preserve">על רקע מצבו הנפשי </w:t>
      </w:r>
      <w:r w:rsidR="00554C69">
        <w:rPr>
          <w:rFonts w:ascii="David" w:hAnsi="David" w:cs="David" w:hint="cs"/>
          <w:sz w:val="28"/>
          <w:szCs w:val="28"/>
          <w:rtl/>
        </w:rPr>
        <w:t>ו</w:t>
      </w:r>
      <w:r w:rsidR="00D63878" w:rsidRPr="00C61D96">
        <w:rPr>
          <w:rFonts w:ascii="David" w:hAnsi="David" w:cs="David"/>
          <w:sz w:val="28"/>
          <w:szCs w:val="28"/>
          <w:rtl/>
        </w:rPr>
        <w:t>לא בשל סטייה מינית.</w:t>
      </w:r>
      <w:r w:rsidR="00BD3719" w:rsidRPr="00C61D96">
        <w:rPr>
          <w:rFonts w:ascii="David" w:hAnsi="David" w:cs="David"/>
          <w:sz w:val="28"/>
          <w:szCs w:val="28"/>
          <w:rtl/>
        </w:rPr>
        <w:t xml:space="preserve"> המערער אכן אובחן כסובל מתסמונת </w:t>
      </w:r>
      <w:r w:rsidR="00F618F4" w:rsidRPr="00C61D96">
        <w:rPr>
          <w:rFonts w:ascii="David" w:hAnsi="David" w:cs="David"/>
          <w:sz w:val="28"/>
          <w:szCs w:val="28"/>
          <w:rtl/>
        </w:rPr>
        <w:t xml:space="preserve">של </w:t>
      </w:r>
      <w:r w:rsidR="00BD3719" w:rsidRPr="00C61D96">
        <w:rPr>
          <w:rFonts w:ascii="David" w:hAnsi="David" w:cs="David"/>
          <w:sz w:val="28"/>
          <w:szCs w:val="28"/>
          <w:rtl/>
        </w:rPr>
        <w:t>פוסט טראומ</w:t>
      </w:r>
      <w:r w:rsidR="00F618F4" w:rsidRPr="00C61D96">
        <w:rPr>
          <w:rFonts w:ascii="David" w:hAnsi="David" w:cs="David"/>
          <w:sz w:val="28"/>
          <w:szCs w:val="28"/>
          <w:rtl/>
        </w:rPr>
        <w:t>ה</w:t>
      </w:r>
      <w:r w:rsidR="00BD3719" w:rsidRPr="00C61D96">
        <w:rPr>
          <w:rFonts w:ascii="David" w:hAnsi="David" w:cs="David"/>
          <w:sz w:val="28"/>
          <w:szCs w:val="28"/>
          <w:rtl/>
        </w:rPr>
        <w:t>, על רקע שירות המילואים שביצע (בן 2</w:t>
      </w:r>
      <w:r w:rsidR="009950C7" w:rsidRPr="00C61D96">
        <w:rPr>
          <w:rFonts w:ascii="David" w:hAnsi="David" w:cs="David"/>
          <w:sz w:val="28"/>
          <w:szCs w:val="28"/>
          <w:rtl/>
        </w:rPr>
        <w:t>4</w:t>
      </w:r>
      <w:r w:rsidR="00BD3719" w:rsidRPr="00C61D96">
        <w:rPr>
          <w:rFonts w:ascii="David" w:hAnsi="David" w:cs="David"/>
          <w:sz w:val="28"/>
          <w:szCs w:val="28"/>
          <w:rtl/>
        </w:rPr>
        <w:t>6 ימים, במספר חטיבות קדמיות), והופנה ליחידה לתגובות קרב במשרד הביטחון</w:t>
      </w:r>
      <w:r w:rsidR="009950C7" w:rsidRPr="00C61D96">
        <w:rPr>
          <w:rFonts w:ascii="David" w:hAnsi="David" w:cs="David"/>
          <w:sz w:val="28"/>
          <w:szCs w:val="28"/>
          <w:rtl/>
        </w:rPr>
        <w:t>. מאז חודש פברואר 2026 הוא עובר טיפול פסיכותרפיה בעמותה לטיפול בנפגעי טראומה לאומית.</w:t>
      </w:r>
    </w:p>
    <w:p w14:paraId="3284FBD7" w14:textId="77777777" w:rsidR="00E97A40" w:rsidRPr="00C61D96" w:rsidRDefault="008E4F07" w:rsidP="009B40E2">
      <w:pPr>
        <w:pStyle w:val="ListParagraph"/>
        <w:widowControl w:val="0"/>
        <w:numPr>
          <w:ilvl w:val="0"/>
          <w:numId w:val="1"/>
        </w:numPr>
        <w:jc w:val="both"/>
        <w:rPr>
          <w:rFonts w:ascii="David" w:hAnsi="David" w:cs="David"/>
          <w:sz w:val="28"/>
          <w:szCs w:val="28"/>
        </w:rPr>
      </w:pPr>
      <w:r w:rsidRPr="00C61D96">
        <w:rPr>
          <w:rFonts w:ascii="David" w:hAnsi="David" w:cs="David"/>
          <w:sz w:val="28"/>
          <w:szCs w:val="28"/>
          <w:rtl/>
        </w:rPr>
        <w:t>בשים לב ל</w:t>
      </w:r>
      <w:r w:rsidR="003E46CD" w:rsidRPr="00C61D96">
        <w:rPr>
          <w:rFonts w:ascii="David" w:hAnsi="David" w:cs="David"/>
          <w:sz w:val="28"/>
          <w:szCs w:val="28"/>
          <w:rtl/>
        </w:rPr>
        <w:t>מידת הפגיעה בערכים המוגנים, ל</w:t>
      </w:r>
      <w:r w:rsidRPr="00C61D96">
        <w:rPr>
          <w:rFonts w:ascii="David" w:hAnsi="David" w:cs="David"/>
          <w:sz w:val="28"/>
          <w:szCs w:val="28"/>
          <w:rtl/>
        </w:rPr>
        <w:t>מדיניות הענישה הנהוגה ולהחמרה בענישה בעבירות מין</w:t>
      </w:r>
      <w:r w:rsidR="00913271" w:rsidRPr="00C61D96">
        <w:rPr>
          <w:rFonts w:ascii="David" w:hAnsi="David" w:cs="David"/>
          <w:sz w:val="28"/>
          <w:szCs w:val="28"/>
          <w:rtl/>
        </w:rPr>
        <w:t>,</w:t>
      </w:r>
      <w:r w:rsidR="00BD3719" w:rsidRPr="00C61D96">
        <w:rPr>
          <w:rFonts w:ascii="David" w:hAnsi="David" w:cs="David"/>
          <w:sz w:val="28"/>
          <w:szCs w:val="28"/>
          <w:rtl/>
        </w:rPr>
        <w:t xml:space="preserve"> ו</w:t>
      </w:r>
      <w:r w:rsidR="00913271" w:rsidRPr="00C61D96">
        <w:rPr>
          <w:rFonts w:ascii="David" w:hAnsi="David" w:cs="David"/>
          <w:sz w:val="28"/>
          <w:szCs w:val="28"/>
          <w:rtl/>
        </w:rPr>
        <w:t xml:space="preserve">מנגד </w:t>
      </w:r>
      <w:r w:rsidR="00BD3719" w:rsidRPr="00C61D96">
        <w:rPr>
          <w:rFonts w:ascii="David" w:hAnsi="David" w:cs="David"/>
          <w:sz w:val="28"/>
          <w:szCs w:val="28"/>
          <w:rtl/>
        </w:rPr>
        <w:t>ל</w:t>
      </w:r>
      <w:r w:rsidR="00913271" w:rsidRPr="00C61D96">
        <w:rPr>
          <w:rFonts w:ascii="David" w:hAnsi="David" w:cs="David"/>
          <w:sz w:val="28"/>
          <w:szCs w:val="28"/>
          <w:rtl/>
        </w:rPr>
        <w:t xml:space="preserve">אור </w:t>
      </w:r>
      <w:r w:rsidR="00BD3719" w:rsidRPr="00C61D96">
        <w:rPr>
          <w:rFonts w:ascii="David" w:hAnsi="David" w:cs="David"/>
          <w:sz w:val="28"/>
          <w:szCs w:val="28"/>
          <w:rtl/>
        </w:rPr>
        <w:t>נסיבות הקולה שפורטו</w:t>
      </w:r>
      <w:r w:rsidRPr="00C61D96">
        <w:rPr>
          <w:rFonts w:ascii="David" w:hAnsi="David" w:cs="David"/>
          <w:sz w:val="28"/>
          <w:szCs w:val="28"/>
          <w:rtl/>
        </w:rPr>
        <w:t xml:space="preserve">, נקבע כי מתחם העונש ההולם </w:t>
      </w:r>
      <w:r w:rsidR="009B40E2" w:rsidRPr="00C61D96">
        <w:rPr>
          <w:rFonts w:ascii="David" w:hAnsi="David" w:cs="David"/>
          <w:sz w:val="28"/>
          <w:szCs w:val="28"/>
          <w:rtl/>
        </w:rPr>
        <w:t xml:space="preserve">נע בין </w:t>
      </w:r>
      <w:r w:rsidR="00BD1D09" w:rsidRPr="00C61D96">
        <w:rPr>
          <w:rFonts w:ascii="David" w:hAnsi="David" w:cs="David"/>
          <w:sz w:val="28"/>
          <w:szCs w:val="28"/>
          <w:rtl/>
        </w:rPr>
        <w:t xml:space="preserve">ארבעה לשמונה </w:t>
      </w:r>
      <w:r w:rsidR="00A54CB0" w:rsidRPr="00C61D96">
        <w:rPr>
          <w:rFonts w:ascii="David" w:hAnsi="David" w:cs="David"/>
          <w:sz w:val="28"/>
          <w:szCs w:val="28"/>
          <w:rtl/>
        </w:rPr>
        <w:t>חודשי מאסר בפועל</w:t>
      </w:r>
      <w:r w:rsidR="003E46CD" w:rsidRPr="00C61D96">
        <w:rPr>
          <w:rFonts w:ascii="David" w:hAnsi="David" w:cs="David"/>
          <w:sz w:val="28"/>
          <w:szCs w:val="28"/>
          <w:rtl/>
        </w:rPr>
        <w:t>.</w:t>
      </w:r>
      <w:r w:rsidR="00BB6AFB" w:rsidRPr="00C61D96">
        <w:rPr>
          <w:rFonts w:ascii="David" w:hAnsi="David" w:cs="David"/>
          <w:sz w:val="28"/>
          <w:szCs w:val="28"/>
          <w:rtl/>
        </w:rPr>
        <w:t xml:space="preserve"> צוין, כי סיפו העליון של המתחם גבוה מזה שלו עתרה התביעה הצבאית (שישה חודשים), בשל נסיבות החומרה ובראי מדיניות הענישה.</w:t>
      </w:r>
    </w:p>
    <w:p w14:paraId="32BE43B8" w14:textId="77777777" w:rsidR="00E97A40" w:rsidRPr="00C61D96" w:rsidRDefault="007D1D39" w:rsidP="005D264E">
      <w:pPr>
        <w:pStyle w:val="ListParagraph"/>
        <w:widowControl w:val="0"/>
        <w:numPr>
          <w:ilvl w:val="0"/>
          <w:numId w:val="1"/>
        </w:numPr>
        <w:jc w:val="both"/>
        <w:rPr>
          <w:rFonts w:ascii="David" w:hAnsi="David" w:cs="David"/>
          <w:sz w:val="28"/>
          <w:szCs w:val="28"/>
        </w:rPr>
      </w:pPr>
      <w:r w:rsidRPr="00C61D96">
        <w:rPr>
          <w:rFonts w:ascii="David" w:hAnsi="David" w:cs="David"/>
          <w:sz w:val="28"/>
          <w:szCs w:val="28"/>
          <w:rtl/>
        </w:rPr>
        <w:t xml:space="preserve">בתוך המתחם, נשקלו עברו הנקי של המערער ומצבו המשפחתי - נשוי ואב לשלושה ילדים קטנים. המערער הוא המפרנס היחיד, שכן רעייתו אינה עובדת בשל מצבו הרפואי של בנם. </w:t>
      </w:r>
      <w:r w:rsidR="00CA6967" w:rsidRPr="00C61D96">
        <w:rPr>
          <w:rFonts w:ascii="David" w:hAnsi="David" w:cs="David"/>
          <w:sz w:val="28"/>
          <w:szCs w:val="28"/>
          <w:rtl/>
        </w:rPr>
        <w:t>בעקבות</w:t>
      </w:r>
      <w:r w:rsidRPr="00C61D96">
        <w:rPr>
          <w:rFonts w:ascii="David" w:hAnsi="David" w:cs="David"/>
          <w:sz w:val="28"/>
          <w:szCs w:val="28"/>
          <w:rtl/>
        </w:rPr>
        <w:t xml:space="preserve"> שירות המילואים, נותר בבעלותו של המערער עסק פעיל אחד בלבד, מתוך ארבעה</w:t>
      </w:r>
      <w:r w:rsidR="00792E97" w:rsidRPr="00C61D96">
        <w:rPr>
          <w:rFonts w:ascii="David" w:hAnsi="David" w:cs="David"/>
          <w:sz w:val="28"/>
          <w:szCs w:val="28"/>
          <w:rtl/>
        </w:rPr>
        <w:t>.</w:t>
      </w:r>
      <w:r w:rsidRPr="00C61D96">
        <w:rPr>
          <w:rFonts w:ascii="David" w:hAnsi="David" w:cs="David"/>
          <w:sz w:val="28"/>
          <w:szCs w:val="28"/>
          <w:rtl/>
        </w:rPr>
        <w:t xml:space="preserve"> הכנסותיו מצומצמות</w:t>
      </w:r>
      <w:r w:rsidR="00792E97" w:rsidRPr="00C61D96">
        <w:rPr>
          <w:rFonts w:ascii="David" w:hAnsi="David" w:cs="David"/>
          <w:sz w:val="28"/>
          <w:szCs w:val="28"/>
          <w:rtl/>
        </w:rPr>
        <w:t>,</w:t>
      </w:r>
      <w:r w:rsidR="007864CB" w:rsidRPr="00C61D96">
        <w:rPr>
          <w:rFonts w:ascii="David" w:hAnsi="David" w:cs="David"/>
          <w:sz w:val="28"/>
          <w:szCs w:val="28"/>
          <w:rtl/>
        </w:rPr>
        <w:t xml:space="preserve"> ומצבה הכלכלי של המשפחה מורכב</w:t>
      </w:r>
      <w:r w:rsidRPr="00C61D96">
        <w:rPr>
          <w:rFonts w:ascii="David" w:hAnsi="David" w:cs="David"/>
          <w:sz w:val="28"/>
          <w:szCs w:val="28"/>
          <w:rtl/>
        </w:rPr>
        <w:t>.</w:t>
      </w:r>
      <w:r w:rsidR="007864CB" w:rsidRPr="00C61D96">
        <w:rPr>
          <w:rFonts w:ascii="David" w:hAnsi="David" w:cs="David"/>
          <w:sz w:val="28"/>
          <w:szCs w:val="28"/>
          <w:rtl/>
        </w:rPr>
        <w:t xml:space="preserve"> עוד נשקלו סיכויי השיקום של</w:t>
      </w:r>
      <w:r w:rsidR="00792E97" w:rsidRPr="00C61D96">
        <w:rPr>
          <w:rFonts w:ascii="David" w:hAnsi="David" w:cs="David"/>
          <w:sz w:val="28"/>
          <w:szCs w:val="28"/>
          <w:rtl/>
        </w:rPr>
        <w:t xml:space="preserve"> המערער</w:t>
      </w:r>
      <w:r w:rsidR="007864CB" w:rsidRPr="00C61D96">
        <w:rPr>
          <w:rFonts w:ascii="David" w:hAnsi="David" w:cs="David"/>
          <w:sz w:val="28"/>
          <w:szCs w:val="28"/>
          <w:rtl/>
        </w:rPr>
        <w:t>, לאור טיפול ייעודי לעברייני מין שבו החל</w:t>
      </w:r>
      <w:r w:rsidR="00965F2C" w:rsidRPr="00C61D96">
        <w:rPr>
          <w:rFonts w:ascii="David" w:hAnsi="David" w:cs="David"/>
          <w:sz w:val="28"/>
          <w:szCs w:val="28"/>
          <w:rtl/>
        </w:rPr>
        <w:t xml:space="preserve">, </w:t>
      </w:r>
      <w:r w:rsidR="00792E97" w:rsidRPr="00C61D96">
        <w:rPr>
          <w:rFonts w:ascii="David" w:hAnsi="David" w:cs="David"/>
          <w:sz w:val="28"/>
          <w:szCs w:val="28"/>
          <w:rtl/>
        </w:rPr>
        <w:t>ו</w:t>
      </w:r>
      <w:r w:rsidR="00965F2C" w:rsidRPr="00C61D96">
        <w:rPr>
          <w:rFonts w:ascii="David" w:hAnsi="David" w:cs="David"/>
          <w:sz w:val="28"/>
          <w:szCs w:val="28"/>
          <w:rtl/>
        </w:rPr>
        <w:t>בו הספיק להעמיק באירועים ובנסיבות התרחשותם</w:t>
      </w:r>
      <w:r w:rsidR="007864CB" w:rsidRPr="00C61D96">
        <w:rPr>
          <w:rFonts w:ascii="David" w:hAnsi="David" w:cs="David"/>
          <w:sz w:val="28"/>
          <w:szCs w:val="28"/>
          <w:rtl/>
        </w:rPr>
        <w:t xml:space="preserve"> </w:t>
      </w:r>
      <w:r w:rsidR="00792E97" w:rsidRPr="00C61D96">
        <w:rPr>
          <w:rFonts w:ascii="David" w:hAnsi="David" w:cs="David"/>
          <w:sz w:val="28"/>
          <w:szCs w:val="28"/>
          <w:rtl/>
        </w:rPr>
        <w:t>- עד ש</w:t>
      </w:r>
      <w:r w:rsidR="007864CB" w:rsidRPr="00C61D96">
        <w:rPr>
          <w:rFonts w:ascii="David" w:hAnsi="David" w:cs="David"/>
          <w:sz w:val="28"/>
          <w:szCs w:val="28"/>
          <w:rtl/>
        </w:rPr>
        <w:t>נאלץ להפסיקו, בשל המצוקה הכלכלית</w:t>
      </w:r>
      <w:r w:rsidR="00615A9E" w:rsidRPr="00C61D96">
        <w:rPr>
          <w:rFonts w:ascii="David" w:hAnsi="David" w:cs="David"/>
          <w:sz w:val="28"/>
          <w:szCs w:val="28"/>
          <w:rtl/>
        </w:rPr>
        <w:t>.</w:t>
      </w:r>
      <w:r w:rsidR="00373000" w:rsidRPr="00C61D96">
        <w:rPr>
          <w:rFonts w:ascii="David" w:hAnsi="David" w:cs="David"/>
          <w:sz w:val="28"/>
          <w:szCs w:val="28"/>
          <w:rtl/>
        </w:rPr>
        <w:t xml:space="preserve"> צוין, כי </w:t>
      </w:r>
      <w:r w:rsidR="00792E97" w:rsidRPr="00C61D96">
        <w:rPr>
          <w:rFonts w:ascii="David" w:hAnsi="David" w:cs="David"/>
          <w:sz w:val="28"/>
          <w:szCs w:val="28"/>
          <w:rtl/>
        </w:rPr>
        <w:t xml:space="preserve">המערער </w:t>
      </w:r>
      <w:r w:rsidR="00373000" w:rsidRPr="00C61D96">
        <w:rPr>
          <w:rFonts w:ascii="David" w:hAnsi="David" w:cs="David"/>
          <w:sz w:val="28"/>
          <w:szCs w:val="28"/>
          <w:rtl/>
        </w:rPr>
        <w:t>אינו זכאי להקלה הניתנת למי שנוטל אחריות על מעשיו, שכן לא עשה זאת, גם לא</w:t>
      </w:r>
      <w:r w:rsidR="00965F2C" w:rsidRPr="00C61D96">
        <w:rPr>
          <w:rFonts w:ascii="David" w:hAnsi="David" w:cs="David"/>
          <w:sz w:val="28"/>
          <w:szCs w:val="28"/>
          <w:rtl/>
        </w:rPr>
        <w:t xml:space="preserve"> </w:t>
      </w:r>
      <w:r w:rsidR="00373000" w:rsidRPr="00C61D96">
        <w:rPr>
          <w:rFonts w:ascii="David" w:hAnsi="David" w:cs="David"/>
          <w:sz w:val="28"/>
          <w:szCs w:val="28"/>
          <w:rtl/>
        </w:rPr>
        <w:t xml:space="preserve">לאחר הכרעת הדין, בפני מעריכת המסוכנות </w:t>
      </w:r>
      <w:r w:rsidR="00792E97" w:rsidRPr="00C61D96">
        <w:rPr>
          <w:rFonts w:ascii="David" w:hAnsi="David" w:cs="David"/>
          <w:sz w:val="28"/>
          <w:szCs w:val="28"/>
          <w:rtl/>
        </w:rPr>
        <w:t xml:space="preserve">המינית </w:t>
      </w:r>
      <w:r w:rsidR="00373000" w:rsidRPr="00C61D96">
        <w:rPr>
          <w:rFonts w:ascii="David" w:hAnsi="David" w:cs="David"/>
          <w:sz w:val="28"/>
          <w:szCs w:val="28"/>
          <w:rtl/>
        </w:rPr>
        <w:t xml:space="preserve">או עורכת </w:t>
      </w:r>
      <w:r w:rsidR="00792E97" w:rsidRPr="00C61D96">
        <w:rPr>
          <w:rFonts w:ascii="David" w:hAnsi="David" w:cs="David"/>
          <w:sz w:val="28"/>
          <w:szCs w:val="28"/>
          <w:rtl/>
        </w:rPr>
        <w:t>ה</w:t>
      </w:r>
      <w:r w:rsidR="00373000" w:rsidRPr="00C61D96">
        <w:rPr>
          <w:rFonts w:ascii="David" w:hAnsi="David" w:cs="David"/>
          <w:sz w:val="28"/>
          <w:szCs w:val="28"/>
          <w:rtl/>
        </w:rPr>
        <w:t xml:space="preserve">תסקיר </w:t>
      </w:r>
      <w:r w:rsidR="00792E97" w:rsidRPr="00C61D96">
        <w:rPr>
          <w:rFonts w:ascii="David" w:hAnsi="David" w:cs="David"/>
          <w:sz w:val="28"/>
          <w:szCs w:val="28"/>
          <w:rtl/>
        </w:rPr>
        <w:t>ל</w:t>
      </w:r>
      <w:r w:rsidR="00373000" w:rsidRPr="00C61D96">
        <w:rPr>
          <w:rFonts w:ascii="David" w:hAnsi="David" w:cs="David"/>
          <w:sz w:val="28"/>
          <w:szCs w:val="28"/>
          <w:rtl/>
        </w:rPr>
        <w:t>עונש. לכך מתווספים שיקולי ההרתעה</w:t>
      </w:r>
      <w:r w:rsidR="00754EC3" w:rsidRPr="00C61D96">
        <w:rPr>
          <w:rFonts w:ascii="David" w:hAnsi="David" w:cs="David"/>
          <w:sz w:val="28"/>
          <w:szCs w:val="28"/>
          <w:rtl/>
        </w:rPr>
        <w:t xml:space="preserve">, </w:t>
      </w:r>
      <w:r w:rsidR="00754EC3" w:rsidRPr="00C61D96">
        <w:rPr>
          <w:rFonts w:ascii="David" w:hAnsi="David" w:cs="David"/>
          <w:sz w:val="28"/>
          <w:szCs w:val="28"/>
          <w:rtl/>
        </w:rPr>
        <w:lastRenderedPageBreak/>
        <w:t>במישור הרבים והיחיד</w:t>
      </w:r>
      <w:r w:rsidR="00373000" w:rsidRPr="00C61D96">
        <w:rPr>
          <w:rFonts w:ascii="David" w:hAnsi="David" w:cs="David"/>
          <w:sz w:val="28"/>
          <w:szCs w:val="28"/>
          <w:rtl/>
        </w:rPr>
        <w:t xml:space="preserve">, לנוכח מסוכנותו המינית, שהוערכה כאמור כבינונית-נמוכה. </w:t>
      </w:r>
      <w:r w:rsidR="005D264E" w:rsidRPr="00C61D96">
        <w:rPr>
          <w:rFonts w:ascii="David" w:hAnsi="David" w:cs="David"/>
          <w:sz w:val="28"/>
          <w:szCs w:val="28"/>
          <w:rtl/>
        </w:rPr>
        <w:t>לבסוף, נדחתה הטענה כי עקב מחדלי חקירה, יש להפחית בעונש</w:t>
      </w:r>
      <w:r w:rsidR="0031117D" w:rsidRPr="00C61D96">
        <w:rPr>
          <w:rFonts w:ascii="David" w:hAnsi="David" w:cs="David"/>
          <w:sz w:val="28"/>
          <w:szCs w:val="28"/>
          <w:rtl/>
        </w:rPr>
        <w:t>ו</w:t>
      </w:r>
      <w:r w:rsidR="005D264E" w:rsidRPr="00C61D96">
        <w:rPr>
          <w:rFonts w:ascii="David" w:hAnsi="David" w:cs="David"/>
          <w:sz w:val="28"/>
          <w:szCs w:val="28"/>
          <w:rtl/>
        </w:rPr>
        <w:t>.</w:t>
      </w:r>
    </w:p>
    <w:p w14:paraId="4838B0CD" w14:textId="77777777" w:rsidR="005D3C63" w:rsidRPr="00C61D96" w:rsidRDefault="005D3C63" w:rsidP="00BB6224">
      <w:pPr>
        <w:pStyle w:val="ListParagraph"/>
        <w:widowControl w:val="0"/>
        <w:numPr>
          <w:ilvl w:val="0"/>
          <w:numId w:val="1"/>
        </w:numPr>
        <w:jc w:val="both"/>
        <w:rPr>
          <w:rFonts w:ascii="David" w:hAnsi="David" w:cs="David"/>
          <w:sz w:val="28"/>
          <w:szCs w:val="28"/>
        </w:rPr>
      </w:pPr>
      <w:r w:rsidRPr="00C61D96">
        <w:rPr>
          <w:rFonts w:ascii="David" w:hAnsi="David" w:cs="David"/>
          <w:sz w:val="28"/>
          <w:szCs w:val="28"/>
          <w:rtl/>
        </w:rPr>
        <w:t xml:space="preserve">לאור כלל האמור, הועמד עונשו של המערער בחלקו התחתון של מתחם העונש ההולם, אף שלא בתחתיתו ממש. </w:t>
      </w:r>
      <w:r w:rsidR="000023EA" w:rsidRPr="00C61D96">
        <w:rPr>
          <w:rFonts w:ascii="David" w:hAnsi="David" w:cs="David"/>
          <w:sz w:val="28"/>
          <w:szCs w:val="28"/>
          <w:rtl/>
        </w:rPr>
        <w:t>נקבע, כי אין מקום להורות כי יישא את עונש המאסר בפועל בדרך של עבודה צבאית, על אף הפגיעה במשפחתו וברצף הטיפול - בשל משקל הבכורה הניתן לעקרון ההלימה</w:t>
      </w:r>
      <w:r w:rsidR="0031117D" w:rsidRPr="00C61D96">
        <w:rPr>
          <w:rFonts w:ascii="David" w:hAnsi="David" w:cs="David"/>
          <w:sz w:val="28"/>
          <w:szCs w:val="28"/>
          <w:rtl/>
        </w:rPr>
        <w:t>,</w:t>
      </w:r>
      <w:r w:rsidR="000023EA" w:rsidRPr="00C61D96">
        <w:rPr>
          <w:rFonts w:ascii="David" w:hAnsi="David" w:cs="David"/>
          <w:sz w:val="28"/>
          <w:szCs w:val="28"/>
          <w:rtl/>
        </w:rPr>
        <w:t xml:space="preserve"> ולאור שיקולי ההרתעה המובהקים והנזק החמור שנגרם לנפגעת העבירה.</w:t>
      </w:r>
    </w:p>
    <w:p w14:paraId="41E382D6" w14:textId="77777777" w:rsidR="004B3F11" w:rsidRPr="00C61D96" w:rsidRDefault="004B3F11" w:rsidP="004B3F11">
      <w:pPr>
        <w:pStyle w:val="ListParagraph"/>
        <w:widowControl w:val="0"/>
        <w:numPr>
          <w:ilvl w:val="0"/>
          <w:numId w:val="1"/>
        </w:numPr>
        <w:jc w:val="both"/>
        <w:rPr>
          <w:rFonts w:ascii="David" w:hAnsi="David" w:cs="David"/>
          <w:sz w:val="28"/>
          <w:szCs w:val="28"/>
        </w:rPr>
      </w:pPr>
      <w:r w:rsidRPr="00C61D96">
        <w:rPr>
          <w:rFonts w:ascii="David" w:hAnsi="David" w:cs="David"/>
          <w:sz w:val="28"/>
          <w:szCs w:val="28"/>
          <w:rtl/>
        </w:rPr>
        <w:t>על המערער נגזרו אפוא חמישה חודשי מאסר בפועל, בכליאה, לצד מאסרים מותנים והורדה לדרגת טוראי. בהתחשב בפגיעה הקשה במצבה הנפשי, הועמד סכום הפיצוי לנפגעת על 7,000 ש"ח.</w:t>
      </w:r>
    </w:p>
    <w:p w14:paraId="501F27D4" w14:textId="77777777" w:rsidR="004F224A" w:rsidRPr="00ED0E1F" w:rsidRDefault="004F224A" w:rsidP="00F05091">
      <w:pPr>
        <w:pStyle w:val="ListParagraph"/>
        <w:widowControl w:val="0"/>
        <w:spacing w:line="348" w:lineRule="auto"/>
        <w:ind w:left="0"/>
        <w:jc w:val="both"/>
        <w:rPr>
          <w:rFonts w:ascii="David" w:hAnsi="David" w:cs="David"/>
        </w:rPr>
      </w:pPr>
    </w:p>
    <w:p w14:paraId="5647D2EC" w14:textId="77777777" w:rsidR="00B12204" w:rsidRPr="00C61D96" w:rsidRDefault="005A0014" w:rsidP="00B12204">
      <w:pPr>
        <w:pStyle w:val="Heading2"/>
        <w:spacing w:line="348" w:lineRule="auto"/>
        <w:rPr>
          <w:rFonts w:ascii="David" w:hAnsi="David"/>
          <w:u w:val="single"/>
          <w:rtl/>
        </w:rPr>
      </w:pPr>
      <w:r w:rsidRPr="00C61D96">
        <w:rPr>
          <w:rFonts w:ascii="David" w:hAnsi="David"/>
          <w:u w:val="single"/>
          <w:rtl/>
        </w:rPr>
        <w:t xml:space="preserve">ערעור </w:t>
      </w:r>
      <w:r w:rsidR="00F05091" w:rsidRPr="00C61D96">
        <w:rPr>
          <w:rFonts w:ascii="David" w:hAnsi="David"/>
          <w:u w:val="single"/>
          <w:rtl/>
        </w:rPr>
        <w:t>ההגנה</w:t>
      </w:r>
    </w:p>
    <w:p w14:paraId="1C737896" w14:textId="77777777" w:rsidR="006B5A41" w:rsidRPr="00C61D96" w:rsidRDefault="00F16777" w:rsidP="00DA3BF9">
      <w:pPr>
        <w:pStyle w:val="ListParagraph"/>
        <w:widowControl w:val="0"/>
        <w:numPr>
          <w:ilvl w:val="0"/>
          <w:numId w:val="1"/>
        </w:numPr>
        <w:spacing w:line="348" w:lineRule="auto"/>
        <w:jc w:val="both"/>
        <w:rPr>
          <w:rFonts w:ascii="David" w:hAnsi="David" w:cs="David"/>
          <w:sz w:val="28"/>
          <w:szCs w:val="28"/>
        </w:rPr>
      </w:pPr>
      <w:r w:rsidRPr="00C61D96">
        <w:rPr>
          <w:rFonts w:ascii="David" w:hAnsi="David" w:cs="David"/>
          <w:sz w:val="28"/>
          <w:szCs w:val="28"/>
          <w:rtl/>
        </w:rPr>
        <w:t xml:space="preserve">לשיטתה של ההגנה, מתחם העונש ההולם שנקבע </w:t>
      </w:r>
      <w:r w:rsidR="00E27D4F" w:rsidRPr="00C61D96">
        <w:rPr>
          <w:rFonts w:ascii="David" w:hAnsi="David" w:cs="David"/>
          <w:sz w:val="28"/>
          <w:szCs w:val="28"/>
          <w:rtl/>
        </w:rPr>
        <w:t>(</w:t>
      </w:r>
      <w:r w:rsidR="00F94801" w:rsidRPr="00C61D96">
        <w:rPr>
          <w:rFonts w:ascii="David" w:hAnsi="David" w:cs="David"/>
          <w:sz w:val="28"/>
          <w:szCs w:val="28"/>
          <w:rtl/>
        </w:rPr>
        <w:t>בין</w:t>
      </w:r>
      <w:r w:rsidR="0005484D" w:rsidRPr="00C61D96">
        <w:rPr>
          <w:rFonts w:ascii="David" w:hAnsi="David" w:cs="David"/>
          <w:sz w:val="28"/>
          <w:szCs w:val="28"/>
          <w:rtl/>
        </w:rPr>
        <w:t xml:space="preserve"> ארבעה לשמונה</w:t>
      </w:r>
      <w:r w:rsidR="00F94801" w:rsidRPr="00C61D96">
        <w:rPr>
          <w:rFonts w:ascii="David" w:hAnsi="David" w:cs="David"/>
          <w:sz w:val="28"/>
          <w:szCs w:val="28"/>
          <w:rtl/>
        </w:rPr>
        <w:t xml:space="preserve"> חודשי מאסר בפועל</w:t>
      </w:r>
      <w:r w:rsidR="00E27D4F" w:rsidRPr="00C61D96">
        <w:rPr>
          <w:rFonts w:ascii="David" w:hAnsi="David" w:cs="David"/>
          <w:sz w:val="28"/>
          <w:szCs w:val="28"/>
          <w:rtl/>
        </w:rPr>
        <w:t xml:space="preserve">), </w:t>
      </w:r>
      <w:r w:rsidR="003630E4" w:rsidRPr="00C61D96">
        <w:rPr>
          <w:rFonts w:ascii="David" w:hAnsi="David" w:cs="David"/>
          <w:sz w:val="28"/>
          <w:szCs w:val="28"/>
          <w:rtl/>
        </w:rPr>
        <w:t xml:space="preserve">העולה, ברף העליון שלו, אף על זה שלו עתרה התביעה בטיעוניה </w:t>
      </w:r>
      <w:r w:rsidR="00F94801" w:rsidRPr="00C61D96">
        <w:rPr>
          <w:rFonts w:ascii="David" w:hAnsi="David" w:cs="David"/>
          <w:sz w:val="28"/>
          <w:szCs w:val="28"/>
          <w:rtl/>
        </w:rPr>
        <w:t xml:space="preserve">(בין </w:t>
      </w:r>
      <w:r w:rsidR="0005484D" w:rsidRPr="00C61D96">
        <w:rPr>
          <w:rFonts w:ascii="David" w:hAnsi="David" w:cs="David"/>
          <w:sz w:val="28"/>
          <w:szCs w:val="28"/>
          <w:rtl/>
        </w:rPr>
        <w:t xml:space="preserve">ארבעה לששה </w:t>
      </w:r>
      <w:r w:rsidR="00F94801" w:rsidRPr="00C61D96">
        <w:rPr>
          <w:rFonts w:ascii="David" w:hAnsi="David" w:cs="David"/>
          <w:sz w:val="28"/>
          <w:szCs w:val="28"/>
          <w:rtl/>
        </w:rPr>
        <w:t>חודשים</w:t>
      </w:r>
      <w:r w:rsidR="00E27D4F" w:rsidRPr="00C61D96">
        <w:rPr>
          <w:rFonts w:ascii="David" w:hAnsi="David" w:cs="David"/>
          <w:sz w:val="28"/>
          <w:szCs w:val="28"/>
          <w:rtl/>
        </w:rPr>
        <w:t xml:space="preserve">) - </w:t>
      </w:r>
      <w:r w:rsidRPr="00C61D96">
        <w:rPr>
          <w:rFonts w:ascii="David" w:hAnsi="David" w:cs="David"/>
          <w:sz w:val="28"/>
          <w:szCs w:val="28"/>
          <w:rtl/>
        </w:rPr>
        <w:t>מחמיר ע</w:t>
      </w:r>
      <w:r w:rsidR="00FE0B04" w:rsidRPr="00C61D96">
        <w:rPr>
          <w:rFonts w:ascii="David" w:hAnsi="David" w:cs="David"/>
          <w:sz w:val="28"/>
          <w:szCs w:val="28"/>
          <w:rtl/>
        </w:rPr>
        <w:t>ם המערער</w:t>
      </w:r>
      <w:r w:rsidR="000042B0" w:rsidRPr="00C61D96">
        <w:rPr>
          <w:rFonts w:ascii="David" w:hAnsi="David" w:cs="David"/>
          <w:sz w:val="28"/>
          <w:szCs w:val="28"/>
          <w:rtl/>
        </w:rPr>
        <w:t xml:space="preserve">, בהיותו מבוסס על מקרים חמורים יותר של ריבוי מתלוננות, מגע באיברי גוף מוצנעים </w:t>
      </w:r>
      <w:r w:rsidR="00FA2D6C" w:rsidRPr="00C61D96">
        <w:rPr>
          <w:rFonts w:ascii="David" w:hAnsi="David" w:cs="David"/>
          <w:sz w:val="28"/>
          <w:szCs w:val="28"/>
          <w:rtl/>
        </w:rPr>
        <w:t xml:space="preserve">או מתחת לבגדים, </w:t>
      </w:r>
      <w:r w:rsidR="000042B0" w:rsidRPr="00C61D96">
        <w:rPr>
          <w:rFonts w:ascii="David" w:hAnsi="David" w:cs="David"/>
          <w:sz w:val="28"/>
          <w:szCs w:val="28"/>
          <w:rtl/>
        </w:rPr>
        <w:t xml:space="preserve">או </w:t>
      </w:r>
      <w:r w:rsidR="00FA2D6C" w:rsidRPr="00C61D96">
        <w:rPr>
          <w:rFonts w:ascii="David" w:hAnsi="David" w:cs="David"/>
          <w:sz w:val="28"/>
          <w:szCs w:val="28"/>
          <w:rtl/>
        </w:rPr>
        <w:t xml:space="preserve">מגע </w:t>
      </w:r>
      <w:r w:rsidR="000042B0" w:rsidRPr="00C61D96">
        <w:rPr>
          <w:rFonts w:ascii="David" w:hAnsi="David" w:cs="David"/>
          <w:sz w:val="28"/>
          <w:szCs w:val="28"/>
          <w:rtl/>
        </w:rPr>
        <w:t xml:space="preserve">חרף התנגדות אקטיבית. נטען, כי המעשים החמורים יותר שבהם הורשע </w:t>
      </w:r>
      <w:r w:rsidR="0031117D" w:rsidRPr="00C61D96">
        <w:rPr>
          <w:rFonts w:ascii="David" w:hAnsi="David" w:cs="David"/>
          <w:sz w:val="28"/>
          <w:szCs w:val="28"/>
          <w:rtl/>
        </w:rPr>
        <w:t xml:space="preserve">המערער </w:t>
      </w:r>
      <w:r w:rsidR="000042B0" w:rsidRPr="00C61D96">
        <w:rPr>
          <w:rFonts w:ascii="David" w:hAnsi="David" w:cs="David"/>
          <w:sz w:val="28"/>
          <w:szCs w:val="28"/>
          <w:rtl/>
        </w:rPr>
        <w:t>הסתיימו כבר באמצע תקופת ההפעלה בשירות המילואים ו</w:t>
      </w:r>
      <w:r w:rsidR="0031117D" w:rsidRPr="00C61D96">
        <w:rPr>
          <w:rFonts w:ascii="David" w:hAnsi="David" w:cs="David"/>
          <w:sz w:val="28"/>
          <w:szCs w:val="28"/>
          <w:rtl/>
        </w:rPr>
        <w:t xml:space="preserve">אף </w:t>
      </w:r>
      <w:r w:rsidR="000042B0" w:rsidRPr="00C61D96">
        <w:rPr>
          <w:rFonts w:ascii="David" w:hAnsi="David" w:cs="David"/>
          <w:sz w:val="28"/>
          <w:szCs w:val="28"/>
          <w:rtl/>
        </w:rPr>
        <w:t>לא נמשכו ברצף אחד לאורכה. ראוי היה גם, לדעת ההגנה, להתחשב בהקשר זה ביתר שאת בתקופה הכוללת ששירת המערער בשירות המילואים</w:t>
      </w:r>
      <w:r w:rsidR="0031117D" w:rsidRPr="00C61D96">
        <w:rPr>
          <w:rFonts w:ascii="David" w:hAnsi="David" w:cs="David"/>
          <w:sz w:val="28"/>
          <w:szCs w:val="28"/>
          <w:rtl/>
        </w:rPr>
        <w:t>, בת מאות ימים</w:t>
      </w:r>
      <w:r w:rsidR="00E62C7A" w:rsidRPr="00C61D96">
        <w:rPr>
          <w:rFonts w:ascii="David" w:hAnsi="David" w:cs="David"/>
          <w:sz w:val="28"/>
          <w:szCs w:val="28"/>
          <w:rtl/>
        </w:rPr>
        <w:t>, ובזיקה בין מצבו הנפשי לביצוען של העבירות</w:t>
      </w:r>
      <w:r w:rsidR="00754A4C" w:rsidRPr="00C61D96">
        <w:rPr>
          <w:rFonts w:ascii="David" w:hAnsi="David" w:cs="David"/>
          <w:sz w:val="28"/>
          <w:szCs w:val="28"/>
          <w:rtl/>
        </w:rPr>
        <w:t xml:space="preserve">, כפי שנקבעה על ידי מעריכת המסוכנות המינית ועורכת התסקיר לעונש, </w:t>
      </w:r>
      <w:r w:rsidR="000E2ABA" w:rsidRPr="00C61D96">
        <w:rPr>
          <w:rFonts w:ascii="David" w:hAnsi="David" w:cs="David"/>
          <w:sz w:val="28"/>
          <w:szCs w:val="28"/>
          <w:rtl/>
        </w:rPr>
        <w:t>מבלי שהתביעה ביקשה לחקור אותן</w:t>
      </w:r>
      <w:r w:rsidR="009E5DBC" w:rsidRPr="00C61D96">
        <w:rPr>
          <w:rFonts w:ascii="David" w:hAnsi="David" w:cs="David"/>
          <w:sz w:val="28"/>
          <w:szCs w:val="28"/>
          <w:rtl/>
        </w:rPr>
        <w:t xml:space="preserve"> </w:t>
      </w:r>
      <w:r w:rsidR="00377DBE" w:rsidRPr="00C61D96">
        <w:rPr>
          <w:rFonts w:ascii="David" w:hAnsi="David" w:cs="David"/>
          <w:sz w:val="28"/>
          <w:szCs w:val="28"/>
          <w:rtl/>
        </w:rPr>
        <w:t>על חוות דעתן</w:t>
      </w:r>
      <w:r w:rsidR="002170CA" w:rsidRPr="00C61D96">
        <w:rPr>
          <w:rFonts w:ascii="David" w:hAnsi="David" w:cs="David"/>
          <w:sz w:val="28"/>
          <w:szCs w:val="28"/>
          <w:rtl/>
        </w:rPr>
        <w:t>.</w:t>
      </w:r>
      <w:r w:rsidR="006D5C12" w:rsidRPr="00C61D96">
        <w:rPr>
          <w:rFonts w:ascii="David" w:hAnsi="David" w:cs="David"/>
          <w:sz w:val="28"/>
          <w:szCs w:val="28"/>
          <w:rtl/>
        </w:rPr>
        <w:t xml:space="preserve"> לא היה מקום, לפי הנטען, לאבחן לקולה את עניינו של </w:t>
      </w:r>
      <w:r w:rsidR="006D5C12" w:rsidRPr="00C61D96">
        <w:rPr>
          <w:rFonts w:ascii="David" w:hAnsi="David" w:cs="David"/>
          <w:b/>
          <w:bCs/>
          <w:sz w:val="28"/>
          <w:szCs w:val="28"/>
          <w:rtl/>
        </w:rPr>
        <w:t xml:space="preserve">סרן </w:t>
      </w:r>
      <w:proofErr w:type="spellStart"/>
      <w:r w:rsidR="006D5C12" w:rsidRPr="00C61D96">
        <w:rPr>
          <w:rFonts w:ascii="David" w:hAnsi="David" w:cs="David"/>
          <w:b/>
          <w:bCs/>
          <w:sz w:val="28"/>
          <w:szCs w:val="28"/>
          <w:rtl/>
        </w:rPr>
        <w:t>יסיה</w:t>
      </w:r>
      <w:proofErr w:type="spellEnd"/>
      <w:r w:rsidR="006D5C12" w:rsidRPr="00C61D96">
        <w:rPr>
          <w:rFonts w:ascii="David" w:hAnsi="David" w:cs="David"/>
          <w:sz w:val="28"/>
          <w:szCs w:val="28"/>
          <w:rtl/>
        </w:rPr>
        <w:t xml:space="preserve"> (ע/</w:t>
      </w:r>
      <w:r w:rsidR="000234A8" w:rsidRPr="00C61D96">
        <w:rPr>
          <w:rFonts w:ascii="David" w:hAnsi="David" w:cs="David"/>
          <w:sz w:val="28"/>
          <w:szCs w:val="28"/>
          <w:rtl/>
        </w:rPr>
        <w:t xml:space="preserve">18,16/23 </w:t>
      </w:r>
      <w:r w:rsidR="000234A8" w:rsidRPr="00C61D96">
        <w:rPr>
          <w:rFonts w:ascii="David" w:hAnsi="David" w:cs="David"/>
          <w:b/>
          <w:bCs/>
          <w:sz w:val="28"/>
          <w:szCs w:val="28"/>
          <w:rtl/>
        </w:rPr>
        <w:t xml:space="preserve">סרן </w:t>
      </w:r>
      <w:proofErr w:type="spellStart"/>
      <w:r w:rsidR="000234A8" w:rsidRPr="00C61D96">
        <w:rPr>
          <w:rFonts w:ascii="David" w:hAnsi="David" w:cs="David"/>
          <w:b/>
          <w:bCs/>
          <w:sz w:val="28"/>
          <w:szCs w:val="28"/>
          <w:rtl/>
        </w:rPr>
        <w:t>יסיה</w:t>
      </w:r>
      <w:proofErr w:type="spellEnd"/>
      <w:r w:rsidR="000234A8" w:rsidRPr="00C61D96">
        <w:rPr>
          <w:rFonts w:ascii="David" w:hAnsi="David" w:cs="David"/>
          <w:b/>
          <w:bCs/>
          <w:sz w:val="28"/>
          <w:szCs w:val="28"/>
          <w:rtl/>
        </w:rPr>
        <w:t xml:space="preserve"> נ' התובע הצבאי הראשי</w:t>
      </w:r>
      <w:r w:rsidR="000234A8" w:rsidRPr="00C61D96">
        <w:rPr>
          <w:rFonts w:ascii="David" w:hAnsi="David" w:cs="David"/>
          <w:sz w:val="28"/>
          <w:szCs w:val="28"/>
          <w:rtl/>
        </w:rPr>
        <w:t xml:space="preserve"> (2023)), שם הושת מאסר בפועל, בדרך של עבודה צבאית, למשך 100 ימים, שכן בנדון שם, התנגדה אחת הנפגעות</w:t>
      </w:r>
      <w:r w:rsidR="00DA3BF9" w:rsidRPr="00C61D96">
        <w:rPr>
          <w:rFonts w:ascii="David" w:hAnsi="David" w:cs="David"/>
          <w:sz w:val="28"/>
          <w:szCs w:val="28"/>
          <w:rtl/>
        </w:rPr>
        <w:t xml:space="preserve"> </w:t>
      </w:r>
      <w:r w:rsidR="000234A8" w:rsidRPr="00C61D96">
        <w:rPr>
          <w:rFonts w:ascii="David" w:hAnsi="David" w:cs="David"/>
          <w:sz w:val="28"/>
          <w:szCs w:val="28"/>
          <w:rtl/>
        </w:rPr>
        <w:t xml:space="preserve">באופן אקטיבי למגע בה, והמערער אף חשף את גופו </w:t>
      </w:r>
      <w:r w:rsidR="00DA3BF9" w:rsidRPr="00C61D96">
        <w:rPr>
          <w:rFonts w:ascii="David" w:hAnsi="David" w:cs="David"/>
          <w:sz w:val="28"/>
          <w:szCs w:val="28"/>
          <w:rtl/>
        </w:rPr>
        <w:t xml:space="preserve">ונותר בתחתוניו </w:t>
      </w:r>
      <w:r w:rsidR="000234A8" w:rsidRPr="00C61D96">
        <w:rPr>
          <w:rFonts w:ascii="David" w:hAnsi="David" w:cs="David"/>
          <w:sz w:val="28"/>
          <w:szCs w:val="28"/>
          <w:rtl/>
        </w:rPr>
        <w:t xml:space="preserve">לפני </w:t>
      </w:r>
      <w:r w:rsidR="00DA3BF9" w:rsidRPr="00C61D96">
        <w:rPr>
          <w:rFonts w:ascii="David" w:hAnsi="David" w:cs="David"/>
          <w:sz w:val="28"/>
          <w:szCs w:val="28"/>
          <w:rtl/>
        </w:rPr>
        <w:t>נפגעת נוספת וחברתה</w:t>
      </w:r>
      <w:r w:rsidR="000234A8" w:rsidRPr="00C61D96">
        <w:rPr>
          <w:rFonts w:ascii="David" w:hAnsi="David" w:cs="David"/>
          <w:sz w:val="28"/>
          <w:szCs w:val="28"/>
          <w:rtl/>
        </w:rPr>
        <w:t xml:space="preserve">. </w:t>
      </w:r>
      <w:r w:rsidR="00DA3BF9" w:rsidRPr="00C61D96">
        <w:rPr>
          <w:rFonts w:ascii="David" w:hAnsi="David" w:cs="David"/>
          <w:sz w:val="28"/>
          <w:szCs w:val="28"/>
          <w:rtl/>
        </w:rPr>
        <w:t xml:space="preserve">הוטעם, כי </w:t>
      </w:r>
      <w:r w:rsidR="000234A8" w:rsidRPr="00C61D96">
        <w:rPr>
          <w:rFonts w:ascii="David" w:hAnsi="David" w:cs="David"/>
          <w:sz w:val="28"/>
          <w:szCs w:val="28"/>
          <w:rtl/>
        </w:rPr>
        <w:t>לא ניתן גם לקבוע, לאור ממצאי העובדה בהכרעת הדין, כי מעשיו של המערער כאן היו רבים יותר</w:t>
      </w:r>
      <w:r w:rsidR="00DA3BF9" w:rsidRPr="00C61D96">
        <w:rPr>
          <w:rFonts w:ascii="David" w:hAnsi="David" w:cs="David"/>
          <w:sz w:val="28"/>
          <w:szCs w:val="28"/>
          <w:rtl/>
        </w:rPr>
        <w:t xml:space="preserve"> מאלה של סרן </w:t>
      </w:r>
      <w:proofErr w:type="spellStart"/>
      <w:r w:rsidR="00DA3BF9" w:rsidRPr="00C61D96">
        <w:rPr>
          <w:rFonts w:ascii="David" w:hAnsi="David" w:cs="David"/>
          <w:sz w:val="28"/>
          <w:szCs w:val="28"/>
          <w:rtl/>
        </w:rPr>
        <w:t>יסיה</w:t>
      </w:r>
      <w:proofErr w:type="spellEnd"/>
      <w:r w:rsidR="000234A8" w:rsidRPr="00C61D96">
        <w:rPr>
          <w:rFonts w:ascii="David" w:hAnsi="David" w:cs="David"/>
          <w:sz w:val="28"/>
          <w:szCs w:val="28"/>
          <w:rtl/>
        </w:rPr>
        <w:t xml:space="preserve">. </w:t>
      </w:r>
      <w:r w:rsidR="006B5A41" w:rsidRPr="00C61D96">
        <w:rPr>
          <w:rFonts w:ascii="David" w:hAnsi="David" w:cs="David"/>
          <w:sz w:val="28"/>
          <w:szCs w:val="28"/>
          <w:rtl/>
        </w:rPr>
        <w:t xml:space="preserve">ההגנה עתרה אפוא להקל במתחם העונש ההולם, </w:t>
      </w:r>
      <w:r w:rsidR="009E59E1" w:rsidRPr="00C61D96">
        <w:rPr>
          <w:rFonts w:ascii="David" w:hAnsi="David" w:cs="David"/>
          <w:sz w:val="28"/>
          <w:szCs w:val="28"/>
          <w:rtl/>
        </w:rPr>
        <w:t xml:space="preserve">כך שינוע בין שניים לשישה חודשי מאסר בפועל, </w:t>
      </w:r>
      <w:r w:rsidR="008B0238" w:rsidRPr="00C61D96">
        <w:rPr>
          <w:rFonts w:ascii="David" w:hAnsi="David" w:cs="David"/>
          <w:sz w:val="28"/>
          <w:szCs w:val="28"/>
          <w:rtl/>
        </w:rPr>
        <w:t>שאותם ניתן לשאת</w:t>
      </w:r>
      <w:r w:rsidR="009E59E1" w:rsidRPr="00C61D96">
        <w:rPr>
          <w:rFonts w:ascii="David" w:hAnsi="David" w:cs="David"/>
          <w:sz w:val="28"/>
          <w:szCs w:val="28"/>
          <w:rtl/>
        </w:rPr>
        <w:t xml:space="preserve"> בדרך של עבודה צבאית.</w:t>
      </w:r>
    </w:p>
    <w:p w14:paraId="14E5C599" w14:textId="77777777" w:rsidR="00E33270" w:rsidRPr="00C61D96" w:rsidRDefault="002B4A0C" w:rsidP="00CB1991">
      <w:pPr>
        <w:pStyle w:val="ListParagraph"/>
        <w:widowControl w:val="0"/>
        <w:numPr>
          <w:ilvl w:val="0"/>
          <w:numId w:val="1"/>
        </w:numPr>
        <w:spacing w:line="348" w:lineRule="auto"/>
        <w:jc w:val="both"/>
        <w:rPr>
          <w:rFonts w:ascii="David" w:hAnsi="David" w:cs="David"/>
          <w:sz w:val="28"/>
          <w:szCs w:val="28"/>
        </w:rPr>
      </w:pPr>
      <w:r w:rsidRPr="00C61D96">
        <w:rPr>
          <w:rFonts w:ascii="David" w:hAnsi="David" w:cs="David"/>
          <w:sz w:val="28"/>
          <w:szCs w:val="28"/>
          <w:rtl/>
        </w:rPr>
        <w:t xml:space="preserve">אשר למידת העונש, </w:t>
      </w:r>
      <w:r w:rsidR="004F6713" w:rsidRPr="00C61D96">
        <w:rPr>
          <w:rFonts w:ascii="David" w:hAnsi="David" w:cs="David"/>
          <w:sz w:val="28"/>
          <w:szCs w:val="28"/>
          <w:rtl/>
        </w:rPr>
        <w:t xml:space="preserve">הודגש כי גורמי המקצוע התרשמו מפוטנציאל ומוטיבציה לשיקום. היות שהמערער נאלץ להפסיק את ההליך הטיפולי, עקב מצוקתו הכלכלית </w:t>
      </w:r>
      <w:r w:rsidR="00AA6EB4" w:rsidRPr="00C61D96">
        <w:rPr>
          <w:rFonts w:ascii="David" w:hAnsi="David" w:cs="David"/>
          <w:sz w:val="28"/>
          <w:szCs w:val="28"/>
          <w:rtl/>
        </w:rPr>
        <w:t xml:space="preserve">(המשפחה, המונה חמש נפשות, מתפרנסת </w:t>
      </w:r>
      <w:r w:rsidR="00E77955" w:rsidRPr="00C61D96">
        <w:rPr>
          <w:rFonts w:ascii="David" w:hAnsi="David" w:cs="David"/>
          <w:sz w:val="28"/>
          <w:szCs w:val="28"/>
          <w:rtl/>
        </w:rPr>
        <w:t xml:space="preserve">בקושי רב </w:t>
      </w:r>
      <w:r w:rsidR="00AA6EB4" w:rsidRPr="00C61D96">
        <w:rPr>
          <w:rFonts w:ascii="David" w:hAnsi="David" w:cs="David"/>
          <w:sz w:val="28"/>
          <w:szCs w:val="28"/>
          <w:rtl/>
        </w:rPr>
        <w:t xml:space="preserve">מעבודתו, </w:t>
      </w:r>
      <w:r w:rsidR="00F306A4" w:rsidRPr="00C61D96">
        <w:rPr>
          <w:rFonts w:ascii="David" w:hAnsi="David" w:cs="David"/>
          <w:sz w:val="28"/>
          <w:szCs w:val="28"/>
          <w:rtl/>
        </w:rPr>
        <w:t>עד כדי צמצום במוצרי מזון</w:t>
      </w:r>
      <w:r w:rsidR="00AA6EB4" w:rsidRPr="00C61D96">
        <w:rPr>
          <w:rFonts w:ascii="David" w:hAnsi="David" w:cs="David"/>
          <w:sz w:val="28"/>
          <w:szCs w:val="28"/>
          <w:rtl/>
        </w:rPr>
        <w:t xml:space="preserve">) </w:t>
      </w:r>
      <w:r w:rsidR="004F6713" w:rsidRPr="00C61D96">
        <w:rPr>
          <w:rFonts w:ascii="David" w:hAnsi="David" w:cs="David"/>
          <w:sz w:val="28"/>
          <w:szCs w:val="28"/>
          <w:rtl/>
        </w:rPr>
        <w:t xml:space="preserve">- ראוי היה, כפי שהמליצה עורכת התסקיר לעונש, להקל </w:t>
      </w:r>
      <w:r w:rsidR="00EC50CA" w:rsidRPr="00C61D96">
        <w:rPr>
          <w:rFonts w:ascii="David" w:hAnsi="David" w:cs="David"/>
          <w:sz w:val="28"/>
          <w:szCs w:val="28"/>
          <w:rtl/>
        </w:rPr>
        <w:t>עימו</w:t>
      </w:r>
      <w:r w:rsidR="004F6713" w:rsidRPr="00C61D96">
        <w:rPr>
          <w:rFonts w:ascii="David" w:hAnsi="David" w:cs="David"/>
          <w:sz w:val="28"/>
          <w:szCs w:val="28"/>
          <w:rtl/>
        </w:rPr>
        <w:t xml:space="preserve">, כדי לאפשר לו לשקם את מצבו הכלכלי ולשוב בהקדם למסלול הטיפולי. </w:t>
      </w:r>
      <w:r w:rsidR="00C71B55" w:rsidRPr="00C61D96">
        <w:rPr>
          <w:rFonts w:ascii="David" w:hAnsi="David" w:cs="David"/>
          <w:sz w:val="28"/>
          <w:szCs w:val="28"/>
          <w:rtl/>
        </w:rPr>
        <w:t xml:space="preserve">הוטעם, כי מעריכת המסוכנות המינית התרשמה גם היא ממוטיבציה לטיפול ומההרתעה המשמעותית עקב ההליך המשפטי - ומכאן, לפי הנטען, </w:t>
      </w:r>
      <w:r w:rsidR="009E59E1" w:rsidRPr="00C61D96">
        <w:rPr>
          <w:rFonts w:ascii="David" w:hAnsi="David" w:cs="David"/>
          <w:sz w:val="28"/>
          <w:szCs w:val="28"/>
          <w:rtl/>
        </w:rPr>
        <w:t>האיזון המידתי בין שיקולי הענישה השונים מחייב למקום את עונשו של המערער בתחתית המתחם, ולאפשר את נשיאת המאסר בפועל בדרך של עבודה צבאית</w:t>
      </w:r>
      <w:r w:rsidR="00C71B55" w:rsidRPr="00C61D96">
        <w:rPr>
          <w:rFonts w:ascii="David" w:hAnsi="David" w:cs="David"/>
          <w:sz w:val="28"/>
          <w:szCs w:val="28"/>
          <w:rtl/>
        </w:rPr>
        <w:t xml:space="preserve">. </w:t>
      </w:r>
    </w:p>
    <w:p w14:paraId="4DDA2D69" w14:textId="77777777" w:rsidR="00E33270" w:rsidRPr="00C61D96" w:rsidRDefault="00E33270" w:rsidP="00CB1991">
      <w:pPr>
        <w:pStyle w:val="ListParagraph"/>
        <w:widowControl w:val="0"/>
        <w:numPr>
          <w:ilvl w:val="0"/>
          <w:numId w:val="1"/>
        </w:numPr>
        <w:spacing w:line="348" w:lineRule="auto"/>
        <w:jc w:val="both"/>
        <w:rPr>
          <w:rFonts w:ascii="David" w:hAnsi="David" w:cs="David"/>
          <w:sz w:val="28"/>
          <w:szCs w:val="28"/>
        </w:rPr>
      </w:pPr>
      <w:r w:rsidRPr="00C61D96">
        <w:rPr>
          <w:rFonts w:ascii="David" w:hAnsi="David" w:cs="David"/>
          <w:sz w:val="28"/>
          <w:szCs w:val="28"/>
          <w:rtl/>
        </w:rPr>
        <w:lastRenderedPageBreak/>
        <w:t>לבסוף, ביקשה ההגנה לתת משקל גם לחזרתו של המערער מן הערעור על הכרעת הדין, ו</w:t>
      </w:r>
      <w:r w:rsidR="00EC50CA" w:rsidRPr="00C61D96">
        <w:rPr>
          <w:rFonts w:ascii="David" w:hAnsi="David" w:cs="David"/>
          <w:sz w:val="28"/>
          <w:szCs w:val="28"/>
          <w:rtl/>
        </w:rPr>
        <w:t>ל</w:t>
      </w:r>
      <w:r w:rsidRPr="00C61D96">
        <w:rPr>
          <w:rFonts w:ascii="David" w:hAnsi="David" w:cs="David"/>
          <w:sz w:val="28"/>
          <w:szCs w:val="28"/>
          <w:rtl/>
        </w:rPr>
        <w:t>התנצלותו בפני הנפגעת במעמד הדיון בערעור, באופן המשלים את נטילת האחריות החלקית שבוטאה עד כה בפני גורמי האבחון והטיפול.</w:t>
      </w:r>
    </w:p>
    <w:p w14:paraId="460D0324" w14:textId="77777777" w:rsidR="006057FC" w:rsidRPr="00ED0E1F" w:rsidRDefault="006057FC" w:rsidP="006057FC">
      <w:pPr>
        <w:pStyle w:val="ListParagraph"/>
        <w:widowControl w:val="0"/>
        <w:spacing w:line="348" w:lineRule="auto"/>
        <w:ind w:left="0"/>
        <w:jc w:val="both"/>
        <w:rPr>
          <w:rFonts w:ascii="David" w:hAnsi="David" w:cs="David"/>
        </w:rPr>
      </w:pPr>
    </w:p>
    <w:p w14:paraId="7C3E486D" w14:textId="77777777" w:rsidR="004847A8" w:rsidRPr="00C61D96" w:rsidRDefault="004847A8" w:rsidP="004847A8">
      <w:pPr>
        <w:pStyle w:val="ListParagraph"/>
        <w:widowControl w:val="0"/>
        <w:spacing w:line="348" w:lineRule="auto"/>
        <w:ind w:left="0"/>
        <w:jc w:val="both"/>
        <w:rPr>
          <w:rFonts w:ascii="David" w:hAnsi="David" w:cs="David"/>
          <w:b/>
          <w:bCs/>
          <w:sz w:val="28"/>
          <w:szCs w:val="28"/>
          <w:u w:val="single"/>
        </w:rPr>
      </w:pPr>
      <w:r w:rsidRPr="00C61D96">
        <w:rPr>
          <w:rFonts w:ascii="David" w:hAnsi="David" w:cs="David"/>
          <w:b/>
          <w:bCs/>
          <w:sz w:val="28"/>
          <w:szCs w:val="28"/>
          <w:u w:val="single"/>
          <w:rtl/>
        </w:rPr>
        <w:t>תשובת התביעה</w:t>
      </w:r>
    </w:p>
    <w:p w14:paraId="7C6D8151" w14:textId="77777777" w:rsidR="002312F2" w:rsidRPr="00C61D96" w:rsidRDefault="00262E6C">
      <w:pPr>
        <w:pStyle w:val="ListParagraph"/>
        <w:widowControl w:val="0"/>
        <w:numPr>
          <w:ilvl w:val="0"/>
          <w:numId w:val="1"/>
        </w:numPr>
        <w:spacing w:line="348" w:lineRule="auto"/>
        <w:jc w:val="both"/>
        <w:rPr>
          <w:rFonts w:ascii="David" w:hAnsi="David" w:cs="David"/>
          <w:sz w:val="28"/>
          <w:szCs w:val="28"/>
        </w:rPr>
      </w:pPr>
      <w:r w:rsidRPr="00C61D96">
        <w:rPr>
          <w:rFonts w:ascii="David" w:hAnsi="David" w:cs="David"/>
          <w:sz w:val="28"/>
          <w:szCs w:val="28"/>
          <w:rtl/>
        </w:rPr>
        <w:t>התביעה</w:t>
      </w:r>
      <w:r w:rsidR="0077767B" w:rsidRPr="00C61D96">
        <w:rPr>
          <w:rFonts w:ascii="David" w:hAnsi="David" w:cs="David"/>
          <w:sz w:val="28"/>
          <w:szCs w:val="28"/>
          <w:rtl/>
        </w:rPr>
        <w:t xml:space="preserve"> </w:t>
      </w:r>
      <w:r w:rsidR="00C80424" w:rsidRPr="00C61D96">
        <w:rPr>
          <w:rFonts w:ascii="David" w:hAnsi="David" w:cs="David"/>
          <w:sz w:val="28"/>
          <w:szCs w:val="28"/>
          <w:rtl/>
        </w:rPr>
        <w:t>סמכה ידיה על גזר דינו של בית הדין קמא</w:t>
      </w:r>
      <w:r w:rsidR="00320E11" w:rsidRPr="00C61D96">
        <w:rPr>
          <w:rFonts w:ascii="David" w:hAnsi="David" w:cs="David"/>
          <w:sz w:val="28"/>
          <w:szCs w:val="28"/>
          <w:rtl/>
        </w:rPr>
        <w:t>. הודגש</w:t>
      </w:r>
      <w:r w:rsidR="006057FC" w:rsidRPr="00C61D96">
        <w:rPr>
          <w:rFonts w:ascii="David" w:hAnsi="David" w:cs="David"/>
          <w:sz w:val="28"/>
          <w:szCs w:val="28"/>
          <w:rtl/>
        </w:rPr>
        <w:t xml:space="preserve"> הנזק שנגרם לנפגעת העבירה, אשר אובחנה כסובלת מתסמונת פוסט טראומטית בעקבות הפגיעה שחוותה, </w:t>
      </w:r>
      <w:r w:rsidR="004E6979" w:rsidRPr="00C61D96">
        <w:rPr>
          <w:rFonts w:ascii="David" w:hAnsi="David" w:cs="David"/>
          <w:sz w:val="28"/>
          <w:szCs w:val="28"/>
          <w:rtl/>
        </w:rPr>
        <w:t xml:space="preserve">מצד </w:t>
      </w:r>
      <w:r w:rsidR="006057FC" w:rsidRPr="00C61D96">
        <w:rPr>
          <w:rFonts w:ascii="David" w:hAnsi="David" w:cs="David"/>
          <w:sz w:val="28"/>
          <w:szCs w:val="28"/>
          <w:rtl/>
        </w:rPr>
        <w:t xml:space="preserve">מפקדה, בשירות המילואים, במשך שלושה חודשים. </w:t>
      </w:r>
      <w:r w:rsidR="004E6979" w:rsidRPr="00C61D96">
        <w:rPr>
          <w:rFonts w:ascii="David" w:hAnsi="David" w:cs="David"/>
          <w:sz w:val="28"/>
          <w:szCs w:val="28"/>
          <w:rtl/>
        </w:rPr>
        <w:t xml:space="preserve">הודגש, כי </w:t>
      </w:r>
      <w:r w:rsidR="0038591A" w:rsidRPr="00C61D96">
        <w:rPr>
          <w:rFonts w:ascii="David" w:hAnsi="David" w:cs="David"/>
          <w:sz w:val="28"/>
          <w:szCs w:val="28"/>
          <w:rtl/>
        </w:rPr>
        <w:t xml:space="preserve">תסמיני הפוסט טראומה </w:t>
      </w:r>
      <w:r w:rsidR="009B270B" w:rsidRPr="00C61D96">
        <w:rPr>
          <w:rFonts w:ascii="David" w:hAnsi="David" w:cs="David"/>
          <w:sz w:val="28"/>
          <w:szCs w:val="28"/>
          <w:rtl/>
        </w:rPr>
        <w:t xml:space="preserve">שמהם סובל </w:t>
      </w:r>
      <w:r w:rsidR="0038591A" w:rsidRPr="00C61D96">
        <w:rPr>
          <w:rFonts w:ascii="David" w:hAnsi="David" w:cs="David"/>
          <w:sz w:val="28"/>
          <w:szCs w:val="28"/>
          <w:rtl/>
        </w:rPr>
        <w:t xml:space="preserve">המערער </w:t>
      </w:r>
      <w:r w:rsidR="00566C04" w:rsidRPr="00C61D96">
        <w:rPr>
          <w:rFonts w:ascii="David" w:hAnsi="David" w:cs="David"/>
          <w:sz w:val="28"/>
          <w:szCs w:val="28"/>
          <w:rtl/>
        </w:rPr>
        <w:t xml:space="preserve">(ושאין מחלוקת כי כיום הוא מטופל בגינם) </w:t>
      </w:r>
      <w:r w:rsidR="0038591A" w:rsidRPr="00C61D96">
        <w:rPr>
          <w:rFonts w:ascii="David" w:hAnsi="David" w:cs="David"/>
          <w:sz w:val="28"/>
          <w:szCs w:val="28"/>
          <w:rtl/>
        </w:rPr>
        <w:t xml:space="preserve">הופיעו אצלו, כעולה מחוות הדעת הפסיכיאטרית שהוגשה, רק לאחר שירות המילואים, כך שיש לתת משקל נמוך </w:t>
      </w:r>
      <w:r w:rsidR="000F0CA6" w:rsidRPr="00C61D96">
        <w:rPr>
          <w:rFonts w:ascii="David" w:hAnsi="David" w:cs="David"/>
          <w:sz w:val="28"/>
          <w:szCs w:val="28"/>
          <w:rtl/>
        </w:rPr>
        <w:t xml:space="preserve">להערתה של מעריכת המסוכנות, </w:t>
      </w:r>
      <w:r w:rsidR="0038591A" w:rsidRPr="00C61D96">
        <w:rPr>
          <w:rFonts w:ascii="David" w:hAnsi="David" w:cs="David"/>
          <w:sz w:val="28"/>
          <w:szCs w:val="28"/>
          <w:rtl/>
        </w:rPr>
        <w:t xml:space="preserve">בדבר זיקה בין מצבו הנפשי לבין ביצוע העבירות. </w:t>
      </w:r>
      <w:r w:rsidR="009B270B" w:rsidRPr="00C61D96">
        <w:rPr>
          <w:rFonts w:ascii="David" w:hAnsi="David" w:cs="David"/>
          <w:sz w:val="28"/>
          <w:szCs w:val="28"/>
          <w:rtl/>
        </w:rPr>
        <w:t xml:space="preserve">עוד נטען, כי </w:t>
      </w:r>
      <w:r w:rsidR="006057FC" w:rsidRPr="00C61D96">
        <w:rPr>
          <w:rFonts w:ascii="David" w:hAnsi="David" w:cs="David"/>
          <w:sz w:val="28"/>
          <w:szCs w:val="28"/>
          <w:rtl/>
        </w:rPr>
        <w:t xml:space="preserve">נטילת האחריות המאוחרת אינה מלאה, </w:t>
      </w:r>
      <w:r w:rsidR="000202A4" w:rsidRPr="00C61D96">
        <w:rPr>
          <w:rFonts w:ascii="David" w:hAnsi="David" w:cs="David"/>
          <w:sz w:val="28"/>
          <w:szCs w:val="28"/>
          <w:rtl/>
        </w:rPr>
        <w:t xml:space="preserve">כך שאין מקום להקל בעונשו של המערער, או להורות כי יישא אותו בדרך של עבודה צבאית. </w:t>
      </w:r>
    </w:p>
    <w:p w14:paraId="10070D38" w14:textId="77777777" w:rsidR="00026199" w:rsidRPr="00C61D96" w:rsidRDefault="002312F2">
      <w:pPr>
        <w:pStyle w:val="ListParagraph"/>
        <w:widowControl w:val="0"/>
        <w:numPr>
          <w:ilvl w:val="0"/>
          <w:numId w:val="1"/>
        </w:numPr>
        <w:spacing w:line="348" w:lineRule="auto"/>
        <w:jc w:val="both"/>
        <w:rPr>
          <w:rFonts w:ascii="David" w:hAnsi="David" w:cs="David"/>
          <w:sz w:val="28"/>
          <w:szCs w:val="28"/>
        </w:rPr>
      </w:pPr>
      <w:r w:rsidRPr="00C61D96">
        <w:rPr>
          <w:rFonts w:ascii="David" w:hAnsi="David" w:cs="David"/>
          <w:sz w:val="28"/>
          <w:szCs w:val="28"/>
          <w:rtl/>
        </w:rPr>
        <w:t xml:space="preserve">הנפגעת ביקשה גם היא לומר לנו, כי התנצלותו בדיעבד של המערער, </w:t>
      </w:r>
      <w:r w:rsidR="00BF5A79">
        <w:rPr>
          <w:rFonts w:ascii="David" w:hAnsi="David" w:cs="David" w:hint="cs"/>
          <w:sz w:val="28"/>
          <w:szCs w:val="28"/>
          <w:rtl/>
        </w:rPr>
        <w:t>בעקבות הערותינו בנוגע לסיכויי קבלת ערעורו על הכרעת הדין</w:t>
      </w:r>
      <w:r w:rsidRPr="00C61D96">
        <w:rPr>
          <w:rFonts w:ascii="David" w:hAnsi="David" w:cs="David"/>
          <w:sz w:val="28"/>
          <w:szCs w:val="28"/>
          <w:rtl/>
        </w:rPr>
        <w:t>, לא תשנה את הפגיעה שחוותה, בזמן אמת.</w:t>
      </w:r>
    </w:p>
    <w:p w14:paraId="7992DC81" w14:textId="77777777" w:rsidR="00026199" w:rsidRPr="00ED0E1F" w:rsidRDefault="00026199" w:rsidP="00B12204">
      <w:pPr>
        <w:pStyle w:val="ListParagraph"/>
        <w:widowControl w:val="0"/>
        <w:spacing w:line="348" w:lineRule="auto"/>
        <w:ind w:left="0"/>
        <w:jc w:val="both"/>
        <w:rPr>
          <w:rFonts w:ascii="David" w:hAnsi="David" w:cs="David"/>
          <w:b/>
          <w:bCs/>
          <w:sz w:val="20"/>
          <w:szCs w:val="20"/>
          <w:u w:val="single"/>
          <w:rtl/>
        </w:rPr>
      </w:pPr>
    </w:p>
    <w:p w14:paraId="122245CA" w14:textId="77777777" w:rsidR="003D48D4" w:rsidRPr="00C61D96" w:rsidRDefault="00026199" w:rsidP="00B12204">
      <w:pPr>
        <w:pStyle w:val="ListParagraph"/>
        <w:widowControl w:val="0"/>
        <w:spacing w:line="348" w:lineRule="auto"/>
        <w:ind w:left="0"/>
        <w:jc w:val="both"/>
        <w:rPr>
          <w:rFonts w:ascii="David" w:hAnsi="David" w:cs="David"/>
          <w:b/>
          <w:bCs/>
          <w:sz w:val="28"/>
          <w:szCs w:val="28"/>
          <w:u w:val="single"/>
          <w:rtl/>
        </w:rPr>
      </w:pPr>
      <w:r w:rsidRPr="00C61D96">
        <w:rPr>
          <w:rFonts w:ascii="David" w:hAnsi="David" w:cs="David"/>
          <w:b/>
          <w:bCs/>
          <w:sz w:val="28"/>
          <w:szCs w:val="28"/>
          <w:u w:val="single"/>
          <w:rtl/>
        </w:rPr>
        <w:t>דיון ו</w:t>
      </w:r>
      <w:r w:rsidR="0099741F" w:rsidRPr="00C61D96">
        <w:rPr>
          <w:rFonts w:ascii="David" w:hAnsi="David" w:cs="David"/>
          <w:b/>
          <w:bCs/>
          <w:sz w:val="28"/>
          <w:szCs w:val="28"/>
          <w:u w:val="single"/>
          <w:rtl/>
        </w:rPr>
        <w:t>הכרעה</w:t>
      </w:r>
    </w:p>
    <w:p w14:paraId="47DC12DA" w14:textId="77777777" w:rsidR="00C61D96" w:rsidRPr="00C61D96" w:rsidRDefault="001132CD" w:rsidP="00CE480A">
      <w:pPr>
        <w:pStyle w:val="ListParagraph"/>
        <w:widowControl w:val="0"/>
        <w:numPr>
          <w:ilvl w:val="0"/>
          <w:numId w:val="1"/>
        </w:numPr>
        <w:spacing w:line="348" w:lineRule="auto"/>
        <w:jc w:val="both"/>
        <w:rPr>
          <w:rFonts w:ascii="David" w:hAnsi="David" w:cs="David"/>
          <w:sz w:val="28"/>
          <w:szCs w:val="28"/>
        </w:rPr>
      </w:pPr>
      <w:r w:rsidRPr="00C61D96">
        <w:rPr>
          <w:rFonts w:ascii="David" w:hAnsi="David" w:cs="David"/>
          <w:sz w:val="28"/>
          <w:szCs w:val="28"/>
          <w:rtl/>
        </w:rPr>
        <w:t>כ</w:t>
      </w:r>
      <w:r w:rsidR="00357316" w:rsidRPr="00C61D96">
        <w:rPr>
          <w:rFonts w:ascii="David" w:hAnsi="David" w:cs="David"/>
          <w:sz w:val="28"/>
          <w:szCs w:val="28"/>
          <w:rtl/>
        </w:rPr>
        <w:t xml:space="preserve">בר </w:t>
      </w:r>
      <w:r w:rsidRPr="00C61D96">
        <w:rPr>
          <w:rFonts w:ascii="David" w:hAnsi="David" w:cs="David"/>
          <w:sz w:val="28"/>
          <w:szCs w:val="28"/>
          <w:rtl/>
        </w:rPr>
        <w:t xml:space="preserve">נפסק, </w:t>
      </w:r>
      <w:r w:rsidR="00357316" w:rsidRPr="00C61D96">
        <w:rPr>
          <w:rFonts w:ascii="David" w:hAnsi="David" w:cs="David"/>
          <w:sz w:val="28"/>
          <w:szCs w:val="28"/>
          <w:rtl/>
        </w:rPr>
        <w:t xml:space="preserve">כי </w:t>
      </w:r>
      <w:r w:rsidRPr="00C61D96">
        <w:rPr>
          <w:rFonts w:ascii="David" w:hAnsi="David" w:cs="David"/>
          <w:sz w:val="28"/>
          <w:szCs w:val="28"/>
          <w:rtl/>
        </w:rPr>
        <w:t xml:space="preserve">"יש ליתן משקל נכבד לשיקולים של גמול והרתעה בגזירת דינם של עברייני המין, וכי 'החברה לא תשלים עם פגיעה חמורה בגופן ובנפשן של נפגעות עבירות מין ואלימות ותוקיע מעשים אלו, בין היתר, באמצעות עונשים חמורים'... עונשים חמורים כאמור נדרשים, אפוא, על מנת להלום את חומרת מעשה העבירה ואת נסיבותיו; להרתיע את היחיד והרבים מפני ביצוע עבירות מין; לבטא הכרה בפגיעה העצומה בגופם ובנפשם של נפגעי העבירה; ולגנות את מי שרואה באדם אחר ככלי לסיפוק צרכיו" </w:t>
      </w:r>
      <w:r w:rsidR="006E2CE9" w:rsidRPr="00C61D96">
        <w:rPr>
          <w:rFonts w:ascii="David" w:hAnsi="David" w:cs="David"/>
          <w:sz w:val="28"/>
          <w:szCs w:val="28"/>
          <w:rtl/>
        </w:rPr>
        <w:t xml:space="preserve">(ע"פ 6443/23 </w:t>
      </w:r>
      <w:r w:rsidR="006E2CE9" w:rsidRPr="00C61D96">
        <w:rPr>
          <w:rFonts w:ascii="David" w:hAnsi="David" w:cs="David"/>
          <w:b/>
          <w:bCs/>
          <w:sz w:val="28"/>
          <w:szCs w:val="28"/>
          <w:rtl/>
        </w:rPr>
        <w:t>פלוני נ' מדינת ישראל</w:t>
      </w:r>
      <w:r w:rsidR="006E2CE9" w:rsidRPr="00C61D96">
        <w:rPr>
          <w:rFonts w:ascii="David" w:hAnsi="David" w:cs="David"/>
          <w:sz w:val="28"/>
          <w:szCs w:val="28"/>
          <w:rtl/>
        </w:rPr>
        <w:t xml:space="preserve">, פסקה </w:t>
      </w:r>
      <w:r w:rsidR="007D140B" w:rsidRPr="00C61D96">
        <w:rPr>
          <w:rFonts w:ascii="David" w:hAnsi="David" w:cs="David"/>
          <w:sz w:val="28"/>
          <w:szCs w:val="28"/>
          <w:rtl/>
        </w:rPr>
        <w:t xml:space="preserve">26 </w:t>
      </w:r>
      <w:r w:rsidR="006E2CE9" w:rsidRPr="00C61D96">
        <w:rPr>
          <w:rFonts w:ascii="David" w:hAnsi="David" w:cs="David"/>
          <w:sz w:val="28"/>
          <w:szCs w:val="28"/>
          <w:rtl/>
        </w:rPr>
        <w:t>(9.12.2025)).</w:t>
      </w:r>
      <w:r w:rsidR="00921BFF" w:rsidRPr="00C61D96">
        <w:rPr>
          <w:rFonts w:ascii="David" w:hAnsi="David" w:cs="David"/>
          <w:sz w:val="28"/>
          <w:szCs w:val="28"/>
          <w:rtl/>
        </w:rPr>
        <w:t xml:space="preserve"> </w:t>
      </w:r>
      <w:r w:rsidR="00F54B60" w:rsidRPr="00C61D96">
        <w:rPr>
          <w:rFonts w:ascii="David" w:hAnsi="David" w:cs="David"/>
          <w:sz w:val="28"/>
          <w:szCs w:val="28"/>
          <w:rtl/>
        </w:rPr>
        <w:t xml:space="preserve">ואמנם, </w:t>
      </w:r>
      <w:r w:rsidR="00C61D96" w:rsidRPr="00C61D96">
        <w:rPr>
          <w:rFonts w:ascii="David" w:hAnsi="David" w:cs="David"/>
          <w:sz w:val="28"/>
          <w:szCs w:val="28"/>
          <w:rtl/>
        </w:rPr>
        <w:t xml:space="preserve">"כלל חשוב נוסף לפיו אנו מצווים לפסוק ממקד את זרקורנו במצבה של נפגעת העבירה. כלל זה נגזר מעיקרון ההלימה שנבחר על ידי המחוקק לעיצוב דרכי ענישתם של עבריינים" (ע"פ 6111/23 </w:t>
      </w:r>
      <w:r w:rsidR="00C61D96" w:rsidRPr="00C61D96">
        <w:rPr>
          <w:rFonts w:ascii="David" w:hAnsi="David" w:cs="David"/>
          <w:b/>
          <w:bCs/>
          <w:sz w:val="28"/>
          <w:szCs w:val="28"/>
          <w:rtl/>
        </w:rPr>
        <w:t>פלוני נ' מדינת ישראל</w:t>
      </w:r>
      <w:r w:rsidR="00C61D96" w:rsidRPr="00C61D96">
        <w:rPr>
          <w:rFonts w:ascii="David" w:hAnsi="David" w:cs="David"/>
          <w:sz w:val="28"/>
          <w:szCs w:val="28"/>
          <w:rtl/>
        </w:rPr>
        <w:t xml:space="preserve">, פסקה 37 (22.2.2024); </w:t>
      </w:r>
      <w:r w:rsidR="00E578D8" w:rsidRPr="00F60442">
        <w:rPr>
          <w:rFonts w:ascii="David" w:hAnsi="David" w:cs="David"/>
          <w:sz w:val="28"/>
          <w:szCs w:val="28"/>
          <w:rtl/>
        </w:rPr>
        <w:t xml:space="preserve">ע"פ 4267/24 </w:t>
      </w:r>
      <w:r w:rsidR="00E578D8" w:rsidRPr="00F60442">
        <w:rPr>
          <w:rFonts w:ascii="David" w:hAnsi="David" w:cs="David"/>
          <w:b/>
          <w:bCs/>
          <w:sz w:val="28"/>
          <w:szCs w:val="28"/>
          <w:rtl/>
        </w:rPr>
        <w:t>פלוני נ' מדינת ישראל</w:t>
      </w:r>
      <w:r w:rsidR="00E578D8" w:rsidRPr="00F60442">
        <w:rPr>
          <w:rFonts w:ascii="David" w:hAnsi="David" w:cs="David"/>
          <w:sz w:val="28"/>
          <w:szCs w:val="28"/>
          <w:rtl/>
        </w:rPr>
        <w:t>, פסקה 17 (15.12.2025)</w:t>
      </w:r>
      <w:r w:rsidR="00E578D8">
        <w:rPr>
          <w:rFonts w:ascii="David" w:hAnsi="David" w:cs="David" w:hint="cs"/>
          <w:sz w:val="28"/>
          <w:szCs w:val="28"/>
          <w:rtl/>
        </w:rPr>
        <w:t>;</w:t>
      </w:r>
      <w:r w:rsidR="00E578D8" w:rsidRPr="00F60442">
        <w:rPr>
          <w:rFonts w:ascii="David" w:hAnsi="David" w:cs="David"/>
          <w:sz w:val="28"/>
          <w:szCs w:val="28"/>
          <w:rtl/>
        </w:rPr>
        <w:t xml:space="preserve"> </w:t>
      </w:r>
      <w:r w:rsidR="00C61D96" w:rsidRPr="00C61D96">
        <w:rPr>
          <w:rFonts w:ascii="David" w:hAnsi="David" w:cs="David"/>
          <w:sz w:val="28"/>
          <w:szCs w:val="28"/>
          <w:rtl/>
        </w:rPr>
        <w:t xml:space="preserve">ע/58/24 </w:t>
      </w:r>
      <w:r w:rsidR="00C61D96" w:rsidRPr="00C61D96">
        <w:rPr>
          <w:rFonts w:ascii="David" w:hAnsi="David" w:cs="David"/>
          <w:b/>
          <w:bCs/>
          <w:sz w:val="28"/>
          <w:szCs w:val="28"/>
          <w:rtl/>
        </w:rPr>
        <w:t>טור' תורג'מן נ' ‏התובע הצבאי הראשי</w:t>
      </w:r>
      <w:r w:rsidR="00C61D96" w:rsidRPr="00C61D96">
        <w:rPr>
          <w:rFonts w:ascii="David" w:hAnsi="David" w:cs="David"/>
          <w:sz w:val="28"/>
          <w:szCs w:val="28"/>
          <w:rtl/>
        </w:rPr>
        <w:t xml:space="preserve">, פסקה 19 (2024)). </w:t>
      </w:r>
      <w:r w:rsidR="00A35C29">
        <w:rPr>
          <w:rFonts w:ascii="David" w:hAnsi="David" w:cs="David" w:hint="cs"/>
          <w:sz w:val="28"/>
          <w:szCs w:val="28"/>
          <w:rtl/>
        </w:rPr>
        <w:t xml:space="preserve">בענייננו, </w:t>
      </w:r>
      <w:r w:rsidR="00C61D96" w:rsidRPr="00C61D96">
        <w:rPr>
          <w:rFonts w:ascii="David" w:hAnsi="David" w:cs="David"/>
          <w:sz w:val="28"/>
          <w:szCs w:val="28"/>
          <w:rtl/>
        </w:rPr>
        <w:t>הנזק - המוכח - שנגרם לנפגעת העבירה, אשר אובחנה כסובלת מפוסט טראומה, על התסמינים הנלווים לכך, שהשפיעו על כלל ההיבטים בחייה - מדבר בעד עצמו.</w:t>
      </w:r>
    </w:p>
    <w:p w14:paraId="60CBFF13" w14:textId="77777777" w:rsidR="006E2CE9" w:rsidRPr="00C61D96" w:rsidRDefault="006D1A54" w:rsidP="003403C1">
      <w:pPr>
        <w:pStyle w:val="ListParagraph"/>
        <w:widowControl w:val="0"/>
        <w:numPr>
          <w:ilvl w:val="0"/>
          <w:numId w:val="1"/>
        </w:numPr>
        <w:spacing w:line="348" w:lineRule="auto"/>
        <w:jc w:val="both"/>
        <w:rPr>
          <w:rFonts w:ascii="David" w:hAnsi="David" w:cs="David"/>
          <w:sz w:val="28"/>
          <w:szCs w:val="28"/>
        </w:rPr>
      </w:pPr>
      <w:r w:rsidRPr="00C61D96">
        <w:rPr>
          <w:rFonts w:ascii="David" w:hAnsi="David" w:cs="David"/>
          <w:sz w:val="28"/>
          <w:szCs w:val="28"/>
          <w:rtl/>
        </w:rPr>
        <w:t>נסיבה זו</w:t>
      </w:r>
      <w:r w:rsidR="00174217" w:rsidRPr="00C61D96">
        <w:rPr>
          <w:rFonts w:ascii="David" w:hAnsi="David" w:cs="David"/>
          <w:sz w:val="28"/>
          <w:szCs w:val="28"/>
          <w:rtl/>
        </w:rPr>
        <w:t>, הקשורה בביצוע העבירה</w:t>
      </w:r>
      <w:r w:rsidRPr="00C61D96">
        <w:rPr>
          <w:rFonts w:ascii="David" w:hAnsi="David" w:cs="David"/>
          <w:sz w:val="28"/>
          <w:szCs w:val="28"/>
          <w:rtl/>
        </w:rPr>
        <w:t xml:space="preserve"> </w:t>
      </w:r>
      <w:r w:rsidR="009A646D" w:rsidRPr="00C61D96">
        <w:rPr>
          <w:rFonts w:ascii="David" w:hAnsi="David" w:cs="David"/>
          <w:sz w:val="28"/>
          <w:szCs w:val="28"/>
          <w:rtl/>
        </w:rPr>
        <w:t>(סעיף 40ט(א)(4) לחוק העונשין)</w:t>
      </w:r>
      <w:r w:rsidR="000C72EF" w:rsidRPr="00C61D96">
        <w:rPr>
          <w:rFonts w:ascii="David" w:hAnsi="David" w:cs="David"/>
          <w:sz w:val="28"/>
          <w:szCs w:val="28"/>
          <w:rtl/>
        </w:rPr>
        <w:t xml:space="preserve"> היא </w:t>
      </w:r>
      <w:r w:rsidR="00174217" w:rsidRPr="00C61D96">
        <w:rPr>
          <w:rFonts w:ascii="David" w:hAnsi="David" w:cs="David"/>
          <w:sz w:val="28"/>
          <w:szCs w:val="28"/>
          <w:rtl/>
        </w:rPr>
        <w:t xml:space="preserve">לוז האבחנה, לחומרה, </w:t>
      </w:r>
      <w:r w:rsidR="00CC4978" w:rsidRPr="00C61D96">
        <w:rPr>
          <w:rFonts w:ascii="David" w:hAnsi="David" w:cs="David"/>
          <w:sz w:val="28"/>
          <w:szCs w:val="28"/>
          <w:rtl/>
        </w:rPr>
        <w:t>מ</w:t>
      </w:r>
      <w:r w:rsidR="00174217" w:rsidRPr="00C61D96">
        <w:rPr>
          <w:rFonts w:ascii="David" w:hAnsi="David" w:cs="David"/>
          <w:sz w:val="28"/>
          <w:szCs w:val="28"/>
          <w:rtl/>
        </w:rPr>
        <w:t xml:space="preserve">עניינו של </w:t>
      </w:r>
      <w:r w:rsidR="00174217" w:rsidRPr="00C61D96">
        <w:rPr>
          <w:rFonts w:ascii="David" w:hAnsi="David" w:cs="David"/>
          <w:b/>
          <w:bCs/>
          <w:sz w:val="28"/>
          <w:szCs w:val="28"/>
          <w:rtl/>
        </w:rPr>
        <w:t xml:space="preserve">סרן </w:t>
      </w:r>
      <w:proofErr w:type="spellStart"/>
      <w:r w:rsidR="00174217" w:rsidRPr="00C61D96">
        <w:rPr>
          <w:rFonts w:ascii="David" w:hAnsi="David" w:cs="David"/>
          <w:b/>
          <w:bCs/>
          <w:sz w:val="28"/>
          <w:szCs w:val="28"/>
          <w:rtl/>
        </w:rPr>
        <w:t>יסיה</w:t>
      </w:r>
      <w:proofErr w:type="spellEnd"/>
      <w:r w:rsidR="00174217" w:rsidRPr="00C61D96">
        <w:rPr>
          <w:rFonts w:ascii="David" w:hAnsi="David" w:cs="David"/>
          <w:sz w:val="28"/>
          <w:szCs w:val="28"/>
          <w:rtl/>
        </w:rPr>
        <w:t xml:space="preserve"> הנ"ל</w:t>
      </w:r>
      <w:r w:rsidR="00CC4978" w:rsidRPr="00C61D96">
        <w:rPr>
          <w:rFonts w:ascii="David" w:hAnsi="David" w:cs="David"/>
          <w:sz w:val="28"/>
          <w:szCs w:val="28"/>
          <w:rtl/>
        </w:rPr>
        <w:t xml:space="preserve">, בהינתן הפגיעה </w:t>
      </w:r>
      <w:r w:rsidR="00F54B60" w:rsidRPr="00C61D96">
        <w:rPr>
          <w:rFonts w:ascii="David" w:hAnsi="David" w:cs="David"/>
          <w:sz w:val="28"/>
          <w:szCs w:val="28"/>
          <w:rtl/>
        </w:rPr>
        <w:t>הדומה</w:t>
      </w:r>
      <w:r w:rsidR="00CC4978" w:rsidRPr="00C61D96">
        <w:rPr>
          <w:rFonts w:ascii="David" w:hAnsi="David" w:cs="David"/>
          <w:sz w:val="28"/>
          <w:szCs w:val="28"/>
          <w:rtl/>
        </w:rPr>
        <w:t xml:space="preserve"> בערכים </w:t>
      </w:r>
      <w:r w:rsidR="004D23D8" w:rsidRPr="00C61D96">
        <w:rPr>
          <w:rFonts w:ascii="David" w:hAnsi="David" w:cs="David"/>
          <w:sz w:val="28"/>
          <w:szCs w:val="28"/>
          <w:rtl/>
        </w:rPr>
        <w:t xml:space="preserve">המוגנים </w:t>
      </w:r>
      <w:r w:rsidR="00F54B60" w:rsidRPr="00C61D96">
        <w:rPr>
          <w:rFonts w:ascii="David" w:hAnsi="David" w:cs="David"/>
          <w:sz w:val="28"/>
          <w:szCs w:val="28"/>
          <w:rtl/>
        </w:rPr>
        <w:t>הכלליים</w:t>
      </w:r>
      <w:r w:rsidR="0033257A">
        <w:rPr>
          <w:rFonts w:ascii="David" w:hAnsi="David" w:cs="David" w:hint="cs"/>
          <w:sz w:val="28"/>
          <w:szCs w:val="28"/>
          <w:rtl/>
        </w:rPr>
        <w:t>,</w:t>
      </w:r>
      <w:r w:rsidR="00F54B60" w:rsidRPr="00C61D96">
        <w:rPr>
          <w:rFonts w:ascii="David" w:hAnsi="David" w:cs="David"/>
          <w:sz w:val="28"/>
          <w:szCs w:val="28"/>
          <w:rtl/>
        </w:rPr>
        <w:t xml:space="preserve"> </w:t>
      </w:r>
      <w:r w:rsidR="0033257A">
        <w:rPr>
          <w:rFonts w:ascii="David" w:hAnsi="David" w:cs="David" w:hint="cs"/>
          <w:sz w:val="28"/>
          <w:szCs w:val="28"/>
          <w:rtl/>
        </w:rPr>
        <w:t xml:space="preserve">לצד </w:t>
      </w:r>
      <w:r w:rsidR="00F35006">
        <w:rPr>
          <w:rFonts w:ascii="David" w:hAnsi="David" w:cs="David" w:hint="cs"/>
          <w:sz w:val="28"/>
          <w:szCs w:val="28"/>
          <w:rtl/>
        </w:rPr>
        <w:t>הפגיעה ב</w:t>
      </w:r>
      <w:r w:rsidR="00AD093F" w:rsidRPr="00C61D96">
        <w:rPr>
          <w:rFonts w:ascii="David" w:hAnsi="David" w:cs="David"/>
          <w:sz w:val="28"/>
          <w:szCs w:val="28"/>
          <w:rtl/>
        </w:rPr>
        <w:t xml:space="preserve">ערכים </w:t>
      </w:r>
      <w:r w:rsidR="00CC4978" w:rsidRPr="00C61D96">
        <w:rPr>
          <w:rFonts w:ascii="David" w:hAnsi="David" w:cs="David"/>
          <w:sz w:val="28"/>
          <w:szCs w:val="28"/>
          <w:rtl/>
        </w:rPr>
        <w:t xml:space="preserve">המוגנים הייחודיים למערכת הצבאית, ובראשם ערך הרעות, האמון החייב לשרור בין המשרתים ואמון הציבור בצה"ל (ראו, </w:t>
      </w:r>
      <w:r w:rsidR="00676367" w:rsidRPr="00C61D96">
        <w:rPr>
          <w:rFonts w:ascii="David" w:hAnsi="David" w:cs="David"/>
          <w:sz w:val="28"/>
          <w:szCs w:val="28"/>
          <w:rtl/>
        </w:rPr>
        <w:t xml:space="preserve">מיני רבים, </w:t>
      </w:r>
      <w:r w:rsidR="00950A7A" w:rsidRPr="00C61D96">
        <w:rPr>
          <w:rFonts w:ascii="David" w:hAnsi="David" w:cs="David"/>
          <w:sz w:val="28"/>
          <w:szCs w:val="28"/>
          <w:rtl/>
        </w:rPr>
        <w:t xml:space="preserve">ע"פ 75624-02-26 </w:t>
      </w:r>
      <w:r w:rsidR="00950A7A" w:rsidRPr="00C61D96">
        <w:rPr>
          <w:rFonts w:ascii="David" w:hAnsi="David" w:cs="David"/>
          <w:b/>
          <w:bCs/>
          <w:sz w:val="28"/>
          <w:szCs w:val="28"/>
          <w:rtl/>
        </w:rPr>
        <w:t>סמ</w:t>
      </w:r>
      <w:r w:rsidR="00BF5A79">
        <w:rPr>
          <w:rFonts w:ascii="David" w:hAnsi="David" w:cs="David" w:hint="cs"/>
          <w:b/>
          <w:bCs/>
          <w:sz w:val="28"/>
          <w:szCs w:val="28"/>
          <w:rtl/>
        </w:rPr>
        <w:t>"ר</w:t>
      </w:r>
      <w:r w:rsidR="00950A7A" w:rsidRPr="00C61D96">
        <w:rPr>
          <w:rFonts w:ascii="David" w:hAnsi="David" w:cs="David"/>
          <w:b/>
          <w:bCs/>
          <w:sz w:val="28"/>
          <w:szCs w:val="28"/>
          <w:rtl/>
        </w:rPr>
        <w:t xml:space="preserve"> (מיל') אבו סעדה</w:t>
      </w:r>
      <w:r w:rsidR="00BF5A79">
        <w:rPr>
          <w:rFonts w:ascii="David" w:hAnsi="David" w:cs="David" w:hint="cs"/>
          <w:b/>
          <w:bCs/>
          <w:sz w:val="28"/>
          <w:szCs w:val="28"/>
          <w:rtl/>
        </w:rPr>
        <w:t xml:space="preserve"> נ' התובע הצבאי הראשי</w:t>
      </w:r>
      <w:r w:rsidR="00950A7A" w:rsidRPr="00C61D96">
        <w:rPr>
          <w:rFonts w:ascii="David" w:hAnsi="David" w:cs="David"/>
          <w:sz w:val="28"/>
          <w:szCs w:val="28"/>
          <w:rtl/>
        </w:rPr>
        <w:t>, פסקה 12, והאסמכתאות שם (2026)).</w:t>
      </w:r>
      <w:r w:rsidR="00CC19AA" w:rsidRPr="00C61D96">
        <w:rPr>
          <w:rFonts w:ascii="David" w:hAnsi="David" w:cs="David"/>
          <w:sz w:val="28"/>
          <w:szCs w:val="28"/>
          <w:rtl/>
        </w:rPr>
        <w:t xml:space="preserve"> להגנה על ערכים </w:t>
      </w:r>
      <w:r w:rsidR="00CC19AA" w:rsidRPr="00C61D96">
        <w:rPr>
          <w:rFonts w:ascii="David" w:hAnsi="David" w:cs="David"/>
          <w:sz w:val="28"/>
          <w:szCs w:val="28"/>
          <w:rtl/>
        </w:rPr>
        <w:lastRenderedPageBreak/>
        <w:t>אלה "</w:t>
      </w:r>
      <w:r w:rsidR="00CC19AA" w:rsidRPr="00C61D96">
        <w:rPr>
          <w:rFonts w:ascii="David" w:hAnsi="David" w:cs="David"/>
          <w:b/>
          <w:bCs/>
          <w:sz w:val="28"/>
          <w:szCs w:val="28"/>
          <w:rtl/>
        </w:rPr>
        <w:t>חשיבות רבה גם כאשר עסקינן בעבירות מין שבוצעו בין משרתי מילואים, ודאי בשעת מלחמה, שבמהלכה, הפכה המסגרת הצבאית ל'בית' עבורם</w:t>
      </w:r>
      <w:r w:rsidR="00CC19AA" w:rsidRPr="00C61D96">
        <w:rPr>
          <w:rFonts w:ascii="David" w:hAnsi="David" w:cs="David"/>
          <w:sz w:val="28"/>
          <w:szCs w:val="28"/>
          <w:rtl/>
        </w:rPr>
        <w:t>. חובתו של צה"ל להגן על שלומה ועל כבודה של נפגעת העבירה, שמילאה את תפקידה בשירות מילואים על פי צו, ומתוך רצון לתרום ולסייע למדינה בשעתה הקשה" (</w:t>
      </w:r>
      <w:r w:rsidR="00CC19AA" w:rsidRPr="00C61D96">
        <w:rPr>
          <w:rFonts w:ascii="David" w:eastAsia="Times New Roman" w:hAnsi="David" w:cs="David"/>
          <w:color w:val="000000"/>
          <w:sz w:val="28"/>
          <w:szCs w:val="28"/>
          <w:rtl/>
        </w:rPr>
        <w:t xml:space="preserve">ע/53/24 </w:t>
      </w:r>
      <w:r w:rsidR="00CC19AA" w:rsidRPr="00C61D96">
        <w:rPr>
          <w:rFonts w:ascii="David" w:eastAsia="Times New Roman" w:hAnsi="David" w:cs="David"/>
          <w:b/>
          <w:bCs/>
          <w:color w:val="000000"/>
          <w:sz w:val="28"/>
          <w:szCs w:val="28"/>
          <w:rtl/>
        </w:rPr>
        <w:t>רס"ל (מיל') פרץ</w:t>
      </w:r>
      <w:r w:rsidR="00CC19AA" w:rsidRPr="00C61D96">
        <w:rPr>
          <w:rFonts w:ascii="David" w:eastAsia="Times New Roman" w:hAnsi="David" w:cs="David"/>
          <w:color w:val="000000"/>
          <w:sz w:val="28"/>
          <w:szCs w:val="28"/>
          <w:rtl/>
        </w:rPr>
        <w:t xml:space="preserve"> </w:t>
      </w:r>
      <w:r w:rsidR="000B2E7D" w:rsidRPr="00C61D96">
        <w:rPr>
          <w:rFonts w:ascii="David" w:eastAsia="Times New Roman" w:hAnsi="David" w:cs="David"/>
          <w:b/>
          <w:bCs/>
          <w:color w:val="000000"/>
          <w:sz w:val="28"/>
          <w:szCs w:val="28"/>
          <w:rtl/>
        </w:rPr>
        <w:t>נ' התובע הצבאי הראשי</w:t>
      </w:r>
      <w:r w:rsidR="000B2E7D" w:rsidRPr="00C61D96">
        <w:rPr>
          <w:rFonts w:ascii="David" w:eastAsia="Times New Roman" w:hAnsi="David" w:cs="David"/>
          <w:color w:val="000000"/>
          <w:sz w:val="28"/>
          <w:szCs w:val="28"/>
          <w:rtl/>
        </w:rPr>
        <w:t xml:space="preserve">, פסקה 32. ההדגשה הוספה (2024); ראו גם </w:t>
      </w:r>
      <w:r w:rsidR="0028455F" w:rsidRPr="00C61D96">
        <w:rPr>
          <w:rFonts w:ascii="David" w:eastAsia="Times New Roman" w:hAnsi="David" w:cs="David"/>
          <w:color w:val="000000"/>
          <w:sz w:val="28"/>
          <w:szCs w:val="28"/>
          <w:rtl/>
        </w:rPr>
        <w:t>ע"פ 28536-02-25</w:t>
      </w:r>
      <w:r w:rsidR="00C37176">
        <w:rPr>
          <w:rFonts w:ascii="David" w:eastAsia="Times New Roman" w:hAnsi="David" w:cs="David" w:hint="cs"/>
          <w:color w:val="000000"/>
          <w:sz w:val="28"/>
          <w:szCs w:val="28"/>
          <w:rtl/>
        </w:rPr>
        <w:t xml:space="preserve"> </w:t>
      </w:r>
      <w:r w:rsidR="0028455F" w:rsidRPr="00C61D96">
        <w:rPr>
          <w:rFonts w:ascii="David" w:eastAsia="Times New Roman" w:hAnsi="David" w:cs="David"/>
          <w:b/>
          <w:bCs/>
          <w:color w:val="000000"/>
          <w:sz w:val="28"/>
          <w:szCs w:val="28"/>
          <w:rtl/>
        </w:rPr>
        <w:t xml:space="preserve">רס"ל </w:t>
      </w:r>
      <w:proofErr w:type="spellStart"/>
      <w:r w:rsidR="0028455F" w:rsidRPr="00C61D96">
        <w:rPr>
          <w:rFonts w:ascii="David" w:eastAsia="Times New Roman" w:hAnsi="David" w:cs="David"/>
          <w:b/>
          <w:bCs/>
          <w:color w:val="000000"/>
          <w:sz w:val="28"/>
          <w:szCs w:val="28"/>
          <w:rtl/>
        </w:rPr>
        <w:t>בדלוב</w:t>
      </w:r>
      <w:proofErr w:type="spellEnd"/>
      <w:r w:rsidR="0028455F" w:rsidRPr="00C61D96">
        <w:rPr>
          <w:rFonts w:ascii="David" w:eastAsia="Times New Roman" w:hAnsi="David" w:cs="David"/>
          <w:b/>
          <w:bCs/>
          <w:color w:val="000000"/>
          <w:sz w:val="28"/>
          <w:szCs w:val="28"/>
          <w:rtl/>
        </w:rPr>
        <w:t xml:space="preserve"> נ' התובע הצבאי הראשי</w:t>
      </w:r>
      <w:r w:rsidR="0028455F" w:rsidRPr="00C61D96">
        <w:rPr>
          <w:rFonts w:ascii="David" w:eastAsia="Times New Roman" w:hAnsi="David" w:cs="David"/>
          <w:color w:val="000000"/>
          <w:sz w:val="28"/>
          <w:szCs w:val="28"/>
          <w:rtl/>
        </w:rPr>
        <w:t>, פסקה 19 והאסמכתאות שם (2025)</w:t>
      </w:r>
      <w:r w:rsidR="000B2E7D" w:rsidRPr="00C61D96">
        <w:rPr>
          <w:rFonts w:ascii="David" w:eastAsia="Times New Roman" w:hAnsi="David" w:cs="David"/>
          <w:color w:val="000000"/>
          <w:sz w:val="28"/>
          <w:szCs w:val="28"/>
          <w:rtl/>
        </w:rPr>
        <w:t xml:space="preserve">). </w:t>
      </w:r>
      <w:r w:rsidR="0028455F" w:rsidRPr="00C61D96">
        <w:rPr>
          <w:rFonts w:ascii="David" w:eastAsia="Times New Roman" w:hAnsi="David" w:cs="David"/>
          <w:b/>
          <w:bCs/>
          <w:color w:val="000000"/>
          <w:sz w:val="28"/>
          <w:szCs w:val="28"/>
          <w:rtl/>
        </w:rPr>
        <w:t>מעמדו הפיקודי</w:t>
      </w:r>
      <w:r w:rsidR="0028455F" w:rsidRPr="00C61D96">
        <w:rPr>
          <w:rFonts w:ascii="David" w:eastAsia="Times New Roman" w:hAnsi="David" w:cs="David"/>
          <w:color w:val="000000"/>
          <w:sz w:val="28"/>
          <w:szCs w:val="28"/>
          <w:rtl/>
        </w:rPr>
        <w:t xml:space="preserve"> של המערער ביחס לנפגעת, וניצולו לביצוע העבירות, הוא המחמיר את עניינו לעומת</w:t>
      </w:r>
      <w:r w:rsidR="00CE480A">
        <w:rPr>
          <w:rFonts w:ascii="David" w:eastAsia="Times New Roman" w:hAnsi="David" w:cs="David" w:hint="cs"/>
          <w:color w:val="000000"/>
          <w:sz w:val="28"/>
          <w:szCs w:val="28"/>
          <w:rtl/>
        </w:rPr>
        <w:t xml:space="preserve"> </w:t>
      </w:r>
      <w:r w:rsidR="00DA1AB6" w:rsidRPr="00C61D96">
        <w:rPr>
          <w:rFonts w:ascii="David" w:eastAsia="Times New Roman" w:hAnsi="David" w:cs="David"/>
          <w:color w:val="000000"/>
          <w:sz w:val="28"/>
          <w:szCs w:val="28"/>
          <w:rtl/>
        </w:rPr>
        <w:t>מתחם העונש ההולם (בין חודשיים לשישה חודשי</w:t>
      </w:r>
      <w:r w:rsidR="00331F7B" w:rsidRPr="00C61D96">
        <w:rPr>
          <w:rFonts w:ascii="David" w:eastAsia="Times New Roman" w:hAnsi="David" w:cs="David"/>
          <w:color w:val="000000"/>
          <w:sz w:val="28"/>
          <w:szCs w:val="28"/>
          <w:rtl/>
        </w:rPr>
        <w:t xml:space="preserve"> מאס</w:t>
      </w:r>
      <w:r w:rsidR="008D79A7" w:rsidRPr="00C61D96">
        <w:rPr>
          <w:rFonts w:ascii="David" w:eastAsia="Times New Roman" w:hAnsi="David" w:cs="David"/>
          <w:color w:val="000000"/>
          <w:sz w:val="28"/>
          <w:szCs w:val="28"/>
          <w:rtl/>
        </w:rPr>
        <w:t>ר</w:t>
      </w:r>
      <w:r w:rsidR="00331F7B" w:rsidRPr="00C61D96">
        <w:rPr>
          <w:rFonts w:ascii="David" w:eastAsia="Times New Roman" w:hAnsi="David" w:cs="David"/>
          <w:color w:val="000000"/>
          <w:sz w:val="28"/>
          <w:szCs w:val="28"/>
          <w:rtl/>
        </w:rPr>
        <w:t xml:space="preserve"> בפועל</w:t>
      </w:r>
      <w:r w:rsidR="00DA1AB6" w:rsidRPr="00C61D96">
        <w:rPr>
          <w:rFonts w:ascii="David" w:eastAsia="Times New Roman" w:hAnsi="David" w:cs="David"/>
          <w:color w:val="000000"/>
          <w:sz w:val="28"/>
          <w:szCs w:val="28"/>
          <w:rtl/>
        </w:rPr>
        <w:t xml:space="preserve">), </w:t>
      </w:r>
      <w:r w:rsidR="00331F7B" w:rsidRPr="00C61D96">
        <w:rPr>
          <w:rFonts w:ascii="David" w:eastAsia="Times New Roman" w:hAnsi="David" w:cs="David"/>
          <w:color w:val="000000"/>
          <w:sz w:val="28"/>
          <w:szCs w:val="28"/>
          <w:rtl/>
        </w:rPr>
        <w:t>שנקבע</w:t>
      </w:r>
      <w:r w:rsidR="00541761">
        <w:rPr>
          <w:rFonts w:ascii="David" w:eastAsia="Times New Roman" w:hAnsi="David" w:cs="David" w:hint="cs"/>
          <w:color w:val="000000"/>
          <w:sz w:val="28"/>
          <w:szCs w:val="28"/>
          <w:rtl/>
        </w:rPr>
        <w:t>, ביחס לחייל שאינו מפקד,</w:t>
      </w:r>
      <w:r w:rsidR="00331F7B" w:rsidRPr="00C61D96">
        <w:rPr>
          <w:rFonts w:ascii="David" w:eastAsia="Times New Roman" w:hAnsi="David" w:cs="David"/>
          <w:color w:val="000000"/>
          <w:sz w:val="28"/>
          <w:szCs w:val="28"/>
          <w:rtl/>
        </w:rPr>
        <w:t xml:space="preserve"> </w:t>
      </w:r>
      <w:r w:rsidR="00B62774">
        <w:rPr>
          <w:rFonts w:ascii="David" w:eastAsia="Times New Roman" w:hAnsi="David" w:cs="David" w:hint="cs"/>
          <w:color w:val="000000"/>
          <w:sz w:val="28"/>
          <w:szCs w:val="28"/>
          <w:rtl/>
        </w:rPr>
        <w:t>ב</w:t>
      </w:r>
      <w:r w:rsidR="00DA1AB6" w:rsidRPr="00C61D96">
        <w:rPr>
          <w:rFonts w:ascii="David" w:eastAsia="Times New Roman" w:hAnsi="David" w:cs="David"/>
          <w:color w:val="000000"/>
          <w:sz w:val="28"/>
          <w:szCs w:val="28"/>
          <w:rtl/>
        </w:rPr>
        <w:t>עבירות דומות של מעשים מגונים והטרדה מינית</w:t>
      </w:r>
      <w:r w:rsidR="001D0F63">
        <w:rPr>
          <w:rFonts w:ascii="David" w:eastAsia="Times New Roman" w:hAnsi="David" w:cs="David" w:hint="cs"/>
          <w:color w:val="000000"/>
          <w:sz w:val="28"/>
          <w:szCs w:val="28"/>
          <w:rtl/>
        </w:rPr>
        <w:t xml:space="preserve"> </w:t>
      </w:r>
      <w:r w:rsidR="009B5710" w:rsidRPr="00C61D96">
        <w:rPr>
          <w:rFonts w:ascii="David" w:eastAsia="Times New Roman" w:hAnsi="David" w:cs="David"/>
          <w:color w:val="000000"/>
          <w:sz w:val="28"/>
          <w:szCs w:val="28"/>
          <w:rtl/>
        </w:rPr>
        <w:t>(</w:t>
      </w:r>
      <w:r w:rsidR="00CC4978" w:rsidRPr="00C61D96">
        <w:rPr>
          <w:rFonts w:ascii="David" w:hAnsi="David" w:cs="David"/>
          <w:sz w:val="28"/>
          <w:szCs w:val="28"/>
          <w:rtl/>
        </w:rPr>
        <w:t xml:space="preserve">ע"פ 9109-01-25 </w:t>
      </w:r>
      <w:r w:rsidR="00CC4978" w:rsidRPr="00C61D96">
        <w:rPr>
          <w:rFonts w:ascii="David" w:hAnsi="David" w:cs="David"/>
          <w:b/>
          <w:bCs/>
          <w:sz w:val="28"/>
          <w:szCs w:val="28"/>
          <w:rtl/>
        </w:rPr>
        <w:t>סמל אסייג</w:t>
      </w:r>
      <w:r w:rsidR="00AA5CA9" w:rsidRPr="00C61D96">
        <w:rPr>
          <w:rFonts w:ascii="David" w:hAnsi="David" w:cs="David"/>
          <w:b/>
          <w:bCs/>
          <w:sz w:val="28"/>
          <w:szCs w:val="28"/>
          <w:rtl/>
        </w:rPr>
        <w:t xml:space="preserve"> נ' התובע הצבאי הראשי</w:t>
      </w:r>
      <w:r w:rsidR="00BE638F" w:rsidRPr="00C61D96">
        <w:rPr>
          <w:rFonts w:ascii="David" w:hAnsi="David" w:cs="David"/>
          <w:sz w:val="28"/>
          <w:szCs w:val="28"/>
          <w:rtl/>
        </w:rPr>
        <w:t>, פסקה 72</w:t>
      </w:r>
      <w:r w:rsidR="009B5710" w:rsidRPr="00C61D96">
        <w:rPr>
          <w:rFonts w:ascii="David" w:hAnsi="David" w:cs="David"/>
          <w:sz w:val="28"/>
          <w:szCs w:val="28"/>
          <w:rtl/>
        </w:rPr>
        <w:t xml:space="preserve"> (2025))</w:t>
      </w:r>
      <w:r w:rsidR="00331F7B" w:rsidRPr="00C61D96">
        <w:rPr>
          <w:rFonts w:ascii="David" w:hAnsi="David" w:cs="David"/>
          <w:sz w:val="28"/>
          <w:szCs w:val="28"/>
          <w:rtl/>
        </w:rPr>
        <w:t>.</w:t>
      </w:r>
    </w:p>
    <w:p w14:paraId="0D05597E" w14:textId="77777777" w:rsidR="00667274" w:rsidRPr="005809ED" w:rsidRDefault="008F458C" w:rsidP="00D5376E">
      <w:pPr>
        <w:pStyle w:val="ListParagraph"/>
        <w:widowControl w:val="0"/>
        <w:numPr>
          <w:ilvl w:val="0"/>
          <w:numId w:val="1"/>
        </w:numPr>
        <w:spacing w:line="348" w:lineRule="auto"/>
        <w:jc w:val="both"/>
        <w:rPr>
          <w:rFonts w:ascii="David" w:hAnsi="David" w:cs="David"/>
          <w:sz w:val="28"/>
          <w:szCs w:val="28"/>
          <w:rtl/>
        </w:rPr>
      </w:pPr>
      <w:r w:rsidRPr="005809ED">
        <w:rPr>
          <w:rFonts w:ascii="David" w:hAnsi="David" w:cs="David"/>
          <w:sz w:val="28"/>
          <w:szCs w:val="28"/>
          <w:rtl/>
        </w:rPr>
        <w:t xml:space="preserve">בנסיבות אלה, </w:t>
      </w:r>
      <w:r w:rsidR="00FE3DD9" w:rsidRPr="005809ED">
        <w:rPr>
          <w:rFonts w:ascii="David" w:hAnsi="David" w:cs="David"/>
          <w:sz w:val="28"/>
          <w:szCs w:val="28"/>
          <w:rtl/>
        </w:rPr>
        <w:t>לא מצאנו להתערב במתחם העונש ההולם שקבע בית הדין</w:t>
      </w:r>
      <w:r w:rsidR="005809ED" w:rsidRPr="005809ED">
        <w:rPr>
          <w:rFonts w:ascii="David" w:hAnsi="David" w:cs="David" w:hint="cs"/>
          <w:sz w:val="28"/>
          <w:szCs w:val="28"/>
          <w:rtl/>
        </w:rPr>
        <w:t xml:space="preserve">, </w:t>
      </w:r>
      <w:r w:rsidR="005809ED">
        <w:rPr>
          <w:rFonts w:ascii="David" w:hAnsi="David" w:cs="David" w:hint="cs"/>
          <w:sz w:val="28"/>
          <w:szCs w:val="28"/>
          <w:rtl/>
        </w:rPr>
        <w:t xml:space="preserve">גם </w:t>
      </w:r>
      <w:r w:rsidR="00DE3254" w:rsidRPr="005809ED">
        <w:rPr>
          <w:rFonts w:ascii="David" w:hAnsi="David" w:cs="David" w:hint="cs"/>
          <w:sz w:val="28"/>
          <w:szCs w:val="28"/>
          <w:rtl/>
        </w:rPr>
        <w:t xml:space="preserve">בראי הקשר </w:t>
      </w:r>
      <w:r w:rsidR="00EC51DC" w:rsidRPr="005809ED">
        <w:rPr>
          <w:rFonts w:ascii="David" w:hAnsi="David" w:cs="David" w:hint="cs"/>
          <w:sz w:val="28"/>
          <w:szCs w:val="28"/>
          <w:rtl/>
        </w:rPr>
        <w:t>המסוים</w:t>
      </w:r>
      <w:r w:rsidR="00442B60">
        <w:rPr>
          <w:rFonts w:ascii="David" w:hAnsi="David" w:cs="David" w:hint="cs"/>
          <w:sz w:val="28"/>
          <w:szCs w:val="28"/>
          <w:rtl/>
        </w:rPr>
        <w:t xml:space="preserve">, </w:t>
      </w:r>
      <w:r w:rsidR="00DE3254" w:rsidRPr="005809ED">
        <w:rPr>
          <w:rFonts w:ascii="David" w:hAnsi="David" w:cs="David" w:hint="cs"/>
          <w:sz w:val="28"/>
          <w:szCs w:val="28"/>
          <w:rtl/>
        </w:rPr>
        <w:t>שעליו הצביעה מעריכת המסוכנות המינית, בין מצבו הנפשי של המערער, לאחר למעלה מ-200 ימי מילואים שבמהלכם נחשף למציאות קשה, מסוכנת ומורכבת, לבין ביצוען של העבירות</w:t>
      </w:r>
      <w:r w:rsidR="00442B60">
        <w:rPr>
          <w:rFonts w:ascii="David" w:hAnsi="David" w:cs="David" w:hint="cs"/>
          <w:sz w:val="28"/>
          <w:szCs w:val="28"/>
          <w:rtl/>
        </w:rPr>
        <w:t xml:space="preserve"> (יצוין, כי גם לפי האמור בהערכת המסוכנות, אין מדובר בגורם בלעדי למעשים)</w:t>
      </w:r>
      <w:r w:rsidR="00A54211" w:rsidRPr="005809ED">
        <w:rPr>
          <w:rFonts w:ascii="David" w:hAnsi="David" w:cs="David" w:hint="cs"/>
          <w:sz w:val="28"/>
          <w:szCs w:val="28"/>
          <w:rtl/>
        </w:rPr>
        <w:t>. כפי שנפסק</w:t>
      </w:r>
      <w:r w:rsidR="00DE3254" w:rsidRPr="005809ED">
        <w:rPr>
          <w:rFonts w:ascii="David" w:hAnsi="David" w:cs="David" w:hint="cs"/>
          <w:sz w:val="28"/>
          <w:szCs w:val="28"/>
          <w:rtl/>
        </w:rPr>
        <w:t xml:space="preserve">, </w:t>
      </w:r>
      <w:r w:rsidR="00A54211" w:rsidRPr="005809ED">
        <w:rPr>
          <w:rFonts w:ascii="David" w:hAnsi="David" w:cs="David" w:hint="cs"/>
          <w:sz w:val="28"/>
          <w:szCs w:val="28"/>
          <w:rtl/>
        </w:rPr>
        <w:t>"</w:t>
      </w:r>
      <w:r w:rsidR="00A54211" w:rsidRPr="005809ED">
        <w:rPr>
          <w:rFonts w:ascii="David" w:hAnsi="David" w:cs="David"/>
          <w:sz w:val="28"/>
          <w:szCs w:val="28"/>
          <w:rtl/>
        </w:rPr>
        <w:t>הקלה מופרזת בעונשו של מי שביצע עבירה בשל פגם במצבו הנפשי, שלא איין את יכולותיו הקוגניטיביות והרצוניות, עשוי</w:t>
      </w:r>
      <w:r w:rsidR="00A54211" w:rsidRPr="005809ED">
        <w:rPr>
          <w:rFonts w:ascii="David" w:hAnsi="David" w:cs="David" w:hint="cs"/>
          <w:sz w:val="28"/>
          <w:szCs w:val="28"/>
          <w:rtl/>
        </w:rPr>
        <w:t>[ה]</w:t>
      </w:r>
      <w:r w:rsidR="00A54211" w:rsidRPr="005809ED">
        <w:rPr>
          <w:rFonts w:ascii="David" w:hAnsi="David" w:cs="David"/>
          <w:sz w:val="28"/>
          <w:szCs w:val="28"/>
          <w:rtl/>
        </w:rPr>
        <w:t xml:space="preserve"> ליצור מדרון חלקלק, שיפגע באפקטיביות של המשפט הפלילי כגורם מרתיע ומחנך, ייצור מסכת אין-סופית של התדיינות, יכרסם בתחושות הצדק של קורבנות העבירה ומשפחותיהם, ועשוי לפגוע באמון הציבור במערכת" (ע"פ 9369/07 </w:t>
      </w:r>
      <w:proofErr w:type="spellStart"/>
      <w:r w:rsidR="00A54211" w:rsidRPr="005809ED">
        <w:rPr>
          <w:rFonts w:ascii="David" w:hAnsi="David" w:cs="David"/>
          <w:b/>
          <w:bCs/>
          <w:sz w:val="28"/>
          <w:szCs w:val="28"/>
          <w:rtl/>
        </w:rPr>
        <w:t>מיקל</w:t>
      </w:r>
      <w:proofErr w:type="spellEnd"/>
      <w:r w:rsidR="00A54211" w:rsidRPr="005809ED">
        <w:rPr>
          <w:rFonts w:ascii="David" w:hAnsi="David" w:cs="David"/>
          <w:b/>
          <w:bCs/>
          <w:sz w:val="28"/>
          <w:szCs w:val="28"/>
          <w:rtl/>
        </w:rPr>
        <w:t xml:space="preserve"> נ' מדינת ישראל</w:t>
      </w:r>
      <w:r w:rsidR="00A54211" w:rsidRPr="005809ED">
        <w:rPr>
          <w:rFonts w:ascii="David" w:hAnsi="David" w:cs="David"/>
          <w:sz w:val="28"/>
          <w:szCs w:val="28"/>
          <w:rtl/>
        </w:rPr>
        <w:t xml:space="preserve">, פסקה 6 לפסק דינה של כב' השופטת ארבל (4.6.2009); ע/61/13 </w:t>
      </w:r>
      <w:r w:rsidR="00A54211" w:rsidRPr="005809ED">
        <w:rPr>
          <w:rFonts w:ascii="David" w:hAnsi="David" w:cs="David"/>
          <w:b/>
          <w:bCs/>
          <w:sz w:val="28"/>
          <w:szCs w:val="28"/>
          <w:rtl/>
        </w:rPr>
        <w:t>רס"ן קבלו נ' התובע הצבאי הראשי</w:t>
      </w:r>
      <w:r w:rsidR="00A54211" w:rsidRPr="005809ED">
        <w:rPr>
          <w:rFonts w:ascii="David" w:hAnsi="David" w:cs="David"/>
          <w:sz w:val="28"/>
          <w:szCs w:val="28"/>
          <w:rtl/>
        </w:rPr>
        <w:t>, פסק</w:t>
      </w:r>
      <w:r w:rsidR="001462EE" w:rsidRPr="005809ED">
        <w:rPr>
          <w:rFonts w:ascii="David" w:hAnsi="David" w:cs="David" w:hint="cs"/>
          <w:sz w:val="28"/>
          <w:szCs w:val="28"/>
          <w:rtl/>
        </w:rPr>
        <w:t>א</w:t>
      </w:r>
      <w:r w:rsidR="00A54211" w:rsidRPr="005809ED">
        <w:rPr>
          <w:rFonts w:ascii="David" w:hAnsi="David" w:cs="David"/>
          <w:sz w:val="28"/>
          <w:szCs w:val="28"/>
          <w:rtl/>
        </w:rPr>
        <w:t>ות 27 ו-30 (2016)</w:t>
      </w:r>
      <w:r w:rsidR="00B17114" w:rsidRPr="005809ED">
        <w:rPr>
          <w:rFonts w:ascii="David" w:hAnsi="David" w:cs="David" w:hint="cs"/>
          <w:sz w:val="28"/>
          <w:szCs w:val="28"/>
          <w:rtl/>
        </w:rPr>
        <w:t xml:space="preserve">. ראו והשוו </w:t>
      </w:r>
      <w:r w:rsidR="00667274" w:rsidRPr="005809ED">
        <w:rPr>
          <w:rFonts w:ascii="David" w:hAnsi="David" w:cs="David" w:hint="cs"/>
          <w:sz w:val="28"/>
          <w:szCs w:val="28"/>
          <w:rtl/>
        </w:rPr>
        <w:t>ע"פ 30264-05-26</w:t>
      </w:r>
      <w:r w:rsidR="00357FA9" w:rsidRPr="005809ED">
        <w:rPr>
          <w:rFonts w:ascii="David" w:hAnsi="David" w:cs="David" w:hint="cs"/>
          <w:sz w:val="28"/>
          <w:szCs w:val="28"/>
          <w:rtl/>
        </w:rPr>
        <w:t xml:space="preserve"> </w:t>
      </w:r>
      <w:r w:rsidR="00667274" w:rsidRPr="005809ED">
        <w:rPr>
          <w:rFonts w:ascii="David" w:hAnsi="David" w:cs="David" w:hint="cs"/>
          <w:b/>
          <w:bCs/>
          <w:sz w:val="28"/>
          <w:szCs w:val="28"/>
          <w:rtl/>
        </w:rPr>
        <w:t>רס"ן (מיל') ג' ל' נ' התובע הצבאי הראשי</w:t>
      </w:r>
      <w:r w:rsidR="00667274" w:rsidRPr="005809ED">
        <w:rPr>
          <w:rFonts w:ascii="David" w:hAnsi="David" w:cs="David" w:hint="cs"/>
          <w:sz w:val="28"/>
          <w:szCs w:val="28"/>
          <w:rtl/>
        </w:rPr>
        <w:t>, פסקאות 38-37 (2026)).</w:t>
      </w:r>
    </w:p>
    <w:p w14:paraId="2146E53B" w14:textId="77777777" w:rsidR="00503DB2" w:rsidRPr="000D2CE5" w:rsidRDefault="009A0375" w:rsidP="00881D27">
      <w:pPr>
        <w:pStyle w:val="ListParagraph"/>
        <w:widowControl w:val="0"/>
        <w:numPr>
          <w:ilvl w:val="0"/>
          <w:numId w:val="1"/>
        </w:numPr>
        <w:spacing w:line="348" w:lineRule="auto"/>
        <w:jc w:val="both"/>
        <w:rPr>
          <w:rFonts w:ascii="David" w:eastAsia="Times New Roman" w:hAnsi="David" w:cs="David"/>
          <w:sz w:val="28"/>
          <w:szCs w:val="28"/>
        </w:rPr>
      </w:pPr>
      <w:r w:rsidRPr="000D2CE5">
        <w:rPr>
          <w:rFonts w:ascii="David" w:hAnsi="David" w:cs="David" w:hint="cs"/>
          <w:sz w:val="28"/>
          <w:szCs w:val="28"/>
          <w:rtl/>
        </w:rPr>
        <w:t xml:space="preserve">עם זאת, </w:t>
      </w:r>
      <w:r w:rsidR="00C93AE1" w:rsidRPr="000D2CE5">
        <w:rPr>
          <w:rFonts w:ascii="David" w:hAnsi="David" w:cs="David" w:hint="cs"/>
          <w:sz w:val="28"/>
          <w:szCs w:val="28"/>
          <w:rtl/>
        </w:rPr>
        <w:t xml:space="preserve">ואף שלא מצאנו </w:t>
      </w:r>
      <w:r w:rsidR="00191108">
        <w:rPr>
          <w:rFonts w:ascii="David" w:hAnsi="David" w:cs="David" w:hint="cs"/>
          <w:sz w:val="28"/>
          <w:szCs w:val="28"/>
          <w:rtl/>
        </w:rPr>
        <w:t>להקל</w:t>
      </w:r>
      <w:r w:rsidR="00191108" w:rsidRPr="000D2CE5">
        <w:rPr>
          <w:rFonts w:ascii="David" w:hAnsi="David" w:cs="David" w:hint="cs"/>
          <w:sz w:val="28"/>
          <w:szCs w:val="28"/>
          <w:rtl/>
        </w:rPr>
        <w:t xml:space="preserve"> </w:t>
      </w:r>
      <w:r w:rsidR="00191108">
        <w:rPr>
          <w:rFonts w:ascii="David" w:hAnsi="David" w:cs="David" w:hint="cs"/>
          <w:sz w:val="28"/>
          <w:szCs w:val="28"/>
          <w:rtl/>
        </w:rPr>
        <w:t>ב</w:t>
      </w:r>
      <w:r w:rsidR="00C93AE1" w:rsidRPr="000D2CE5">
        <w:rPr>
          <w:rFonts w:ascii="David" w:hAnsi="David" w:cs="David" w:hint="cs"/>
          <w:sz w:val="28"/>
          <w:szCs w:val="28"/>
          <w:rtl/>
        </w:rPr>
        <w:t xml:space="preserve">מידת עונשו של המערער </w:t>
      </w:r>
      <w:r w:rsidR="00FC0FC4" w:rsidRPr="000D2CE5">
        <w:rPr>
          <w:rFonts w:ascii="David" w:hAnsi="David" w:cs="David"/>
          <w:sz w:val="28"/>
          <w:szCs w:val="28"/>
          <w:rtl/>
        </w:rPr>
        <w:t xml:space="preserve">בתוך המתחם, </w:t>
      </w:r>
      <w:r w:rsidR="00C93AE1" w:rsidRPr="000D2CE5">
        <w:rPr>
          <w:rFonts w:ascii="David" w:hAnsi="David" w:cs="David" w:hint="cs"/>
          <w:sz w:val="28"/>
          <w:szCs w:val="28"/>
          <w:rtl/>
        </w:rPr>
        <w:t xml:space="preserve">בראי </w:t>
      </w:r>
      <w:r w:rsidR="00697258" w:rsidRPr="000D2CE5">
        <w:rPr>
          <w:rFonts w:ascii="David" w:hAnsi="David" w:cs="David" w:hint="cs"/>
          <w:sz w:val="28"/>
          <w:szCs w:val="28"/>
          <w:rtl/>
        </w:rPr>
        <w:t xml:space="preserve">הערכת </w:t>
      </w:r>
      <w:r w:rsidR="00C93AE1" w:rsidRPr="000D2CE5">
        <w:rPr>
          <w:rFonts w:ascii="David" w:hAnsi="David" w:cs="David" w:hint="cs"/>
          <w:sz w:val="28"/>
          <w:szCs w:val="28"/>
          <w:rtl/>
        </w:rPr>
        <w:t>מסוכנותו המינית</w:t>
      </w:r>
      <w:r w:rsidR="00697258" w:rsidRPr="000D2CE5">
        <w:rPr>
          <w:rFonts w:ascii="David" w:hAnsi="David" w:cs="David" w:hint="cs"/>
          <w:sz w:val="28"/>
          <w:szCs w:val="28"/>
          <w:rtl/>
        </w:rPr>
        <w:t xml:space="preserve"> </w:t>
      </w:r>
      <w:r w:rsidR="00C93AE1" w:rsidRPr="000D2CE5">
        <w:rPr>
          <w:rFonts w:ascii="David" w:hAnsi="David" w:cs="David" w:hint="cs"/>
          <w:sz w:val="28"/>
          <w:szCs w:val="28"/>
          <w:rtl/>
        </w:rPr>
        <w:t>כבינונית-נמוכה</w:t>
      </w:r>
      <w:r w:rsidR="009F65B3" w:rsidRPr="000D2CE5">
        <w:rPr>
          <w:rFonts w:ascii="David" w:hAnsi="David" w:cs="David" w:hint="cs"/>
          <w:sz w:val="28"/>
          <w:szCs w:val="28"/>
          <w:rtl/>
        </w:rPr>
        <w:t xml:space="preserve">, על השלכות הדבר </w:t>
      </w:r>
      <w:r w:rsidR="00652418" w:rsidRPr="000D2CE5">
        <w:rPr>
          <w:rFonts w:ascii="David" w:hAnsi="David" w:cs="David" w:hint="cs"/>
          <w:sz w:val="28"/>
          <w:szCs w:val="28"/>
          <w:rtl/>
        </w:rPr>
        <w:t xml:space="preserve">בהיבטי ההרתעה </w:t>
      </w:r>
      <w:r w:rsidR="00C93AE1" w:rsidRPr="000D2CE5">
        <w:rPr>
          <w:rFonts w:ascii="David" w:hAnsi="David" w:cs="David" w:hint="cs"/>
          <w:sz w:val="28"/>
          <w:szCs w:val="28"/>
          <w:rtl/>
        </w:rPr>
        <w:t xml:space="preserve">- ראינו להורות כי יישא </w:t>
      </w:r>
      <w:r w:rsidR="00CA7A17" w:rsidRPr="000D2CE5">
        <w:rPr>
          <w:rFonts w:ascii="David" w:hAnsi="David" w:cs="David" w:hint="cs"/>
          <w:sz w:val="28"/>
          <w:szCs w:val="28"/>
          <w:rtl/>
        </w:rPr>
        <w:t xml:space="preserve">בעונש </w:t>
      </w:r>
      <w:r w:rsidR="00C93AE1" w:rsidRPr="000D2CE5">
        <w:rPr>
          <w:rFonts w:ascii="David" w:hAnsi="David" w:cs="David" w:hint="cs"/>
          <w:sz w:val="28"/>
          <w:szCs w:val="28"/>
          <w:rtl/>
        </w:rPr>
        <w:t xml:space="preserve">בדרך של </w:t>
      </w:r>
      <w:r w:rsidR="00C93AE1" w:rsidRPr="000D2CE5">
        <w:rPr>
          <w:rFonts w:ascii="David" w:hAnsi="David" w:cs="David" w:hint="cs"/>
          <w:b/>
          <w:bCs/>
          <w:sz w:val="28"/>
          <w:szCs w:val="28"/>
          <w:rtl/>
        </w:rPr>
        <w:t>עבודה צבאית</w:t>
      </w:r>
      <w:r w:rsidR="00FF3CA2" w:rsidRPr="00FF3CA2">
        <w:rPr>
          <w:rFonts w:ascii="David" w:hAnsi="David" w:cs="David" w:hint="cs"/>
          <w:sz w:val="28"/>
          <w:szCs w:val="28"/>
          <w:rtl/>
        </w:rPr>
        <w:t>, מן הנימוקים שלה</w:t>
      </w:r>
      <w:r w:rsidR="00FF3CA2">
        <w:rPr>
          <w:rFonts w:ascii="David" w:hAnsi="David" w:cs="David" w:hint="cs"/>
          <w:sz w:val="28"/>
          <w:szCs w:val="28"/>
          <w:rtl/>
        </w:rPr>
        <w:t>ל</w:t>
      </w:r>
      <w:r w:rsidR="00FF3CA2" w:rsidRPr="00FF3CA2">
        <w:rPr>
          <w:rFonts w:ascii="David" w:hAnsi="David" w:cs="David" w:hint="cs"/>
          <w:sz w:val="28"/>
          <w:szCs w:val="28"/>
          <w:rtl/>
        </w:rPr>
        <w:t>ן</w:t>
      </w:r>
      <w:r w:rsidR="005F1E88" w:rsidRPr="000D2CE5">
        <w:rPr>
          <w:rFonts w:ascii="David" w:hAnsi="David" w:cs="David"/>
          <w:sz w:val="28"/>
          <w:szCs w:val="28"/>
          <w:rtl/>
        </w:rPr>
        <w:t xml:space="preserve">. </w:t>
      </w:r>
    </w:p>
    <w:p w14:paraId="37D4D396" w14:textId="77777777" w:rsidR="00781BA7" w:rsidRDefault="00E62E2F" w:rsidP="003403C1">
      <w:pPr>
        <w:pStyle w:val="ListParagraph"/>
        <w:widowControl w:val="0"/>
        <w:numPr>
          <w:ilvl w:val="0"/>
          <w:numId w:val="1"/>
        </w:numPr>
        <w:spacing w:line="348" w:lineRule="auto"/>
        <w:jc w:val="both"/>
        <w:rPr>
          <w:rFonts w:ascii="David" w:hAnsi="David" w:cs="David"/>
          <w:sz w:val="28"/>
          <w:szCs w:val="28"/>
        </w:rPr>
      </w:pPr>
      <w:r w:rsidRPr="00EB4B9F">
        <w:rPr>
          <w:rFonts w:ascii="David" w:hAnsi="David" w:cs="David"/>
          <w:sz w:val="28"/>
          <w:szCs w:val="28"/>
          <w:rtl/>
        </w:rPr>
        <w:t>כמפורט לעיל, בשלב הערעור, חזר בו המערער מן הערעור על הכרעת הדין</w:t>
      </w:r>
      <w:r w:rsidR="002C64DD" w:rsidRPr="00EB4B9F">
        <w:rPr>
          <w:rFonts w:ascii="David" w:hAnsi="David" w:cs="David" w:hint="cs"/>
          <w:sz w:val="28"/>
          <w:szCs w:val="28"/>
          <w:rtl/>
        </w:rPr>
        <w:t>, והתנצל בפני הנפגעת, בדברים כנים ואותנטיים</w:t>
      </w:r>
      <w:r w:rsidR="006B30BA" w:rsidRPr="00EB4B9F">
        <w:rPr>
          <w:rFonts w:ascii="David" w:hAnsi="David" w:cs="David" w:hint="cs"/>
          <w:sz w:val="28"/>
          <w:szCs w:val="28"/>
          <w:rtl/>
        </w:rPr>
        <w:t>. כפי שנמסר</w:t>
      </w:r>
      <w:r w:rsidR="0055261A" w:rsidRPr="00EB4B9F">
        <w:rPr>
          <w:rFonts w:ascii="David" w:hAnsi="David" w:cs="David" w:hint="cs"/>
          <w:sz w:val="28"/>
          <w:szCs w:val="28"/>
          <w:rtl/>
        </w:rPr>
        <w:t>, החל</w:t>
      </w:r>
      <w:r w:rsidR="006B30BA" w:rsidRPr="00EB4B9F">
        <w:rPr>
          <w:rFonts w:ascii="David" w:hAnsi="David" w:cs="David" w:hint="cs"/>
          <w:sz w:val="28"/>
          <w:szCs w:val="28"/>
          <w:rtl/>
        </w:rPr>
        <w:t>, עוד לפני הדיון בערעור ולפני המועד שנקבע לכך,</w:t>
      </w:r>
      <w:r w:rsidR="0055261A" w:rsidRPr="00EB4B9F">
        <w:rPr>
          <w:rFonts w:ascii="David" w:hAnsi="David" w:cs="David" w:hint="cs"/>
          <w:sz w:val="28"/>
          <w:szCs w:val="28"/>
          <w:rtl/>
        </w:rPr>
        <w:t xml:space="preserve"> בתשלום הפיצויים לנפגעת</w:t>
      </w:r>
      <w:r w:rsidRPr="00EB4B9F">
        <w:rPr>
          <w:rFonts w:ascii="David" w:hAnsi="David" w:cs="David"/>
          <w:sz w:val="28"/>
          <w:szCs w:val="28"/>
          <w:rtl/>
        </w:rPr>
        <w:t xml:space="preserve">. </w:t>
      </w:r>
      <w:r w:rsidR="0055261A" w:rsidRPr="00EB4B9F">
        <w:rPr>
          <w:rFonts w:ascii="David" w:hAnsi="David" w:cs="David"/>
          <w:sz w:val="28"/>
          <w:szCs w:val="28"/>
          <w:rtl/>
        </w:rPr>
        <w:t>בנתונים אל</w:t>
      </w:r>
      <w:r w:rsidR="0055261A" w:rsidRPr="00EB4B9F">
        <w:rPr>
          <w:rFonts w:ascii="David" w:hAnsi="David" w:cs="David" w:hint="cs"/>
          <w:sz w:val="28"/>
          <w:szCs w:val="28"/>
          <w:rtl/>
        </w:rPr>
        <w:t>ה, כפי שנפסק,</w:t>
      </w:r>
      <w:r w:rsidR="0055261A" w:rsidRPr="00EB4B9F">
        <w:rPr>
          <w:rFonts w:ascii="David" w:hAnsi="David" w:cs="David"/>
          <w:sz w:val="28"/>
          <w:szCs w:val="28"/>
          <w:rtl/>
        </w:rPr>
        <w:t xml:space="preserve"> </w:t>
      </w:r>
      <w:r w:rsidR="0055261A" w:rsidRPr="00EB4B9F">
        <w:rPr>
          <w:rFonts w:ascii="David" w:hAnsi="David" w:cs="David" w:hint="cs"/>
          <w:sz w:val="28"/>
          <w:szCs w:val="28"/>
          <w:rtl/>
        </w:rPr>
        <w:t>"</w:t>
      </w:r>
      <w:r w:rsidR="0055261A" w:rsidRPr="00EB4B9F">
        <w:rPr>
          <w:rFonts w:ascii="David" w:hAnsi="David" w:cs="David"/>
          <w:sz w:val="28"/>
          <w:szCs w:val="28"/>
          <w:rtl/>
        </w:rPr>
        <w:t>יש כדי ללמד על קבלת אחריות מסוימת מצד המשיב, גם אם באיחור, על מעשיו"</w:t>
      </w:r>
      <w:r w:rsidR="0055261A" w:rsidRPr="00EB4B9F">
        <w:rPr>
          <w:rFonts w:ascii="David" w:hAnsi="David" w:cs="David" w:hint="cs"/>
          <w:sz w:val="28"/>
          <w:szCs w:val="28"/>
          <w:rtl/>
        </w:rPr>
        <w:t xml:space="preserve"> (</w:t>
      </w:r>
      <w:proofErr w:type="spellStart"/>
      <w:r w:rsidR="0055261A" w:rsidRPr="00EB4B9F">
        <w:rPr>
          <w:rFonts w:ascii="David" w:hAnsi="David" w:cs="David"/>
          <w:sz w:val="28"/>
          <w:szCs w:val="28"/>
          <w:rtl/>
        </w:rPr>
        <w:t>עפה</w:t>
      </w:r>
      <w:r w:rsidR="0055261A" w:rsidRPr="00EB4B9F">
        <w:rPr>
          <w:rFonts w:ascii="David" w:hAnsi="David" w:cs="David" w:hint="cs"/>
          <w:sz w:val="28"/>
          <w:szCs w:val="28"/>
          <w:rtl/>
        </w:rPr>
        <w:t>"</w:t>
      </w:r>
      <w:r w:rsidR="0055261A" w:rsidRPr="00EB4B9F">
        <w:rPr>
          <w:rFonts w:ascii="David" w:hAnsi="David" w:cs="David"/>
          <w:sz w:val="28"/>
          <w:szCs w:val="28"/>
          <w:rtl/>
        </w:rPr>
        <w:t>ג</w:t>
      </w:r>
      <w:proofErr w:type="spellEnd"/>
      <w:r w:rsidR="0055261A" w:rsidRPr="00EB4B9F">
        <w:rPr>
          <w:rFonts w:ascii="David" w:hAnsi="David" w:cs="David"/>
          <w:sz w:val="28"/>
          <w:szCs w:val="28"/>
          <w:rtl/>
        </w:rPr>
        <w:t xml:space="preserve"> 34548-03-25 </w:t>
      </w:r>
      <w:proofErr w:type="spellStart"/>
      <w:r w:rsidR="0055261A" w:rsidRPr="00EB4B9F">
        <w:rPr>
          <w:rFonts w:ascii="David" w:hAnsi="David" w:cs="David"/>
          <w:b/>
          <w:bCs/>
          <w:sz w:val="28"/>
          <w:szCs w:val="28"/>
          <w:rtl/>
        </w:rPr>
        <w:t>ח'טיב</w:t>
      </w:r>
      <w:proofErr w:type="spellEnd"/>
      <w:r w:rsidR="0055261A" w:rsidRPr="00EB4B9F">
        <w:rPr>
          <w:rFonts w:ascii="David" w:hAnsi="David" w:cs="David"/>
          <w:b/>
          <w:bCs/>
          <w:sz w:val="28"/>
          <w:szCs w:val="28"/>
          <w:rtl/>
        </w:rPr>
        <w:t xml:space="preserve"> נ' מדינת ישראל</w:t>
      </w:r>
      <w:r w:rsidR="0055261A" w:rsidRPr="00EB4B9F">
        <w:rPr>
          <w:rFonts w:ascii="David" w:hAnsi="David" w:cs="David"/>
          <w:sz w:val="28"/>
          <w:szCs w:val="28"/>
          <w:rtl/>
        </w:rPr>
        <w:t>, פסקאות 52, 55 (2.9.2026)</w:t>
      </w:r>
      <w:r w:rsidR="0055261A" w:rsidRPr="00EB4B9F">
        <w:rPr>
          <w:rFonts w:ascii="David" w:hAnsi="David" w:cs="David" w:hint="cs"/>
          <w:sz w:val="28"/>
          <w:szCs w:val="28"/>
          <w:rtl/>
        </w:rPr>
        <w:t>)</w:t>
      </w:r>
      <w:r w:rsidR="00AD0AA8" w:rsidRPr="00EB4B9F">
        <w:rPr>
          <w:rFonts w:ascii="David" w:hAnsi="David" w:cs="David" w:hint="cs"/>
          <w:sz w:val="28"/>
          <w:szCs w:val="28"/>
          <w:rtl/>
        </w:rPr>
        <w:t xml:space="preserve">. ערים אנו לכאבה של הנפגעת, ומחזקים את ידיה, לעלות במהרה על דרך של שיקום וריפוי. </w:t>
      </w:r>
      <w:r w:rsidR="00AD0AA8" w:rsidRPr="00EB4B9F">
        <w:rPr>
          <w:rFonts w:ascii="David" w:hAnsi="David" w:cs="David"/>
          <w:sz w:val="28"/>
          <w:szCs w:val="28"/>
          <w:rtl/>
        </w:rPr>
        <w:t>ואמנם, "אף אם כבר הורשע הנאשם, חרף הכחשתו את המיוחס לו, אין להקל ראש בהצהרה מאוחרת מצדו, קבל עם ועדה, כי מלכתחילה היו דבריה של המתלוננת - אמת; כי לא העלילה עלילות, לא בדתה בדיות, ומעשיו שלו הם שהביאו בדין להרשעתו</w:t>
      </w:r>
      <w:r w:rsidR="00AD0AA8" w:rsidRPr="00EB4B9F">
        <w:rPr>
          <w:rFonts w:ascii="David" w:hAnsi="David" w:cs="David" w:hint="cs"/>
          <w:sz w:val="28"/>
          <w:szCs w:val="28"/>
          <w:rtl/>
        </w:rPr>
        <w:t xml:space="preserve">" </w:t>
      </w:r>
      <w:r w:rsidR="00AD0AA8" w:rsidRPr="00EB4B9F">
        <w:rPr>
          <w:rFonts w:ascii="David" w:hAnsi="David" w:cs="David"/>
          <w:sz w:val="28"/>
          <w:szCs w:val="28"/>
          <w:rtl/>
        </w:rPr>
        <w:t>(</w:t>
      </w:r>
      <w:hyperlink w:history="1">
        <w:r w:rsidR="00AD0AA8" w:rsidRPr="00EB4B9F">
          <w:rPr>
            <w:rFonts w:ascii="David" w:hAnsi="David" w:cs="David" w:hint="cs"/>
            <w:sz w:val="28"/>
            <w:szCs w:val="28"/>
            <w:rtl/>
          </w:rPr>
          <w:t>ע</w:t>
        </w:r>
        <w:r w:rsidR="00AD0AA8" w:rsidRPr="00EB4B9F">
          <w:rPr>
            <w:rFonts w:ascii="David" w:hAnsi="David" w:cs="David"/>
            <w:sz w:val="28"/>
            <w:szCs w:val="28"/>
            <w:rtl/>
          </w:rPr>
          <w:t>"</w:t>
        </w:r>
        <w:r w:rsidR="00AD0AA8" w:rsidRPr="00EB4B9F">
          <w:rPr>
            <w:rFonts w:ascii="David" w:hAnsi="David" w:cs="David" w:hint="cs"/>
            <w:sz w:val="28"/>
            <w:szCs w:val="28"/>
            <w:rtl/>
          </w:rPr>
          <w:t>פ</w:t>
        </w:r>
        <w:r w:rsidR="00AD0AA8" w:rsidRPr="00EB4B9F">
          <w:rPr>
            <w:rFonts w:ascii="David" w:hAnsi="David" w:cs="David"/>
            <w:sz w:val="28"/>
            <w:szCs w:val="28"/>
            <w:rtl/>
          </w:rPr>
          <w:t xml:space="preserve"> 4095/18</w:t>
        </w:r>
      </w:hyperlink>
      <w:r w:rsidR="00AD0AA8" w:rsidRPr="00EB4B9F">
        <w:rPr>
          <w:rFonts w:ascii="David" w:hAnsi="David" w:cs="David"/>
          <w:sz w:val="28"/>
          <w:szCs w:val="28"/>
          <w:rtl/>
        </w:rPr>
        <w:t xml:space="preserve"> </w:t>
      </w:r>
      <w:r w:rsidR="00AD0AA8" w:rsidRPr="00EB4B9F">
        <w:rPr>
          <w:rFonts w:ascii="David" w:hAnsi="David" w:cs="David"/>
          <w:b/>
          <w:bCs/>
          <w:sz w:val="28"/>
          <w:szCs w:val="28"/>
          <w:rtl/>
        </w:rPr>
        <w:t>פלוני נ' מדינת ישראל</w:t>
      </w:r>
      <w:r w:rsidR="00AD0AA8" w:rsidRPr="00EB4B9F">
        <w:rPr>
          <w:rFonts w:ascii="David" w:hAnsi="David" w:cs="David"/>
          <w:sz w:val="28"/>
          <w:szCs w:val="28"/>
          <w:rtl/>
        </w:rPr>
        <w:t>, פסקה 16 (29.12.2020)</w:t>
      </w:r>
      <w:r w:rsidR="002209C2" w:rsidRPr="00EB4B9F">
        <w:rPr>
          <w:rFonts w:ascii="David" w:hAnsi="David" w:cs="David" w:hint="cs"/>
          <w:sz w:val="28"/>
          <w:szCs w:val="28"/>
          <w:rtl/>
        </w:rPr>
        <w:t xml:space="preserve">; </w:t>
      </w:r>
      <w:r w:rsidR="002209C2" w:rsidRPr="00EB4B9F">
        <w:rPr>
          <w:rFonts w:ascii="David" w:hAnsi="David" w:cs="David"/>
          <w:sz w:val="28"/>
          <w:szCs w:val="28"/>
          <w:rtl/>
        </w:rPr>
        <w:t>ע"פ 56322-12-25</w:t>
      </w:r>
      <w:r w:rsidR="003A3D3A" w:rsidRPr="00EB4B9F">
        <w:rPr>
          <w:rFonts w:ascii="David" w:hAnsi="David" w:cs="David" w:hint="cs"/>
          <w:b/>
          <w:bCs/>
          <w:sz w:val="28"/>
          <w:szCs w:val="28"/>
          <w:rtl/>
        </w:rPr>
        <w:t xml:space="preserve"> </w:t>
      </w:r>
      <w:r w:rsidR="002209C2" w:rsidRPr="00EB4B9F">
        <w:rPr>
          <w:rFonts w:ascii="David" w:hAnsi="David" w:cs="David"/>
          <w:b/>
          <w:bCs/>
          <w:sz w:val="28"/>
          <w:szCs w:val="28"/>
          <w:rtl/>
        </w:rPr>
        <w:t xml:space="preserve">רס"ם (מיל') </w:t>
      </w:r>
      <w:proofErr w:type="spellStart"/>
      <w:r w:rsidR="002209C2" w:rsidRPr="00EB4B9F">
        <w:rPr>
          <w:rFonts w:ascii="David" w:hAnsi="David" w:cs="David"/>
          <w:b/>
          <w:bCs/>
          <w:sz w:val="28"/>
          <w:szCs w:val="28"/>
          <w:rtl/>
        </w:rPr>
        <w:t>אוסיפוב</w:t>
      </w:r>
      <w:proofErr w:type="spellEnd"/>
      <w:r w:rsidR="002209C2" w:rsidRPr="00EB4B9F">
        <w:rPr>
          <w:rFonts w:ascii="David" w:hAnsi="David" w:cs="David"/>
          <w:b/>
          <w:bCs/>
          <w:sz w:val="28"/>
          <w:szCs w:val="28"/>
          <w:rtl/>
        </w:rPr>
        <w:t xml:space="preserve"> נ' התובע הצבאי הראשי</w:t>
      </w:r>
      <w:r w:rsidR="002209C2" w:rsidRPr="00EB4B9F">
        <w:rPr>
          <w:rFonts w:ascii="David" w:hAnsi="David" w:cs="David"/>
          <w:sz w:val="28"/>
          <w:szCs w:val="28"/>
          <w:rtl/>
        </w:rPr>
        <w:t xml:space="preserve">, פסקה </w:t>
      </w:r>
      <w:r w:rsidR="002209C2" w:rsidRPr="00EB4B9F">
        <w:rPr>
          <w:rFonts w:ascii="David" w:hAnsi="David" w:cs="David" w:hint="cs"/>
          <w:sz w:val="28"/>
          <w:szCs w:val="28"/>
          <w:rtl/>
        </w:rPr>
        <w:t>22</w:t>
      </w:r>
      <w:r w:rsidR="002209C2" w:rsidRPr="00EB4B9F">
        <w:rPr>
          <w:rFonts w:ascii="David" w:hAnsi="David" w:cs="David"/>
          <w:sz w:val="28"/>
          <w:szCs w:val="28"/>
          <w:rtl/>
        </w:rPr>
        <w:t xml:space="preserve"> (2026)).</w:t>
      </w:r>
      <w:r w:rsidR="002C64DD" w:rsidRPr="00EB4B9F">
        <w:rPr>
          <w:rFonts w:ascii="David" w:hAnsi="David" w:cs="David" w:hint="cs"/>
          <w:sz w:val="28"/>
          <w:szCs w:val="28"/>
          <w:rtl/>
        </w:rPr>
        <w:t xml:space="preserve"> </w:t>
      </w:r>
    </w:p>
    <w:p w14:paraId="7AC60272" w14:textId="77777777" w:rsidR="00781BA7" w:rsidRDefault="00781BA7" w:rsidP="00B038B4">
      <w:pPr>
        <w:pStyle w:val="ListParagraph"/>
        <w:widowControl w:val="0"/>
        <w:numPr>
          <w:ilvl w:val="0"/>
          <w:numId w:val="1"/>
        </w:numPr>
        <w:spacing w:line="348" w:lineRule="auto"/>
        <w:jc w:val="both"/>
        <w:rPr>
          <w:rFonts w:ascii="David" w:hAnsi="David" w:cs="David"/>
          <w:sz w:val="28"/>
          <w:szCs w:val="28"/>
        </w:rPr>
      </w:pPr>
      <w:r>
        <w:rPr>
          <w:rFonts w:ascii="David" w:hAnsi="David" w:cs="David" w:hint="cs"/>
          <w:sz w:val="28"/>
          <w:szCs w:val="28"/>
          <w:rtl/>
        </w:rPr>
        <w:t>בנסיבות אלה, ראינו לתת משקל נוסף לקולה ל</w:t>
      </w:r>
      <w:r w:rsidRPr="000D2CE5">
        <w:rPr>
          <w:rFonts w:ascii="David" w:hAnsi="David" w:cs="David" w:hint="cs"/>
          <w:sz w:val="28"/>
          <w:szCs w:val="28"/>
          <w:rtl/>
        </w:rPr>
        <w:t>עברו הנקי של המערער, ו</w:t>
      </w:r>
      <w:r>
        <w:rPr>
          <w:rFonts w:ascii="David" w:hAnsi="David" w:cs="David" w:hint="cs"/>
          <w:sz w:val="28"/>
          <w:szCs w:val="28"/>
          <w:rtl/>
        </w:rPr>
        <w:t>ל</w:t>
      </w:r>
      <w:r w:rsidRPr="000D2CE5">
        <w:rPr>
          <w:rFonts w:ascii="David" w:hAnsi="David" w:cs="David" w:hint="cs"/>
          <w:sz w:val="28"/>
          <w:szCs w:val="28"/>
          <w:rtl/>
        </w:rPr>
        <w:t xml:space="preserve">תסמונת הפוסט </w:t>
      </w:r>
      <w:r w:rsidRPr="000D2CE5">
        <w:rPr>
          <w:rFonts w:ascii="David" w:hAnsi="David" w:cs="David" w:hint="cs"/>
          <w:sz w:val="28"/>
          <w:szCs w:val="28"/>
          <w:rtl/>
        </w:rPr>
        <w:lastRenderedPageBreak/>
        <w:t xml:space="preserve">טראומה שעימה אובחן, ובגינה הוא מטופל, בעקבות שירות המילואים הממושך שלו במלחמת התקומה (ראו, בדומה, </w:t>
      </w:r>
      <w:r w:rsidRPr="000D2CE5">
        <w:rPr>
          <w:rFonts w:ascii="David" w:eastAsia="Times New Roman" w:hAnsi="David" w:cs="David"/>
          <w:sz w:val="28"/>
          <w:szCs w:val="28"/>
          <w:rtl/>
        </w:rPr>
        <w:t>ע"פ 34802-01-26</w:t>
      </w:r>
      <w:r w:rsidRPr="000D2CE5">
        <w:rPr>
          <w:rFonts w:ascii="David" w:eastAsia="Times New Roman" w:hAnsi="David" w:cs="David" w:hint="cs"/>
          <w:sz w:val="28"/>
          <w:szCs w:val="28"/>
          <w:rtl/>
        </w:rPr>
        <w:t xml:space="preserve"> </w:t>
      </w:r>
      <w:r w:rsidRPr="000D2CE5">
        <w:rPr>
          <w:rFonts w:ascii="David" w:eastAsia="Times New Roman" w:hAnsi="David" w:cs="David"/>
          <w:b/>
          <w:bCs/>
          <w:sz w:val="28"/>
          <w:szCs w:val="28"/>
          <w:rtl/>
        </w:rPr>
        <w:t>סמ"ר אוחיון</w:t>
      </w:r>
      <w:r w:rsidRPr="000D2CE5">
        <w:rPr>
          <w:rFonts w:ascii="David" w:eastAsia="Times New Roman" w:hAnsi="David" w:cs="David" w:hint="cs"/>
          <w:b/>
          <w:bCs/>
          <w:sz w:val="28"/>
          <w:szCs w:val="28"/>
          <w:rtl/>
        </w:rPr>
        <w:t xml:space="preserve"> נ' התובע הצבאי הראשי</w:t>
      </w:r>
      <w:r w:rsidRPr="000D2CE5">
        <w:rPr>
          <w:rFonts w:ascii="David" w:eastAsia="Times New Roman" w:hAnsi="David" w:cs="David" w:hint="cs"/>
          <w:sz w:val="28"/>
          <w:szCs w:val="28"/>
          <w:rtl/>
        </w:rPr>
        <w:t xml:space="preserve">, פסקה 21 (2026)). </w:t>
      </w:r>
      <w:r w:rsidRPr="000D2CE5">
        <w:rPr>
          <w:rFonts w:ascii="David" w:hAnsi="David" w:cs="David" w:hint="cs"/>
          <w:sz w:val="28"/>
          <w:szCs w:val="28"/>
          <w:rtl/>
        </w:rPr>
        <w:t>בייחוד, התחשבנו בפגיע</w:t>
      </w:r>
      <w:r>
        <w:rPr>
          <w:rFonts w:ascii="David" w:hAnsi="David" w:cs="David" w:hint="cs"/>
          <w:sz w:val="28"/>
          <w:szCs w:val="28"/>
          <w:rtl/>
        </w:rPr>
        <w:t>ה</w:t>
      </w:r>
      <w:r w:rsidRPr="000D2CE5">
        <w:rPr>
          <w:rFonts w:ascii="David" w:hAnsi="David" w:cs="David" w:hint="cs"/>
          <w:sz w:val="28"/>
          <w:szCs w:val="28"/>
          <w:rtl/>
        </w:rPr>
        <w:t xml:space="preserve"> </w:t>
      </w:r>
      <w:r>
        <w:rPr>
          <w:rFonts w:ascii="David" w:hAnsi="David" w:cs="David" w:hint="cs"/>
          <w:sz w:val="28"/>
          <w:szCs w:val="28"/>
          <w:rtl/>
        </w:rPr>
        <w:t xml:space="preserve">הקשה במשפחתו של המערער (סעיף 40יא(2) לחוק העונשין), ככל שיושת עליו </w:t>
      </w:r>
      <w:r w:rsidRPr="000D2CE5">
        <w:rPr>
          <w:rFonts w:ascii="David" w:hAnsi="David" w:cs="David" w:hint="cs"/>
          <w:sz w:val="28"/>
          <w:szCs w:val="28"/>
          <w:rtl/>
        </w:rPr>
        <w:t>מאסר בפועל בדרך של כליאה</w:t>
      </w:r>
      <w:r>
        <w:rPr>
          <w:rFonts w:ascii="David" w:hAnsi="David" w:cs="David" w:hint="cs"/>
          <w:sz w:val="28"/>
          <w:szCs w:val="28"/>
          <w:rtl/>
        </w:rPr>
        <w:t xml:space="preserve"> - שכן המערער הוא המפרנס היחיד של רעייתו ושלושת ילדיו הקטנים, כבעל עסק שהכנסותיו הצטמצמו עד מאוד, עקב שירות המילואים הממושך. </w:t>
      </w:r>
    </w:p>
    <w:p w14:paraId="1958D144" w14:textId="77777777" w:rsidR="002209C2" w:rsidRPr="00EB4B9F" w:rsidRDefault="00781BA7" w:rsidP="003403C1">
      <w:pPr>
        <w:pStyle w:val="ListParagraph"/>
        <w:widowControl w:val="0"/>
        <w:numPr>
          <w:ilvl w:val="0"/>
          <w:numId w:val="1"/>
        </w:numPr>
        <w:spacing w:line="348" w:lineRule="auto"/>
        <w:jc w:val="both"/>
        <w:rPr>
          <w:rFonts w:ascii="David" w:hAnsi="David" w:cs="David"/>
          <w:sz w:val="28"/>
          <w:szCs w:val="28"/>
        </w:rPr>
      </w:pPr>
      <w:r>
        <w:rPr>
          <w:rFonts w:ascii="David" w:hAnsi="David" w:cs="David" w:hint="cs"/>
          <w:sz w:val="28"/>
          <w:szCs w:val="28"/>
          <w:rtl/>
        </w:rPr>
        <w:t xml:space="preserve">אכן, </w:t>
      </w:r>
      <w:r w:rsidR="002C64DD" w:rsidRPr="00EB4B9F">
        <w:rPr>
          <w:rFonts w:ascii="David" w:hAnsi="David" w:cs="David" w:hint="cs"/>
          <w:sz w:val="28"/>
          <w:szCs w:val="28"/>
          <w:rtl/>
        </w:rPr>
        <w:t xml:space="preserve">אילולא נטל </w:t>
      </w:r>
      <w:r>
        <w:rPr>
          <w:rFonts w:ascii="David" w:hAnsi="David" w:cs="David" w:hint="cs"/>
          <w:sz w:val="28"/>
          <w:szCs w:val="28"/>
          <w:rtl/>
        </w:rPr>
        <w:t xml:space="preserve">המערער </w:t>
      </w:r>
      <w:r w:rsidR="002C64DD" w:rsidRPr="00EB4B9F">
        <w:rPr>
          <w:rFonts w:ascii="David" w:hAnsi="David" w:cs="David" w:hint="cs"/>
          <w:sz w:val="28"/>
          <w:szCs w:val="28"/>
          <w:rtl/>
        </w:rPr>
        <w:t xml:space="preserve">אחריות והתנצל, ואילולא השלכותיו של שירות המילואים שלו, במישור הנפשי והכלכלי - </w:t>
      </w:r>
      <w:r w:rsidR="002C64DD" w:rsidRPr="00EB4B9F">
        <w:rPr>
          <w:rFonts w:ascii="David" w:hAnsi="David" w:cs="David" w:hint="cs"/>
          <w:b/>
          <w:bCs/>
          <w:sz w:val="28"/>
          <w:szCs w:val="28"/>
          <w:rtl/>
        </w:rPr>
        <w:t>נסיבות המייחדות את עניינו ממקרים אחרים</w:t>
      </w:r>
      <w:r w:rsidR="006F7C9C">
        <w:rPr>
          <w:rFonts w:ascii="David" w:hAnsi="David" w:cs="David" w:hint="cs"/>
          <w:b/>
          <w:bCs/>
          <w:sz w:val="28"/>
          <w:szCs w:val="28"/>
          <w:rtl/>
        </w:rPr>
        <w:t xml:space="preserve"> </w:t>
      </w:r>
      <w:r w:rsidR="002C64DD" w:rsidRPr="00EB4B9F">
        <w:rPr>
          <w:rFonts w:ascii="David" w:hAnsi="David" w:cs="David" w:hint="cs"/>
          <w:sz w:val="28"/>
          <w:szCs w:val="28"/>
          <w:rtl/>
        </w:rPr>
        <w:t xml:space="preserve">- </w:t>
      </w:r>
      <w:r w:rsidR="00AB1D8F" w:rsidRPr="00EB4B9F">
        <w:rPr>
          <w:rFonts w:ascii="David" w:hAnsi="David" w:cs="David" w:hint="cs"/>
          <w:sz w:val="28"/>
          <w:szCs w:val="28"/>
          <w:rtl/>
        </w:rPr>
        <w:t xml:space="preserve">לא </w:t>
      </w:r>
      <w:r w:rsidR="002C64DD" w:rsidRPr="00EB4B9F">
        <w:rPr>
          <w:rFonts w:ascii="David" w:hAnsi="David" w:cs="David" w:hint="cs"/>
          <w:sz w:val="28"/>
          <w:szCs w:val="28"/>
          <w:rtl/>
        </w:rPr>
        <w:t xml:space="preserve">היינו </w:t>
      </w:r>
      <w:r w:rsidR="00AB1D8F" w:rsidRPr="00EB4B9F">
        <w:rPr>
          <w:rFonts w:ascii="David" w:hAnsi="David" w:cs="David" w:hint="cs"/>
          <w:sz w:val="28"/>
          <w:szCs w:val="28"/>
          <w:rtl/>
        </w:rPr>
        <w:t xml:space="preserve">מהססים לדחות </w:t>
      </w:r>
      <w:r w:rsidR="002C64DD" w:rsidRPr="00EB4B9F">
        <w:rPr>
          <w:rFonts w:ascii="David" w:hAnsi="David" w:cs="David" w:hint="cs"/>
          <w:sz w:val="28"/>
          <w:szCs w:val="28"/>
          <w:rtl/>
        </w:rPr>
        <w:t xml:space="preserve">את ערעורו על חומרת העונש ועל אופן נשיאתו. </w:t>
      </w:r>
    </w:p>
    <w:p w14:paraId="7F60EF4C" w14:textId="77777777" w:rsidR="0033050A" w:rsidRPr="00781BA7" w:rsidRDefault="0033050A" w:rsidP="0033050A">
      <w:pPr>
        <w:pStyle w:val="ListParagraph"/>
        <w:widowControl w:val="0"/>
        <w:spacing w:line="348" w:lineRule="auto"/>
        <w:ind w:left="0"/>
        <w:jc w:val="both"/>
        <w:rPr>
          <w:rFonts w:ascii="David" w:hAnsi="David" w:cs="David"/>
          <w:sz w:val="18"/>
          <w:szCs w:val="18"/>
        </w:rPr>
      </w:pPr>
    </w:p>
    <w:p w14:paraId="44C92F65" w14:textId="77777777" w:rsidR="007C338F" w:rsidRPr="00C61D96" w:rsidRDefault="007C338F" w:rsidP="007C338F">
      <w:pPr>
        <w:pStyle w:val="ListParagraph"/>
        <w:widowControl w:val="0"/>
        <w:spacing w:line="348" w:lineRule="auto"/>
        <w:ind w:left="-58"/>
        <w:jc w:val="both"/>
        <w:outlineLvl w:val="0"/>
        <w:rPr>
          <w:rFonts w:ascii="David" w:hAnsi="David" w:cs="David"/>
          <w:b/>
          <w:bCs/>
          <w:sz w:val="28"/>
          <w:szCs w:val="28"/>
          <w:u w:val="single"/>
        </w:rPr>
      </w:pPr>
      <w:r w:rsidRPr="00C61D96">
        <w:rPr>
          <w:rFonts w:ascii="David" w:hAnsi="David" w:cs="David"/>
          <w:b/>
          <w:bCs/>
          <w:sz w:val="28"/>
          <w:szCs w:val="28"/>
          <w:u w:val="single"/>
          <w:rtl/>
        </w:rPr>
        <w:t>סוף דבר</w:t>
      </w:r>
    </w:p>
    <w:p w14:paraId="752C0809" w14:textId="77777777" w:rsidR="00E90511" w:rsidRPr="00B47562" w:rsidRDefault="007C338F" w:rsidP="004B5465">
      <w:pPr>
        <w:pStyle w:val="ListParagraph"/>
        <w:widowControl w:val="0"/>
        <w:numPr>
          <w:ilvl w:val="0"/>
          <w:numId w:val="1"/>
        </w:numPr>
        <w:spacing w:line="348" w:lineRule="auto"/>
        <w:jc w:val="both"/>
        <w:rPr>
          <w:rFonts w:ascii="David" w:eastAsia="Times New Roman" w:hAnsi="David" w:cs="David"/>
          <w:sz w:val="28"/>
          <w:szCs w:val="28"/>
          <w:rtl/>
        </w:rPr>
      </w:pPr>
      <w:r w:rsidRPr="00C61D96">
        <w:rPr>
          <w:rFonts w:ascii="David" w:hAnsi="David" w:cs="David"/>
          <w:sz w:val="28"/>
          <w:szCs w:val="28"/>
          <w:rtl/>
        </w:rPr>
        <w:t xml:space="preserve">ערעור ההגנה על </w:t>
      </w:r>
      <w:r w:rsidR="0033050A">
        <w:rPr>
          <w:rFonts w:ascii="David" w:hAnsi="David" w:cs="David" w:hint="cs"/>
          <w:sz w:val="28"/>
          <w:szCs w:val="28"/>
          <w:rtl/>
        </w:rPr>
        <w:t xml:space="preserve">הכרעת הדין נמחק. ערעורה על </w:t>
      </w:r>
      <w:r w:rsidRPr="00C61D96">
        <w:rPr>
          <w:rFonts w:ascii="David" w:hAnsi="David" w:cs="David"/>
          <w:sz w:val="28"/>
          <w:szCs w:val="28"/>
          <w:rtl/>
        </w:rPr>
        <w:t>חומרת</w:t>
      </w:r>
      <w:r w:rsidR="00F04A93">
        <w:rPr>
          <w:rFonts w:ascii="David" w:hAnsi="David" w:cs="David" w:hint="cs"/>
          <w:sz w:val="28"/>
          <w:szCs w:val="28"/>
          <w:rtl/>
        </w:rPr>
        <w:t xml:space="preserve"> ה</w:t>
      </w:r>
      <w:r w:rsidRPr="00C61D96">
        <w:rPr>
          <w:rFonts w:ascii="David" w:hAnsi="David" w:cs="David"/>
          <w:sz w:val="28"/>
          <w:szCs w:val="28"/>
          <w:rtl/>
        </w:rPr>
        <w:t xml:space="preserve">עונש מתקבל, </w:t>
      </w:r>
      <w:r w:rsidR="00E959C5" w:rsidRPr="00C61D96">
        <w:rPr>
          <w:rFonts w:ascii="David" w:hAnsi="David" w:cs="David"/>
          <w:sz w:val="28"/>
          <w:szCs w:val="28"/>
          <w:rtl/>
        </w:rPr>
        <w:t xml:space="preserve">במובן זה </w:t>
      </w:r>
      <w:r w:rsidR="0033050A">
        <w:rPr>
          <w:rFonts w:ascii="David" w:hAnsi="David" w:cs="David" w:hint="cs"/>
          <w:sz w:val="28"/>
          <w:szCs w:val="28"/>
          <w:rtl/>
        </w:rPr>
        <w:t xml:space="preserve">שהמערער יישא בעונש המאסר בפועל </w:t>
      </w:r>
      <w:r w:rsidR="00E959C5" w:rsidRPr="00C61D96">
        <w:rPr>
          <w:rFonts w:ascii="David" w:hAnsi="David" w:cs="David"/>
          <w:sz w:val="28"/>
          <w:szCs w:val="28"/>
          <w:rtl/>
        </w:rPr>
        <w:t>ש</w:t>
      </w:r>
      <w:r w:rsidR="0033050A">
        <w:rPr>
          <w:rFonts w:ascii="David" w:hAnsi="David" w:cs="David" w:hint="cs"/>
          <w:sz w:val="28"/>
          <w:szCs w:val="28"/>
          <w:rtl/>
        </w:rPr>
        <w:t>ה</w:t>
      </w:r>
      <w:r w:rsidR="00E959C5" w:rsidRPr="00C61D96">
        <w:rPr>
          <w:rFonts w:ascii="David" w:hAnsi="David" w:cs="David"/>
          <w:sz w:val="28"/>
          <w:szCs w:val="28"/>
          <w:rtl/>
        </w:rPr>
        <w:t>ושת ע</w:t>
      </w:r>
      <w:r w:rsidR="00E90511">
        <w:rPr>
          <w:rFonts w:ascii="David" w:hAnsi="David" w:cs="David" w:hint="cs"/>
          <w:sz w:val="28"/>
          <w:szCs w:val="28"/>
          <w:rtl/>
        </w:rPr>
        <w:t>ל</w:t>
      </w:r>
      <w:r w:rsidR="0033050A">
        <w:rPr>
          <w:rFonts w:ascii="David" w:hAnsi="David" w:cs="David" w:hint="cs"/>
          <w:sz w:val="28"/>
          <w:szCs w:val="28"/>
          <w:rtl/>
        </w:rPr>
        <w:t>יו, בן חמישה חודשים,</w:t>
      </w:r>
      <w:r w:rsidR="00E959C5" w:rsidRPr="00C61D96">
        <w:rPr>
          <w:rFonts w:ascii="David" w:hAnsi="David" w:cs="David"/>
          <w:sz w:val="28"/>
          <w:szCs w:val="28"/>
          <w:rtl/>
        </w:rPr>
        <w:t xml:space="preserve"> </w:t>
      </w:r>
      <w:r w:rsidR="0033050A">
        <w:rPr>
          <w:rFonts w:ascii="David" w:hAnsi="David" w:cs="David" w:hint="cs"/>
          <w:sz w:val="28"/>
          <w:szCs w:val="28"/>
          <w:rtl/>
        </w:rPr>
        <w:t xml:space="preserve">בדרך של </w:t>
      </w:r>
      <w:r w:rsidR="0033050A" w:rsidRPr="00F04A93">
        <w:rPr>
          <w:rFonts w:ascii="David" w:hAnsi="David" w:cs="David" w:hint="cs"/>
          <w:b/>
          <w:bCs/>
          <w:sz w:val="28"/>
          <w:szCs w:val="28"/>
          <w:rtl/>
        </w:rPr>
        <w:t>עבודה צבאית</w:t>
      </w:r>
      <w:r w:rsidR="0033050A">
        <w:rPr>
          <w:rFonts w:ascii="David" w:hAnsi="David" w:cs="David" w:hint="cs"/>
          <w:sz w:val="28"/>
          <w:szCs w:val="28"/>
          <w:rtl/>
        </w:rPr>
        <w:t xml:space="preserve">, </w:t>
      </w:r>
      <w:r w:rsidR="00E90511">
        <w:rPr>
          <w:rFonts w:ascii="David" w:eastAsia="Times New Roman" w:hAnsi="David" w:cs="David" w:hint="cs"/>
          <w:sz w:val="28"/>
          <w:szCs w:val="28"/>
          <w:rtl/>
        </w:rPr>
        <w:t xml:space="preserve">בתנאים שקבעה לכך רמ"ד שיקום </w:t>
      </w:r>
      <w:proofErr w:type="spellStart"/>
      <w:r w:rsidR="00E90511">
        <w:rPr>
          <w:rFonts w:ascii="David" w:eastAsia="Times New Roman" w:hAnsi="David" w:cs="David" w:hint="cs"/>
          <w:sz w:val="28"/>
          <w:szCs w:val="28"/>
          <w:rtl/>
        </w:rPr>
        <w:t>במקמצ"ר</w:t>
      </w:r>
      <w:proofErr w:type="spellEnd"/>
      <w:r w:rsidR="00E90511">
        <w:rPr>
          <w:rFonts w:ascii="David" w:eastAsia="Times New Roman" w:hAnsi="David" w:cs="David" w:hint="cs"/>
          <w:sz w:val="28"/>
          <w:szCs w:val="28"/>
          <w:rtl/>
        </w:rPr>
        <w:t xml:space="preserve"> בחוות דעתה. אין שינוי ביתר רכיבי הענישה או </w:t>
      </w:r>
      <w:r w:rsidR="00E90511" w:rsidRPr="00B47562">
        <w:rPr>
          <w:rFonts w:ascii="David" w:eastAsia="Times New Roman" w:hAnsi="David" w:cs="David" w:hint="cs"/>
          <w:sz w:val="28"/>
          <w:szCs w:val="28"/>
          <w:rtl/>
        </w:rPr>
        <w:t>ברכיב</w:t>
      </w:r>
      <w:r w:rsidR="00E90511" w:rsidRPr="00B47562">
        <w:rPr>
          <w:rFonts w:ascii="David" w:eastAsia="Times New Roman" w:hAnsi="David" w:cs="David"/>
          <w:sz w:val="28"/>
          <w:szCs w:val="28"/>
          <w:rtl/>
        </w:rPr>
        <w:t xml:space="preserve"> </w:t>
      </w:r>
      <w:r w:rsidR="00E90511" w:rsidRPr="00B47562">
        <w:rPr>
          <w:rFonts w:ascii="David" w:eastAsia="Times New Roman" w:hAnsi="David" w:cs="David" w:hint="cs"/>
          <w:sz w:val="28"/>
          <w:szCs w:val="28"/>
          <w:rtl/>
        </w:rPr>
        <w:t>הפיצויים</w:t>
      </w:r>
      <w:r w:rsidR="00E90511" w:rsidRPr="00B47562">
        <w:rPr>
          <w:rFonts w:ascii="David" w:eastAsia="Times New Roman" w:hAnsi="David" w:cs="David"/>
          <w:sz w:val="28"/>
          <w:szCs w:val="28"/>
          <w:rtl/>
        </w:rPr>
        <w:t>.</w:t>
      </w:r>
    </w:p>
    <w:p w14:paraId="353D3303" w14:textId="77777777" w:rsidR="007C338F" w:rsidRPr="00C61D96" w:rsidRDefault="00E90511" w:rsidP="004B5465">
      <w:pPr>
        <w:pStyle w:val="ListParagraph"/>
        <w:widowControl w:val="0"/>
        <w:numPr>
          <w:ilvl w:val="0"/>
          <w:numId w:val="1"/>
        </w:numPr>
        <w:spacing w:line="348" w:lineRule="auto"/>
        <w:jc w:val="both"/>
        <w:rPr>
          <w:rFonts w:ascii="David" w:hAnsi="David" w:cs="David"/>
          <w:sz w:val="28"/>
          <w:szCs w:val="28"/>
        </w:rPr>
      </w:pPr>
      <w:r w:rsidRPr="00B47562">
        <w:rPr>
          <w:rFonts w:ascii="David" w:eastAsia="Times New Roman" w:hAnsi="David" w:cs="David" w:hint="cs"/>
          <w:sz w:val="28"/>
          <w:szCs w:val="28"/>
          <w:rtl/>
        </w:rPr>
        <w:t>המערער</w:t>
      </w:r>
      <w:r w:rsidRPr="00B47562">
        <w:rPr>
          <w:rFonts w:ascii="David" w:eastAsia="Times New Roman" w:hAnsi="David" w:cs="David"/>
          <w:sz w:val="28"/>
          <w:szCs w:val="28"/>
          <w:rtl/>
        </w:rPr>
        <w:t xml:space="preserve"> </w:t>
      </w:r>
      <w:r w:rsidRPr="00B47562">
        <w:rPr>
          <w:rFonts w:ascii="David" w:eastAsia="Times New Roman" w:hAnsi="David" w:cs="David" w:hint="cs"/>
          <w:sz w:val="28"/>
          <w:szCs w:val="28"/>
          <w:rtl/>
        </w:rPr>
        <w:t>יתייצב</w:t>
      </w:r>
      <w:r w:rsidRPr="00B47562">
        <w:rPr>
          <w:rFonts w:ascii="David" w:eastAsia="Times New Roman" w:hAnsi="David" w:cs="David"/>
          <w:sz w:val="28"/>
          <w:szCs w:val="28"/>
          <w:rtl/>
        </w:rPr>
        <w:t xml:space="preserve"> </w:t>
      </w:r>
      <w:r w:rsidRPr="00B47562">
        <w:rPr>
          <w:rFonts w:ascii="David" w:eastAsia="Times New Roman" w:hAnsi="David" w:cs="David" w:hint="cs"/>
          <w:sz w:val="28"/>
          <w:szCs w:val="28"/>
          <w:rtl/>
        </w:rPr>
        <w:t>לריצוי</w:t>
      </w:r>
      <w:r w:rsidRPr="00B47562">
        <w:rPr>
          <w:rFonts w:ascii="David" w:eastAsia="Times New Roman" w:hAnsi="David" w:cs="David"/>
          <w:sz w:val="28"/>
          <w:szCs w:val="28"/>
          <w:rtl/>
        </w:rPr>
        <w:t xml:space="preserve"> </w:t>
      </w:r>
      <w:r w:rsidRPr="00B47562">
        <w:rPr>
          <w:rFonts w:ascii="David" w:eastAsia="Times New Roman" w:hAnsi="David" w:cs="David" w:hint="cs"/>
          <w:sz w:val="28"/>
          <w:szCs w:val="28"/>
          <w:rtl/>
        </w:rPr>
        <w:t>עונשו</w:t>
      </w:r>
      <w:r w:rsidRPr="00B47562">
        <w:rPr>
          <w:rFonts w:ascii="David" w:eastAsia="Times New Roman" w:hAnsi="David" w:cs="David"/>
          <w:sz w:val="28"/>
          <w:szCs w:val="28"/>
          <w:rtl/>
        </w:rPr>
        <w:t xml:space="preserve"> </w:t>
      </w:r>
      <w:r>
        <w:rPr>
          <w:rFonts w:ascii="David" w:eastAsia="Times New Roman" w:hAnsi="David" w:cs="David" w:hint="cs"/>
          <w:sz w:val="28"/>
          <w:szCs w:val="28"/>
          <w:rtl/>
        </w:rPr>
        <w:t xml:space="preserve">במשרדה של רמ"ד שיקום </w:t>
      </w:r>
      <w:proofErr w:type="spellStart"/>
      <w:r>
        <w:rPr>
          <w:rFonts w:ascii="David" w:eastAsia="Times New Roman" w:hAnsi="David" w:cs="David" w:hint="cs"/>
          <w:sz w:val="28"/>
          <w:szCs w:val="28"/>
          <w:rtl/>
        </w:rPr>
        <w:t>במקמצ"ר</w:t>
      </w:r>
      <w:proofErr w:type="spellEnd"/>
      <w:r>
        <w:rPr>
          <w:rFonts w:ascii="David" w:eastAsia="Times New Roman" w:hAnsi="David" w:cs="David" w:hint="cs"/>
          <w:sz w:val="28"/>
          <w:szCs w:val="28"/>
          <w:rtl/>
        </w:rPr>
        <w:t xml:space="preserve">, </w:t>
      </w:r>
      <w:r w:rsidRPr="00B47562">
        <w:rPr>
          <w:rFonts w:ascii="David" w:eastAsia="Times New Roman" w:hAnsi="David" w:cs="David" w:hint="cs"/>
          <w:sz w:val="28"/>
          <w:szCs w:val="28"/>
          <w:rtl/>
        </w:rPr>
        <w:t>ביום</w:t>
      </w:r>
      <w:r w:rsidRPr="00B47562">
        <w:rPr>
          <w:rFonts w:ascii="David" w:eastAsia="Times New Roman" w:hAnsi="David" w:cs="David"/>
          <w:sz w:val="28"/>
          <w:szCs w:val="28"/>
          <w:rtl/>
        </w:rPr>
        <w:t xml:space="preserve"> </w:t>
      </w:r>
      <w:r w:rsidR="000336B2">
        <w:rPr>
          <w:rFonts w:ascii="David" w:eastAsia="Times New Roman" w:hAnsi="David" w:cs="David"/>
          <w:sz w:val="28"/>
          <w:szCs w:val="28"/>
        </w:rPr>
        <w:t>11</w:t>
      </w:r>
      <w:r>
        <w:rPr>
          <w:rFonts w:ascii="David" w:eastAsia="Times New Roman" w:hAnsi="David" w:cs="David" w:hint="cs"/>
          <w:sz w:val="28"/>
          <w:szCs w:val="28"/>
          <w:rtl/>
        </w:rPr>
        <w:t xml:space="preserve"> </w:t>
      </w:r>
      <w:r w:rsidRPr="00B47562">
        <w:rPr>
          <w:rFonts w:ascii="David" w:eastAsia="Times New Roman" w:hAnsi="David" w:cs="David" w:hint="cs"/>
          <w:sz w:val="28"/>
          <w:szCs w:val="28"/>
          <w:rtl/>
        </w:rPr>
        <w:t>ב</w:t>
      </w:r>
      <w:r w:rsidR="000336B2">
        <w:rPr>
          <w:rFonts w:ascii="David" w:eastAsia="Times New Roman" w:hAnsi="David" w:cs="David" w:hint="cs"/>
          <w:sz w:val="28"/>
          <w:szCs w:val="28"/>
          <w:rtl/>
        </w:rPr>
        <w:t xml:space="preserve">אוקטובר </w:t>
      </w:r>
      <w:r w:rsidRPr="00B47562">
        <w:rPr>
          <w:rFonts w:ascii="David" w:eastAsia="Times New Roman" w:hAnsi="David" w:cs="David"/>
          <w:sz w:val="28"/>
          <w:szCs w:val="28"/>
          <w:rtl/>
        </w:rPr>
        <w:t>202</w:t>
      </w:r>
      <w:r>
        <w:rPr>
          <w:rFonts w:ascii="David" w:eastAsia="Times New Roman" w:hAnsi="David" w:cs="David" w:hint="cs"/>
          <w:sz w:val="28"/>
          <w:szCs w:val="28"/>
          <w:rtl/>
        </w:rPr>
        <w:t>6</w:t>
      </w:r>
      <w:r w:rsidRPr="00B47562">
        <w:rPr>
          <w:rFonts w:ascii="David" w:eastAsia="Times New Roman" w:hAnsi="David" w:cs="David"/>
          <w:sz w:val="28"/>
          <w:szCs w:val="28"/>
          <w:rtl/>
        </w:rPr>
        <w:t xml:space="preserve">, </w:t>
      </w:r>
      <w:r w:rsidRPr="00B47562">
        <w:rPr>
          <w:rFonts w:ascii="David" w:eastAsia="Times New Roman" w:hAnsi="David" w:cs="David" w:hint="cs"/>
          <w:sz w:val="28"/>
          <w:szCs w:val="28"/>
          <w:rtl/>
        </w:rPr>
        <w:t>עד</w:t>
      </w:r>
      <w:r w:rsidRPr="00B47562">
        <w:rPr>
          <w:rFonts w:ascii="David" w:eastAsia="Times New Roman" w:hAnsi="David" w:cs="David"/>
          <w:sz w:val="28"/>
          <w:szCs w:val="28"/>
          <w:rtl/>
        </w:rPr>
        <w:t xml:space="preserve"> </w:t>
      </w:r>
      <w:r w:rsidRPr="00B47562">
        <w:rPr>
          <w:rFonts w:ascii="David" w:eastAsia="Times New Roman" w:hAnsi="David" w:cs="David" w:hint="cs"/>
          <w:sz w:val="28"/>
          <w:szCs w:val="28"/>
          <w:rtl/>
        </w:rPr>
        <w:t>השעה</w:t>
      </w:r>
      <w:r w:rsidRPr="00B47562">
        <w:rPr>
          <w:rFonts w:ascii="David" w:eastAsia="Times New Roman" w:hAnsi="David" w:cs="David"/>
          <w:sz w:val="28"/>
          <w:szCs w:val="28"/>
          <w:rtl/>
        </w:rPr>
        <w:t xml:space="preserve"> 10:00.</w:t>
      </w:r>
      <w:r>
        <w:rPr>
          <w:rFonts w:ascii="David" w:eastAsia="Times New Roman" w:hAnsi="David" w:cs="David" w:hint="cs"/>
          <w:sz w:val="28"/>
          <w:szCs w:val="28"/>
          <w:rtl/>
        </w:rPr>
        <w:t xml:space="preserve"> </w:t>
      </w:r>
    </w:p>
    <w:p w14:paraId="07DAC9BE" w14:textId="77777777" w:rsidR="0008419D" w:rsidRPr="00C61D96" w:rsidRDefault="0008419D" w:rsidP="0008419D">
      <w:pPr>
        <w:pStyle w:val="ListParagraph"/>
        <w:widowControl w:val="0"/>
        <w:spacing w:line="348" w:lineRule="auto"/>
        <w:ind w:left="-58"/>
        <w:jc w:val="both"/>
        <w:outlineLvl w:val="0"/>
        <w:rPr>
          <w:rFonts w:ascii="David" w:hAnsi="David" w:cs="David"/>
          <w:sz w:val="28"/>
          <w:szCs w:val="28"/>
          <w:rtl/>
        </w:rPr>
      </w:pPr>
    </w:p>
    <w:p w14:paraId="6F7A34B8" w14:textId="77777777" w:rsidR="004F224A" w:rsidRDefault="00CA5D10" w:rsidP="00797CB6">
      <w:pPr>
        <w:spacing w:line="348" w:lineRule="auto"/>
        <w:ind w:left="-58"/>
        <w:jc w:val="both"/>
        <w:outlineLvl w:val="0"/>
        <w:rPr>
          <w:rFonts w:ascii="David" w:hAnsi="David" w:cs="David"/>
          <w:sz w:val="28"/>
          <w:szCs w:val="28"/>
        </w:rPr>
      </w:pPr>
      <w:r w:rsidRPr="00C61D96">
        <w:rPr>
          <w:rFonts w:ascii="David" w:hAnsi="David" w:cs="David"/>
          <w:sz w:val="28"/>
          <w:szCs w:val="28"/>
          <w:rtl/>
        </w:rPr>
        <w:t xml:space="preserve">ניתן והודע היום, </w:t>
      </w:r>
      <w:r w:rsidR="003567A7">
        <w:rPr>
          <w:rFonts w:ascii="David" w:hAnsi="David" w:cs="David" w:hint="cs"/>
          <w:sz w:val="28"/>
          <w:szCs w:val="28"/>
          <w:rtl/>
        </w:rPr>
        <w:t>ה</w:t>
      </w:r>
      <w:r w:rsidR="00797CB6">
        <w:rPr>
          <w:rFonts w:ascii="David" w:hAnsi="David" w:cs="David" w:hint="cs"/>
          <w:sz w:val="28"/>
          <w:szCs w:val="28"/>
          <w:rtl/>
        </w:rPr>
        <w:t xml:space="preserve"> בתשרי </w:t>
      </w:r>
      <w:proofErr w:type="spellStart"/>
      <w:r w:rsidR="00E22AE1" w:rsidRPr="00C61D96">
        <w:rPr>
          <w:rFonts w:ascii="David" w:hAnsi="David" w:cs="David"/>
          <w:sz w:val="28"/>
          <w:szCs w:val="28"/>
          <w:rtl/>
        </w:rPr>
        <w:t>התשפ"</w:t>
      </w:r>
      <w:r w:rsidR="00797CB6">
        <w:rPr>
          <w:rFonts w:ascii="David" w:hAnsi="David" w:cs="David" w:hint="cs"/>
          <w:sz w:val="28"/>
          <w:szCs w:val="28"/>
          <w:rtl/>
        </w:rPr>
        <w:t>ז</w:t>
      </w:r>
      <w:proofErr w:type="spellEnd"/>
      <w:r w:rsidR="00A947BE" w:rsidRPr="00C61D96">
        <w:rPr>
          <w:rFonts w:ascii="David" w:hAnsi="David" w:cs="David"/>
          <w:sz w:val="28"/>
          <w:szCs w:val="28"/>
          <w:rtl/>
        </w:rPr>
        <w:t xml:space="preserve">, </w:t>
      </w:r>
      <w:r w:rsidR="003567A7">
        <w:rPr>
          <w:rFonts w:ascii="David" w:hAnsi="David" w:cs="David" w:hint="cs"/>
          <w:sz w:val="28"/>
          <w:szCs w:val="28"/>
          <w:rtl/>
        </w:rPr>
        <w:t xml:space="preserve">16 </w:t>
      </w:r>
      <w:r w:rsidR="00797CB6">
        <w:rPr>
          <w:rFonts w:ascii="David" w:hAnsi="David" w:cs="David" w:hint="cs"/>
          <w:sz w:val="28"/>
          <w:szCs w:val="28"/>
          <w:rtl/>
        </w:rPr>
        <w:t xml:space="preserve">בספטמבר </w:t>
      </w:r>
      <w:r w:rsidR="007930E1" w:rsidRPr="00C61D96">
        <w:rPr>
          <w:rFonts w:ascii="David" w:hAnsi="David" w:cs="David"/>
          <w:sz w:val="28"/>
          <w:szCs w:val="28"/>
          <w:rtl/>
        </w:rPr>
        <w:t>202</w:t>
      </w:r>
      <w:r w:rsidR="00663A2B" w:rsidRPr="00C61D96">
        <w:rPr>
          <w:rFonts w:ascii="David" w:hAnsi="David" w:cs="David"/>
          <w:sz w:val="28"/>
          <w:szCs w:val="28"/>
          <w:rtl/>
        </w:rPr>
        <w:t>6</w:t>
      </w:r>
      <w:r w:rsidRPr="00C61D96">
        <w:rPr>
          <w:rFonts w:ascii="David" w:hAnsi="David" w:cs="David"/>
          <w:sz w:val="28"/>
          <w:szCs w:val="28"/>
          <w:rtl/>
        </w:rPr>
        <w:t xml:space="preserve">, בפומבי ובמעמד הצדדים. </w:t>
      </w:r>
    </w:p>
    <w:p w14:paraId="08C182BF" w14:textId="77777777" w:rsidR="00382B3F" w:rsidRDefault="00382B3F" w:rsidP="00797CB6">
      <w:pPr>
        <w:spacing w:line="348" w:lineRule="auto"/>
        <w:ind w:left="-58"/>
        <w:jc w:val="both"/>
        <w:outlineLvl w:val="0"/>
        <w:rPr>
          <w:rFonts w:ascii="David" w:hAnsi="David" w:cs="David"/>
          <w:sz w:val="28"/>
          <w:szCs w:val="28"/>
          <w:rtl/>
        </w:rPr>
      </w:pPr>
    </w:p>
    <w:p w14:paraId="3E45679C" w14:textId="77777777" w:rsidR="00ED0E1F" w:rsidRPr="00C61D96" w:rsidRDefault="0055369A" w:rsidP="00797CB6">
      <w:pPr>
        <w:spacing w:line="348" w:lineRule="auto"/>
        <w:ind w:left="-58"/>
        <w:jc w:val="both"/>
        <w:outlineLvl w:val="0"/>
        <w:rPr>
          <w:rFonts w:ascii="David" w:hAnsi="David" w:cs="David"/>
          <w:sz w:val="28"/>
          <w:szCs w:val="28"/>
        </w:rPr>
      </w:pPr>
      <w:r>
        <w:rPr>
          <w:rFonts w:ascii="David" w:hAnsi="David" w:cs="David" w:hint="cs"/>
          <w:sz w:val="28"/>
          <w:szCs w:val="28"/>
          <w:rtl/>
        </w:rPr>
        <w:t xml:space="preserve"> </w:t>
      </w:r>
    </w:p>
    <w:p w14:paraId="07A4B3C0" w14:textId="3BA94886" w:rsidR="004F224A" w:rsidRPr="00C61D96" w:rsidRDefault="004F224A" w:rsidP="004F224A">
      <w:pPr>
        <w:outlineLvl w:val="0"/>
        <w:rPr>
          <w:rFonts w:ascii="David" w:hAnsi="David" w:cs="David"/>
          <w:sz w:val="28"/>
          <w:szCs w:val="28"/>
          <w:rtl/>
        </w:rPr>
      </w:pPr>
      <w:r w:rsidRPr="00C61D96">
        <w:rPr>
          <w:rFonts w:ascii="David" w:hAnsi="David" w:cs="David"/>
          <w:sz w:val="28"/>
          <w:szCs w:val="28"/>
          <w:rtl/>
        </w:rPr>
        <w:t>______________</w:t>
      </w:r>
      <w:r w:rsidRPr="00C61D96">
        <w:rPr>
          <w:rFonts w:ascii="David" w:hAnsi="David" w:cs="David"/>
          <w:sz w:val="28"/>
          <w:szCs w:val="28"/>
          <w:rtl/>
        </w:rPr>
        <w:tab/>
        <w:t xml:space="preserve">                  </w:t>
      </w:r>
      <w:r w:rsidR="00382B3F">
        <w:rPr>
          <w:rFonts w:ascii="David" w:hAnsi="David" w:cs="David"/>
          <w:sz w:val="28"/>
          <w:szCs w:val="28"/>
        </w:rPr>
        <w:t xml:space="preserve">    </w:t>
      </w:r>
      <w:r w:rsidRPr="00C61D96">
        <w:rPr>
          <w:rFonts w:ascii="David" w:hAnsi="David" w:cs="David"/>
          <w:sz w:val="28"/>
          <w:szCs w:val="28"/>
          <w:rtl/>
        </w:rPr>
        <w:t xml:space="preserve"> ______________</w:t>
      </w:r>
      <w:r w:rsidRPr="00C61D96">
        <w:rPr>
          <w:rFonts w:ascii="David" w:hAnsi="David" w:cs="David"/>
          <w:sz w:val="28"/>
          <w:szCs w:val="28"/>
          <w:rtl/>
        </w:rPr>
        <w:tab/>
        <w:t xml:space="preserve">                  </w:t>
      </w:r>
      <w:r w:rsidR="00382B3F">
        <w:rPr>
          <w:rFonts w:ascii="David" w:hAnsi="David" w:cs="David"/>
          <w:sz w:val="28"/>
          <w:szCs w:val="28"/>
        </w:rPr>
        <w:t xml:space="preserve">      </w:t>
      </w:r>
      <w:r w:rsidRPr="00C61D96">
        <w:rPr>
          <w:rFonts w:ascii="David" w:hAnsi="David" w:cs="David"/>
          <w:sz w:val="28"/>
          <w:szCs w:val="28"/>
          <w:rtl/>
        </w:rPr>
        <w:t xml:space="preserve"> </w:t>
      </w:r>
      <w:r w:rsidR="00E67EAF" w:rsidRPr="00C61D96">
        <w:rPr>
          <w:rFonts w:ascii="David" w:hAnsi="David" w:cs="David"/>
          <w:sz w:val="28"/>
          <w:szCs w:val="28"/>
          <w:rtl/>
        </w:rPr>
        <w:t>____________</w:t>
      </w:r>
    </w:p>
    <w:p w14:paraId="54908BB0" w14:textId="7AC42FCC" w:rsidR="004F224A" w:rsidRDefault="00B35927" w:rsidP="004F224A">
      <w:pPr>
        <w:outlineLvl w:val="0"/>
        <w:rPr>
          <w:rFonts w:ascii="David" w:hAnsi="David" w:cs="David"/>
          <w:sz w:val="28"/>
          <w:szCs w:val="28"/>
        </w:rPr>
      </w:pPr>
      <w:r>
        <w:rPr>
          <w:rFonts w:ascii="David" w:hAnsi="David" w:cs="David" w:hint="cs"/>
          <w:sz w:val="28"/>
          <w:szCs w:val="28"/>
          <w:rtl/>
        </w:rPr>
        <w:t xml:space="preserve">  </w:t>
      </w:r>
      <w:r w:rsidR="004F224A" w:rsidRPr="00C61D96">
        <w:rPr>
          <w:rFonts w:ascii="David" w:hAnsi="David" w:cs="David"/>
          <w:sz w:val="28"/>
          <w:szCs w:val="28"/>
          <w:rtl/>
        </w:rPr>
        <w:t xml:space="preserve">  </w:t>
      </w:r>
      <w:r w:rsidR="002516CE" w:rsidRPr="00C61D96">
        <w:rPr>
          <w:rFonts w:ascii="David" w:hAnsi="David" w:cs="David"/>
          <w:sz w:val="28"/>
          <w:szCs w:val="28"/>
          <w:rtl/>
        </w:rPr>
        <w:t xml:space="preserve">     </w:t>
      </w:r>
      <w:r>
        <w:rPr>
          <w:rFonts w:ascii="David" w:hAnsi="David" w:cs="David" w:hint="cs"/>
          <w:sz w:val="28"/>
          <w:szCs w:val="28"/>
          <w:rtl/>
        </w:rPr>
        <w:t xml:space="preserve"> </w:t>
      </w:r>
      <w:r w:rsidR="00FD3175" w:rsidRPr="00382B3F">
        <w:rPr>
          <w:rFonts w:ascii="David" w:hAnsi="David" w:cs="David" w:hint="cs"/>
          <w:b/>
          <w:bCs/>
          <w:sz w:val="28"/>
          <w:szCs w:val="28"/>
          <w:rtl/>
        </w:rPr>
        <w:t>שופט</w:t>
      </w:r>
      <w:r w:rsidR="004F224A" w:rsidRPr="00382B3F">
        <w:rPr>
          <w:rFonts w:ascii="David" w:hAnsi="David" w:cs="David"/>
          <w:b/>
          <w:bCs/>
          <w:sz w:val="28"/>
          <w:szCs w:val="28"/>
          <w:rtl/>
        </w:rPr>
        <w:t xml:space="preserve"> </w:t>
      </w:r>
      <w:r w:rsidR="004F224A" w:rsidRPr="00C61D96">
        <w:rPr>
          <w:rFonts w:ascii="David" w:hAnsi="David" w:cs="David"/>
          <w:sz w:val="28"/>
          <w:szCs w:val="28"/>
          <w:rtl/>
        </w:rPr>
        <w:tab/>
        <w:t xml:space="preserve">                               </w:t>
      </w:r>
      <w:r w:rsidR="002516CE" w:rsidRPr="00C61D96">
        <w:rPr>
          <w:rFonts w:ascii="David" w:hAnsi="David" w:cs="David"/>
          <w:sz w:val="28"/>
          <w:szCs w:val="28"/>
          <w:rtl/>
        </w:rPr>
        <w:t xml:space="preserve">    </w:t>
      </w:r>
      <w:r w:rsidR="00382B3F">
        <w:rPr>
          <w:rFonts w:ascii="David" w:hAnsi="David" w:cs="David"/>
          <w:sz w:val="28"/>
          <w:szCs w:val="28"/>
        </w:rPr>
        <w:t xml:space="preserve"> </w:t>
      </w:r>
      <w:r w:rsidR="002516CE" w:rsidRPr="00382B3F">
        <w:rPr>
          <w:rFonts w:ascii="David" w:hAnsi="David" w:cs="David"/>
          <w:b/>
          <w:bCs/>
          <w:sz w:val="28"/>
          <w:szCs w:val="28"/>
          <w:rtl/>
        </w:rPr>
        <w:t>המשנה לנשיאה</w:t>
      </w:r>
      <w:r w:rsidR="004F224A" w:rsidRPr="00C61D96">
        <w:rPr>
          <w:rFonts w:ascii="David" w:hAnsi="David" w:cs="David"/>
          <w:sz w:val="28"/>
          <w:szCs w:val="28"/>
          <w:rtl/>
        </w:rPr>
        <w:tab/>
      </w:r>
      <w:r w:rsidR="004F224A" w:rsidRPr="00C61D96">
        <w:rPr>
          <w:rFonts w:ascii="David" w:hAnsi="David" w:cs="David"/>
          <w:sz w:val="28"/>
          <w:szCs w:val="28"/>
          <w:rtl/>
        </w:rPr>
        <w:tab/>
        <w:t xml:space="preserve">    </w:t>
      </w:r>
      <w:r w:rsidR="004F224A" w:rsidRPr="00C61D96">
        <w:rPr>
          <w:rFonts w:ascii="David" w:hAnsi="David" w:cs="David"/>
          <w:sz w:val="28"/>
          <w:szCs w:val="28"/>
          <w:rtl/>
        </w:rPr>
        <w:tab/>
        <w:t xml:space="preserve">                      </w:t>
      </w:r>
      <w:r w:rsidR="004F224A" w:rsidRPr="00382B3F">
        <w:rPr>
          <w:rFonts w:ascii="David" w:hAnsi="David" w:cs="David"/>
          <w:b/>
          <w:bCs/>
          <w:sz w:val="28"/>
          <w:szCs w:val="28"/>
          <w:rtl/>
        </w:rPr>
        <w:t xml:space="preserve"> </w:t>
      </w:r>
      <w:r w:rsidR="00382B3F">
        <w:rPr>
          <w:rFonts w:ascii="David" w:hAnsi="David" w:cs="David"/>
          <w:b/>
          <w:bCs/>
          <w:sz w:val="28"/>
          <w:szCs w:val="28"/>
        </w:rPr>
        <w:t xml:space="preserve">     </w:t>
      </w:r>
      <w:r w:rsidR="00E67EAF" w:rsidRPr="00382B3F">
        <w:rPr>
          <w:rFonts w:ascii="David" w:hAnsi="David" w:cs="David"/>
          <w:b/>
          <w:bCs/>
          <w:sz w:val="28"/>
          <w:szCs w:val="28"/>
          <w:rtl/>
        </w:rPr>
        <w:t>שופט</w:t>
      </w:r>
    </w:p>
    <w:p w14:paraId="484BCEF5" w14:textId="77777777" w:rsidR="00284F05" w:rsidRDefault="00284F05" w:rsidP="004F224A">
      <w:pPr>
        <w:outlineLvl w:val="0"/>
        <w:rPr>
          <w:rFonts w:ascii="David" w:hAnsi="David" w:cs="David"/>
          <w:sz w:val="28"/>
          <w:szCs w:val="28"/>
        </w:rPr>
      </w:pPr>
    </w:p>
    <w:p w14:paraId="579EBC70" w14:textId="77777777" w:rsidR="00382B3F" w:rsidRDefault="00382B3F" w:rsidP="004F224A">
      <w:pPr>
        <w:outlineLvl w:val="0"/>
        <w:rPr>
          <w:rFonts w:ascii="David" w:hAnsi="David" w:cs="David"/>
          <w:sz w:val="28"/>
          <w:szCs w:val="28"/>
          <w:rtl/>
        </w:rPr>
      </w:pPr>
    </w:p>
    <w:p w14:paraId="3F94BC88" w14:textId="3834D338" w:rsidR="00382B3F" w:rsidRPr="00382B3F" w:rsidRDefault="00382B3F" w:rsidP="003240E4">
      <w:pPr>
        <w:spacing w:line="480" w:lineRule="auto"/>
        <w:ind w:left="-58" w:right="-630"/>
        <w:rPr>
          <w:rFonts w:ascii="David" w:hAnsi="David" w:cs="David"/>
          <w:b/>
          <w:bCs/>
          <w:sz w:val="28"/>
          <w:szCs w:val="28"/>
          <w:rtl/>
        </w:rPr>
      </w:pPr>
      <w:bookmarkStart w:id="2" w:name="_Hlk141797760"/>
      <w:bookmarkStart w:id="3" w:name="_Hlk122599666"/>
      <w:r w:rsidRPr="00382B3F">
        <w:rPr>
          <w:rFonts w:ascii="David" w:hAnsi="David" w:cs="David"/>
          <w:b/>
          <w:bCs/>
          <w:sz w:val="28"/>
          <w:szCs w:val="28"/>
          <w:rtl/>
        </w:rPr>
        <w:t xml:space="preserve">חתימת המגיה:   _______________________________  העתק       נאמן       למקור             </w:t>
      </w:r>
    </w:p>
    <w:p w14:paraId="48117C75" w14:textId="34D139AF" w:rsidR="00382B3F" w:rsidRPr="00382B3F" w:rsidRDefault="00382B3F" w:rsidP="003240E4">
      <w:pPr>
        <w:spacing w:line="480" w:lineRule="auto"/>
        <w:ind w:left="-58" w:right="-630"/>
        <w:rPr>
          <w:rFonts w:ascii="David" w:hAnsi="David" w:cs="David"/>
          <w:b/>
          <w:bCs/>
          <w:sz w:val="28"/>
          <w:szCs w:val="28"/>
          <w:rtl/>
        </w:rPr>
      </w:pPr>
      <w:r w:rsidRPr="00382B3F">
        <w:rPr>
          <w:rFonts w:ascii="David" w:hAnsi="David" w:cs="David"/>
          <w:b/>
          <w:bCs/>
          <w:sz w:val="28"/>
          <w:szCs w:val="28"/>
          <w:rtl/>
        </w:rPr>
        <w:t xml:space="preserve">                                                                                                     רס"ל        מיקה     </w:t>
      </w:r>
      <w:proofErr w:type="spellStart"/>
      <w:r w:rsidRPr="00382B3F">
        <w:rPr>
          <w:rFonts w:ascii="David" w:hAnsi="David" w:cs="David"/>
          <w:b/>
          <w:bCs/>
          <w:sz w:val="28"/>
          <w:szCs w:val="28"/>
          <w:rtl/>
        </w:rPr>
        <w:t>אשרוב</w:t>
      </w:r>
      <w:proofErr w:type="spellEnd"/>
    </w:p>
    <w:p w14:paraId="61E0602E" w14:textId="1D4C02A6" w:rsidR="00382B3F" w:rsidRPr="00382B3F" w:rsidRDefault="00382B3F" w:rsidP="003240E4">
      <w:pPr>
        <w:spacing w:line="480" w:lineRule="auto"/>
        <w:ind w:left="-58" w:right="-630"/>
        <w:rPr>
          <w:rFonts w:ascii="David" w:hAnsi="David" w:cs="David"/>
          <w:b/>
          <w:bCs/>
          <w:sz w:val="28"/>
          <w:szCs w:val="28"/>
          <w:rtl/>
        </w:rPr>
      </w:pPr>
      <w:r w:rsidRPr="00382B3F">
        <w:rPr>
          <w:rFonts w:ascii="David" w:hAnsi="David" w:cs="David"/>
          <w:b/>
          <w:bCs/>
          <w:sz w:val="28"/>
          <w:szCs w:val="28"/>
          <w:rtl/>
        </w:rPr>
        <w:t xml:space="preserve"> תאריך:   ____________________________________  קצינת         בית         הדי</w:t>
      </w:r>
      <w:bookmarkEnd w:id="2"/>
      <w:bookmarkEnd w:id="3"/>
      <w:r w:rsidRPr="00382B3F">
        <w:rPr>
          <w:rFonts w:ascii="David" w:hAnsi="David" w:cs="David"/>
          <w:b/>
          <w:bCs/>
          <w:sz w:val="28"/>
          <w:szCs w:val="28"/>
          <w:rtl/>
        </w:rPr>
        <w:t>ן</w:t>
      </w:r>
    </w:p>
    <w:p w14:paraId="4196FBC2" w14:textId="4C11484E" w:rsidR="00663A2B" w:rsidRPr="00C61D96" w:rsidRDefault="00663A2B" w:rsidP="00663A2B">
      <w:pPr>
        <w:outlineLvl w:val="0"/>
        <w:rPr>
          <w:rFonts w:ascii="David" w:hAnsi="David" w:cs="David"/>
          <w:sz w:val="28"/>
          <w:szCs w:val="28"/>
          <w:rtl/>
        </w:rPr>
      </w:pPr>
    </w:p>
    <w:sectPr w:rsidR="00663A2B" w:rsidRPr="00C61D96" w:rsidSect="00382B3F">
      <w:headerReference w:type="even" r:id="rId11"/>
      <w:headerReference w:type="default" r:id="rId12"/>
      <w:footerReference w:type="default" r:id="rId13"/>
      <w:headerReference w:type="first" r:id="rId14"/>
      <w:pgSz w:w="11906" w:h="16838"/>
      <w:pgMar w:top="1418" w:right="1418" w:bottom="1418" w:left="1418" w:header="706" w:footer="70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A09DB" w14:textId="77777777" w:rsidR="000A4EDC" w:rsidRDefault="000A4EDC" w:rsidP="00260C26">
      <w:pPr>
        <w:spacing w:line="240" w:lineRule="auto"/>
      </w:pPr>
      <w:r>
        <w:separator/>
      </w:r>
    </w:p>
  </w:endnote>
  <w:endnote w:type="continuationSeparator" w:id="0">
    <w:p w14:paraId="10D74CBE" w14:textId="77777777" w:rsidR="000A4EDC" w:rsidRDefault="000A4EDC" w:rsidP="00260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TUR">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10A39" w14:textId="77777777" w:rsidR="003E57AA" w:rsidRPr="004F224A" w:rsidRDefault="003E57AA">
    <w:pPr>
      <w:pStyle w:val="Footer"/>
      <w:jc w:val="center"/>
      <w:rPr>
        <w:rFonts w:ascii="David" w:hAnsi="David" w:cs="David"/>
        <w:sz w:val="28"/>
        <w:szCs w:val="28"/>
      </w:rPr>
    </w:pPr>
    <w:r w:rsidRPr="004F224A">
      <w:rPr>
        <w:rFonts w:ascii="David" w:hAnsi="David" w:cs="David" w:hint="cs"/>
        <w:sz w:val="28"/>
        <w:szCs w:val="28"/>
      </w:rPr>
      <w:fldChar w:fldCharType="begin"/>
    </w:r>
    <w:r w:rsidRPr="004F224A">
      <w:rPr>
        <w:rFonts w:ascii="David" w:hAnsi="David" w:cs="David" w:hint="cs"/>
        <w:sz w:val="28"/>
        <w:szCs w:val="28"/>
      </w:rPr>
      <w:instrText>PAGE   \* MERGEFORMAT</w:instrText>
    </w:r>
    <w:r w:rsidRPr="004F224A">
      <w:rPr>
        <w:rFonts w:ascii="David" w:hAnsi="David" w:cs="David" w:hint="cs"/>
        <w:sz w:val="28"/>
        <w:szCs w:val="28"/>
      </w:rPr>
      <w:fldChar w:fldCharType="separate"/>
    </w:r>
    <w:r w:rsidR="00314E32" w:rsidRPr="004F224A">
      <w:rPr>
        <w:rFonts w:ascii="David" w:hAnsi="David" w:cs="David" w:hint="cs"/>
        <w:noProof/>
        <w:sz w:val="28"/>
        <w:szCs w:val="28"/>
        <w:rtl/>
        <w:lang w:val="he-IL"/>
      </w:rPr>
      <w:t>4</w:t>
    </w:r>
    <w:r w:rsidR="00314E32" w:rsidRPr="004F224A">
      <w:rPr>
        <w:rFonts w:ascii="David" w:hAnsi="David" w:cs="David" w:hint="cs"/>
        <w:noProof/>
        <w:sz w:val="28"/>
        <w:szCs w:val="28"/>
        <w:rtl/>
        <w:lang w:val="he-IL"/>
      </w:rPr>
      <w:t>5</w:t>
    </w:r>
    <w:r w:rsidRPr="004F224A">
      <w:rPr>
        <w:rFonts w:ascii="David" w:hAnsi="David" w:cs="David" w:hint="cs"/>
        <w:sz w:val="28"/>
        <w:szCs w:val="28"/>
      </w:rPr>
      <w:fldChar w:fldCharType="end"/>
    </w:r>
  </w:p>
  <w:p w14:paraId="3EC1E534" w14:textId="77777777" w:rsidR="004F224A" w:rsidRDefault="004F224A">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0F94A" w14:textId="77777777" w:rsidR="000A4EDC" w:rsidRDefault="000A4EDC" w:rsidP="00260C26">
      <w:pPr>
        <w:spacing w:line="240" w:lineRule="auto"/>
      </w:pPr>
      <w:r>
        <w:separator/>
      </w:r>
    </w:p>
  </w:footnote>
  <w:footnote w:type="continuationSeparator" w:id="0">
    <w:p w14:paraId="0A2DC8C2" w14:textId="77777777" w:rsidR="000A4EDC" w:rsidRDefault="000A4EDC" w:rsidP="00260C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FBB39" w14:textId="79E5970B" w:rsidR="00A54410" w:rsidRDefault="00382B3F">
    <w:pPr>
      <w:pStyle w:val="Header"/>
    </w:pPr>
    <w:r>
      <w:rPr>
        <w:noProof/>
      </w:rPr>
      <mc:AlternateContent>
        <mc:Choice Requires="wps">
          <w:drawing>
            <wp:anchor distT="0" distB="0" distL="0" distR="0" simplePos="0" relativeHeight="251658240" behindDoc="0" locked="0" layoutInCell="1" allowOverlap="1" wp14:anchorId="19308740" wp14:editId="341DE4F7">
              <wp:simplePos x="0" y="0"/>
              <wp:positionH relativeFrom="page">
                <wp:align>center</wp:align>
              </wp:positionH>
              <wp:positionV relativeFrom="page">
                <wp:align>top</wp:align>
              </wp:positionV>
              <wp:extent cx="443865" cy="443865"/>
              <wp:effectExtent l="0" t="0" r="0" b="0"/>
              <wp:wrapNone/>
              <wp:docPr id="11363270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0EB3175A" w14:textId="77777777" w:rsidR="00A54410" w:rsidRPr="00A54410" w:rsidRDefault="00A54410" w:rsidP="00A54410">
                          <w:pPr>
                            <w:rPr>
                              <w:rFonts w:cs="Calibri"/>
                              <w:noProof/>
                              <w:color w:val="000000"/>
                              <w:sz w:val="20"/>
                              <w:szCs w:val="20"/>
                            </w:rPr>
                          </w:pPr>
                          <w:r w:rsidRPr="00A54410">
                            <w:rPr>
                              <w:rFonts w:cs="Calibri"/>
                              <w:noProof/>
                              <w:color w:val="000000"/>
                              <w:sz w:val="20"/>
                              <w:szCs w:val="20"/>
                              <w:rtl/>
                            </w:rPr>
                            <w:t>- בלמ"ס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9308740" id="_x0000_t202" coordsize="21600,21600" o:spt="202" path="m,l,21600r21600,l21600,xe">
              <v:stroke joinstyle="miter"/>
              <v:path gradientshapeok="t" o:connecttype="rect"/>
            </v:shapetype>
            <v:shape id="Text Box 3" o:spid="_x0000_s1026" type="#_x0000_t202" style="position:absolute;left:0;text-align:left;margin-left:0;margin-top:0;width:34.95pt;height:34.95pt;z-index:2516582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" filled="f" stroked="f">
              <v:textbox style="mso-fit-shape-to-text:t" inset="0,15pt,0,0">
                <w:txbxContent>
                  <w:p w14:paraId="0EB3175A" w14:textId="77777777" w:rsidR="00A54410" w:rsidRPr="00A54410" w:rsidRDefault="00A54410" w:rsidP="00A54410">
                    <w:pPr>
                      <w:rPr>
                        <w:rFonts w:cs="Calibri"/>
                        <w:noProof/>
                        <w:color w:val="000000"/>
                        <w:sz w:val="20"/>
                        <w:szCs w:val="20"/>
                      </w:rPr>
                    </w:pPr>
                    <w:r w:rsidRPr="00A54410">
                      <w:rPr>
                        <w:rFonts w:cs="Calibri"/>
                        <w:noProof/>
                        <w:color w:val="000000"/>
                        <w:sz w:val="20"/>
                        <w:szCs w:val="20"/>
                        <w:rtl/>
                      </w:rPr>
                      <w:t>- בלמ"ס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6BEB5" w14:textId="37543E1B" w:rsidR="00C87F14" w:rsidRDefault="00D14FD6" w:rsidP="006D7CF6">
    <w:pPr>
      <w:pStyle w:val="Header"/>
      <w:jc w:val="right"/>
      <w:rPr>
        <w:rFonts w:ascii="David" w:hAnsi="David" w:cs="David"/>
        <w:sz w:val="28"/>
        <w:szCs w:val="28"/>
      </w:rPr>
    </w:pPr>
    <w:r w:rsidRPr="00D14FD6">
      <w:rPr>
        <w:rFonts w:ascii="David" w:hAnsi="David" w:cs="David"/>
        <w:sz w:val="28"/>
        <w:szCs w:val="28"/>
        <w:rtl/>
      </w:rPr>
      <w:tab/>
    </w:r>
    <w:r w:rsidR="00382B3F">
      <w:rPr>
        <w:rFonts w:ascii="David" w:hAnsi="David" w:cs="David" w:hint="cs"/>
        <w:sz w:val="28"/>
        <w:szCs w:val="28"/>
        <w:rtl/>
      </w:rPr>
      <w:t xml:space="preserve"> </w:t>
    </w:r>
    <w:r w:rsidR="00A51B8A">
      <w:rPr>
        <w:rFonts w:ascii="David" w:hAnsi="David" w:cs="David" w:hint="cs"/>
        <w:sz w:val="28"/>
        <w:szCs w:val="28"/>
        <w:rtl/>
      </w:rPr>
      <w:t>ב ל מ " ס</w:t>
    </w:r>
    <w:r w:rsidR="00382B3F">
      <w:rPr>
        <w:rFonts w:ascii="David" w:hAnsi="David" w:cs="David" w:hint="cs"/>
        <w:sz w:val="28"/>
        <w:szCs w:val="28"/>
        <w:rtl/>
      </w:rPr>
      <w:t xml:space="preserve">                                       </w:t>
    </w:r>
    <w:r>
      <w:rPr>
        <w:rFonts w:ascii="David" w:hAnsi="David" w:cs="David" w:hint="cs"/>
        <w:sz w:val="28"/>
        <w:szCs w:val="28"/>
        <w:rtl/>
      </w:rPr>
      <w:t>ע"פ</w:t>
    </w:r>
    <w:r w:rsidR="000C3E56">
      <w:rPr>
        <w:rFonts w:ascii="David" w:hAnsi="David" w:cs="David" w:hint="cs"/>
        <w:sz w:val="28"/>
        <w:szCs w:val="28"/>
        <w:rtl/>
      </w:rPr>
      <w:t xml:space="preserve"> 2419-06-26</w:t>
    </w:r>
  </w:p>
  <w:p w14:paraId="7E3F1A30" w14:textId="0F406D7F" w:rsidR="006D7CF6" w:rsidRDefault="006D7CF6" w:rsidP="00382B3F">
    <w:pPr>
      <w:pStyle w:val="Header"/>
      <w:jc w:val="center"/>
      <w:rPr>
        <w:rFonts w:ascii="David" w:hAnsi="David" w:cs="David"/>
        <w:sz w:val="28"/>
        <w:szCs w:val="28"/>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EFB73" w14:textId="475093CB" w:rsidR="00A54410" w:rsidRDefault="00382B3F">
    <w:pPr>
      <w:pStyle w:val="Header"/>
    </w:pPr>
    <w:r>
      <w:rPr>
        <w:noProof/>
      </w:rPr>
      <mc:AlternateContent>
        <mc:Choice Requires="wps">
          <w:drawing>
            <wp:anchor distT="0" distB="0" distL="0" distR="0" simplePos="0" relativeHeight="251657216" behindDoc="0" locked="0" layoutInCell="1" allowOverlap="1" wp14:anchorId="75C1672E" wp14:editId="12830481">
              <wp:simplePos x="0" y="0"/>
              <wp:positionH relativeFrom="page">
                <wp:align>center</wp:align>
              </wp:positionH>
              <wp:positionV relativeFrom="page">
                <wp:align>top</wp:align>
              </wp:positionV>
              <wp:extent cx="443865" cy="443865"/>
              <wp:effectExtent l="0" t="0" r="0" b="0"/>
              <wp:wrapNone/>
              <wp:docPr id="111954394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431DDF58" w14:textId="77777777" w:rsidR="00A54410" w:rsidRPr="00A54410" w:rsidRDefault="00A54410" w:rsidP="00A54410">
                          <w:pPr>
                            <w:rPr>
                              <w:rFonts w:cs="Calibri"/>
                              <w:noProof/>
                              <w:color w:val="000000"/>
                              <w:sz w:val="20"/>
                              <w:szCs w:val="20"/>
                            </w:rPr>
                          </w:pPr>
                          <w:r w:rsidRPr="00A54410">
                            <w:rPr>
                              <w:rFonts w:cs="Calibri"/>
                              <w:noProof/>
                              <w:color w:val="000000"/>
                              <w:sz w:val="20"/>
                              <w:szCs w:val="20"/>
                              <w:rtl/>
                            </w:rPr>
                            <w:t>- בלמ"ס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5C1672E" id="_x0000_t202" coordsize="21600,21600" o:spt="202" path="m,l,21600r21600,l21600,xe">
              <v:stroke joinstyle="miter"/>
              <v:path gradientshapeok="t" o:connecttype="rect"/>
            </v:shapetype>
            <v:shape id="Text Box 1" o:spid="_x0000_s1027" type="#_x0000_t202" style="position:absolute;left:0;text-align:left;margin-left:0;margin-top:0;width:34.95pt;height:34.95pt;z-index:25165721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" filled="f" stroked="f">
              <v:textbox style="mso-fit-shape-to-text:t" inset="0,15pt,0,0">
                <w:txbxContent>
                  <w:p w14:paraId="431DDF58" w14:textId="77777777" w:rsidR="00A54410" w:rsidRPr="00A54410" w:rsidRDefault="00A54410" w:rsidP="00A54410">
                    <w:pPr>
                      <w:rPr>
                        <w:rFonts w:cs="Calibri"/>
                        <w:noProof/>
                        <w:color w:val="000000"/>
                        <w:sz w:val="20"/>
                        <w:szCs w:val="20"/>
                      </w:rPr>
                    </w:pPr>
                    <w:r w:rsidRPr="00A54410">
                      <w:rPr>
                        <w:rFonts w:cs="Calibri"/>
                        <w:noProof/>
                        <w:color w:val="000000"/>
                        <w:sz w:val="20"/>
                        <w:szCs w:val="20"/>
                        <w:rtl/>
                      </w:rPr>
                      <w:t>- בלמ"ס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483"/>
    <w:multiLevelType w:val="hybridMultilevel"/>
    <w:tmpl w:val="3D8A6C36"/>
    <w:lvl w:ilvl="0" w:tplc="F52C1F04">
      <w:start w:val="1"/>
      <w:numFmt w:val="decimal"/>
      <w:suff w:val="space"/>
      <w:lvlText w:val="%1."/>
      <w:lvlJc w:val="left"/>
      <w:pPr>
        <w:ind w:left="4472" w:hanging="360"/>
      </w:pPr>
      <w:rPr>
        <w:rFonts w:hint="default"/>
        <w:lang w:bidi="he-IL"/>
      </w:rPr>
    </w:lvl>
    <w:lvl w:ilvl="1" w:tplc="A85C57B6" w:tentative="1">
      <w:start w:val="1"/>
      <w:numFmt w:val="lowerLetter"/>
      <w:lvlText w:val="%2."/>
      <w:lvlJc w:val="left"/>
      <w:pPr>
        <w:ind w:left="1441" w:hanging="360"/>
      </w:pPr>
    </w:lvl>
    <w:lvl w:ilvl="2" w:tplc="518CEF42" w:tentative="1">
      <w:start w:val="1"/>
      <w:numFmt w:val="lowerRoman"/>
      <w:lvlText w:val="%3."/>
      <w:lvlJc w:val="right"/>
      <w:pPr>
        <w:ind w:left="2161" w:hanging="180"/>
      </w:pPr>
    </w:lvl>
    <w:lvl w:ilvl="3" w:tplc="3A064544" w:tentative="1">
      <w:start w:val="1"/>
      <w:numFmt w:val="decimal"/>
      <w:lvlText w:val="%4."/>
      <w:lvlJc w:val="left"/>
      <w:pPr>
        <w:ind w:left="2881" w:hanging="360"/>
      </w:pPr>
    </w:lvl>
    <w:lvl w:ilvl="4" w:tplc="C5E80FEC" w:tentative="1">
      <w:start w:val="1"/>
      <w:numFmt w:val="lowerLetter"/>
      <w:lvlText w:val="%5."/>
      <w:lvlJc w:val="left"/>
      <w:pPr>
        <w:ind w:left="3601" w:hanging="360"/>
      </w:pPr>
    </w:lvl>
    <w:lvl w:ilvl="5" w:tplc="1892DEBC" w:tentative="1">
      <w:start w:val="1"/>
      <w:numFmt w:val="lowerRoman"/>
      <w:lvlText w:val="%6."/>
      <w:lvlJc w:val="right"/>
      <w:pPr>
        <w:ind w:left="4321" w:hanging="180"/>
      </w:pPr>
    </w:lvl>
    <w:lvl w:ilvl="6" w:tplc="72140AAE" w:tentative="1">
      <w:start w:val="1"/>
      <w:numFmt w:val="decimal"/>
      <w:lvlText w:val="%7."/>
      <w:lvlJc w:val="left"/>
      <w:pPr>
        <w:ind w:left="5041" w:hanging="360"/>
      </w:pPr>
    </w:lvl>
    <w:lvl w:ilvl="7" w:tplc="145EB048" w:tentative="1">
      <w:start w:val="1"/>
      <w:numFmt w:val="lowerLetter"/>
      <w:lvlText w:val="%8."/>
      <w:lvlJc w:val="left"/>
      <w:pPr>
        <w:ind w:left="5761" w:hanging="360"/>
      </w:pPr>
    </w:lvl>
    <w:lvl w:ilvl="8" w:tplc="5C909DA4" w:tentative="1">
      <w:start w:val="1"/>
      <w:numFmt w:val="lowerRoman"/>
      <w:lvlText w:val="%9."/>
      <w:lvlJc w:val="right"/>
      <w:pPr>
        <w:ind w:left="6481" w:hanging="180"/>
      </w:pPr>
    </w:lvl>
  </w:abstractNum>
  <w:abstractNum w:abstractNumId="1" w15:restartNumberingAfterBreak="0">
    <w:nsid w:val="08A6001B"/>
    <w:multiLevelType w:val="hybridMultilevel"/>
    <w:tmpl w:val="B2C4B5E4"/>
    <w:lvl w:ilvl="0" w:tplc="5F9C772A">
      <w:start w:val="1"/>
      <w:numFmt w:val="decimal"/>
      <w:pStyle w:val="Ruller4"/>
      <w:lvlText w:val="%1."/>
      <w:lvlJc w:val="left"/>
      <w:pPr>
        <w:tabs>
          <w:tab w:val="num" w:pos="907"/>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D87263B"/>
    <w:multiLevelType w:val="hybridMultilevel"/>
    <w:tmpl w:val="211A2B58"/>
    <w:lvl w:ilvl="0" w:tplc="FFFFFFFF">
      <w:start w:val="1"/>
      <w:numFmt w:val="decimal"/>
      <w:suff w:val="space"/>
      <w:lvlText w:val="%1."/>
      <w:lvlJc w:val="left"/>
      <w:pPr>
        <w:ind w:left="360" w:hanging="360"/>
      </w:pPr>
      <w:rPr>
        <w:rFonts w:ascii="David" w:hAnsi="David" w:cs="David" w:hint="default"/>
        <w:b w:val="0"/>
        <w:bCs w:val="0"/>
        <w:color w:val="auto"/>
        <w:sz w:val="28"/>
        <w:szCs w:val="28"/>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E055268"/>
    <w:multiLevelType w:val="hybridMultilevel"/>
    <w:tmpl w:val="9610675C"/>
    <w:lvl w:ilvl="0" w:tplc="83A85F3A">
      <w:start w:val="1"/>
      <w:numFmt w:val="decimal"/>
      <w:pStyle w:val="2"/>
      <w:suff w:val="space"/>
      <w:lvlText w:val="%1."/>
      <w:lvlJc w:val="left"/>
      <w:pPr>
        <w:ind w:left="1570" w:hanging="360"/>
      </w:pPr>
      <w:rPr>
        <w:rFonts w:hint="default"/>
        <w:b/>
        <w:bCs w:val="0"/>
      </w:rPr>
    </w:lvl>
    <w:lvl w:ilvl="1" w:tplc="04090019">
      <w:start w:val="1"/>
      <w:numFmt w:val="lowerLetter"/>
      <w:lvlText w:val="%2."/>
      <w:lvlJc w:val="left"/>
      <w:pPr>
        <w:ind w:left="2290" w:hanging="360"/>
      </w:pPr>
    </w:lvl>
    <w:lvl w:ilvl="2" w:tplc="0409001B">
      <w:start w:val="1"/>
      <w:numFmt w:val="lowerRoman"/>
      <w:lvlText w:val="%3."/>
      <w:lvlJc w:val="right"/>
      <w:pPr>
        <w:ind w:left="3010" w:hanging="180"/>
      </w:pPr>
    </w:lvl>
    <w:lvl w:ilvl="3" w:tplc="0409000F">
      <w:start w:val="1"/>
      <w:numFmt w:val="decimal"/>
      <w:lvlText w:val="%4."/>
      <w:lvlJc w:val="left"/>
      <w:pPr>
        <w:ind w:left="3730" w:hanging="360"/>
      </w:pPr>
    </w:lvl>
    <w:lvl w:ilvl="4" w:tplc="04090019">
      <w:start w:val="1"/>
      <w:numFmt w:val="lowerLetter"/>
      <w:lvlText w:val="%5."/>
      <w:lvlJc w:val="left"/>
      <w:pPr>
        <w:ind w:left="4450" w:hanging="360"/>
      </w:pPr>
    </w:lvl>
    <w:lvl w:ilvl="5" w:tplc="0409001B">
      <w:start w:val="1"/>
      <w:numFmt w:val="lowerRoman"/>
      <w:lvlText w:val="%6."/>
      <w:lvlJc w:val="right"/>
      <w:pPr>
        <w:ind w:left="5170" w:hanging="180"/>
      </w:pPr>
    </w:lvl>
    <w:lvl w:ilvl="6" w:tplc="0409000F">
      <w:start w:val="1"/>
      <w:numFmt w:val="decimal"/>
      <w:lvlText w:val="%7."/>
      <w:lvlJc w:val="left"/>
      <w:pPr>
        <w:ind w:left="5890" w:hanging="360"/>
      </w:pPr>
    </w:lvl>
    <w:lvl w:ilvl="7" w:tplc="04090019">
      <w:start w:val="1"/>
      <w:numFmt w:val="lowerLetter"/>
      <w:lvlText w:val="%8."/>
      <w:lvlJc w:val="left"/>
      <w:pPr>
        <w:ind w:left="6610" w:hanging="360"/>
      </w:pPr>
    </w:lvl>
    <w:lvl w:ilvl="8" w:tplc="0409001B">
      <w:start w:val="1"/>
      <w:numFmt w:val="lowerRoman"/>
      <w:lvlText w:val="%9."/>
      <w:lvlJc w:val="right"/>
      <w:pPr>
        <w:ind w:left="7330" w:hanging="180"/>
      </w:pPr>
    </w:lvl>
  </w:abstractNum>
  <w:abstractNum w:abstractNumId="4" w15:restartNumberingAfterBreak="0">
    <w:nsid w:val="33BF5102"/>
    <w:multiLevelType w:val="hybridMultilevel"/>
    <w:tmpl w:val="F064F6FA"/>
    <w:lvl w:ilvl="0" w:tplc="6CAA22A4">
      <w:start w:val="1"/>
      <w:numFmt w:val="decimal"/>
      <w:suff w:val="space"/>
      <w:lvlText w:val="%1."/>
      <w:lvlJc w:val="left"/>
      <w:rPr>
        <w:rFonts w:ascii="Calibri" w:eastAsia="Times New Roman" w:hAnsi="Calibri" w:cs="David" w:hint="default"/>
        <w:b w:val="0"/>
        <w:bCs w:val="0"/>
        <w:color w:val="auto"/>
        <w:sz w:val="28"/>
        <w:szCs w:val="28"/>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36BB7330"/>
    <w:multiLevelType w:val="hybridMultilevel"/>
    <w:tmpl w:val="0A8C0586"/>
    <w:lvl w:ilvl="0" w:tplc="55EA4E5A">
      <w:start w:val="1"/>
      <w:numFmt w:val="decimal"/>
      <w:suff w:val="space"/>
      <w:lvlText w:val="%1."/>
      <w:lvlJc w:val="left"/>
      <w:pPr>
        <w:ind w:left="0" w:firstLine="0"/>
      </w:pPr>
      <w:rPr>
        <w:rFonts w:ascii="David" w:hAnsi="David" w:cs="David" w:hint="default"/>
        <w:b w:val="0"/>
        <w:bCs w:val="0"/>
        <w:color w:val="auto"/>
        <w:sz w:val="28"/>
        <w:szCs w:val="28"/>
        <w:lang w:val="en-US"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7836465"/>
    <w:multiLevelType w:val="hybridMultilevel"/>
    <w:tmpl w:val="5E707A9A"/>
    <w:lvl w:ilvl="0" w:tplc="BCDA8B4C">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163C69"/>
    <w:multiLevelType w:val="hybridMultilevel"/>
    <w:tmpl w:val="06A2F5B0"/>
    <w:lvl w:ilvl="0" w:tplc="1DD0344C">
      <w:start w:val="1"/>
      <w:numFmt w:val="hebrew1"/>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7D19BF"/>
    <w:multiLevelType w:val="hybridMultilevel"/>
    <w:tmpl w:val="514AED70"/>
    <w:lvl w:ilvl="0" w:tplc="62C24418">
      <w:start w:val="1"/>
      <w:numFmt w:val="decimal"/>
      <w:suff w:val="space"/>
      <w:lvlText w:val="%1."/>
      <w:lvlJc w:val="left"/>
      <w:pPr>
        <w:ind w:left="502" w:hanging="360"/>
      </w:pPr>
      <w:rPr>
        <w:rFonts w:ascii="David" w:hAnsi="David" w:cs="David" w:hint="default"/>
        <w:b w:val="0"/>
        <w:bCs w:val="0"/>
        <w:i w:val="0"/>
        <w:iCs w:val="0"/>
        <w:color w:val="auto"/>
        <w:lang w:bidi="he-IL"/>
      </w:rPr>
    </w:lvl>
    <w:lvl w:ilvl="1" w:tplc="BF5EF47C">
      <w:start w:val="1"/>
      <w:numFmt w:val="hebrew1"/>
      <w:lvlText w:val="%2."/>
      <w:lvlJc w:val="left"/>
      <w:pPr>
        <w:ind w:left="1080" w:hanging="360"/>
      </w:pPr>
      <w:rPr>
        <w:rFonts w:ascii="Times New Roman" w:eastAsia="Times New Roman" w:hAnsi="Times New Roman" w:cs="David"/>
        <w:b w:val="0"/>
        <w:bCs w:val="0"/>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4686A1A"/>
    <w:multiLevelType w:val="hybridMultilevel"/>
    <w:tmpl w:val="26A88776"/>
    <w:lvl w:ilvl="0" w:tplc="4CE8E4EC">
      <w:start w:val="1"/>
      <w:numFmt w:val="decimal"/>
      <w:lvlText w:val="%1."/>
      <w:lvlJc w:val="left"/>
      <w:pPr>
        <w:ind w:left="0" w:firstLine="0"/>
      </w:pPr>
      <w:rPr>
        <w:rFonts w:ascii="David" w:hAnsi="David" w:cs="David" w:hint="default"/>
        <w:b w:val="0"/>
        <w:bCs w:val="0"/>
        <w:i w:val="0"/>
        <w:iCs w:val="0"/>
        <w:color w:val="auto"/>
        <w:sz w:val="24"/>
        <w:szCs w:val="24"/>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2B1CBB"/>
    <w:multiLevelType w:val="hybridMultilevel"/>
    <w:tmpl w:val="8A20609A"/>
    <w:lvl w:ilvl="0" w:tplc="82161660">
      <w:start w:val="1"/>
      <w:numFmt w:val="decimal"/>
      <w:lvlText w:val="%1."/>
      <w:lvlJc w:val="left"/>
      <w:pPr>
        <w:ind w:left="720" w:hanging="360"/>
      </w:pPr>
      <w:rPr>
        <w:rFonts w:ascii="Century" w:hAnsi="Century" w:cs="FrankRuehl"/>
        <w:b w:val="0"/>
        <w:bCs w:val="0"/>
        <w:i w:val="0"/>
        <w:iCs w:val="0"/>
        <w:caps w:val="0"/>
        <w:smallCaps w:val="0"/>
        <w:strike w:val="0"/>
        <w:dstrike w:val="0"/>
        <w:vanish w:val="0"/>
        <w:webHidden w:val="0"/>
        <w:color w:val="auto"/>
        <w:spacing w:val="10"/>
        <w:w w:val="100"/>
        <w:kern w:val="0"/>
        <w:position w:val="0"/>
        <w:sz w:val="22"/>
        <w:szCs w:val="28"/>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1" w:tplc="E94833E8">
      <w:start w:val="1"/>
      <w:numFmt w:val="lowerLetter"/>
      <w:lvlText w:val="%2."/>
      <w:lvlJc w:val="left"/>
      <w:pPr>
        <w:ind w:left="1440" w:hanging="360"/>
      </w:pPr>
    </w:lvl>
    <w:lvl w:ilvl="2" w:tplc="CCC8B1CC">
      <w:start w:val="1"/>
      <w:numFmt w:val="lowerRoman"/>
      <w:lvlText w:val="%3."/>
      <w:lvlJc w:val="right"/>
      <w:pPr>
        <w:ind w:left="2160" w:hanging="180"/>
      </w:pPr>
    </w:lvl>
    <w:lvl w:ilvl="3" w:tplc="725A426A">
      <w:start w:val="1"/>
      <w:numFmt w:val="decimal"/>
      <w:lvlText w:val="%4."/>
      <w:lvlJc w:val="left"/>
      <w:pPr>
        <w:ind w:left="2880" w:hanging="360"/>
      </w:pPr>
    </w:lvl>
    <w:lvl w:ilvl="4" w:tplc="4858BCFC">
      <w:start w:val="1"/>
      <w:numFmt w:val="lowerLetter"/>
      <w:lvlText w:val="%5."/>
      <w:lvlJc w:val="left"/>
      <w:pPr>
        <w:ind w:left="3600" w:hanging="360"/>
      </w:pPr>
    </w:lvl>
    <w:lvl w:ilvl="5" w:tplc="9EC42BBA">
      <w:start w:val="1"/>
      <w:numFmt w:val="lowerRoman"/>
      <w:lvlText w:val="%6."/>
      <w:lvlJc w:val="right"/>
      <w:pPr>
        <w:ind w:left="4320" w:hanging="180"/>
      </w:pPr>
    </w:lvl>
    <w:lvl w:ilvl="6" w:tplc="F57C5710">
      <w:start w:val="1"/>
      <w:numFmt w:val="decimal"/>
      <w:lvlText w:val="%7."/>
      <w:lvlJc w:val="left"/>
      <w:pPr>
        <w:ind w:left="5040" w:hanging="360"/>
      </w:pPr>
    </w:lvl>
    <w:lvl w:ilvl="7" w:tplc="8DA8DE70">
      <w:start w:val="1"/>
      <w:numFmt w:val="lowerLetter"/>
      <w:lvlText w:val="%8."/>
      <w:lvlJc w:val="left"/>
      <w:pPr>
        <w:ind w:left="5760" w:hanging="360"/>
      </w:pPr>
    </w:lvl>
    <w:lvl w:ilvl="8" w:tplc="0FD485B8">
      <w:start w:val="1"/>
      <w:numFmt w:val="lowerRoman"/>
      <w:lvlText w:val="%9."/>
      <w:lvlJc w:val="right"/>
      <w:pPr>
        <w:ind w:left="6480" w:hanging="180"/>
      </w:pPr>
    </w:lvl>
  </w:abstractNum>
  <w:abstractNum w:abstractNumId="11" w15:restartNumberingAfterBreak="0">
    <w:nsid w:val="5E374040"/>
    <w:multiLevelType w:val="hybridMultilevel"/>
    <w:tmpl w:val="5D48162A"/>
    <w:lvl w:ilvl="0" w:tplc="9280E078">
      <w:start w:val="1"/>
      <w:numFmt w:val="hebrew1"/>
      <w:lvlText w:val="%1."/>
      <w:lvlJc w:val="left"/>
      <w:pPr>
        <w:ind w:left="418" w:hanging="360"/>
      </w:pPr>
      <w:rPr>
        <w:rFonts w:hint="default"/>
        <w:b/>
        <w:sz w:val="28"/>
        <w:szCs w:val="28"/>
      </w:rPr>
    </w:lvl>
    <w:lvl w:ilvl="1" w:tplc="04090019" w:tentative="1">
      <w:start w:val="1"/>
      <w:numFmt w:val="lowerLetter"/>
      <w:lvlText w:val="%2."/>
      <w:lvlJc w:val="left"/>
      <w:pPr>
        <w:ind w:left="1138" w:hanging="360"/>
      </w:pPr>
    </w:lvl>
    <w:lvl w:ilvl="2" w:tplc="0409001B" w:tentative="1">
      <w:start w:val="1"/>
      <w:numFmt w:val="lowerRoman"/>
      <w:lvlText w:val="%3."/>
      <w:lvlJc w:val="right"/>
      <w:pPr>
        <w:ind w:left="1858" w:hanging="180"/>
      </w:pPr>
    </w:lvl>
    <w:lvl w:ilvl="3" w:tplc="0409000F" w:tentative="1">
      <w:start w:val="1"/>
      <w:numFmt w:val="decimal"/>
      <w:lvlText w:val="%4."/>
      <w:lvlJc w:val="left"/>
      <w:pPr>
        <w:ind w:left="2578" w:hanging="360"/>
      </w:pPr>
    </w:lvl>
    <w:lvl w:ilvl="4" w:tplc="04090019" w:tentative="1">
      <w:start w:val="1"/>
      <w:numFmt w:val="lowerLetter"/>
      <w:lvlText w:val="%5."/>
      <w:lvlJc w:val="left"/>
      <w:pPr>
        <w:ind w:left="3298" w:hanging="360"/>
      </w:pPr>
    </w:lvl>
    <w:lvl w:ilvl="5" w:tplc="0409001B" w:tentative="1">
      <w:start w:val="1"/>
      <w:numFmt w:val="lowerRoman"/>
      <w:lvlText w:val="%6."/>
      <w:lvlJc w:val="right"/>
      <w:pPr>
        <w:ind w:left="4018" w:hanging="180"/>
      </w:pPr>
    </w:lvl>
    <w:lvl w:ilvl="6" w:tplc="0409000F" w:tentative="1">
      <w:start w:val="1"/>
      <w:numFmt w:val="decimal"/>
      <w:lvlText w:val="%7."/>
      <w:lvlJc w:val="left"/>
      <w:pPr>
        <w:ind w:left="4738" w:hanging="360"/>
      </w:pPr>
    </w:lvl>
    <w:lvl w:ilvl="7" w:tplc="04090019" w:tentative="1">
      <w:start w:val="1"/>
      <w:numFmt w:val="lowerLetter"/>
      <w:lvlText w:val="%8."/>
      <w:lvlJc w:val="left"/>
      <w:pPr>
        <w:ind w:left="5458" w:hanging="360"/>
      </w:pPr>
    </w:lvl>
    <w:lvl w:ilvl="8" w:tplc="0409001B" w:tentative="1">
      <w:start w:val="1"/>
      <w:numFmt w:val="lowerRoman"/>
      <w:lvlText w:val="%9."/>
      <w:lvlJc w:val="right"/>
      <w:pPr>
        <w:ind w:left="6178" w:hanging="180"/>
      </w:pPr>
    </w:lvl>
  </w:abstractNum>
  <w:abstractNum w:abstractNumId="12" w15:restartNumberingAfterBreak="0">
    <w:nsid w:val="61345C99"/>
    <w:multiLevelType w:val="hybridMultilevel"/>
    <w:tmpl w:val="601A3B34"/>
    <w:lvl w:ilvl="0" w:tplc="F54AB4D8">
      <w:start w:val="66"/>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9D4668"/>
    <w:multiLevelType w:val="hybridMultilevel"/>
    <w:tmpl w:val="24AE9A0E"/>
    <w:lvl w:ilvl="0" w:tplc="AA7CD168">
      <w:start w:val="1"/>
      <w:numFmt w:val="hebrew1"/>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4" w15:restartNumberingAfterBreak="0">
    <w:nsid w:val="72D80714"/>
    <w:multiLevelType w:val="hybridMultilevel"/>
    <w:tmpl w:val="AD7C1A8E"/>
    <w:lvl w:ilvl="0" w:tplc="DD04938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863B74"/>
    <w:multiLevelType w:val="hybridMultilevel"/>
    <w:tmpl w:val="80CCA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A6EA4"/>
    <w:multiLevelType w:val="hybridMultilevel"/>
    <w:tmpl w:val="211A2B58"/>
    <w:lvl w:ilvl="0" w:tplc="FFFFFFFF">
      <w:start w:val="1"/>
      <w:numFmt w:val="decimal"/>
      <w:suff w:val="space"/>
      <w:lvlText w:val="%1."/>
      <w:lvlJc w:val="left"/>
      <w:pPr>
        <w:ind w:left="360" w:hanging="360"/>
      </w:pPr>
      <w:rPr>
        <w:rFonts w:ascii="David" w:hAnsi="David" w:cs="David" w:hint="default"/>
        <w:b w:val="0"/>
        <w:bCs w:val="0"/>
        <w:color w:val="auto"/>
        <w:sz w:val="28"/>
        <w:szCs w:val="28"/>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314333628">
    <w:abstractNumId w:val="5"/>
  </w:num>
  <w:num w:numId="2" w16cid:durableId="310067064">
    <w:abstractNumId w:val="9"/>
  </w:num>
  <w:num w:numId="3" w16cid:durableId="852451135">
    <w:abstractNumId w:val="0"/>
  </w:num>
  <w:num w:numId="4" w16cid:durableId="783303325">
    <w:abstractNumId w:val="12"/>
  </w:num>
  <w:num w:numId="5" w16cid:durableId="1150057920">
    <w:abstractNumId w:val="7"/>
  </w:num>
  <w:num w:numId="6" w16cid:durableId="2072118835">
    <w:abstractNumId w:val="14"/>
  </w:num>
  <w:num w:numId="7" w16cid:durableId="351953232">
    <w:abstractNumId w:val="13"/>
  </w:num>
  <w:num w:numId="8" w16cid:durableId="380446315">
    <w:abstractNumId w:val="2"/>
  </w:num>
  <w:num w:numId="9" w16cid:durableId="274989686">
    <w:abstractNumId w:val="15"/>
  </w:num>
  <w:num w:numId="10" w16cid:durableId="150022079">
    <w:abstractNumId w:val="11"/>
  </w:num>
  <w:num w:numId="11" w16cid:durableId="1409234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961938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720230">
    <w:abstractNumId w:val="16"/>
  </w:num>
  <w:num w:numId="14" w16cid:durableId="5359681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42315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54701075">
    <w:abstractNumId w:val="3"/>
  </w:num>
  <w:num w:numId="17" w16cid:durableId="391386965">
    <w:abstractNumId w:val="8"/>
  </w:num>
  <w:num w:numId="18" w16cid:durableId="1227256879">
    <w:abstractNumId w:val="6"/>
  </w:num>
  <w:num w:numId="19" w16cid:durableId="2912061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8279417">
    <w:abstractNumId w:val="4"/>
  </w:num>
  <w:num w:numId="21" w16cid:durableId="7589125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50265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C26"/>
    <w:rsid w:val="000010BF"/>
    <w:rsid w:val="00001983"/>
    <w:rsid w:val="00001B38"/>
    <w:rsid w:val="00001F97"/>
    <w:rsid w:val="000023EA"/>
    <w:rsid w:val="00002BE0"/>
    <w:rsid w:val="000042B0"/>
    <w:rsid w:val="000060F0"/>
    <w:rsid w:val="00006D57"/>
    <w:rsid w:val="00007816"/>
    <w:rsid w:val="00007BF8"/>
    <w:rsid w:val="00010554"/>
    <w:rsid w:val="00010F31"/>
    <w:rsid w:val="00012491"/>
    <w:rsid w:val="00012575"/>
    <w:rsid w:val="00013CF5"/>
    <w:rsid w:val="00016339"/>
    <w:rsid w:val="000202A4"/>
    <w:rsid w:val="00020B74"/>
    <w:rsid w:val="00021C96"/>
    <w:rsid w:val="00021FC8"/>
    <w:rsid w:val="000234A8"/>
    <w:rsid w:val="000242BB"/>
    <w:rsid w:val="00024952"/>
    <w:rsid w:val="00025649"/>
    <w:rsid w:val="00025968"/>
    <w:rsid w:val="00026199"/>
    <w:rsid w:val="00026D3C"/>
    <w:rsid w:val="00027678"/>
    <w:rsid w:val="00027B2A"/>
    <w:rsid w:val="00030A68"/>
    <w:rsid w:val="000312A2"/>
    <w:rsid w:val="000325C4"/>
    <w:rsid w:val="00032DD8"/>
    <w:rsid w:val="000336B2"/>
    <w:rsid w:val="00033969"/>
    <w:rsid w:val="0003397A"/>
    <w:rsid w:val="00033A08"/>
    <w:rsid w:val="00034CAF"/>
    <w:rsid w:val="00035127"/>
    <w:rsid w:val="0003606D"/>
    <w:rsid w:val="0003669F"/>
    <w:rsid w:val="000378BB"/>
    <w:rsid w:val="0004116F"/>
    <w:rsid w:val="000422AD"/>
    <w:rsid w:val="000422F8"/>
    <w:rsid w:val="00042EA2"/>
    <w:rsid w:val="00043606"/>
    <w:rsid w:val="00044608"/>
    <w:rsid w:val="00045193"/>
    <w:rsid w:val="00045A5A"/>
    <w:rsid w:val="00046A22"/>
    <w:rsid w:val="00047ACF"/>
    <w:rsid w:val="00047E79"/>
    <w:rsid w:val="00050203"/>
    <w:rsid w:val="00050B29"/>
    <w:rsid w:val="00050F75"/>
    <w:rsid w:val="00051EA8"/>
    <w:rsid w:val="00052EC1"/>
    <w:rsid w:val="00053A94"/>
    <w:rsid w:val="0005484D"/>
    <w:rsid w:val="000556EA"/>
    <w:rsid w:val="00055BBE"/>
    <w:rsid w:val="00055DFC"/>
    <w:rsid w:val="00056363"/>
    <w:rsid w:val="0006096A"/>
    <w:rsid w:val="00060ED8"/>
    <w:rsid w:val="00061399"/>
    <w:rsid w:val="000615E8"/>
    <w:rsid w:val="00063B6F"/>
    <w:rsid w:val="000642FD"/>
    <w:rsid w:val="00066B11"/>
    <w:rsid w:val="00067F8F"/>
    <w:rsid w:val="00070F62"/>
    <w:rsid w:val="000713CC"/>
    <w:rsid w:val="000719FA"/>
    <w:rsid w:val="00072176"/>
    <w:rsid w:val="00073760"/>
    <w:rsid w:val="00073A97"/>
    <w:rsid w:val="00074CA2"/>
    <w:rsid w:val="0007612E"/>
    <w:rsid w:val="00076CBF"/>
    <w:rsid w:val="00077447"/>
    <w:rsid w:val="00077D4E"/>
    <w:rsid w:val="0008019D"/>
    <w:rsid w:val="00080669"/>
    <w:rsid w:val="000813F4"/>
    <w:rsid w:val="00082644"/>
    <w:rsid w:val="0008419D"/>
    <w:rsid w:val="00084B3B"/>
    <w:rsid w:val="00084F42"/>
    <w:rsid w:val="000863A3"/>
    <w:rsid w:val="00086898"/>
    <w:rsid w:val="00087D3F"/>
    <w:rsid w:val="0009030A"/>
    <w:rsid w:val="00090464"/>
    <w:rsid w:val="000916D2"/>
    <w:rsid w:val="000922FB"/>
    <w:rsid w:val="0009357E"/>
    <w:rsid w:val="00094954"/>
    <w:rsid w:val="00096183"/>
    <w:rsid w:val="000973C8"/>
    <w:rsid w:val="00097567"/>
    <w:rsid w:val="000977B1"/>
    <w:rsid w:val="000A1198"/>
    <w:rsid w:val="000A12A3"/>
    <w:rsid w:val="000A12EF"/>
    <w:rsid w:val="000A20AB"/>
    <w:rsid w:val="000A3290"/>
    <w:rsid w:val="000A37F8"/>
    <w:rsid w:val="000A39C7"/>
    <w:rsid w:val="000A472D"/>
    <w:rsid w:val="000A4EDC"/>
    <w:rsid w:val="000A67BD"/>
    <w:rsid w:val="000A7EA4"/>
    <w:rsid w:val="000B1BEA"/>
    <w:rsid w:val="000B1CE5"/>
    <w:rsid w:val="000B1F3C"/>
    <w:rsid w:val="000B2E7D"/>
    <w:rsid w:val="000B2F0F"/>
    <w:rsid w:val="000B4FDE"/>
    <w:rsid w:val="000B5580"/>
    <w:rsid w:val="000C28FE"/>
    <w:rsid w:val="000C3901"/>
    <w:rsid w:val="000C3E56"/>
    <w:rsid w:val="000C4187"/>
    <w:rsid w:val="000C41F9"/>
    <w:rsid w:val="000C492D"/>
    <w:rsid w:val="000C4EBA"/>
    <w:rsid w:val="000C52FA"/>
    <w:rsid w:val="000C64EF"/>
    <w:rsid w:val="000C72EF"/>
    <w:rsid w:val="000C7F7E"/>
    <w:rsid w:val="000D08E3"/>
    <w:rsid w:val="000D1219"/>
    <w:rsid w:val="000D1B6B"/>
    <w:rsid w:val="000D2C0C"/>
    <w:rsid w:val="000D2CE5"/>
    <w:rsid w:val="000D3A37"/>
    <w:rsid w:val="000D3D06"/>
    <w:rsid w:val="000D4EE1"/>
    <w:rsid w:val="000D6290"/>
    <w:rsid w:val="000D6974"/>
    <w:rsid w:val="000D6B8E"/>
    <w:rsid w:val="000D6C5F"/>
    <w:rsid w:val="000D6DC1"/>
    <w:rsid w:val="000E04BA"/>
    <w:rsid w:val="000E083F"/>
    <w:rsid w:val="000E0FBD"/>
    <w:rsid w:val="000E1514"/>
    <w:rsid w:val="000E2ABA"/>
    <w:rsid w:val="000E31EB"/>
    <w:rsid w:val="000E447D"/>
    <w:rsid w:val="000E4E11"/>
    <w:rsid w:val="000E6254"/>
    <w:rsid w:val="000E6775"/>
    <w:rsid w:val="000E6FE1"/>
    <w:rsid w:val="000E70E6"/>
    <w:rsid w:val="000E7AF9"/>
    <w:rsid w:val="000E7BD7"/>
    <w:rsid w:val="000F05D3"/>
    <w:rsid w:val="000F0769"/>
    <w:rsid w:val="000F0A04"/>
    <w:rsid w:val="000F0CA6"/>
    <w:rsid w:val="000F1A8A"/>
    <w:rsid w:val="000F4CA0"/>
    <w:rsid w:val="000F54EE"/>
    <w:rsid w:val="000F7395"/>
    <w:rsid w:val="000F7610"/>
    <w:rsid w:val="000F7912"/>
    <w:rsid w:val="000F799F"/>
    <w:rsid w:val="001001BF"/>
    <w:rsid w:val="0010024A"/>
    <w:rsid w:val="00100BB3"/>
    <w:rsid w:val="001012C7"/>
    <w:rsid w:val="001022BB"/>
    <w:rsid w:val="001022F7"/>
    <w:rsid w:val="00103EDD"/>
    <w:rsid w:val="001071EA"/>
    <w:rsid w:val="00112FDD"/>
    <w:rsid w:val="001132CD"/>
    <w:rsid w:val="00113C25"/>
    <w:rsid w:val="00114393"/>
    <w:rsid w:val="001145BA"/>
    <w:rsid w:val="00115FC9"/>
    <w:rsid w:val="00116D1E"/>
    <w:rsid w:val="0011763E"/>
    <w:rsid w:val="001200DE"/>
    <w:rsid w:val="00120AFE"/>
    <w:rsid w:val="001243C1"/>
    <w:rsid w:val="00125202"/>
    <w:rsid w:val="00125EBB"/>
    <w:rsid w:val="001268E9"/>
    <w:rsid w:val="0013016D"/>
    <w:rsid w:val="00130DD5"/>
    <w:rsid w:val="00132196"/>
    <w:rsid w:val="0013236F"/>
    <w:rsid w:val="0013289C"/>
    <w:rsid w:val="00133C74"/>
    <w:rsid w:val="00133FD2"/>
    <w:rsid w:val="001340FD"/>
    <w:rsid w:val="00134632"/>
    <w:rsid w:val="0014141C"/>
    <w:rsid w:val="00142A75"/>
    <w:rsid w:val="0014361C"/>
    <w:rsid w:val="00143700"/>
    <w:rsid w:val="001462EE"/>
    <w:rsid w:val="001465A4"/>
    <w:rsid w:val="00146C38"/>
    <w:rsid w:val="00146D2C"/>
    <w:rsid w:val="00147170"/>
    <w:rsid w:val="001478CF"/>
    <w:rsid w:val="00150566"/>
    <w:rsid w:val="00150EFC"/>
    <w:rsid w:val="00151B8B"/>
    <w:rsid w:val="00151D97"/>
    <w:rsid w:val="001533F3"/>
    <w:rsid w:val="00154321"/>
    <w:rsid w:val="001549B1"/>
    <w:rsid w:val="00155A72"/>
    <w:rsid w:val="00160AD0"/>
    <w:rsid w:val="00161DBA"/>
    <w:rsid w:val="00163657"/>
    <w:rsid w:val="00163A2A"/>
    <w:rsid w:val="001650C2"/>
    <w:rsid w:val="0016583D"/>
    <w:rsid w:val="001664FB"/>
    <w:rsid w:val="0016654F"/>
    <w:rsid w:val="001667EA"/>
    <w:rsid w:val="00166D6F"/>
    <w:rsid w:val="0016780F"/>
    <w:rsid w:val="00167CD0"/>
    <w:rsid w:val="00170C39"/>
    <w:rsid w:val="00172575"/>
    <w:rsid w:val="001725F6"/>
    <w:rsid w:val="00173C9C"/>
    <w:rsid w:val="00174217"/>
    <w:rsid w:val="00174612"/>
    <w:rsid w:val="00174F28"/>
    <w:rsid w:val="00176339"/>
    <w:rsid w:val="00176934"/>
    <w:rsid w:val="00176936"/>
    <w:rsid w:val="00176EA5"/>
    <w:rsid w:val="001770A6"/>
    <w:rsid w:val="0017739E"/>
    <w:rsid w:val="00177A55"/>
    <w:rsid w:val="0018094B"/>
    <w:rsid w:val="0018160D"/>
    <w:rsid w:val="00181B7C"/>
    <w:rsid w:val="001822FC"/>
    <w:rsid w:val="00184B39"/>
    <w:rsid w:val="00185478"/>
    <w:rsid w:val="00185B8F"/>
    <w:rsid w:val="00186828"/>
    <w:rsid w:val="001874C9"/>
    <w:rsid w:val="00191108"/>
    <w:rsid w:val="00191297"/>
    <w:rsid w:val="0019131E"/>
    <w:rsid w:val="00192993"/>
    <w:rsid w:val="001929EE"/>
    <w:rsid w:val="001937B2"/>
    <w:rsid w:val="00194B58"/>
    <w:rsid w:val="00195356"/>
    <w:rsid w:val="00196683"/>
    <w:rsid w:val="00197404"/>
    <w:rsid w:val="001A0A77"/>
    <w:rsid w:val="001A0F1A"/>
    <w:rsid w:val="001A24AE"/>
    <w:rsid w:val="001A30F1"/>
    <w:rsid w:val="001A3438"/>
    <w:rsid w:val="001A4BF0"/>
    <w:rsid w:val="001A5010"/>
    <w:rsid w:val="001A536C"/>
    <w:rsid w:val="001A5C47"/>
    <w:rsid w:val="001A5D52"/>
    <w:rsid w:val="001A6187"/>
    <w:rsid w:val="001A6888"/>
    <w:rsid w:val="001A6FC0"/>
    <w:rsid w:val="001A7A0A"/>
    <w:rsid w:val="001B025B"/>
    <w:rsid w:val="001B07B1"/>
    <w:rsid w:val="001B0DC1"/>
    <w:rsid w:val="001B2DE9"/>
    <w:rsid w:val="001B2FE6"/>
    <w:rsid w:val="001B3E51"/>
    <w:rsid w:val="001B5C05"/>
    <w:rsid w:val="001B68FF"/>
    <w:rsid w:val="001C19B1"/>
    <w:rsid w:val="001C2039"/>
    <w:rsid w:val="001C45EE"/>
    <w:rsid w:val="001C7509"/>
    <w:rsid w:val="001C7986"/>
    <w:rsid w:val="001D0917"/>
    <w:rsid w:val="001D0F63"/>
    <w:rsid w:val="001D0FA6"/>
    <w:rsid w:val="001D1B48"/>
    <w:rsid w:val="001D31A0"/>
    <w:rsid w:val="001D31BF"/>
    <w:rsid w:val="001D4AEE"/>
    <w:rsid w:val="001D5737"/>
    <w:rsid w:val="001D62D7"/>
    <w:rsid w:val="001D6673"/>
    <w:rsid w:val="001D6E1A"/>
    <w:rsid w:val="001E0DDE"/>
    <w:rsid w:val="001E10BC"/>
    <w:rsid w:val="001E1170"/>
    <w:rsid w:val="001E17D7"/>
    <w:rsid w:val="001E3673"/>
    <w:rsid w:val="001E4847"/>
    <w:rsid w:val="001E4AF4"/>
    <w:rsid w:val="001E4D0D"/>
    <w:rsid w:val="001E4F6B"/>
    <w:rsid w:val="001E51B1"/>
    <w:rsid w:val="001E5B2E"/>
    <w:rsid w:val="001E751A"/>
    <w:rsid w:val="001F03E8"/>
    <w:rsid w:val="001F0A17"/>
    <w:rsid w:val="001F0FDB"/>
    <w:rsid w:val="001F2E84"/>
    <w:rsid w:val="001F757C"/>
    <w:rsid w:val="002002D4"/>
    <w:rsid w:val="00201CBC"/>
    <w:rsid w:val="00201F57"/>
    <w:rsid w:val="002043AB"/>
    <w:rsid w:val="002058A2"/>
    <w:rsid w:val="0021105D"/>
    <w:rsid w:val="002124FF"/>
    <w:rsid w:val="002127ED"/>
    <w:rsid w:val="00213067"/>
    <w:rsid w:val="002137D0"/>
    <w:rsid w:val="00214B21"/>
    <w:rsid w:val="00215454"/>
    <w:rsid w:val="00215677"/>
    <w:rsid w:val="00215932"/>
    <w:rsid w:val="00215991"/>
    <w:rsid w:val="002170CA"/>
    <w:rsid w:val="00217388"/>
    <w:rsid w:val="002176E8"/>
    <w:rsid w:val="00217E65"/>
    <w:rsid w:val="002209C2"/>
    <w:rsid w:val="00224806"/>
    <w:rsid w:val="00224C19"/>
    <w:rsid w:val="00225359"/>
    <w:rsid w:val="00225364"/>
    <w:rsid w:val="00225F18"/>
    <w:rsid w:val="00226918"/>
    <w:rsid w:val="00227111"/>
    <w:rsid w:val="0022797E"/>
    <w:rsid w:val="0023066E"/>
    <w:rsid w:val="002312F2"/>
    <w:rsid w:val="00231389"/>
    <w:rsid w:val="00231543"/>
    <w:rsid w:val="00232699"/>
    <w:rsid w:val="002344F4"/>
    <w:rsid w:val="002349A4"/>
    <w:rsid w:val="00235264"/>
    <w:rsid w:val="002405A5"/>
    <w:rsid w:val="002406C3"/>
    <w:rsid w:val="0024087C"/>
    <w:rsid w:val="00241E76"/>
    <w:rsid w:val="00243CF8"/>
    <w:rsid w:val="00243DC2"/>
    <w:rsid w:val="00244048"/>
    <w:rsid w:val="00244677"/>
    <w:rsid w:val="0024485D"/>
    <w:rsid w:val="00245ECA"/>
    <w:rsid w:val="00250F3A"/>
    <w:rsid w:val="002516CE"/>
    <w:rsid w:val="002516D4"/>
    <w:rsid w:val="00252F56"/>
    <w:rsid w:val="002540F9"/>
    <w:rsid w:val="002554C1"/>
    <w:rsid w:val="00256040"/>
    <w:rsid w:val="0025699B"/>
    <w:rsid w:val="00260C26"/>
    <w:rsid w:val="00261354"/>
    <w:rsid w:val="00262E6C"/>
    <w:rsid w:val="00263BAB"/>
    <w:rsid w:val="002640DC"/>
    <w:rsid w:val="00264BD5"/>
    <w:rsid w:val="00266D2A"/>
    <w:rsid w:val="00270945"/>
    <w:rsid w:val="00270D7E"/>
    <w:rsid w:val="00270DFE"/>
    <w:rsid w:val="00270E54"/>
    <w:rsid w:val="00272005"/>
    <w:rsid w:val="0027303E"/>
    <w:rsid w:val="0027381A"/>
    <w:rsid w:val="00273B9E"/>
    <w:rsid w:val="00274269"/>
    <w:rsid w:val="002746AD"/>
    <w:rsid w:val="002750A4"/>
    <w:rsid w:val="002759D4"/>
    <w:rsid w:val="002774CD"/>
    <w:rsid w:val="00280319"/>
    <w:rsid w:val="002814FA"/>
    <w:rsid w:val="00281A86"/>
    <w:rsid w:val="00281F73"/>
    <w:rsid w:val="00283286"/>
    <w:rsid w:val="002839DF"/>
    <w:rsid w:val="00283F23"/>
    <w:rsid w:val="00283F80"/>
    <w:rsid w:val="0028455F"/>
    <w:rsid w:val="00284561"/>
    <w:rsid w:val="00284F05"/>
    <w:rsid w:val="00285FB6"/>
    <w:rsid w:val="00286060"/>
    <w:rsid w:val="002868D8"/>
    <w:rsid w:val="00286DF2"/>
    <w:rsid w:val="0028724F"/>
    <w:rsid w:val="002876C6"/>
    <w:rsid w:val="00287F08"/>
    <w:rsid w:val="00290BBF"/>
    <w:rsid w:val="00290DEF"/>
    <w:rsid w:val="002910F2"/>
    <w:rsid w:val="00292C4F"/>
    <w:rsid w:val="00294320"/>
    <w:rsid w:val="00294A99"/>
    <w:rsid w:val="00294FA2"/>
    <w:rsid w:val="002950FE"/>
    <w:rsid w:val="00296639"/>
    <w:rsid w:val="002978B7"/>
    <w:rsid w:val="002979EB"/>
    <w:rsid w:val="002A0BBF"/>
    <w:rsid w:val="002A34A8"/>
    <w:rsid w:val="002A4DB3"/>
    <w:rsid w:val="002A4EF2"/>
    <w:rsid w:val="002A6043"/>
    <w:rsid w:val="002A76E6"/>
    <w:rsid w:val="002A77FC"/>
    <w:rsid w:val="002B00EE"/>
    <w:rsid w:val="002B0882"/>
    <w:rsid w:val="002B0C74"/>
    <w:rsid w:val="002B199A"/>
    <w:rsid w:val="002B3458"/>
    <w:rsid w:val="002B373D"/>
    <w:rsid w:val="002B4A0C"/>
    <w:rsid w:val="002B5426"/>
    <w:rsid w:val="002B65BE"/>
    <w:rsid w:val="002B6B6A"/>
    <w:rsid w:val="002B6CB8"/>
    <w:rsid w:val="002B6F08"/>
    <w:rsid w:val="002B7F03"/>
    <w:rsid w:val="002C0D34"/>
    <w:rsid w:val="002C0D44"/>
    <w:rsid w:val="002C11A1"/>
    <w:rsid w:val="002C2700"/>
    <w:rsid w:val="002C4A7D"/>
    <w:rsid w:val="002C534A"/>
    <w:rsid w:val="002C56D4"/>
    <w:rsid w:val="002C64DD"/>
    <w:rsid w:val="002C6A39"/>
    <w:rsid w:val="002C6C9B"/>
    <w:rsid w:val="002C7270"/>
    <w:rsid w:val="002C7C2F"/>
    <w:rsid w:val="002D2B0C"/>
    <w:rsid w:val="002D3DFB"/>
    <w:rsid w:val="002D43C1"/>
    <w:rsid w:val="002D49CA"/>
    <w:rsid w:val="002D4D73"/>
    <w:rsid w:val="002D58C3"/>
    <w:rsid w:val="002D6198"/>
    <w:rsid w:val="002D68E1"/>
    <w:rsid w:val="002E070C"/>
    <w:rsid w:val="002E0894"/>
    <w:rsid w:val="002E16E4"/>
    <w:rsid w:val="002E1F63"/>
    <w:rsid w:val="002E2616"/>
    <w:rsid w:val="002E2EE2"/>
    <w:rsid w:val="002E3F2E"/>
    <w:rsid w:val="002E4629"/>
    <w:rsid w:val="002E494A"/>
    <w:rsid w:val="002E5387"/>
    <w:rsid w:val="002F0BE8"/>
    <w:rsid w:val="002F1B83"/>
    <w:rsid w:val="002F2C0C"/>
    <w:rsid w:val="002F3342"/>
    <w:rsid w:val="002F3B17"/>
    <w:rsid w:val="002F3ECC"/>
    <w:rsid w:val="002F4474"/>
    <w:rsid w:val="002F483E"/>
    <w:rsid w:val="002F4EFF"/>
    <w:rsid w:val="002F641E"/>
    <w:rsid w:val="002F6D60"/>
    <w:rsid w:val="003000EC"/>
    <w:rsid w:val="0030088F"/>
    <w:rsid w:val="00304771"/>
    <w:rsid w:val="003069AE"/>
    <w:rsid w:val="00310403"/>
    <w:rsid w:val="003105E3"/>
    <w:rsid w:val="00311174"/>
    <w:rsid w:val="0031117D"/>
    <w:rsid w:val="00312BEA"/>
    <w:rsid w:val="00314E32"/>
    <w:rsid w:val="00315E28"/>
    <w:rsid w:val="00317B8C"/>
    <w:rsid w:val="003200D3"/>
    <w:rsid w:val="00320E11"/>
    <w:rsid w:val="00321CBD"/>
    <w:rsid w:val="003221AD"/>
    <w:rsid w:val="00322268"/>
    <w:rsid w:val="00322BB2"/>
    <w:rsid w:val="00322EF4"/>
    <w:rsid w:val="003237B6"/>
    <w:rsid w:val="00323D73"/>
    <w:rsid w:val="003240E4"/>
    <w:rsid w:val="003241CF"/>
    <w:rsid w:val="00324859"/>
    <w:rsid w:val="00324904"/>
    <w:rsid w:val="003260D7"/>
    <w:rsid w:val="00327609"/>
    <w:rsid w:val="003302CE"/>
    <w:rsid w:val="0033050A"/>
    <w:rsid w:val="00330CA5"/>
    <w:rsid w:val="00331F7B"/>
    <w:rsid w:val="0033257A"/>
    <w:rsid w:val="003327A7"/>
    <w:rsid w:val="00333E7B"/>
    <w:rsid w:val="003346F7"/>
    <w:rsid w:val="00334CDD"/>
    <w:rsid w:val="003350FD"/>
    <w:rsid w:val="00335500"/>
    <w:rsid w:val="003355A6"/>
    <w:rsid w:val="003361ED"/>
    <w:rsid w:val="003403C1"/>
    <w:rsid w:val="00340993"/>
    <w:rsid w:val="00340FB8"/>
    <w:rsid w:val="0034130C"/>
    <w:rsid w:val="00341612"/>
    <w:rsid w:val="00342279"/>
    <w:rsid w:val="00342556"/>
    <w:rsid w:val="00343374"/>
    <w:rsid w:val="0034383A"/>
    <w:rsid w:val="00343A89"/>
    <w:rsid w:val="003455C6"/>
    <w:rsid w:val="00345B03"/>
    <w:rsid w:val="003465AF"/>
    <w:rsid w:val="00346CFF"/>
    <w:rsid w:val="00347691"/>
    <w:rsid w:val="00347824"/>
    <w:rsid w:val="00347CEA"/>
    <w:rsid w:val="00353C8E"/>
    <w:rsid w:val="00354961"/>
    <w:rsid w:val="003567A7"/>
    <w:rsid w:val="00357316"/>
    <w:rsid w:val="00357FA9"/>
    <w:rsid w:val="00362EDF"/>
    <w:rsid w:val="003630E4"/>
    <w:rsid w:val="00363D42"/>
    <w:rsid w:val="00363E63"/>
    <w:rsid w:val="003662CB"/>
    <w:rsid w:val="00367315"/>
    <w:rsid w:val="0037159B"/>
    <w:rsid w:val="00371819"/>
    <w:rsid w:val="003725BA"/>
    <w:rsid w:val="00373000"/>
    <w:rsid w:val="003731F5"/>
    <w:rsid w:val="00375227"/>
    <w:rsid w:val="00375D27"/>
    <w:rsid w:val="00377DBE"/>
    <w:rsid w:val="00380374"/>
    <w:rsid w:val="0038116F"/>
    <w:rsid w:val="00381364"/>
    <w:rsid w:val="00382B3F"/>
    <w:rsid w:val="00383C47"/>
    <w:rsid w:val="00383E1A"/>
    <w:rsid w:val="0038591A"/>
    <w:rsid w:val="003868D9"/>
    <w:rsid w:val="0038697F"/>
    <w:rsid w:val="00387058"/>
    <w:rsid w:val="00387098"/>
    <w:rsid w:val="00387237"/>
    <w:rsid w:val="00387539"/>
    <w:rsid w:val="00387C8B"/>
    <w:rsid w:val="00387DCC"/>
    <w:rsid w:val="00390526"/>
    <w:rsid w:val="00391C90"/>
    <w:rsid w:val="00391DD3"/>
    <w:rsid w:val="00391E1C"/>
    <w:rsid w:val="00392CE9"/>
    <w:rsid w:val="003935BF"/>
    <w:rsid w:val="00393993"/>
    <w:rsid w:val="003939A4"/>
    <w:rsid w:val="003956CD"/>
    <w:rsid w:val="003A05EC"/>
    <w:rsid w:val="003A0A6D"/>
    <w:rsid w:val="003A11A9"/>
    <w:rsid w:val="003A265F"/>
    <w:rsid w:val="003A2B87"/>
    <w:rsid w:val="003A365E"/>
    <w:rsid w:val="003A3D3A"/>
    <w:rsid w:val="003A5798"/>
    <w:rsid w:val="003A5D3E"/>
    <w:rsid w:val="003A646A"/>
    <w:rsid w:val="003A6737"/>
    <w:rsid w:val="003A71CB"/>
    <w:rsid w:val="003A751C"/>
    <w:rsid w:val="003A7719"/>
    <w:rsid w:val="003B0B0E"/>
    <w:rsid w:val="003B281C"/>
    <w:rsid w:val="003B4044"/>
    <w:rsid w:val="003B43B9"/>
    <w:rsid w:val="003B6BDD"/>
    <w:rsid w:val="003B6DB3"/>
    <w:rsid w:val="003B7FAE"/>
    <w:rsid w:val="003C005E"/>
    <w:rsid w:val="003C1E60"/>
    <w:rsid w:val="003C56D7"/>
    <w:rsid w:val="003C5C75"/>
    <w:rsid w:val="003D0663"/>
    <w:rsid w:val="003D24CC"/>
    <w:rsid w:val="003D2DC5"/>
    <w:rsid w:val="003D48D4"/>
    <w:rsid w:val="003D6166"/>
    <w:rsid w:val="003D636B"/>
    <w:rsid w:val="003D6E43"/>
    <w:rsid w:val="003E0935"/>
    <w:rsid w:val="003E2249"/>
    <w:rsid w:val="003E46CD"/>
    <w:rsid w:val="003E4C9C"/>
    <w:rsid w:val="003E57AA"/>
    <w:rsid w:val="003E5F87"/>
    <w:rsid w:val="003E679A"/>
    <w:rsid w:val="003E6984"/>
    <w:rsid w:val="003E75A4"/>
    <w:rsid w:val="003F0159"/>
    <w:rsid w:val="003F05D6"/>
    <w:rsid w:val="003F16B8"/>
    <w:rsid w:val="003F1733"/>
    <w:rsid w:val="003F27B8"/>
    <w:rsid w:val="003F2BE3"/>
    <w:rsid w:val="003F30F1"/>
    <w:rsid w:val="003F4529"/>
    <w:rsid w:val="003F5EF0"/>
    <w:rsid w:val="003F6161"/>
    <w:rsid w:val="003F6D0C"/>
    <w:rsid w:val="003F6E46"/>
    <w:rsid w:val="003F7500"/>
    <w:rsid w:val="003F7CEF"/>
    <w:rsid w:val="0040072E"/>
    <w:rsid w:val="004008FA"/>
    <w:rsid w:val="00400ABA"/>
    <w:rsid w:val="00400C01"/>
    <w:rsid w:val="00400C84"/>
    <w:rsid w:val="0040305F"/>
    <w:rsid w:val="00404105"/>
    <w:rsid w:val="004042DE"/>
    <w:rsid w:val="0040479A"/>
    <w:rsid w:val="004048E4"/>
    <w:rsid w:val="0040563F"/>
    <w:rsid w:val="00407F52"/>
    <w:rsid w:val="00410BFB"/>
    <w:rsid w:val="00411CF2"/>
    <w:rsid w:val="00412A45"/>
    <w:rsid w:val="00414347"/>
    <w:rsid w:val="0041674B"/>
    <w:rsid w:val="00416C05"/>
    <w:rsid w:val="0041725D"/>
    <w:rsid w:val="00417631"/>
    <w:rsid w:val="0041763A"/>
    <w:rsid w:val="00420E83"/>
    <w:rsid w:val="00421F12"/>
    <w:rsid w:val="00422049"/>
    <w:rsid w:val="00423173"/>
    <w:rsid w:val="00424B5A"/>
    <w:rsid w:val="00425661"/>
    <w:rsid w:val="00425A26"/>
    <w:rsid w:val="00425EFE"/>
    <w:rsid w:val="004262F6"/>
    <w:rsid w:val="00432A11"/>
    <w:rsid w:val="00432BB1"/>
    <w:rsid w:val="00432DAC"/>
    <w:rsid w:val="004330DC"/>
    <w:rsid w:val="00433B20"/>
    <w:rsid w:val="00433C91"/>
    <w:rsid w:val="00435C10"/>
    <w:rsid w:val="00435F58"/>
    <w:rsid w:val="00436188"/>
    <w:rsid w:val="00436AD7"/>
    <w:rsid w:val="0043704C"/>
    <w:rsid w:val="00437452"/>
    <w:rsid w:val="00440B94"/>
    <w:rsid w:val="0044107F"/>
    <w:rsid w:val="00441724"/>
    <w:rsid w:val="00441865"/>
    <w:rsid w:val="00441AFE"/>
    <w:rsid w:val="004422CD"/>
    <w:rsid w:val="00442B60"/>
    <w:rsid w:val="00442B68"/>
    <w:rsid w:val="00443243"/>
    <w:rsid w:val="0044351A"/>
    <w:rsid w:val="0044459F"/>
    <w:rsid w:val="0044531D"/>
    <w:rsid w:val="00446E28"/>
    <w:rsid w:val="00451261"/>
    <w:rsid w:val="00451B00"/>
    <w:rsid w:val="0045266F"/>
    <w:rsid w:val="00452D83"/>
    <w:rsid w:val="00453F2F"/>
    <w:rsid w:val="004552E0"/>
    <w:rsid w:val="004557A6"/>
    <w:rsid w:val="00455DFD"/>
    <w:rsid w:val="00456277"/>
    <w:rsid w:val="00457526"/>
    <w:rsid w:val="004609F9"/>
    <w:rsid w:val="00460A47"/>
    <w:rsid w:val="00460B10"/>
    <w:rsid w:val="0046100B"/>
    <w:rsid w:val="00461EBE"/>
    <w:rsid w:val="00462F9F"/>
    <w:rsid w:val="00463321"/>
    <w:rsid w:val="00464420"/>
    <w:rsid w:val="00464DCF"/>
    <w:rsid w:val="0046553B"/>
    <w:rsid w:val="0046652C"/>
    <w:rsid w:val="00466AA6"/>
    <w:rsid w:val="004672B1"/>
    <w:rsid w:val="004676B6"/>
    <w:rsid w:val="00470B32"/>
    <w:rsid w:val="00471EF9"/>
    <w:rsid w:val="00471FCC"/>
    <w:rsid w:val="004734BD"/>
    <w:rsid w:val="0047540C"/>
    <w:rsid w:val="004759B4"/>
    <w:rsid w:val="00475D47"/>
    <w:rsid w:val="004775EA"/>
    <w:rsid w:val="00481570"/>
    <w:rsid w:val="0048186C"/>
    <w:rsid w:val="0048258D"/>
    <w:rsid w:val="00482FA2"/>
    <w:rsid w:val="00483AB6"/>
    <w:rsid w:val="0048437D"/>
    <w:rsid w:val="004847A8"/>
    <w:rsid w:val="00485ADB"/>
    <w:rsid w:val="004861E8"/>
    <w:rsid w:val="004875BD"/>
    <w:rsid w:val="00487A0A"/>
    <w:rsid w:val="00487DAC"/>
    <w:rsid w:val="004937D2"/>
    <w:rsid w:val="004938DC"/>
    <w:rsid w:val="004947AA"/>
    <w:rsid w:val="004947F2"/>
    <w:rsid w:val="00494DFE"/>
    <w:rsid w:val="004965E4"/>
    <w:rsid w:val="004A0F0B"/>
    <w:rsid w:val="004A0F48"/>
    <w:rsid w:val="004A13EA"/>
    <w:rsid w:val="004A2673"/>
    <w:rsid w:val="004A311E"/>
    <w:rsid w:val="004A420D"/>
    <w:rsid w:val="004A4960"/>
    <w:rsid w:val="004A5347"/>
    <w:rsid w:val="004A6458"/>
    <w:rsid w:val="004A7321"/>
    <w:rsid w:val="004B1835"/>
    <w:rsid w:val="004B252F"/>
    <w:rsid w:val="004B2A52"/>
    <w:rsid w:val="004B2EE3"/>
    <w:rsid w:val="004B3F11"/>
    <w:rsid w:val="004B5465"/>
    <w:rsid w:val="004B577E"/>
    <w:rsid w:val="004B5BFD"/>
    <w:rsid w:val="004B63C4"/>
    <w:rsid w:val="004B654B"/>
    <w:rsid w:val="004B665F"/>
    <w:rsid w:val="004B67A5"/>
    <w:rsid w:val="004B6CD4"/>
    <w:rsid w:val="004C0967"/>
    <w:rsid w:val="004C0C0C"/>
    <w:rsid w:val="004C10BE"/>
    <w:rsid w:val="004C167D"/>
    <w:rsid w:val="004C292D"/>
    <w:rsid w:val="004C2FCC"/>
    <w:rsid w:val="004C3A73"/>
    <w:rsid w:val="004C4DF3"/>
    <w:rsid w:val="004D168C"/>
    <w:rsid w:val="004D17A1"/>
    <w:rsid w:val="004D23D8"/>
    <w:rsid w:val="004D26EB"/>
    <w:rsid w:val="004D3643"/>
    <w:rsid w:val="004D4E71"/>
    <w:rsid w:val="004D5864"/>
    <w:rsid w:val="004D6320"/>
    <w:rsid w:val="004E02CE"/>
    <w:rsid w:val="004E0A2B"/>
    <w:rsid w:val="004E15B8"/>
    <w:rsid w:val="004E1890"/>
    <w:rsid w:val="004E1D5E"/>
    <w:rsid w:val="004E3606"/>
    <w:rsid w:val="004E4DAC"/>
    <w:rsid w:val="004E6557"/>
    <w:rsid w:val="004E6979"/>
    <w:rsid w:val="004E7166"/>
    <w:rsid w:val="004F01CE"/>
    <w:rsid w:val="004F097F"/>
    <w:rsid w:val="004F1B48"/>
    <w:rsid w:val="004F224A"/>
    <w:rsid w:val="004F248D"/>
    <w:rsid w:val="004F26E8"/>
    <w:rsid w:val="004F2974"/>
    <w:rsid w:val="004F2F42"/>
    <w:rsid w:val="004F3083"/>
    <w:rsid w:val="004F5842"/>
    <w:rsid w:val="004F6713"/>
    <w:rsid w:val="004F6879"/>
    <w:rsid w:val="004F7573"/>
    <w:rsid w:val="004F7959"/>
    <w:rsid w:val="004F7AC1"/>
    <w:rsid w:val="00501420"/>
    <w:rsid w:val="00501B06"/>
    <w:rsid w:val="00502233"/>
    <w:rsid w:val="00502906"/>
    <w:rsid w:val="00503DB2"/>
    <w:rsid w:val="00504B69"/>
    <w:rsid w:val="005050CF"/>
    <w:rsid w:val="00506660"/>
    <w:rsid w:val="00507B87"/>
    <w:rsid w:val="0051046E"/>
    <w:rsid w:val="00510B57"/>
    <w:rsid w:val="005132AD"/>
    <w:rsid w:val="0051475F"/>
    <w:rsid w:val="0051579C"/>
    <w:rsid w:val="0051627A"/>
    <w:rsid w:val="005175BC"/>
    <w:rsid w:val="005179B4"/>
    <w:rsid w:val="00517A2C"/>
    <w:rsid w:val="00517D40"/>
    <w:rsid w:val="00517E84"/>
    <w:rsid w:val="00521AE6"/>
    <w:rsid w:val="005221EB"/>
    <w:rsid w:val="005223DD"/>
    <w:rsid w:val="00522AA6"/>
    <w:rsid w:val="00523C45"/>
    <w:rsid w:val="005243AB"/>
    <w:rsid w:val="00525BE2"/>
    <w:rsid w:val="00525D49"/>
    <w:rsid w:val="00526BDB"/>
    <w:rsid w:val="0052780F"/>
    <w:rsid w:val="005308FD"/>
    <w:rsid w:val="00531422"/>
    <w:rsid w:val="00533E06"/>
    <w:rsid w:val="00533E3D"/>
    <w:rsid w:val="00534920"/>
    <w:rsid w:val="00534A8A"/>
    <w:rsid w:val="00534D13"/>
    <w:rsid w:val="0053705A"/>
    <w:rsid w:val="00537A42"/>
    <w:rsid w:val="00540786"/>
    <w:rsid w:val="00540A2E"/>
    <w:rsid w:val="00541761"/>
    <w:rsid w:val="005418AB"/>
    <w:rsid w:val="005430F4"/>
    <w:rsid w:val="00543515"/>
    <w:rsid w:val="00543C19"/>
    <w:rsid w:val="00543C56"/>
    <w:rsid w:val="00543F1D"/>
    <w:rsid w:val="005459AB"/>
    <w:rsid w:val="00545FEB"/>
    <w:rsid w:val="005503E5"/>
    <w:rsid w:val="00552321"/>
    <w:rsid w:val="005524D6"/>
    <w:rsid w:val="0055261A"/>
    <w:rsid w:val="00552B54"/>
    <w:rsid w:val="0055369A"/>
    <w:rsid w:val="00553C41"/>
    <w:rsid w:val="005544AC"/>
    <w:rsid w:val="00554C69"/>
    <w:rsid w:val="005553EB"/>
    <w:rsid w:val="00555F4E"/>
    <w:rsid w:val="0055695E"/>
    <w:rsid w:val="005570D8"/>
    <w:rsid w:val="005604B7"/>
    <w:rsid w:val="005616DE"/>
    <w:rsid w:val="005631DB"/>
    <w:rsid w:val="00563F07"/>
    <w:rsid w:val="00564225"/>
    <w:rsid w:val="00564844"/>
    <w:rsid w:val="00564B73"/>
    <w:rsid w:val="00565636"/>
    <w:rsid w:val="00566C04"/>
    <w:rsid w:val="00567CC4"/>
    <w:rsid w:val="00570490"/>
    <w:rsid w:val="00570E32"/>
    <w:rsid w:val="0057103B"/>
    <w:rsid w:val="005727B9"/>
    <w:rsid w:val="005747C4"/>
    <w:rsid w:val="00576276"/>
    <w:rsid w:val="00577ECF"/>
    <w:rsid w:val="005809ED"/>
    <w:rsid w:val="00580EAD"/>
    <w:rsid w:val="00581E45"/>
    <w:rsid w:val="00583198"/>
    <w:rsid w:val="0058379A"/>
    <w:rsid w:val="005860C0"/>
    <w:rsid w:val="005863BD"/>
    <w:rsid w:val="00587626"/>
    <w:rsid w:val="005901C5"/>
    <w:rsid w:val="00592680"/>
    <w:rsid w:val="005931FB"/>
    <w:rsid w:val="00593EF0"/>
    <w:rsid w:val="005959CD"/>
    <w:rsid w:val="005968C9"/>
    <w:rsid w:val="00596DAC"/>
    <w:rsid w:val="005A0014"/>
    <w:rsid w:val="005A07DB"/>
    <w:rsid w:val="005A0BB5"/>
    <w:rsid w:val="005A0EB6"/>
    <w:rsid w:val="005A1725"/>
    <w:rsid w:val="005A2C45"/>
    <w:rsid w:val="005A40C2"/>
    <w:rsid w:val="005A4712"/>
    <w:rsid w:val="005A7152"/>
    <w:rsid w:val="005A7E72"/>
    <w:rsid w:val="005B0014"/>
    <w:rsid w:val="005B0530"/>
    <w:rsid w:val="005B0937"/>
    <w:rsid w:val="005B188C"/>
    <w:rsid w:val="005B2682"/>
    <w:rsid w:val="005B2D77"/>
    <w:rsid w:val="005B4D27"/>
    <w:rsid w:val="005B4FC3"/>
    <w:rsid w:val="005B52D7"/>
    <w:rsid w:val="005B6B53"/>
    <w:rsid w:val="005B74A5"/>
    <w:rsid w:val="005B75C2"/>
    <w:rsid w:val="005B7C6D"/>
    <w:rsid w:val="005C0255"/>
    <w:rsid w:val="005C111F"/>
    <w:rsid w:val="005C3301"/>
    <w:rsid w:val="005C5ED5"/>
    <w:rsid w:val="005C7BF8"/>
    <w:rsid w:val="005D0BBB"/>
    <w:rsid w:val="005D11B0"/>
    <w:rsid w:val="005D1464"/>
    <w:rsid w:val="005D1C2B"/>
    <w:rsid w:val="005D264E"/>
    <w:rsid w:val="005D3C63"/>
    <w:rsid w:val="005D685F"/>
    <w:rsid w:val="005D72CD"/>
    <w:rsid w:val="005D76B4"/>
    <w:rsid w:val="005E245D"/>
    <w:rsid w:val="005E331D"/>
    <w:rsid w:val="005E3769"/>
    <w:rsid w:val="005E3824"/>
    <w:rsid w:val="005E6C3E"/>
    <w:rsid w:val="005E6CBD"/>
    <w:rsid w:val="005F01F6"/>
    <w:rsid w:val="005F1024"/>
    <w:rsid w:val="005F18EC"/>
    <w:rsid w:val="005F1E88"/>
    <w:rsid w:val="005F28DA"/>
    <w:rsid w:val="005F435B"/>
    <w:rsid w:val="005F53D0"/>
    <w:rsid w:val="005F5C1A"/>
    <w:rsid w:val="005F5FBF"/>
    <w:rsid w:val="005F60E6"/>
    <w:rsid w:val="005F76E0"/>
    <w:rsid w:val="006008E4"/>
    <w:rsid w:val="00600924"/>
    <w:rsid w:val="00600EC9"/>
    <w:rsid w:val="00601209"/>
    <w:rsid w:val="0060193E"/>
    <w:rsid w:val="00603218"/>
    <w:rsid w:val="006036EF"/>
    <w:rsid w:val="0060370E"/>
    <w:rsid w:val="006057FC"/>
    <w:rsid w:val="00605EEE"/>
    <w:rsid w:val="006076E0"/>
    <w:rsid w:val="0061031E"/>
    <w:rsid w:val="00610723"/>
    <w:rsid w:val="00611390"/>
    <w:rsid w:val="006113C4"/>
    <w:rsid w:val="006130BD"/>
    <w:rsid w:val="00613AE1"/>
    <w:rsid w:val="00613EA8"/>
    <w:rsid w:val="00613F98"/>
    <w:rsid w:val="00615A9E"/>
    <w:rsid w:val="00615D5E"/>
    <w:rsid w:val="00617793"/>
    <w:rsid w:val="00620745"/>
    <w:rsid w:val="0062324F"/>
    <w:rsid w:val="00625B83"/>
    <w:rsid w:val="006263D2"/>
    <w:rsid w:val="00627808"/>
    <w:rsid w:val="00627D73"/>
    <w:rsid w:val="0063036F"/>
    <w:rsid w:val="00630CB0"/>
    <w:rsid w:val="0063162C"/>
    <w:rsid w:val="00633D36"/>
    <w:rsid w:val="0063424E"/>
    <w:rsid w:val="00634299"/>
    <w:rsid w:val="0063435F"/>
    <w:rsid w:val="006350FF"/>
    <w:rsid w:val="00636B4C"/>
    <w:rsid w:val="00636CE7"/>
    <w:rsid w:val="006377BE"/>
    <w:rsid w:val="006379D1"/>
    <w:rsid w:val="00640347"/>
    <w:rsid w:val="00640C9D"/>
    <w:rsid w:val="00641804"/>
    <w:rsid w:val="00641F0D"/>
    <w:rsid w:val="00642028"/>
    <w:rsid w:val="00643C29"/>
    <w:rsid w:val="00643C47"/>
    <w:rsid w:val="00643CAF"/>
    <w:rsid w:val="00645802"/>
    <w:rsid w:val="00645AFA"/>
    <w:rsid w:val="00647194"/>
    <w:rsid w:val="00651094"/>
    <w:rsid w:val="00652418"/>
    <w:rsid w:val="0065327B"/>
    <w:rsid w:val="006554D4"/>
    <w:rsid w:val="006558AF"/>
    <w:rsid w:val="00656287"/>
    <w:rsid w:val="00656DB0"/>
    <w:rsid w:val="00660455"/>
    <w:rsid w:val="0066053D"/>
    <w:rsid w:val="00661135"/>
    <w:rsid w:val="0066127A"/>
    <w:rsid w:val="0066145A"/>
    <w:rsid w:val="00661692"/>
    <w:rsid w:val="0066270A"/>
    <w:rsid w:val="00662D91"/>
    <w:rsid w:val="0066384C"/>
    <w:rsid w:val="00663A2B"/>
    <w:rsid w:val="00663F9A"/>
    <w:rsid w:val="006641A0"/>
    <w:rsid w:val="0066532A"/>
    <w:rsid w:val="0066617A"/>
    <w:rsid w:val="006667B5"/>
    <w:rsid w:val="00666BB5"/>
    <w:rsid w:val="00667274"/>
    <w:rsid w:val="0067086B"/>
    <w:rsid w:val="00670B95"/>
    <w:rsid w:val="0067139E"/>
    <w:rsid w:val="00672AEA"/>
    <w:rsid w:val="00673982"/>
    <w:rsid w:val="00675FC5"/>
    <w:rsid w:val="00676367"/>
    <w:rsid w:val="00680BCB"/>
    <w:rsid w:val="0068129C"/>
    <w:rsid w:val="006823C6"/>
    <w:rsid w:val="00682C81"/>
    <w:rsid w:val="006843E6"/>
    <w:rsid w:val="006849FC"/>
    <w:rsid w:val="00684FA5"/>
    <w:rsid w:val="0068556B"/>
    <w:rsid w:val="00686C9E"/>
    <w:rsid w:val="00690001"/>
    <w:rsid w:val="0069012E"/>
    <w:rsid w:val="00690250"/>
    <w:rsid w:val="00690572"/>
    <w:rsid w:val="00690962"/>
    <w:rsid w:val="00690CE1"/>
    <w:rsid w:val="00690F13"/>
    <w:rsid w:val="0069163B"/>
    <w:rsid w:val="00691696"/>
    <w:rsid w:val="00692425"/>
    <w:rsid w:val="00692D4F"/>
    <w:rsid w:val="006942C8"/>
    <w:rsid w:val="006947E8"/>
    <w:rsid w:val="0069483D"/>
    <w:rsid w:val="006950ED"/>
    <w:rsid w:val="00697258"/>
    <w:rsid w:val="00697722"/>
    <w:rsid w:val="006A09D9"/>
    <w:rsid w:val="006A0B71"/>
    <w:rsid w:val="006A1373"/>
    <w:rsid w:val="006A21A4"/>
    <w:rsid w:val="006A2AF8"/>
    <w:rsid w:val="006A3133"/>
    <w:rsid w:val="006A49E8"/>
    <w:rsid w:val="006A5E40"/>
    <w:rsid w:val="006A6042"/>
    <w:rsid w:val="006A6110"/>
    <w:rsid w:val="006A638D"/>
    <w:rsid w:val="006A6479"/>
    <w:rsid w:val="006B2C49"/>
    <w:rsid w:val="006B30BA"/>
    <w:rsid w:val="006B323C"/>
    <w:rsid w:val="006B367D"/>
    <w:rsid w:val="006B4160"/>
    <w:rsid w:val="006B4E93"/>
    <w:rsid w:val="006B5A41"/>
    <w:rsid w:val="006B5B96"/>
    <w:rsid w:val="006B629D"/>
    <w:rsid w:val="006B788D"/>
    <w:rsid w:val="006B7ECF"/>
    <w:rsid w:val="006C01AB"/>
    <w:rsid w:val="006C054F"/>
    <w:rsid w:val="006C3279"/>
    <w:rsid w:val="006C352E"/>
    <w:rsid w:val="006C4434"/>
    <w:rsid w:val="006C4C77"/>
    <w:rsid w:val="006C5729"/>
    <w:rsid w:val="006C5844"/>
    <w:rsid w:val="006C59B9"/>
    <w:rsid w:val="006C660D"/>
    <w:rsid w:val="006C74B3"/>
    <w:rsid w:val="006C7B6C"/>
    <w:rsid w:val="006C7F84"/>
    <w:rsid w:val="006D0554"/>
    <w:rsid w:val="006D0E79"/>
    <w:rsid w:val="006D13B9"/>
    <w:rsid w:val="006D13FF"/>
    <w:rsid w:val="006D1A2A"/>
    <w:rsid w:val="006D1A54"/>
    <w:rsid w:val="006D53F7"/>
    <w:rsid w:val="006D5C12"/>
    <w:rsid w:val="006D69E9"/>
    <w:rsid w:val="006D73AE"/>
    <w:rsid w:val="006D7688"/>
    <w:rsid w:val="006D7980"/>
    <w:rsid w:val="006D7CF6"/>
    <w:rsid w:val="006E02ED"/>
    <w:rsid w:val="006E03A2"/>
    <w:rsid w:val="006E0673"/>
    <w:rsid w:val="006E086C"/>
    <w:rsid w:val="006E0A86"/>
    <w:rsid w:val="006E1853"/>
    <w:rsid w:val="006E2075"/>
    <w:rsid w:val="006E2CE9"/>
    <w:rsid w:val="006E326F"/>
    <w:rsid w:val="006E56D7"/>
    <w:rsid w:val="006E5992"/>
    <w:rsid w:val="006F090E"/>
    <w:rsid w:val="006F23D8"/>
    <w:rsid w:val="006F242A"/>
    <w:rsid w:val="006F26AD"/>
    <w:rsid w:val="006F2B3C"/>
    <w:rsid w:val="006F30B5"/>
    <w:rsid w:val="006F4A5D"/>
    <w:rsid w:val="006F5567"/>
    <w:rsid w:val="006F7819"/>
    <w:rsid w:val="006F7C9C"/>
    <w:rsid w:val="00701065"/>
    <w:rsid w:val="007024D7"/>
    <w:rsid w:val="00703870"/>
    <w:rsid w:val="00704418"/>
    <w:rsid w:val="0070464B"/>
    <w:rsid w:val="00704774"/>
    <w:rsid w:val="00705FBC"/>
    <w:rsid w:val="00707F8E"/>
    <w:rsid w:val="0071062F"/>
    <w:rsid w:val="00710CED"/>
    <w:rsid w:val="00710EB8"/>
    <w:rsid w:val="00711AF5"/>
    <w:rsid w:val="00712AC7"/>
    <w:rsid w:val="00712C26"/>
    <w:rsid w:val="007131C0"/>
    <w:rsid w:val="007135C8"/>
    <w:rsid w:val="00713D73"/>
    <w:rsid w:val="007141B1"/>
    <w:rsid w:val="007147D9"/>
    <w:rsid w:val="00720168"/>
    <w:rsid w:val="00720C6A"/>
    <w:rsid w:val="00721085"/>
    <w:rsid w:val="00723154"/>
    <w:rsid w:val="00723B4C"/>
    <w:rsid w:val="007244A8"/>
    <w:rsid w:val="00725AE7"/>
    <w:rsid w:val="00731CB5"/>
    <w:rsid w:val="007332FE"/>
    <w:rsid w:val="00734B12"/>
    <w:rsid w:val="00734BE1"/>
    <w:rsid w:val="00735B35"/>
    <w:rsid w:val="00736772"/>
    <w:rsid w:val="00736943"/>
    <w:rsid w:val="00736ACD"/>
    <w:rsid w:val="007372BA"/>
    <w:rsid w:val="00737361"/>
    <w:rsid w:val="007401D3"/>
    <w:rsid w:val="0074072E"/>
    <w:rsid w:val="0074374F"/>
    <w:rsid w:val="00743D7B"/>
    <w:rsid w:val="00744A8E"/>
    <w:rsid w:val="0074550F"/>
    <w:rsid w:val="007459DB"/>
    <w:rsid w:val="007466D9"/>
    <w:rsid w:val="0074770C"/>
    <w:rsid w:val="00747B97"/>
    <w:rsid w:val="00751EE6"/>
    <w:rsid w:val="00754264"/>
    <w:rsid w:val="00754A4C"/>
    <w:rsid w:val="00754EC3"/>
    <w:rsid w:val="00755CB7"/>
    <w:rsid w:val="0075676D"/>
    <w:rsid w:val="00760132"/>
    <w:rsid w:val="00760241"/>
    <w:rsid w:val="00762571"/>
    <w:rsid w:val="007634AF"/>
    <w:rsid w:val="00763BC0"/>
    <w:rsid w:val="007642DB"/>
    <w:rsid w:val="00765831"/>
    <w:rsid w:val="00766028"/>
    <w:rsid w:val="007679C9"/>
    <w:rsid w:val="00770BE0"/>
    <w:rsid w:val="007714B6"/>
    <w:rsid w:val="00772091"/>
    <w:rsid w:val="007724B8"/>
    <w:rsid w:val="00772913"/>
    <w:rsid w:val="00772B9D"/>
    <w:rsid w:val="00775A36"/>
    <w:rsid w:val="00775C2B"/>
    <w:rsid w:val="0077767B"/>
    <w:rsid w:val="0077776A"/>
    <w:rsid w:val="00780F3E"/>
    <w:rsid w:val="007811BA"/>
    <w:rsid w:val="00781BA7"/>
    <w:rsid w:val="00782AEB"/>
    <w:rsid w:val="00782DEC"/>
    <w:rsid w:val="007846F4"/>
    <w:rsid w:val="00784BCD"/>
    <w:rsid w:val="00784FEC"/>
    <w:rsid w:val="00785044"/>
    <w:rsid w:val="007851FF"/>
    <w:rsid w:val="00785A12"/>
    <w:rsid w:val="007864CB"/>
    <w:rsid w:val="007871CF"/>
    <w:rsid w:val="007872CB"/>
    <w:rsid w:val="007872D2"/>
    <w:rsid w:val="0078786B"/>
    <w:rsid w:val="007927F3"/>
    <w:rsid w:val="00792E97"/>
    <w:rsid w:val="007930E1"/>
    <w:rsid w:val="0079379D"/>
    <w:rsid w:val="007950A6"/>
    <w:rsid w:val="007956E1"/>
    <w:rsid w:val="00795FEE"/>
    <w:rsid w:val="00796237"/>
    <w:rsid w:val="00797967"/>
    <w:rsid w:val="00797CB6"/>
    <w:rsid w:val="007A0D66"/>
    <w:rsid w:val="007A1078"/>
    <w:rsid w:val="007A14E8"/>
    <w:rsid w:val="007A20D2"/>
    <w:rsid w:val="007A2151"/>
    <w:rsid w:val="007A216C"/>
    <w:rsid w:val="007A2228"/>
    <w:rsid w:val="007A224A"/>
    <w:rsid w:val="007A40D9"/>
    <w:rsid w:val="007A4D40"/>
    <w:rsid w:val="007A5439"/>
    <w:rsid w:val="007A5442"/>
    <w:rsid w:val="007A6245"/>
    <w:rsid w:val="007A655F"/>
    <w:rsid w:val="007A7774"/>
    <w:rsid w:val="007B0406"/>
    <w:rsid w:val="007B070F"/>
    <w:rsid w:val="007B2935"/>
    <w:rsid w:val="007B2D55"/>
    <w:rsid w:val="007B4FCC"/>
    <w:rsid w:val="007B50AF"/>
    <w:rsid w:val="007B5393"/>
    <w:rsid w:val="007B573F"/>
    <w:rsid w:val="007B654E"/>
    <w:rsid w:val="007C1CE6"/>
    <w:rsid w:val="007C338F"/>
    <w:rsid w:val="007C4167"/>
    <w:rsid w:val="007C41D4"/>
    <w:rsid w:val="007C4590"/>
    <w:rsid w:val="007C55F2"/>
    <w:rsid w:val="007C59E8"/>
    <w:rsid w:val="007C6503"/>
    <w:rsid w:val="007C6DF4"/>
    <w:rsid w:val="007C73AF"/>
    <w:rsid w:val="007C77FB"/>
    <w:rsid w:val="007D03A3"/>
    <w:rsid w:val="007D140B"/>
    <w:rsid w:val="007D145A"/>
    <w:rsid w:val="007D1892"/>
    <w:rsid w:val="007D18D2"/>
    <w:rsid w:val="007D1A63"/>
    <w:rsid w:val="007D1D37"/>
    <w:rsid w:val="007D1D39"/>
    <w:rsid w:val="007D1F11"/>
    <w:rsid w:val="007D3DBA"/>
    <w:rsid w:val="007D426D"/>
    <w:rsid w:val="007D4423"/>
    <w:rsid w:val="007D484B"/>
    <w:rsid w:val="007E062B"/>
    <w:rsid w:val="007E1407"/>
    <w:rsid w:val="007E19FB"/>
    <w:rsid w:val="007E3C6F"/>
    <w:rsid w:val="007E44C2"/>
    <w:rsid w:val="007E58C7"/>
    <w:rsid w:val="007E7FBD"/>
    <w:rsid w:val="007F0092"/>
    <w:rsid w:val="007F0A2C"/>
    <w:rsid w:val="007F139D"/>
    <w:rsid w:val="007F2368"/>
    <w:rsid w:val="007F2C2F"/>
    <w:rsid w:val="007F39DF"/>
    <w:rsid w:val="007F5499"/>
    <w:rsid w:val="007F624D"/>
    <w:rsid w:val="007F6E61"/>
    <w:rsid w:val="007F723D"/>
    <w:rsid w:val="007F7716"/>
    <w:rsid w:val="007F77A8"/>
    <w:rsid w:val="00801424"/>
    <w:rsid w:val="00801713"/>
    <w:rsid w:val="00801C82"/>
    <w:rsid w:val="0080200F"/>
    <w:rsid w:val="00802B0F"/>
    <w:rsid w:val="0080453C"/>
    <w:rsid w:val="0080473E"/>
    <w:rsid w:val="0080478B"/>
    <w:rsid w:val="00804A0E"/>
    <w:rsid w:val="00805B58"/>
    <w:rsid w:val="00805F69"/>
    <w:rsid w:val="00806F70"/>
    <w:rsid w:val="00811161"/>
    <w:rsid w:val="00811E1E"/>
    <w:rsid w:val="008123C1"/>
    <w:rsid w:val="0081313A"/>
    <w:rsid w:val="00814BDC"/>
    <w:rsid w:val="00815726"/>
    <w:rsid w:val="00815A18"/>
    <w:rsid w:val="00816400"/>
    <w:rsid w:val="00817429"/>
    <w:rsid w:val="008175AE"/>
    <w:rsid w:val="00817C19"/>
    <w:rsid w:val="00817D48"/>
    <w:rsid w:val="008208BF"/>
    <w:rsid w:val="00821DD3"/>
    <w:rsid w:val="008224E4"/>
    <w:rsid w:val="00823AA0"/>
    <w:rsid w:val="00823B93"/>
    <w:rsid w:val="00826CB0"/>
    <w:rsid w:val="00826F24"/>
    <w:rsid w:val="00827665"/>
    <w:rsid w:val="008278C4"/>
    <w:rsid w:val="00830385"/>
    <w:rsid w:val="008311C0"/>
    <w:rsid w:val="0083176E"/>
    <w:rsid w:val="00831AB2"/>
    <w:rsid w:val="00832144"/>
    <w:rsid w:val="00832A64"/>
    <w:rsid w:val="00832F95"/>
    <w:rsid w:val="00835773"/>
    <w:rsid w:val="00836011"/>
    <w:rsid w:val="008373E5"/>
    <w:rsid w:val="00837A24"/>
    <w:rsid w:val="00840B20"/>
    <w:rsid w:val="008418E3"/>
    <w:rsid w:val="00842053"/>
    <w:rsid w:val="00842713"/>
    <w:rsid w:val="0084404C"/>
    <w:rsid w:val="00844A0D"/>
    <w:rsid w:val="00847334"/>
    <w:rsid w:val="0085109C"/>
    <w:rsid w:val="008512D0"/>
    <w:rsid w:val="00851E3D"/>
    <w:rsid w:val="00853EF8"/>
    <w:rsid w:val="00853FB8"/>
    <w:rsid w:val="00855AC7"/>
    <w:rsid w:val="00857AAC"/>
    <w:rsid w:val="00862463"/>
    <w:rsid w:val="00863299"/>
    <w:rsid w:val="00866027"/>
    <w:rsid w:val="0086676A"/>
    <w:rsid w:val="00866C8C"/>
    <w:rsid w:val="00867A7A"/>
    <w:rsid w:val="00872455"/>
    <w:rsid w:val="00872B26"/>
    <w:rsid w:val="00873ED1"/>
    <w:rsid w:val="00875670"/>
    <w:rsid w:val="00877C50"/>
    <w:rsid w:val="00877D37"/>
    <w:rsid w:val="00881150"/>
    <w:rsid w:val="00881D27"/>
    <w:rsid w:val="00883437"/>
    <w:rsid w:val="00883EC3"/>
    <w:rsid w:val="0088544F"/>
    <w:rsid w:val="008901B0"/>
    <w:rsid w:val="0089026D"/>
    <w:rsid w:val="00891598"/>
    <w:rsid w:val="00892675"/>
    <w:rsid w:val="0089280C"/>
    <w:rsid w:val="00892BD0"/>
    <w:rsid w:val="00893B4A"/>
    <w:rsid w:val="008978E2"/>
    <w:rsid w:val="008A0014"/>
    <w:rsid w:val="008A00EF"/>
    <w:rsid w:val="008A0686"/>
    <w:rsid w:val="008A1292"/>
    <w:rsid w:val="008A1339"/>
    <w:rsid w:val="008A1CCF"/>
    <w:rsid w:val="008A1EDD"/>
    <w:rsid w:val="008A2098"/>
    <w:rsid w:val="008A25C6"/>
    <w:rsid w:val="008A2AC9"/>
    <w:rsid w:val="008A2B55"/>
    <w:rsid w:val="008A3CA2"/>
    <w:rsid w:val="008A4222"/>
    <w:rsid w:val="008A4C44"/>
    <w:rsid w:val="008A5901"/>
    <w:rsid w:val="008A62FD"/>
    <w:rsid w:val="008A69B5"/>
    <w:rsid w:val="008A717F"/>
    <w:rsid w:val="008A7456"/>
    <w:rsid w:val="008A7835"/>
    <w:rsid w:val="008B0238"/>
    <w:rsid w:val="008B1075"/>
    <w:rsid w:val="008B1152"/>
    <w:rsid w:val="008B1E7A"/>
    <w:rsid w:val="008B3312"/>
    <w:rsid w:val="008B4070"/>
    <w:rsid w:val="008B4375"/>
    <w:rsid w:val="008B6E41"/>
    <w:rsid w:val="008B7F6B"/>
    <w:rsid w:val="008C05DC"/>
    <w:rsid w:val="008C19CC"/>
    <w:rsid w:val="008C203B"/>
    <w:rsid w:val="008C257F"/>
    <w:rsid w:val="008C2D61"/>
    <w:rsid w:val="008C3CE2"/>
    <w:rsid w:val="008C3E35"/>
    <w:rsid w:val="008C5D59"/>
    <w:rsid w:val="008C663F"/>
    <w:rsid w:val="008C6F08"/>
    <w:rsid w:val="008D058D"/>
    <w:rsid w:val="008D05C9"/>
    <w:rsid w:val="008D0B4F"/>
    <w:rsid w:val="008D0BB6"/>
    <w:rsid w:val="008D0F99"/>
    <w:rsid w:val="008D12CB"/>
    <w:rsid w:val="008D205C"/>
    <w:rsid w:val="008D2E2C"/>
    <w:rsid w:val="008D33E3"/>
    <w:rsid w:val="008D33F8"/>
    <w:rsid w:val="008D36F8"/>
    <w:rsid w:val="008D3742"/>
    <w:rsid w:val="008D4843"/>
    <w:rsid w:val="008D4A6A"/>
    <w:rsid w:val="008D4ECD"/>
    <w:rsid w:val="008D50F1"/>
    <w:rsid w:val="008D58CB"/>
    <w:rsid w:val="008D59BB"/>
    <w:rsid w:val="008D69E7"/>
    <w:rsid w:val="008D73C0"/>
    <w:rsid w:val="008D7732"/>
    <w:rsid w:val="008D78E8"/>
    <w:rsid w:val="008D79A7"/>
    <w:rsid w:val="008E012F"/>
    <w:rsid w:val="008E0800"/>
    <w:rsid w:val="008E1500"/>
    <w:rsid w:val="008E1533"/>
    <w:rsid w:val="008E379D"/>
    <w:rsid w:val="008E37DB"/>
    <w:rsid w:val="008E3B22"/>
    <w:rsid w:val="008E4CA0"/>
    <w:rsid w:val="008E4F07"/>
    <w:rsid w:val="008E5A66"/>
    <w:rsid w:val="008E5AFD"/>
    <w:rsid w:val="008E5C0F"/>
    <w:rsid w:val="008E6547"/>
    <w:rsid w:val="008F03DA"/>
    <w:rsid w:val="008F03DD"/>
    <w:rsid w:val="008F0D22"/>
    <w:rsid w:val="008F2B2E"/>
    <w:rsid w:val="008F2C1E"/>
    <w:rsid w:val="008F3AB5"/>
    <w:rsid w:val="008F4296"/>
    <w:rsid w:val="008F458C"/>
    <w:rsid w:val="008F5773"/>
    <w:rsid w:val="008F6C83"/>
    <w:rsid w:val="008F7096"/>
    <w:rsid w:val="008F766C"/>
    <w:rsid w:val="008F7EF7"/>
    <w:rsid w:val="009004EC"/>
    <w:rsid w:val="00901216"/>
    <w:rsid w:val="00901808"/>
    <w:rsid w:val="009040A3"/>
    <w:rsid w:val="00904B00"/>
    <w:rsid w:val="00904DBF"/>
    <w:rsid w:val="00905631"/>
    <w:rsid w:val="0090620C"/>
    <w:rsid w:val="00907A48"/>
    <w:rsid w:val="00911157"/>
    <w:rsid w:val="00911B55"/>
    <w:rsid w:val="00912635"/>
    <w:rsid w:val="00913271"/>
    <w:rsid w:val="00913B8E"/>
    <w:rsid w:val="009140DB"/>
    <w:rsid w:val="009141B0"/>
    <w:rsid w:val="0091522C"/>
    <w:rsid w:val="00915546"/>
    <w:rsid w:val="00915A09"/>
    <w:rsid w:val="00916D1C"/>
    <w:rsid w:val="00917AF7"/>
    <w:rsid w:val="00920160"/>
    <w:rsid w:val="0092079A"/>
    <w:rsid w:val="009214C7"/>
    <w:rsid w:val="00921BFF"/>
    <w:rsid w:val="009226AA"/>
    <w:rsid w:val="00922C9D"/>
    <w:rsid w:val="00922ECA"/>
    <w:rsid w:val="00922F58"/>
    <w:rsid w:val="00923E3F"/>
    <w:rsid w:val="00923F24"/>
    <w:rsid w:val="009241CF"/>
    <w:rsid w:val="00925B8F"/>
    <w:rsid w:val="00930BF0"/>
    <w:rsid w:val="009316C7"/>
    <w:rsid w:val="00931DB2"/>
    <w:rsid w:val="0093212C"/>
    <w:rsid w:val="0093281B"/>
    <w:rsid w:val="00932FBB"/>
    <w:rsid w:val="0093554E"/>
    <w:rsid w:val="00936625"/>
    <w:rsid w:val="00937261"/>
    <w:rsid w:val="00937E52"/>
    <w:rsid w:val="00940BDE"/>
    <w:rsid w:val="0094150C"/>
    <w:rsid w:val="00941B29"/>
    <w:rsid w:val="00942E2E"/>
    <w:rsid w:val="00943DA4"/>
    <w:rsid w:val="00943DD5"/>
    <w:rsid w:val="0094452E"/>
    <w:rsid w:val="00944CC6"/>
    <w:rsid w:val="00945C6C"/>
    <w:rsid w:val="0094720E"/>
    <w:rsid w:val="00947C76"/>
    <w:rsid w:val="00947FE9"/>
    <w:rsid w:val="00950A7A"/>
    <w:rsid w:val="00950BBB"/>
    <w:rsid w:val="009517DF"/>
    <w:rsid w:val="00951E93"/>
    <w:rsid w:val="00952509"/>
    <w:rsid w:val="00952659"/>
    <w:rsid w:val="00953537"/>
    <w:rsid w:val="0095396E"/>
    <w:rsid w:val="0095405C"/>
    <w:rsid w:val="009546B7"/>
    <w:rsid w:val="00955F5B"/>
    <w:rsid w:val="00956481"/>
    <w:rsid w:val="00956F37"/>
    <w:rsid w:val="00956F39"/>
    <w:rsid w:val="00957740"/>
    <w:rsid w:val="00957BF9"/>
    <w:rsid w:val="00960495"/>
    <w:rsid w:val="009608E3"/>
    <w:rsid w:val="009622F7"/>
    <w:rsid w:val="00962541"/>
    <w:rsid w:val="00962A74"/>
    <w:rsid w:val="0096431B"/>
    <w:rsid w:val="00965342"/>
    <w:rsid w:val="009655C4"/>
    <w:rsid w:val="00965A56"/>
    <w:rsid w:val="00965ADA"/>
    <w:rsid w:val="00965C7F"/>
    <w:rsid w:val="00965F2C"/>
    <w:rsid w:val="00966B68"/>
    <w:rsid w:val="00967903"/>
    <w:rsid w:val="00971C9F"/>
    <w:rsid w:val="00972742"/>
    <w:rsid w:val="009729C2"/>
    <w:rsid w:val="00975B8D"/>
    <w:rsid w:val="00976BA3"/>
    <w:rsid w:val="00976D53"/>
    <w:rsid w:val="00977793"/>
    <w:rsid w:val="00980EDE"/>
    <w:rsid w:val="00981B5D"/>
    <w:rsid w:val="00983100"/>
    <w:rsid w:val="0098374F"/>
    <w:rsid w:val="00983E7E"/>
    <w:rsid w:val="00985E02"/>
    <w:rsid w:val="0099030D"/>
    <w:rsid w:val="00992CEF"/>
    <w:rsid w:val="00992F24"/>
    <w:rsid w:val="00993210"/>
    <w:rsid w:val="00993417"/>
    <w:rsid w:val="009950C7"/>
    <w:rsid w:val="009960AF"/>
    <w:rsid w:val="0099741F"/>
    <w:rsid w:val="009A0375"/>
    <w:rsid w:val="009A03FB"/>
    <w:rsid w:val="009A1F4A"/>
    <w:rsid w:val="009A1FF2"/>
    <w:rsid w:val="009A36E5"/>
    <w:rsid w:val="009A3C56"/>
    <w:rsid w:val="009A3D84"/>
    <w:rsid w:val="009A42DA"/>
    <w:rsid w:val="009A47E3"/>
    <w:rsid w:val="009A4ECE"/>
    <w:rsid w:val="009A5C2F"/>
    <w:rsid w:val="009A646D"/>
    <w:rsid w:val="009A667F"/>
    <w:rsid w:val="009A7682"/>
    <w:rsid w:val="009B05A0"/>
    <w:rsid w:val="009B1386"/>
    <w:rsid w:val="009B22CE"/>
    <w:rsid w:val="009B270B"/>
    <w:rsid w:val="009B29CB"/>
    <w:rsid w:val="009B3E9A"/>
    <w:rsid w:val="009B40E2"/>
    <w:rsid w:val="009B4D2B"/>
    <w:rsid w:val="009B4E2D"/>
    <w:rsid w:val="009B5710"/>
    <w:rsid w:val="009B6397"/>
    <w:rsid w:val="009B6DC4"/>
    <w:rsid w:val="009B7F0E"/>
    <w:rsid w:val="009C195C"/>
    <w:rsid w:val="009C5C64"/>
    <w:rsid w:val="009C6585"/>
    <w:rsid w:val="009C6F43"/>
    <w:rsid w:val="009C71A8"/>
    <w:rsid w:val="009C77FD"/>
    <w:rsid w:val="009C7C0F"/>
    <w:rsid w:val="009D0DE6"/>
    <w:rsid w:val="009D2450"/>
    <w:rsid w:val="009D2931"/>
    <w:rsid w:val="009D396B"/>
    <w:rsid w:val="009D4F27"/>
    <w:rsid w:val="009D542E"/>
    <w:rsid w:val="009D5A19"/>
    <w:rsid w:val="009D6815"/>
    <w:rsid w:val="009D6ED0"/>
    <w:rsid w:val="009E0A9A"/>
    <w:rsid w:val="009E13DC"/>
    <w:rsid w:val="009E142C"/>
    <w:rsid w:val="009E21A8"/>
    <w:rsid w:val="009E2C7B"/>
    <w:rsid w:val="009E3344"/>
    <w:rsid w:val="009E4363"/>
    <w:rsid w:val="009E4F99"/>
    <w:rsid w:val="009E59E1"/>
    <w:rsid w:val="009E5DBC"/>
    <w:rsid w:val="009E63BE"/>
    <w:rsid w:val="009E6DCC"/>
    <w:rsid w:val="009E6EDF"/>
    <w:rsid w:val="009F15AD"/>
    <w:rsid w:val="009F25D3"/>
    <w:rsid w:val="009F2C87"/>
    <w:rsid w:val="009F540B"/>
    <w:rsid w:val="009F65B3"/>
    <w:rsid w:val="009F7E04"/>
    <w:rsid w:val="009F7FFA"/>
    <w:rsid w:val="00A00142"/>
    <w:rsid w:val="00A00305"/>
    <w:rsid w:val="00A00D44"/>
    <w:rsid w:val="00A0153B"/>
    <w:rsid w:val="00A0343E"/>
    <w:rsid w:val="00A05AC7"/>
    <w:rsid w:val="00A05C7A"/>
    <w:rsid w:val="00A07892"/>
    <w:rsid w:val="00A11025"/>
    <w:rsid w:val="00A110AC"/>
    <w:rsid w:val="00A127E0"/>
    <w:rsid w:val="00A139FE"/>
    <w:rsid w:val="00A13E98"/>
    <w:rsid w:val="00A14219"/>
    <w:rsid w:val="00A1675B"/>
    <w:rsid w:val="00A16B02"/>
    <w:rsid w:val="00A173FD"/>
    <w:rsid w:val="00A200C9"/>
    <w:rsid w:val="00A2018A"/>
    <w:rsid w:val="00A21085"/>
    <w:rsid w:val="00A2120C"/>
    <w:rsid w:val="00A218B3"/>
    <w:rsid w:val="00A22FE2"/>
    <w:rsid w:val="00A24D22"/>
    <w:rsid w:val="00A24F75"/>
    <w:rsid w:val="00A25EE5"/>
    <w:rsid w:val="00A26976"/>
    <w:rsid w:val="00A3041C"/>
    <w:rsid w:val="00A317BA"/>
    <w:rsid w:val="00A31D44"/>
    <w:rsid w:val="00A32043"/>
    <w:rsid w:val="00A32232"/>
    <w:rsid w:val="00A334A1"/>
    <w:rsid w:val="00A33A14"/>
    <w:rsid w:val="00A35C23"/>
    <w:rsid w:val="00A35C29"/>
    <w:rsid w:val="00A40882"/>
    <w:rsid w:val="00A41E00"/>
    <w:rsid w:val="00A4254A"/>
    <w:rsid w:val="00A430FA"/>
    <w:rsid w:val="00A43251"/>
    <w:rsid w:val="00A46632"/>
    <w:rsid w:val="00A5023D"/>
    <w:rsid w:val="00A50875"/>
    <w:rsid w:val="00A51B8A"/>
    <w:rsid w:val="00A51DD1"/>
    <w:rsid w:val="00A538A8"/>
    <w:rsid w:val="00A53A37"/>
    <w:rsid w:val="00A54211"/>
    <w:rsid w:val="00A54410"/>
    <w:rsid w:val="00A549B8"/>
    <w:rsid w:val="00A54CA6"/>
    <w:rsid w:val="00A54CB0"/>
    <w:rsid w:val="00A562DE"/>
    <w:rsid w:val="00A56304"/>
    <w:rsid w:val="00A5634A"/>
    <w:rsid w:val="00A56769"/>
    <w:rsid w:val="00A571A6"/>
    <w:rsid w:val="00A602B3"/>
    <w:rsid w:val="00A60760"/>
    <w:rsid w:val="00A615D0"/>
    <w:rsid w:val="00A61BE9"/>
    <w:rsid w:val="00A61CA6"/>
    <w:rsid w:val="00A6259A"/>
    <w:rsid w:val="00A62BB8"/>
    <w:rsid w:val="00A63347"/>
    <w:rsid w:val="00A635A0"/>
    <w:rsid w:val="00A63858"/>
    <w:rsid w:val="00A639F2"/>
    <w:rsid w:val="00A648B1"/>
    <w:rsid w:val="00A64DAA"/>
    <w:rsid w:val="00A65970"/>
    <w:rsid w:val="00A6693B"/>
    <w:rsid w:val="00A6771D"/>
    <w:rsid w:val="00A67C28"/>
    <w:rsid w:val="00A712A8"/>
    <w:rsid w:val="00A71B58"/>
    <w:rsid w:val="00A72374"/>
    <w:rsid w:val="00A732C0"/>
    <w:rsid w:val="00A740E4"/>
    <w:rsid w:val="00A74C68"/>
    <w:rsid w:val="00A74E75"/>
    <w:rsid w:val="00A75AF0"/>
    <w:rsid w:val="00A75CC6"/>
    <w:rsid w:val="00A75F86"/>
    <w:rsid w:val="00A7608D"/>
    <w:rsid w:val="00A77068"/>
    <w:rsid w:val="00A7714C"/>
    <w:rsid w:val="00A77644"/>
    <w:rsid w:val="00A77F2F"/>
    <w:rsid w:val="00A806D3"/>
    <w:rsid w:val="00A80889"/>
    <w:rsid w:val="00A80A45"/>
    <w:rsid w:val="00A84489"/>
    <w:rsid w:val="00A8518B"/>
    <w:rsid w:val="00A859EC"/>
    <w:rsid w:val="00A864BB"/>
    <w:rsid w:val="00A900AB"/>
    <w:rsid w:val="00A92042"/>
    <w:rsid w:val="00A921BD"/>
    <w:rsid w:val="00A937CC"/>
    <w:rsid w:val="00A93D51"/>
    <w:rsid w:val="00A9431A"/>
    <w:rsid w:val="00A947BE"/>
    <w:rsid w:val="00A9612F"/>
    <w:rsid w:val="00A96B44"/>
    <w:rsid w:val="00A96D17"/>
    <w:rsid w:val="00AA25FD"/>
    <w:rsid w:val="00AA264E"/>
    <w:rsid w:val="00AA276F"/>
    <w:rsid w:val="00AA3083"/>
    <w:rsid w:val="00AA3A1D"/>
    <w:rsid w:val="00AA5221"/>
    <w:rsid w:val="00AA5CA9"/>
    <w:rsid w:val="00AA5CED"/>
    <w:rsid w:val="00AA629C"/>
    <w:rsid w:val="00AA6999"/>
    <w:rsid w:val="00AA6EB4"/>
    <w:rsid w:val="00AA782E"/>
    <w:rsid w:val="00AB0183"/>
    <w:rsid w:val="00AB1D8F"/>
    <w:rsid w:val="00AB2DFF"/>
    <w:rsid w:val="00AB48D7"/>
    <w:rsid w:val="00AB4C0B"/>
    <w:rsid w:val="00AB662C"/>
    <w:rsid w:val="00AB677D"/>
    <w:rsid w:val="00AB6907"/>
    <w:rsid w:val="00AB7081"/>
    <w:rsid w:val="00AB7597"/>
    <w:rsid w:val="00AC1065"/>
    <w:rsid w:val="00AC1A70"/>
    <w:rsid w:val="00AC2D64"/>
    <w:rsid w:val="00AC4846"/>
    <w:rsid w:val="00AC4A7F"/>
    <w:rsid w:val="00AC4E34"/>
    <w:rsid w:val="00AD093F"/>
    <w:rsid w:val="00AD0AA8"/>
    <w:rsid w:val="00AD18DE"/>
    <w:rsid w:val="00AD1ED3"/>
    <w:rsid w:val="00AD288B"/>
    <w:rsid w:val="00AD34A0"/>
    <w:rsid w:val="00AD38B1"/>
    <w:rsid w:val="00AD3E55"/>
    <w:rsid w:val="00AD4437"/>
    <w:rsid w:val="00AD5159"/>
    <w:rsid w:val="00AD5938"/>
    <w:rsid w:val="00AD6462"/>
    <w:rsid w:val="00AD68B2"/>
    <w:rsid w:val="00AE19CB"/>
    <w:rsid w:val="00AE1C20"/>
    <w:rsid w:val="00AE25DA"/>
    <w:rsid w:val="00AE344E"/>
    <w:rsid w:val="00AE4E4C"/>
    <w:rsid w:val="00AE4E8B"/>
    <w:rsid w:val="00AE6593"/>
    <w:rsid w:val="00AE75C3"/>
    <w:rsid w:val="00AE7BB3"/>
    <w:rsid w:val="00AF04B9"/>
    <w:rsid w:val="00AF26D6"/>
    <w:rsid w:val="00AF2F63"/>
    <w:rsid w:val="00AF3BCA"/>
    <w:rsid w:val="00AF3FBC"/>
    <w:rsid w:val="00AF4512"/>
    <w:rsid w:val="00AF4C6F"/>
    <w:rsid w:val="00AF651C"/>
    <w:rsid w:val="00AF7251"/>
    <w:rsid w:val="00AF7300"/>
    <w:rsid w:val="00B003C7"/>
    <w:rsid w:val="00B00A59"/>
    <w:rsid w:val="00B00E93"/>
    <w:rsid w:val="00B01385"/>
    <w:rsid w:val="00B019F5"/>
    <w:rsid w:val="00B01B14"/>
    <w:rsid w:val="00B01E42"/>
    <w:rsid w:val="00B038B4"/>
    <w:rsid w:val="00B06D32"/>
    <w:rsid w:val="00B06DDA"/>
    <w:rsid w:val="00B07ED3"/>
    <w:rsid w:val="00B102D6"/>
    <w:rsid w:val="00B121DC"/>
    <w:rsid w:val="00B12204"/>
    <w:rsid w:val="00B12438"/>
    <w:rsid w:val="00B1528E"/>
    <w:rsid w:val="00B157C4"/>
    <w:rsid w:val="00B163F5"/>
    <w:rsid w:val="00B17114"/>
    <w:rsid w:val="00B1760F"/>
    <w:rsid w:val="00B20614"/>
    <w:rsid w:val="00B2078F"/>
    <w:rsid w:val="00B21036"/>
    <w:rsid w:val="00B22D96"/>
    <w:rsid w:val="00B2484D"/>
    <w:rsid w:val="00B24F42"/>
    <w:rsid w:val="00B25EEC"/>
    <w:rsid w:val="00B26EE7"/>
    <w:rsid w:val="00B27BC1"/>
    <w:rsid w:val="00B30497"/>
    <w:rsid w:val="00B306E8"/>
    <w:rsid w:val="00B331A2"/>
    <w:rsid w:val="00B3395D"/>
    <w:rsid w:val="00B33DAA"/>
    <w:rsid w:val="00B348E6"/>
    <w:rsid w:val="00B35927"/>
    <w:rsid w:val="00B36A29"/>
    <w:rsid w:val="00B371ED"/>
    <w:rsid w:val="00B37DDD"/>
    <w:rsid w:val="00B409A4"/>
    <w:rsid w:val="00B40A05"/>
    <w:rsid w:val="00B41F3F"/>
    <w:rsid w:val="00B41F90"/>
    <w:rsid w:val="00B4260A"/>
    <w:rsid w:val="00B42B26"/>
    <w:rsid w:val="00B43E6B"/>
    <w:rsid w:val="00B4523C"/>
    <w:rsid w:val="00B4579F"/>
    <w:rsid w:val="00B45909"/>
    <w:rsid w:val="00B45BBB"/>
    <w:rsid w:val="00B47032"/>
    <w:rsid w:val="00B5077A"/>
    <w:rsid w:val="00B52863"/>
    <w:rsid w:val="00B54DB8"/>
    <w:rsid w:val="00B5555A"/>
    <w:rsid w:val="00B5565C"/>
    <w:rsid w:val="00B55F91"/>
    <w:rsid w:val="00B568EF"/>
    <w:rsid w:val="00B61630"/>
    <w:rsid w:val="00B61A5D"/>
    <w:rsid w:val="00B62774"/>
    <w:rsid w:val="00B62E87"/>
    <w:rsid w:val="00B637E6"/>
    <w:rsid w:val="00B63B2D"/>
    <w:rsid w:val="00B655AE"/>
    <w:rsid w:val="00B65953"/>
    <w:rsid w:val="00B65DE6"/>
    <w:rsid w:val="00B65F2B"/>
    <w:rsid w:val="00B66402"/>
    <w:rsid w:val="00B666AC"/>
    <w:rsid w:val="00B67BE7"/>
    <w:rsid w:val="00B67E70"/>
    <w:rsid w:val="00B70E4F"/>
    <w:rsid w:val="00B71135"/>
    <w:rsid w:val="00B71CDA"/>
    <w:rsid w:val="00B71D1D"/>
    <w:rsid w:val="00B71EE8"/>
    <w:rsid w:val="00B739A4"/>
    <w:rsid w:val="00B741E1"/>
    <w:rsid w:val="00B7486D"/>
    <w:rsid w:val="00B75E6B"/>
    <w:rsid w:val="00B76C02"/>
    <w:rsid w:val="00B77630"/>
    <w:rsid w:val="00B77729"/>
    <w:rsid w:val="00B80061"/>
    <w:rsid w:val="00B807D6"/>
    <w:rsid w:val="00B80FC4"/>
    <w:rsid w:val="00B83336"/>
    <w:rsid w:val="00B83419"/>
    <w:rsid w:val="00B860BA"/>
    <w:rsid w:val="00B87A7B"/>
    <w:rsid w:val="00B90B2B"/>
    <w:rsid w:val="00B93C1B"/>
    <w:rsid w:val="00B93FCF"/>
    <w:rsid w:val="00B943D1"/>
    <w:rsid w:val="00B946CB"/>
    <w:rsid w:val="00B95291"/>
    <w:rsid w:val="00B95658"/>
    <w:rsid w:val="00B95AB7"/>
    <w:rsid w:val="00B96126"/>
    <w:rsid w:val="00B9627A"/>
    <w:rsid w:val="00BA0210"/>
    <w:rsid w:val="00BA0653"/>
    <w:rsid w:val="00BA231A"/>
    <w:rsid w:val="00BA3012"/>
    <w:rsid w:val="00BA30E6"/>
    <w:rsid w:val="00BA339B"/>
    <w:rsid w:val="00BA37E5"/>
    <w:rsid w:val="00BA4673"/>
    <w:rsid w:val="00BA4744"/>
    <w:rsid w:val="00BA4EF7"/>
    <w:rsid w:val="00BA5710"/>
    <w:rsid w:val="00BA5892"/>
    <w:rsid w:val="00BA63E8"/>
    <w:rsid w:val="00BA6467"/>
    <w:rsid w:val="00BB030E"/>
    <w:rsid w:val="00BB0650"/>
    <w:rsid w:val="00BB18CA"/>
    <w:rsid w:val="00BB22ED"/>
    <w:rsid w:val="00BB2737"/>
    <w:rsid w:val="00BB2944"/>
    <w:rsid w:val="00BB31E3"/>
    <w:rsid w:val="00BB367C"/>
    <w:rsid w:val="00BB54DD"/>
    <w:rsid w:val="00BB6109"/>
    <w:rsid w:val="00BB6224"/>
    <w:rsid w:val="00BB6677"/>
    <w:rsid w:val="00BB6AFB"/>
    <w:rsid w:val="00BB6D83"/>
    <w:rsid w:val="00BB758F"/>
    <w:rsid w:val="00BB79A9"/>
    <w:rsid w:val="00BB7E24"/>
    <w:rsid w:val="00BC0847"/>
    <w:rsid w:val="00BC20FC"/>
    <w:rsid w:val="00BC24B1"/>
    <w:rsid w:val="00BC48C5"/>
    <w:rsid w:val="00BC4BBC"/>
    <w:rsid w:val="00BC50C1"/>
    <w:rsid w:val="00BC5582"/>
    <w:rsid w:val="00BC5D87"/>
    <w:rsid w:val="00BC6A02"/>
    <w:rsid w:val="00BD06DA"/>
    <w:rsid w:val="00BD128F"/>
    <w:rsid w:val="00BD1768"/>
    <w:rsid w:val="00BD1D09"/>
    <w:rsid w:val="00BD3719"/>
    <w:rsid w:val="00BD3974"/>
    <w:rsid w:val="00BD3EAB"/>
    <w:rsid w:val="00BD444A"/>
    <w:rsid w:val="00BD45E5"/>
    <w:rsid w:val="00BD6084"/>
    <w:rsid w:val="00BD654F"/>
    <w:rsid w:val="00BD6CA5"/>
    <w:rsid w:val="00BD72F0"/>
    <w:rsid w:val="00BE0B95"/>
    <w:rsid w:val="00BE192E"/>
    <w:rsid w:val="00BE3057"/>
    <w:rsid w:val="00BE52B9"/>
    <w:rsid w:val="00BE53FF"/>
    <w:rsid w:val="00BE638F"/>
    <w:rsid w:val="00BE73AE"/>
    <w:rsid w:val="00BE783E"/>
    <w:rsid w:val="00BE7D21"/>
    <w:rsid w:val="00BF12D3"/>
    <w:rsid w:val="00BF46E1"/>
    <w:rsid w:val="00BF5078"/>
    <w:rsid w:val="00BF57B5"/>
    <w:rsid w:val="00BF59BF"/>
    <w:rsid w:val="00BF5A79"/>
    <w:rsid w:val="00BF5B14"/>
    <w:rsid w:val="00BF5D37"/>
    <w:rsid w:val="00BF5E46"/>
    <w:rsid w:val="00BF63C7"/>
    <w:rsid w:val="00BF66C9"/>
    <w:rsid w:val="00BF71C4"/>
    <w:rsid w:val="00BF7C74"/>
    <w:rsid w:val="00BF7C7F"/>
    <w:rsid w:val="00C011CD"/>
    <w:rsid w:val="00C01E2E"/>
    <w:rsid w:val="00C02547"/>
    <w:rsid w:val="00C04D58"/>
    <w:rsid w:val="00C07586"/>
    <w:rsid w:val="00C07B67"/>
    <w:rsid w:val="00C07C57"/>
    <w:rsid w:val="00C07C6D"/>
    <w:rsid w:val="00C10A70"/>
    <w:rsid w:val="00C10FEA"/>
    <w:rsid w:val="00C110C7"/>
    <w:rsid w:val="00C1139F"/>
    <w:rsid w:val="00C12185"/>
    <w:rsid w:val="00C1224A"/>
    <w:rsid w:val="00C12770"/>
    <w:rsid w:val="00C16E67"/>
    <w:rsid w:val="00C17225"/>
    <w:rsid w:val="00C17D54"/>
    <w:rsid w:val="00C17F74"/>
    <w:rsid w:val="00C2017C"/>
    <w:rsid w:val="00C204FE"/>
    <w:rsid w:val="00C2076E"/>
    <w:rsid w:val="00C20D96"/>
    <w:rsid w:val="00C221B1"/>
    <w:rsid w:val="00C23534"/>
    <w:rsid w:val="00C23540"/>
    <w:rsid w:val="00C23BE9"/>
    <w:rsid w:val="00C2406E"/>
    <w:rsid w:val="00C2489E"/>
    <w:rsid w:val="00C24D41"/>
    <w:rsid w:val="00C252D8"/>
    <w:rsid w:val="00C25DED"/>
    <w:rsid w:val="00C2713E"/>
    <w:rsid w:val="00C27213"/>
    <w:rsid w:val="00C3147D"/>
    <w:rsid w:val="00C33B89"/>
    <w:rsid w:val="00C3430B"/>
    <w:rsid w:val="00C34E93"/>
    <w:rsid w:val="00C36F3F"/>
    <w:rsid w:val="00C37176"/>
    <w:rsid w:val="00C374F0"/>
    <w:rsid w:val="00C37879"/>
    <w:rsid w:val="00C37B41"/>
    <w:rsid w:val="00C4036C"/>
    <w:rsid w:val="00C408DB"/>
    <w:rsid w:val="00C409CE"/>
    <w:rsid w:val="00C41E0B"/>
    <w:rsid w:val="00C4237F"/>
    <w:rsid w:val="00C43C66"/>
    <w:rsid w:val="00C44993"/>
    <w:rsid w:val="00C45C05"/>
    <w:rsid w:val="00C469F4"/>
    <w:rsid w:val="00C47404"/>
    <w:rsid w:val="00C475D5"/>
    <w:rsid w:val="00C47682"/>
    <w:rsid w:val="00C47738"/>
    <w:rsid w:val="00C47FE4"/>
    <w:rsid w:val="00C50175"/>
    <w:rsid w:val="00C508A3"/>
    <w:rsid w:val="00C50A60"/>
    <w:rsid w:val="00C50C86"/>
    <w:rsid w:val="00C50D7C"/>
    <w:rsid w:val="00C51976"/>
    <w:rsid w:val="00C5428C"/>
    <w:rsid w:val="00C54773"/>
    <w:rsid w:val="00C5477F"/>
    <w:rsid w:val="00C553CE"/>
    <w:rsid w:val="00C55CF6"/>
    <w:rsid w:val="00C57241"/>
    <w:rsid w:val="00C572F7"/>
    <w:rsid w:val="00C612A9"/>
    <w:rsid w:val="00C61D96"/>
    <w:rsid w:val="00C62418"/>
    <w:rsid w:val="00C66253"/>
    <w:rsid w:val="00C668C2"/>
    <w:rsid w:val="00C66C94"/>
    <w:rsid w:val="00C70A86"/>
    <w:rsid w:val="00C70D4A"/>
    <w:rsid w:val="00C71B55"/>
    <w:rsid w:val="00C71DF9"/>
    <w:rsid w:val="00C7376E"/>
    <w:rsid w:val="00C742FA"/>
    <w:rsid w:val="00C74F87"/>
    <w:rsid w:val="00C7510B"/>
    <w:rsid w:val="00C757D5"/>
    <w:rsid w:val="00C76063"/>
    <w:rsid w:val="00C76E49"/>
    <w:rsid w:val="00C801FA"/>
    <w:rsid w:val="00C80424"/>
    <w:rsid w:val="00C80A46"/>
    <w:rsid w:val="00C83AEB"/>
    <w:rsid w:val="00C83F78"/>
    <w:rsid w:val="00C83FF1"/>
    <w:rsid w:val="00C8410B"/>
    <w:rsid w:val="00C857E1"/>
    <w:rsid w:val="00C85B0B"/>
    <w:rsid w:val="00C85BBF"/>
    <w:rsid w:val="00C85C36"/>
    <w:rsid w:val="00C8601F"/>
    <w:rsid w:val="00C862FF"/>
    <w:rsid w:val="00C86ECB"/>
    <w:rsid w:val="00C87F14"/>
    <w:rsid w:val="00C910D3"/>
    <w:rsid w:val="00C926B3"/>
    <w:rsid w:val="00C9330D"/>
    <w:rsid w:val="00C93AE1"/>
    <w:rsid w:val="00C94BE6"/>
    <w:rsid w:val="00C95629"/>
    <w:rsid w:val="00C96517"/>
    <w:rsid w:val="00C97810"/>
    <w:rsid w:val="00CA0119"/>
    <w:rsid w:val="00CA04D5"/>
    <w:rsid w:val="00CA061D"/>
    <w:rsid w:val="00CA16CB"/>
    <w:rsid w:val="00CA1B67"/>
    <w:rsid w:val="00CA1F60"/>
    <w:rsid w:val="00CA3001"/>
    <w:rsid w:val="00CA4299"/>
    <w:rsid w:val="00CA4C6A"/>
    <w:rsid w:val="00CA4CC1"/>
    <w:rsid w:val="00CA4D37"/>
    <w:rsid w:val="00CA562A"/>
    <w:rsid w:val="00CA5D10"/>
    <w:rsid w:val="00CA6967"/>
    <w:rsid w:val="00CA7A17"/>
    <w:rsid w:val="00CB042F"/>
    <w:rsid w:val="00CB091B"/>
    <w:rsid w:val="00CB1991"/>
    <w:rsid w:val="00CB19AB"/>
    <w:rsid w:val="00CB1E2A"/>
    <w:rsid w:val="00CB1F17"/>
    <w:rsid w:val="00CB2981"/>
    <w:rsid w:val="00CB65A3"/>
    <w:rsid w:val="00CB6AAE"/>
    <w:rsid w:val="00CB6C69"/>
    <w:rsid w:val="00CB7670"/>
    <w:rsid w:val="00CB7675"/>
    <w:rsid w:val="00CB7A9F"/>
    <w:rsid w:val="00CC0FCF"/>
    <w:rsid w:val="00CC19AA"/>
    <w:rsid w:val="00CC2C50"/>
    <w:rsid w:val="00CC30BD"/>
    <w:rsid w:val="00CC346C"/>
    <w:rsid w:val="00CC3B04"/>
    <w:rsid w:val="00CC4978"/>
    <w:rsid w:val="00CC4E92"/>
    <w:rsid w:val="00CC4EB3"/>
    <w:rsid w:val="00CC5DCA"/>
    <w:rsid w:val="00CC6074"/>
    <w:rsid w:val="00CC6706"/>
    <w:rsid w:val="00CC6766"/>
    <w:rsid w:val="00CC7219"/>
    <w:rsid w:val="00CC74F3"/>
    <w:rsid w:val="00CD04B6"/>
    <w:rsid w:val="00CD09D3"/>
    <w:rsid w:val="00CD0E7B"/>
    <w:rsid w:val="00CD1102"/>
    <w:rsid w:val="00CD1355"/>
    <w:rsid w:val="00CD1BCD"/>
    <w:rsid w:val="00CD2279"/>
    <w:rsid w:val="00CD2DC6"/>
    <w:rsid w:val="00CD2F45"/>
    <w:rsid w:val="00CD3843"/>
    <w:rsid w:val="00CD4457"/>
    <w:rsid w:val="00CD46D3"/>
    <w:rsid w:val="00CD57A6"/>
    <w:rsid w:val="00CD57FF"/>
    <w:rsid w:val="00CD5CF4"/>
    <w:rsid w:val="00CD6033"/>
    <w:rsid w:val="00CD60C6"/>
    <w:rsid w:val="00CD6958"/>
    <w:rsid w:val="00CD72E1"/>
    <w:rsid w:val="00CE1110"/>
    <w:rsid w:val="00CE1A75"/>
    <w:rsid w:val="00CE4753"/>
    <w:rsid w:val="00CE480A"/>
    <w:rsid w:val="00CE4971"/>
    <w:rsid w:val="00CE5C80"/>
    <w:rsid w:val="00CE705B"/>
    <w:rsid w:val="00CF001C"/>
    <w:rsid w:val="00CF0504"/>
    <w:rsid w:val="00CF0888"/>
    <w:rsid w:val="00CF1A8E"/>
    <w:rsid w:val="00CF2AF6"/>
    <w:rsid w:val="00CF3C48"/>
    <w:rsid w:val="00CF3D2F"/>
    <w:rsid w:val="00CF4CF4"/>
    <w:rsid w:val="00CF4EA1"/>
    <w:rsid w:val="00CF4F30"/>
    <w:rsid w:val="00CF524E"/>
    <w:rsid w:val="00CF6972"/>
    <w:rsid w:val="00CF7692"/>
    <w:rsid w:val="00CF7704"/>
    <w:rsid w:val="00D03823"/>
    <w:rsid w:val="00D03FD6"/>
    <w:rsid w:val="00D05B0C"/>
    <w:rsid w:val="00D05C74"/>
    <w:rsid w:val="00D0777B"/>
    <w:rsid w:val="00D07A14"/>
    <w:rsid w:val="00D1033F"/>
    <w:rsid w:val="00D103DE"/>
    <w:rsid w:val="00D10F93"/>
    <w:rsid w:val="00D1138F"/>
    <w:rsid w:val="00D13D84"/>
    <w:rsid w:val="00D14128"/>
    <w:rsid w:val="00D14FD6"/>
    <w:rsid w:val="00D17290"/>
    <w:rsid w:val="00D17405"/>
    <w:rsid w:val="00D178BB"/>
    <w:rsid w:val="00D20638"/>
    <w:rsid w:val="00D20C11"/>
    <w:rsid w:val="00D211C3"/>
    <w:rsid w:val="00D23200"/>
    <w:rsid w:val="00D24F29"/>
    <w:rsid w:val="00D26B0F"/>
    <w:rsid w:val="00D27398"/>
    <w:rsid w:val="00D30443"/>
    <w:rsid w:val="00D31764"/>
    <w:rsid w:val="00D31985"/>
    <w:rsid w:val="00D31E49"/>
    <w:rsid w:val="00D32EEF"/>
    <w:rsid w:val="00D33225"/>
    <w:rsid w:val="00D337B6"/>
    <w:rsid w:val="00D34CBD"/>
    <w:rsid w:val="00D35C9B"/>
    <w:rsid w:val="00D371BA"/>
    <w:rsid w:val="00D402AC"/>
    <w:rsid w:val="00D40483"/>
    <w:rsid w:val="00D40954"/>
    <w:rsid w:val="00D418B5"/>
    <w:rsid w:val="00D4360F"/>
    <w:rsid w:val="00D440F9"/>
    <w:rsid w:val="00D44722"/>
    <w:rsid w:val="00D4705F"/>
    <w:rsid w:val="00D51476"/>
    <w:rsid w:val="00D516BE"/>
    <w:rsid w:val="00D51A8C"/>
    <w:rsid w:val="00D524EB"/>
    <w:rsid w:val="00D5376E"/>
    <w:rsid w:val="00D53886"/>
    <w:rsid w:val="00D53B4B"/>
    <w:rsid w:val="00D54719"/>
    <w:rsid w:val="00D562FA"/>
    <w:rsid w:val="00D56A0B"/>
    <w:rsid w:val="00D5746C"/>
    <w:rsid w:val="00D57E71"/>
    <w:rsid w:val="00D57F28"/>
    <w:rsid w:val="00D6064D"/>
    <w:rsid w:val="00D61605"/>
    <w:rsid w:val="00D63130"/>
    <w:rsid w:val="00D633F8"/>
    <w:rsid w:val="00D63878"/>
    <w:rsid w:val="00D63E81"/>
    <w:rsid w:val="00D63FCF"/>
    <w:rsid w:val="00D64625"/>
    <w:rsid w:val="00D64A9F"/>
    <w:rsid w:val="00D65820"/>
    <w:rsid w:val="00D65F2C"/>
    <w:rsid w:val="00D66D3A"/>
    <w:rsid w:val="00D673A7"/>
    <w:rsid w:val="00D677DA"/>
    <w:rsid w:val="00D7113D"/>
    <w:rsid w:val="00D718B9"/>
    <w:rsid w:val="00D73D81"/>
    <w:rsid w:val="00D755DC"/>
    <w:rsid w:val="00D7567A"/>
    <w:rsid w:val="00D75AEF"/>
    <w:rsid w:val="00D77D57"/>
    <w:rsid w:val="00D82430"/>
    <w:rsid w:val="00D82760"/>
    <w:rsid w:val="00D82F4B"/>
    <w:rsid w:val="00D833DF"/>
    <w:rsid w:val="00D84B5D"/>
    <w:rsid w:val="00D84C99"/>
    <w:rsid w:val="00D84DB1"/>
    <w:rsid w:val="00D8549A"/>
    <w:rsid w:val="00D8637F"/>
    <w:rsid w:val="00D8643A"/>
    <w:rsid w:val="00D877E3"/>
    <w:rsid w:val="00D91BA1"/>
    <w:rsid w:val="00D94EC3"/>
    <w:rsid w:val="00D94F0B"/>
    <w:rsid w:val="00D97449"/>
    <w:rsid w:val="00DA0AC7"/>
    <w:rsid w:val="00DA0D24"/>
    <w:rsid w:val="00DA0E4A"/>
    <w:rsid w:val="00DA17A0"/>
    <w:rsid w:val="00DA1AB6"/>
    <w:rsid w:val="00DA1D44"/>
    <w:rsid w:val="00DA1F08"/>
    <w:rsid w:val="00DA2E10"/>
    <w:rsid w:val="00DA38BB"/>
    <w:rsid w:val="00DA3BF9"/>
    <w:rsid w:val="00DA4EF6"/>
    <w:rsid w:val="00DA6480"/>
    <w:rsid w:val="00DA7493"/>
    <w:rsid w:val="00DA7C7B"/>
    <w:rsid w:val="00DB1050"/>
    <w:rsid w:val="00DB16BE"/>
    <w:rsid w:val="00DB19D5"/>
    <w:rsid w:val="00DB1A40"/>
    <w:rsid w:val="00DB1B32"/>
    <w:rsid w:val="00DB2249"/>
    <w:rsid w:val="00DB2655"/>
    <w:rsid w:val="00DB27B6"/>
    <w:rsid w:val="00DB31CF"/>
    <w:rsid w:val="00DB33A1"/>
    <w:rsid w:val="00DB4FA4"/>
    <w:rsid w:val="00DB5923"/>
    <w:rsid w:val="00DB6345"/>
    <w:rsid w:val="00DB77A7"/>
    <w:rsid w:val="00DC04B8"/>
    <w:rsid w:val="00DC0790"/>
    <w:rsid w:val="00DC280C"/>
    <w:rsid w:val="00DC3CF5"/>
    <w:rsid w:val="00DC54FB"/>
    <w:rsid w:val="00DC5F4C"/>
    <w:rsid w:val="00DC6090"/>
    <w:rsid w:val="00DC7317"/>
    <w:rsid w:val="00DC75A9"/>
    <w:rsid w:val="00DD1654"/>
    <w:rsid w:val="00DD1D23"/>
    <w:rsid w:val="00DD234E"/>
    <w:rsid w:val="00DD2493"/>
    <w:rsid w:val="00DD266A"/>
    <w:rsid w:val="00DD42E6"/>
    <w:rsid w:val="00DD4D6E"/>
    <w:rsid w:val="00DD5327"/>
    <w:rsid w:val="00DD56EF"/>
    <w:rsid w:val="00DD5BA4"/>
    <w:rsid w:val="00DD691F"/>
    <w:rsid w:val="00DD7049"/>
    <w:rsid w:val="00DD7CF7"/>
    <w:rsid w:val="00DE0195"/>
    <w:rsid w:val="00DE070D"/>
    <w:rsid w:val="00DE1A6C"/>
    <w:rsid w:val="00DE2286"/>
    <w:rsid w:val="00DE2515"/>
    <w:rsid w:val="00DE2852"/>
    <w:rsid w:val="00DE2CCA"/>
    <w:rsid w:val="00DE3254"/>
    <w:rsid w:val="00DE4680"/>
    <w:rsid w:val="00DE4ABA"/>
    <w:rsid w:val="00DE4BDD"/>
    <w:rsid w:val="00DE6A4D"/>
    <w:rsid w:val="00DE6F21"/>
    <w:rsid w:val="00DE7757"/>
    <w:rsid w:val="00DE7AAF"/>
    <w:rsid w:val="00DE7B09"/>
    <w:rsid w:val="00DF01E0"/>
    <w:rsid w:val="00DF11FE"/>
    <w:rsid w:val="00DF2245"/>
    <w:rsid w:val="00DF2DCB"/>
    <w:rsid w:val="00DF3D1A"/>
    <w:rsid w:val="00DF3ED7"/>
    <w:rsid w:val="00DF66E0"/>
    <w:rsid w:val="00DF6B33"/>
    <w:rsid w:val="00DF76A5"/>
    <w:rsid w:val="00DF79A8"/>
    <w:rsid w:val="00DF7B85"/>
    <w:rsid w:val="00DF7C53"/>
    <w:rsid w:val="00E03BA8"/>
    <w:rsid w:val="00E04441"/>
    <w:rsid w:val="00E045E9"/>
    <w:rsid w:val="00E04645"/>
    <w:rsid w:val="00E0507D"/>
    <w:rsid w:val="00E0619C"/>
    <w:rsid w:val="00E07285"/>
    <w:rsid w:val="00E1034C"/>
    <w:rsid w:val="00E11BA6"/>
    <w:rsid w:val="00E13D60"/>
    <w:rsid w:val="00E161FC"/>
    <w:rsid w:val="00E1625C"/>
    <w:rsid w:val="00E169A7"/>
    <w:rsid w:val="00E17832"/>
    <w:rsid w:val="00E17E0A"/>
    <w:rsid w:val="00E20280"/>
    <w:rsid w:val="00E20754"/>
    <w:rsid w:val="00E20F9B"/>
    <w:rsid w:val="00E20FA0"/>
    <w:rsid w:val="00E2113C"/>
    <w:rsid w:val="00E213FA"/>
    <w:rsid w:val="00E21835"/>
    <w:rsid w:val="00E229A4"/>
    <w:rsid w:val="00E22AE1"/>
    <w:rsid w:val="00E24215"/>
    <w:rsid w:val="00E25759"/>
    <w:rsid w:val="00E27D4F"/>
    <w:rsid w:val="00E27F7A"/>
    <w:rsid w:val="00E3162C"/>
    <w:rsid w:val="00E318A9"/>
    <w:rsid w:val="00E31C9C"/>
    <w:rsid w:val="00E329C3"/>
    <w:rsid w:val="00E33270"/>
    <w:rsid w:val="00E33A05"/>
    <w:rsid w:val="00E34852"/>
    <w:rsid w:val="00E35789"/>
    <w:rsid w:val="00E455B5"/>
    <w:rsid w:val="00E45B10"/>
    <w:rsid w:val="00E46151"/>
    <w:rsid w:val="00E50121"/>
    <w:rsid w:val="00E50F35"/>
    <w:rsid w:val="00E5106D"/>
    <w:rsid w:val="00E522C2"/>
    <w:rsid w:val="00E52C57"/>
    <w:rsid w:val="00E530CA"/>
    <w:rsid w:val="00E53752"/>
    <w:rsid w:val="00E559DE"/>
    <w:rsid w:val="00E5658F"/>
    <w:rsid w:val="00E574C3"/>
    <w:rsid w:val="00E578D8"/>
    <w:rsid w:val="00E61D55"/>
    <w:rsid w:val="00E62C7A"/>
    <w:rsid w:val="00E62E2F"/>
    <w:rsid w:val="00E63332"/>
    <w:rsid w:val="00E639BD"/>
    <w:rsid w:val="00E63C52"/>
    <w:rsid w:val="00E6499B"/>
    <w:rsid w:val="00E65268"/>
    <w:rsid w:val="00E65DD4"/>
    <w:rsid w:val="00E66DC8"/>
    <w:rsid w:val="00E67014"/>
    <w:rsid w:val="00E67072"/>
    <w:rsid w:val="00E6791E"/>
    <w:rsid w:val="00E67941"/>
    <w:rsid w:val="00E67EAF"/>
    <w:rsid w:val="00E708E5"/>
    <w:rsid w:val="00E715E5"/>
    <w:rsid w:val="00E71636"/>
    <w:rsid w:val="00E73256"/>
    <w:rsid w:val="00E74196"/>
    <w:rsid w:val="00E75EDD"/>
    <w:rsid w:val="00E763BF"/>
    <w:rsid w:val="00E77955"/>
    <w:rsid w:val="00E77FD1"/>
    <w:rsid w:val="00E808CD"/>
    <w:rsid w:val="00E826BF"/>
    <w:rsid w:val="00E83CFD"/>
    <w:rsid w:val="00E84A86"/>
    <w:rsid w:val="00E84BC7"/>
    <w:rsid w:val="00E858F6"/>
    <w:rsid w:val="00E85C57"/>
    <w:rsid w:val="00E873CB"/>
    <w:rsid w:val="00E876F0"/>
    <w:rsid w:val="00E87D66"/>
    <w:rsid w:val="00E90511"/>
    <w:rsid w:val="00E90767"/>
    <w:rsid w:val="00E918E9"/>
    <w:rsid w:val="00E93599"/>
    <w:rsid w:val="00E94DB9"/>
    <w:rsid w:val="00E959C5"/>
    <w:rsid w:val="00E95C39"/>
    <w:rsid w:val="00E97813"/>
    <w:rsid w:val="00E97A40"/>
    <w:rsid w:val="00EA1FFF"/>
    <w:rsid w:val="00EA2071"/>
    <w:rsid w:val="00EA32D3"/>
    <w:rsid w:val="00EA5CBD"/>
    <w:rsid w:val="00EA6C16"/>
    <w:rsid w:val="00EA6CD4"/>
    <w:rsid w:val="00EA7DD9"/>
    <w:rsid w:val="00EA7E0A"/>
    <w:rsid w:val="00EA7E7D"/>
    <w:rsid w:val="00EB03A6"/>
    <w:rsid w:val="00EB04BD"/>
    <w:rsid w:val="00EB1C6D"/>
    <w:rsid w:val="00EB2420"/>
    <w:rsid w:val="00EB2B1A"/>
    <w:rsid w:val="00EB2E58"/>
    <w:rsid w:val="00EB3684"/>
    <w:rsid w:val="00EB39B8"/>
    <w:rsid w:val="00EB4B9F"/>
    <w:rsid w:val="00EB5390"/>
    <w:rsid w:val="00EB5B6D"/>
    <w:rsid w:val="00EB68C2"/>
    <w:rsid w:val="00EB6B71"/>
    <w:rsid w:val="00EC08E5"/>
    <w:rsid w:val="00EC3B53"/>
    <w:rsid w:val="00EC4C13"/>
    <w:rsid w:val="00EC50CA"/>
    <w:rsid w:val="00EC51DC"/>
    <w:rsid w:val="00EC6C21"/>
    <w:rsid w:val="00EC7BB2"/>
    <w:rsid w:val="00ED0E1F"/>
    <w:rsid w:val="00ED1F7D"/>
    <w:rsid w:val="00ED20C4"/>
    <w:rsid w:val="00ED278E"/>
    <w:rsid w:val="00ED2B97"/>
    <w:rsid w:val="00ED2E11"/>
    <w:rsid w:val="00ED4C47"/>
    <w:rsid w:val="00ED51F2"/>
    <w:rsid w:val="00ED6B5B"/>
    <w:rsid w:val="00EE0629"/>
    <w:rsid w:val="00EE5ABF"/>
    <w:rsid w:val="00EE5D8A"/>
    <w:rsid w:val="00EE6740"/>
    <w:rsid w:val="00EE6AE2"/>
    <w:rsid w:val="00EE6F4D"/>
    <w:rsid w:val="00EF04A2"/>
    <w:rsid w:val="00EF27BA"/>
    <w:rsid w:val="00EF33E2"/>
    <w:rsid w:val="00EF3BC2"/>
    <w:rsid w:val="00EF43A4"/>
    <w:rsid w:val="00EF4D63"/>
    <w:rsid w:val="00EF632A"/>
    <w:rsid w:val="00EF6349"/>
    <w:rsid w:val="00EF65E3"/>
    <w:rsid w:val="00EF75E3"/>
    <w:rsid w:val="00F00C72"/>
    <w:rsid w:val="00F0107B"/>
    <w:rsid w:val="00F0126C"/>
    <w:rsid w:val="00F01F8A"/>
    <w:rsid w:val="00F0287C"/>
    <w:rsid w:val="00F028C8"/>
    <w:rsid w:val="00F0302D"/>
    <w:rsid w:val="00F0366D"/>
    <w:rsid w:val="00F04A93"/>
    <w:rsid w:val="00F04BC2"/>
    <w:rsid w:val="00F05091"/>
    <w:rsid w:val="00F057F2"/>
    <w:rsid w:val="00F06140"/>
    <w:rsid w:val="00F07215"/>
    <w:rsid w:val="00F07574"/>
    <w:rsid w:val="00F12172"/>
    <w:rsid w:val="00F1516A"/>
    <w:rsid w:val="00F16777"/>
    <w:rsid w:val="00F16C48"/>
    <w:rsid w:val="00F17859"/>
    <w:rsid w:val="00F212F5"/>
    <w:rsid w:val="00F21477"/>
    <w:rsid w:val="00F22557"/>
    <w:rsid w:val="00F2299B"/>
    <w:rsid w:val="00F229EA"/>
    <w:rsid w:val="00F238D9"/>
    <w:rsid w:val="00F2424E"/>
    <w:rsid w:val="00F25533"/>
    <w:rsid w:val="00F258CB"/>
    <w:rsid w:val="00F2618E"/>
    <w:rsid w:val="00F2696D"/>
    <w:rsid w:val="00F27809"/>
    <w:rsid w:val="00F30567"/>
    <w:rsid w:val="00F305BB"/>
    <w:rsid w:val="00F306A4"/>
    <w:rsid w:val="00F3098C"/>
    <w:rsid w:val="00F31C0C"/>
    <w:rsid w:val="00F3200A"/>
    <w:rsid w:val="00F33787"/>
    <w:rsid w:val="00F33951"/>
    <w:rsid w:val="00F35005"/>
    <w:rsid w:val="00F35006"/>
    <w:rsid w:val="00F353AE"/>
    <w:rsid w:val="00F37628"/>
    <w:rsid w:val="00F37776"/>
    <w:rsid w:val="00F415FC"/>
    <w:rsid w:val="00F41678"/>
    <w:rsid w:val="00F419E4"/>
    <w:rsid w:val="00F42F10"/>
    <w:rsid w:val="00F4335C"/>
    <w:rsid w:val="00F43417"/>
    <w:rsid w:val="00F43492"/>
    <w:rsid w:val="00F45371"/>
    <w:rsid w:val="00F4722D"/>
    <w:rsid w:val="00F504B6"/>
    <w:rsid w:val="00F52B06"/>
    <w:rsid w:val="00F52F8C"/>
    <w:rsid w:val="00F53C09"/>
    <w:rsid w:val="00F53ED6"/>
    <w:rsid w:val="00F5429A"/>
    <w:rsid w:val="00F54349"/>
    <w:rsid w:val="00F5446F"/>
    <w:rsid w:val="00F54633"/>
    <w:rsid w:val="00F54B60"/>
    <w:rsid w:val="00F552BC"/>
    <w:rsid w:val="00F56B92"/>
    <w:rsid w:val="00F60442"/>
    <w:rsid w:val="00F60F8E"/>
    <w:rsid w:val="00F61138"/>
    <w:rsid w:val="00F6144F"/>
    <w:rsid w:val="00F617AE"/>
    <w:rsid w:val="00F618F4"/>
    <w:rsid w:val="00F6193E"/>
    <w:rsid w:val="00F6290E"/>
    <w:rsid w:val="00F62B1F"/>
    <w:rsid w:val="00F64378"/>
    <w:rsid w:val="00F64A51"/>
    <w:rsid w:val="00F64B58"/>
    <w:rsid w:val="00F64C61"/>
    <w:rsid w:val="00F64E0A"/>
    <w:rsid w:val="00F65931"/>
    <w:rsid w:val="00F66F9F"/>
    <w:rsid w:val="00F67182"/>
    <w:rsid w:val="00F6729E"/>
    <w:rsid w:val="00F672CD"/>
    <w:rsid w:val="00F702D6"/>
    <w:rsid w:val="00F726E9"/>
    <w:rsid w:val="00F72790"/>
    <w:rsid w:val="00F72A0E"/>
    <w:rsid w:val="00F72BDA"/>
    <w:rsid w:val="00F72FE8"/>
    <w:rsid w:val="00F75213"/>
    <w:rsid w:val="00F75642"/>
    <w:rsid w:val="00F77437"/>
    <w:rsid w:val="00F77E69"/>
    <w:rsid w:val="00F77FCA"/>
    <w:rsid w:val="00F8139E"/>
    <w:rsid w:val="00F82120"/>
    <w:rsid w:val="00F824D1"/>
    <w:rsid w:val="00F82787"/>
    <w:rsid w:val="00F82A9D"/>
    <w:rsid w:val="00F82F3E"/>
    <w:rsid w:val="00F830F3"/>
    <w:rsid w:val="00F83237"/>
    <w:rsid w:val="00F8473C"/>
    <w:rsid w:val="00F84FBA"/>
    <w:rsid w:val="00F8530F"/>
    <w:rsid w:val="00F854B5"/>
    <w:rsid w:val="00F869E0"/>
    <w:rsid w:val="00F86AEA"/>
    <w:rsid w:val="00F86E86"/>
    <w:rsid w:val="00F8729A"/>
    <w:rsid w:val="00F87558"/>
    <w:rsid w:val="00F918B9"/>
    <w:rsid w:val="00F93231"/>
    <w:rsid w:val="00F94757"/>
    <w:rsid w:val="00F94801"/>
    <w:rsid w:val="00F95918"/>
    <w:rsid w:val="00F95C06"/>
    <w:rsid w:val="00F96186"/>
    <w:rsid w:val="00F9777A"/>
    <w:rsid w:val="00F9797A"/>
    <w:rsid w:val="00FA00AE"/>
    <w:rsid w:val="00FA0843"/>
    <w:rsid w:val="00FA1052"/>
    <w:rsid w:val="00FA267B"/>
    <w:rsid w:val="00FA29FF"/>
    <w:rsid w:val="00FA2D6C"/>
    <w:rsid w:val="00FA2F50"/>
    <w:rsid w:val="00FA3F47"/>
    <w:rsid w:val="00FA473C"/>
    <w:rsid w:val="00FA66B9"/>
    <w:rsid w:val="00FB0F04"/>
    <w:rsid w:val="00FB10E9"/>
    <w:rsid w:val="00FB15FD"/>
    <w:rsid w:val="00FB195C"/>
    <w:rsid w:val="00FB25E7"/>
    <w:rsid w:val="00FB3438"/>
    <w:rsid w:val="00FB345B"/>
    <w:rsid w:val="00FB352E"/>
    <w:rsid w:val="00FB41BC"/>
    <w:rsid w:val="00FB51C4"/>
    <w:rsid w:val="00FB6D4D"/>
    <w:rsid w:val="00FB7FEC"/>
    <w:rsid w:val="00FC06C8"/>
    <w:rsid w:val="00FC0FC4"/>
    <w:rsid w:val="00FC12D2"/>
    <w:rsid w:val="00FC1789"/>
    <w:rsid w:val="00FC1C16"/>
    <w:rsid w:val="00FC2BCD"/>
    <w:rsid w:val="00FC3350"/>
    <w:rsid w:val="00FC38DA"/>
    <w:rsid w:val="00FC3965"/>
    <w:rsid w:val="00FC4ABA"/>
    <w:rsid w:val="00FC6E0F"/>
    <w:rsid w:val="00FC7AEC"/>
    <w:rsid w:val="00FD1400"/>
    <w:rsid w:val="00FD165C"/>
    <w:rsid w:val="00FD3175"/>
    <w:rsid w:val="00FD4863"/>
    <w:rsid w:val="00FD4BF6"/>
    <w:rsid w:val="00FD4C13"/>
    <w:rsid w:val="00FD5258"/>
    <w:rsid w:val="00FD54A3"/>
    <w:rsid w:val="00FD64C4"/>
    <w:rsid w:val="00FE04DA"/>
    <w:rsid w:val="00FE09DB"/>
    <w:rsid w:val="00FE0B04"/>
    <w:rsid w:val="00FE229D"/>
    <w:rsid w:val="00FE374A"/>
    <w:rsid w:val="00FE3DD9"/>
    <w:rsid w:val="00FE5819"/>
    <w:rsid w:val="00FE5BE6"/>
    <w:rsid w:val="00FE7970"/>
    <w:rsid w:val="00FE7BE6"/>
    <w:rsid w:val="00FF0802"/>
    <w:rsid w:val="00FF0DB0"/>
    <w:rsid w:val="00FF0EF0"/>
    <w:rsid w:val="00FF0FB5"/>
    <w:rsid w:val="00FF169A"/>
    <w:rsid w:val="00FF18AC"/>
    <w:rsid w:val="00FF1EF4"/>
    <w:rsid w:val="00FF25C3"/>
    <w:rsid w:val="00FF2CBC"/>
    <w:rsid w:val="00FF3CA2"/>
    <w:rsid w:val="00FF4520"/>
    <w:rsid w:val="00FF45E4"/>
    <w:rsid w:val="00FF50C5"/>
    <w:rsid w:val="00FF5379"/>
    <w:rsid w:val="00FF5CAC"/>
    <w:rsid w:val="00FF5EC9"/>
    <w:rsid w:val="00FF6B1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2EE14"/>
  <w15:docId w15:val="{14F91726-ECF9-4FE8-8760-B8563C867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spacing w:line="360" w:lineRule="auto"/>
    </w:pPr>
    <w:rPr>
      <w:sz w:val="22"/>
      <w:szCs w:val="22"/>
    </w:rPr>
  </w:style>
  <w:style w:type="paragraph" w:styleId="Heading1">
    <w:name w:val="heading 1"/>
    <w:basedOn w:val="Normal"/>
    <w:next w:val="Normal"/>
    <w:link w:val="Heading1Char"/>
    <w:uiPriority w:val="9"/>
    <w:qFormat/>
    <w:rsid w:val="00260C26"/>
    <w:pPr>
      <w:keepNext/>
      <w:outlineLvl w:val="0"/>
    </w:pPr>
    <w:rPr>
      <w:rFonts w:ascii="David" w:hAnsi="David" w:cs="David"/>
      <w:sz w:val="28"/>
      <w:szCs w:val="28"/>
      <w:u w:val="single"/>
    </w:rPr>
  </w:style>
  <w:style w:type="paragraph" w:styleId="Heading2">
    <w:name w:val="heading 2"/>
    <w:basedOn w:val="Normal"/>
    <w:next w:val="Normal"/>
    <w:link w:val="Heading2Char"/>
    <w:uiPriority w:val="9"/>
    <w:unhideWhenUsed/>
    <w:qFormat/>
    <w:rsid w:val="001E0DDE"/>
    <w:pPr>
      <w:keepNext/>
      <w:widowControl w:val="0"/>
      <w:jc w:val="both"/>
      <w:outlineLvl w:val="1"/>
    </w:pPr>
    <w:rPr>
      <w:rFonts w:cs="David"/>
      <w:b/>
      <w:bCs/>
      <w:sz w:val="28"/>
      <w:szCs w:val="28"/>
    </w:rPr>
  </w:style>
  <w:style w:type="paragraph" w:styleId="Heading3">
    <w:name w:val="heading 3"/>
    <w:basedOn w:val="Normal"/>
    <w:next w:val="Normal"/>
    <w:link w:val="Heading3Char"/>
    <w:uiPriority w:val="9"/>
    <w:semiHidden/>
    <w:unhideWhenUsed/>
    <w:qFormat/>
    <w:rsid w:val="006F30B5"/>
    <w:pPr>
      <w:keepNext/>
      <w:keepLines/>
      <w:spacing w:before="40"/>
      <w:outlineLvl w:val="2"/>
    </w:pPr>
    <w:rPr>
      <w:rFonts w:ascii="Calibri Light" w:eastAsia="Times New Roman" w:hAnsi="Calibri Light" w:cs="Times New Roman"/>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60C26"/>
    <w:pPr>
      <w:tabs>
        <w:tab w:val="center" w:pos="4153"/>
        <w:tab w:val="right" w:pos="8306"/>
      </w:tabs>
      <w:spacing w:line="240" w:lineRule="auto"/>
    </w:pPr>
  </w:style>
  <w:style w:type="character" w:customStyle="1" w:styleId="HeaderChar">
    <w:name w:val="Header Char"/>
    <w:basedOn w:val="DefaultParagraphFont"/>
    <w:link w:val="Header"/>
    <w:rsid w:val="00260C26"/>
  </w:style>
  <w:style w:type="paragraph" w:styleId="Footer">
    <w:name w:val="footer"/>
    <w:basedOn w:val="Normal"/>
    <w:link w:val="FooterChar"/>
    <w:uiPriority w:val="99"/>
    <w:unhideWhenUsed/>
    <w:rsid w:val="00260C26"/>
    <w:pPr>
      <w:tabs>
        <w:tab w:val="center" w:pos="4153"/>
        <w:tab w:val="right" w:pos="8306"/>
      </w:tabs>
      <w:spacing w:line="240" w:lineRule="auto"/>
    </w:pPr>
  </w:style>
  <w:style w:type="character" w:customStyle="1" w:styleId="FooterChar">
    <w:name w:val="Footer Char"/>
    <w:basedOn w:val="DefaultParagraphFont"/>
    <w:link w:val="Footer"/>
    <w:uiPriority w:val="99"/>
    <w:rsid w:val="00260C26"/>
  </w:style>
  <w:style w:type="character" w:customStyle="1" w:styleId="Heading1Char">
    <w:name w:val="Heading 1 Char"/>
    <w:link w:val="Heading1"/>
    <w:uiPriority w:val="9"/>
    <w:rsid w:val="00260C26"/>
    <w:rPr>
      <w:rFonts w:ascii="David" w:hAnsi="David" w:cs="David"/>
      <w:sz w:val="28"/>
      <w:szCs w:val="28"/>
      <w:u w:val="single"/>
    </w:rPr>
  </w:style>
  <w:style w:type="paragraph" w:styleId="ListParagraph">
    <w:name w:val="List Paragraph"/>
    <w:basedOn w:val="Normal"/>
    <w:link w:val="ListParagraphChar1"/>
    <w:uiPriority w:val="34"/>
    <w:qFormat/>
    <w:rsid w:val="00260C26"/>
    <w:pPr>
      <w:ind w:left="720"/>
      <w:contextualSpacing/>
    </w:pPr>
  </w:style>
  <w:style w:type="paragraph" w:styleId="BodyText">
    <w:name w:val="Body Text"/>
    <w:basedOn w:val="Normal"/>
    <w:link w:val="BodyTextChar"/>
    <w:unhideWhenUsed/>
    <w:rsid w:val="00980EDE"/>
    <w:pPr>
      <w:suppressAutoHyphens/>
      <w:spacing w:line="240" w:lineRule="auto"/>
      <w:jc w:val="both"/>
    </w:pPr>
    <w:rPr>
      <w:rFonts w:ascii="Times New Roman" w:eastAsia="Times New Roman" w:hAnsi="Times New Roman" w:cs="Times New Roman"/>
      <w:sz w:val="20"/>
      <w:szCs w:val="20"/>
      <w:lang w:eastAsia="he-IL"/>
    </w:rPr>
  </w:style>
  <w:style w:type="character" w:customStyle="1" w:styleId="BodyTextChar">
    <w:name w:val="Body Text Char"/>
    <w:link w:val="BodyText"/>
    <w:rsid w:val="00980EDE"/>
    <w:rPr>
      <w:rFonts w:ascii="Times New Roman" w:eastAsia="Times New Roman" w:hAnsi="Times New Roman" w:cs="Times New Roman"/>
      <w:sz w:val="20"/>
      <w:szCs w:val="20"/>
      <w:lang w:eastAsia="he-IL"/>
    </w:rPr>
  </w:style>
  <w:style w:type="paragraph" w:customStyle="1" w:styleId="ruller5">
    <w:name w:val="ruller5"/>
    <w:basedOn w:val="Normal"/>
    <w:rsid w:val="0061139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uller50">
    <w:name w:val="Ruller5 תו"/>
    <w:link w:val="Ruller51"/>
    <w:locked/>
    <w:rsid w:val="006B4160"/>
    <w:rPr>
      <w:rFonts w:ascii="Arial TUR" w:hAnsi="Arial TUR" w:cs="FrankRuehl"/>
      <w:spacing w:val="10"/>
      <w:szCs w:val="28"/>
    </w:rPr>
  </w:style>
  <w:style w:type="paragraph" w:customStyle="1" w:styleId="Ruller51">
    <w:name w:val="Ruller5"/>
    <w:basedOn w:val="Normal"/>
    <w:link w:val="Ruller50"/>
    <w:rsid w:val="006B4160"/>
    <w:pPr>
      <w:overflowPunct w:val="0"/>
      <w:autoSpaceDE w:val="0"/>
      <w:autoSpaceDN w:val="0"/>
      <w:adjustRightInd w:val="0"/>
      <w:spacing w:line="240" w:lineRule="auto"/>
      <w:ind w:left="1642" w:right="1282"/>
      <w:jc w:val="both"/>
    </w:pPr>
    <w:rPr>
      <w:rFonts w:ascii="Arial TUR" w:hAnsi="Arial TUR" w:cs="FrankRuehl"/>
      <w:spacing w:val="10"/>
      <w:szCs w:val="28"/>
    </w:rPr>
  </w:style>
  <w:style w:type="character" w:customStyle="1" w:styleId="Heading2Char">
    <w:name w:val="Heading 2 Char"/>
    <w:link w:val="Heading2"/>
    <w:uiPriority w:val="9"/>
    <w:rsid w:val="001E0DDE"/>
    <w:rPr>
      <w:rFonts w:cs="David"/>
      <w:b/>
      <w:bCs/>
      <w:sz w:val="28"/>
      <w:szCs w:val="28"/>
    </w:rPr>
  </w:style>
  <w:style w:type="paragraph" w:styleId="BodyText2">
    <w:name w:val="Body Text 2"/>
    <w:basedOn w:val="Normal"/>
    <w:link w:val="BodyText2Char"/>
    <w:uiPriority w:val="99"/>
    <w:unhideWhenUsed/>
    <w:rsid w:val="00393993"/>
    <w:pPr>
      <w:spacing w:line="240" w:lineRule="auto"/>
      <w:ind w:right="142"/>
      <w:jc w:val="both"/>
    </w:pPr>
  </w:style>
  <w:style w:type="character" w:customStyle="1" w:styleId="BodyText2Char">
    <w:name w:val="Body Text 2 Char"/>
    <w:basedOn w:val="DefaultParagraphFont"/>
    <w:link w:val="BodyText2"/>
    <w:uiPriority w:val="99"/>
    <w:rsid w:val="00393993"/>
  </w:style>
  <w:style w:type="paragraph" w:styleId="BalloonText">
    <w:name w:val="Balloon Text"/>
    <w:basedOn w:val="Normal"/>
    <w:link w:val="BalloonTextChar"/>
    <w:uiPriority w:val="99"/>
    <w:semiHidden/>
    <w:unhideWhenUsed/>
    <w:rsid w:val="00690572"/>
    <w:pPr>
      <w:spacing w:line="240" w:lineRule="auto"/>
    </w:pPr>
    <w:rPr>
      <w:rFonts w:ascii="Tahoma" w:hAnsi="Tahoma" w:cs="Tahoma"/>
      <w:sz w:val="18"/>
      <w:szCs w:val="18"/>
    </w:rPr>
  </w:style>
  <w:style w:type="character" w:customStyle="1" w:styleId="BalloonTextChar">
    <w:name w:val="Balloon Text Char"/>
    <w:link w:val="BalloonText"/>
    <w:uiPriority w:val="99"/>
    <w:semiHidden/>
    <w:rsid w:val="00690572"/>
    <w:rPr>
      <w:rFonts w:ascii="Tahoma" w:hAnsi="Tahoma" w:cs="Tahoma"/>
      <w:sz w:val="18"/>
      <w:szCs w:val="18"/>
    </w:rPr>
  </w:style>
  <w:style w:type="paragraph" w:styleId="Revision">
    <w:name w:val="Revision"/>
    <w:hidden/>
    <w:uiPriority w:val="99"/>
    <w:semiHidden/>
    <w:rsid w:val="00A54410"/>
    <w:pPr>
      <w:bidi/>
    </w:pPr>
    <w:rPr>
      <w:sz w:val="22"/>
      <w:szCs w:val="22"/>
    </w:rPr>
  </w:style>
  <w:style w:type="character" w:customStyle="1" w:styleId="Heading3Char">
    <w:name w:val="Heading 3 Char"/>
    <w:link w:val="Heading3"/>
    <w:uiPriority w:val="9"/>
    <w:semiHidden/>
    <w:rsid w:val="006F30B5"/>
    <w:rPr>
      <w:rFonts w:ascii="Calibri Light" w:eastAsia="Times New Roman" w:hAnsi="Calibri Light" w:cs="Times New Roman"/>
      <w:color w:val="1F3763"/>
      <w:sz w:val="24"/>
      <w:szCs w:val="24"/>
    </w:rPr>
  </w:style>
  <w:style w:type="character" w:styleId="Hyperlink">
    <w:name w:val="Hyperlink"/>
    <w:unhideWhenUsed/>
    <w:rsid w:val="00FC3350"/>
    <w:rPr>
      <w:color w:val="0000FF"/>
      <w:u w:val="single"/>
    </w:rPr>
  </w:style>
  <w:style w:type="character" w:customStyle="1" w:styleId="ListParagraphChar1">
    <w:name w:val="List Paragraph Char1"/>
    <w:link w:val="ListParagraph"/>
    <w:uiPriority w:val="34"/>
    <w:rsid w:val="00AD18DE"/>
  </w:style>
  <w:style w:type="paragraph" w:customStyle="1" w:styleId="ruller40">
    <w:name w:val="ruller40"/>
    <w:basedOn w:val="Normal"/>
    <w:rsid w:val="00A41E0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uller43">
    <w:name w:val="ruller43"/>
    <w:basedOn w:val="DefaultParagraphFont"/>
    <w:rsid w:val="00F66F9F"/>
  </w:style>
  <w:style w:type="paragraph" w:customStyle="1" w:styleId="ruller41">
    <w:name w:val="ruller4"/>
    <w:basedOn w:val="Normal"/>
    <w:rsid w:val="00F66F9F"/>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uiPriority w:val="99"/>
    <w:semiHidden/>
    <w:unhideWhenUsed/>
    <w:rsid w:val="00343374"/>
    <w:rPr>
      <w:sz w:val="16"/>
      <w:szCs w:val="16"/>
    </w:rPr>
  </w:style>
  <w:style w:type="paragraph" w:styleId="CommentText">
    <w:name w:val="annotation text"/>
    <w:basedOn w:val="Normal"/>
    <w:link w:val="CommentTextChar"/>
    <w:uiPriority w:val="99"/>
    <w:unhideWhenUsed/>
    <w:rsid w:val="00343374"/>
    <w:rPr>
      <w:sz w:val="20"/>
      <w:szCs w:val="20"/>
    </w:rPr>
  </w:style>
  <w:style w:type="character" w:customStyle="1" w:styleId="CommentTextChar">
    <w:name w:val="Comment Text Char"/>
    <w:basedOn w:val="DefaultParagraphFont"/>
    <w:link w:val="CommentText"/>
    <w:uiPriority w:val="99"/>
    <w:rsid w:val="00343374"/>
  </w:style>
  <w:style w:type="paragraph" w:styleId="CommentSubject">
    <w:name w:val="annotation subject"/>
    <w:basedOn w:val="CommentText"/>
    <w:next w:val="CommentText"/>
    <w:link w:val="CommentSubjectChar"/>
    <w:uiPriority w:val="99"/>
    <w:semiHidden/>
    <w:unhideWhenUsed/>
    <w:rsid w:val="00343374"/>
    <w:rPr>
      <w:b/>
      <w:bCs/>
    </w:rPr>
  </w:style>
  <w:style w:type="character" w:customStyle="1" w:styleId="CommentSubjectChar">
    <w:name w:val="Comment Subject Char"/>
    <w:link w:val="CommentSubject"/>
    <w:uiPriority w:val="99"/>
    <w:semiHidden/>
    <w:rsid w:val="00343374"/>
    <w:rPr>
      <w:b/>
      <w:bCs/>
    </w:rPr>
  </w:style>
  <w:style w:type="paragraph" w:customStyle="1" w:styleId="Ruller42">
    <w:name w:val="Ruller4"/>
    <w:basedOn w:val="Normal"/>
    <w:link w:val="Ruller44"/>
    <w:rsid w:val="009D542E"/>
    <w:pPr>
      <w:tabs>
        <w:tab w:val="left" w:pos="800"/>
      </w:tabs>
      <w:overflowPunct w:val="0"/>
      <w:autoSpaceDE w:val="0"/>
      <w:autoSpaceDN w:val="0"/>
      <w:adjustRightInd w:val="0"/>
      <w:jc w:val="both"/>
      <w:textAlignment w:val="baseline"/>
    </w:pPr>
    <w:rPr>
      <w:rFonts w:ascii="Arial TUR" w:eastAsia="Times New Roman" w:hAnsi="Arial TUR" w:cs="FrankRuehl"/>
      <w:spacing w:val="10"/>
      <w:szCs w:val="28"/>
    </w:rPr>
  </w:style>
  <w:style w:type="paragraph" w:customStyle="1" w:styleId="Ruller4">
    <w:name w:val="Ruller 4 ממוספר"/>
    <w:basedOn w:val="Ruller42"/>
    <w:next w:val="Ruller42"/>
    <w:link w:val="Ruller45"/>
    <w:rsid w:val="009D542E"/>
    <w:pPr>
      <w:numPr>
        <w:numId w:val="14"/>
      </w:numPr>
      <w:textAlignment w:val="auto"/>
    </w:pPr>
    <w:rPr>
      <w:rFonts w:ascii="Garamond" w:hAnsi="Garamond"/>
      <w:sz w:val="24"/>
    </w:rPr>
  </w:style>
  <w:style w:type="character" w:customStyle="1" w:styleId="Ruller44">
    <w:name w:val="Ruller4 תו"/>
    <w:link w:val="Ruller42"/>
    <w:locked/>
    <w:rsid w:val="00D418B5"/>
    <w:rPr>
      <w:rFonts w:ascii="Arial TUR" w:eastAsia="Times New Roman" w:hAnsi="Arial TUR" w:cs="FrankRuehl"/>
      <w:spacing w:val="10"/>
      <w:sz w:val="22"/>
      <w:szCs w:val="28"/>
    </w:rPr>
  </w:style>
  <w:style w:type="character" w:customStyle="1" w:styleId="Ruller45">
    <w:name w:val="Ruller 4 ממוספר תו"/>
    <w:link w:val="Ruller4"/>
    <w:locked/>
    <w:rsid w:val="0016780F"/>
    <w:rPr>
      <w:rFonts w:ascii="Garamond" w:eastAsia="Times New Roman" w:hAnsi="Garamond" w:cs="FrankRuehl"/>
      <w:spacing w:val="10"/>
      <w:sz w:val="24"/>
      <w:szCs w:val="28"/>
    </w:rPr>
  </w:style>
  <w:style w:type="paragraph" w:customStyle="1" w:styleId="2">
    <w:name w:val="סגנון2"/>
    <w:basedOn w:val="Normal"/>
    <w:qFormat/>
    <w:rsid w:val="00C16E67"/>
    <w:pPr>
      <w:numPr>
        <w:numId w:val="16"/>
      </w:numPr>
      <w:contextualSpacing/>
      <w:jc w:val="both"/>
    </w:pPr>
    <w:rPr>
      <w:rFonts w:ascii="Times New Roman" w:eastAsia="Times New Roman" w:hAnsi="Times New Roman" w:cs="David"/>
      <w:sz w:val="28"/>
      <w:szCs w:val="28"/>
    </w:rPr>
  </w:style>
  <w:style w:type="paragraph" w:customStyle="1" w:styleId="ListParagraph1">
    <w:name w:val="List Paragraph1"/>
    <w:basedOn w:val="Normal"/>
    <w:link w:val="ListParagraphChar"/>
    <w:qFormat/>
    <w:rsid w:val="00922F58"/>
    <w:pPr>
      <w:ind w:left="720"/>
      <w:contextualSpacing/>
    </w:pPr>
    <w:rPr>
      <w:rFonts w:eastAsia="Times New Roman"/>
    </w:rPr>
  </w:style>
  <w:style w:type="character" w:customStyle="1" w:styleId="ListParagraphChar">
    <w:name w:val="List Paragraph Char"/>
    <w:link w:val="ListParagraph1"/>
    <w:locked/>
    <w:rsid w:val="00922F58"/>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356694">
      <w:bodyDiv w:val="1"/>
      <w:marLeft w:val="0"/>
      <w:marRight w:val="0"/>
      <w:marTop w:val="0"/>
      <w:marBottom w:val="0"/>
      <w:divBdr>
        <w:top w:val="none" w:sz="0" w:space="0" w:color="auto"/>
        <w:left w:val="none" w:sz="0" w:space="0" w:color="auto"/>
        <w:bottom w:val="none" w:sz="0" w:space="0" w:color="auto"/>
        <w:right w:val="none" w:sz="0" w:space="0" w:color="auto"/>
      </w:divBdr>
    </w:div>
    <w:div w:id="819076688">
      <w:bodyDiv w:val="1"/>
      <w:marLeft w:val="0"/>
      <w:marRight w:val="0"/>
      <w:marTop w:val="0"/>
      <w:marBottom w:val="0"/>
      <w:divBdr>
        <w:top w:val="none" w:sz="0" w:space="0" w:color="auto"/>
        <w:left w:val="none" w:sz="0" w:space="0" w:color="auto"/>
        <w:bottom w:val="none" w:sz="0" w:space="0" w:color="auto"/>
        <w:right w:val="none" w:sz="0" w:space="0" w:color="auto"/>
      </w:divBdr>
    </w:div>
    <w:div w:id="998852558">
      <w:bodyDiv w:val="1"/>
      <w:marLeft w:val="0"/>
      <w:marRight w:val="0"/>
      <w:marTop w:val="0"/>
      <w:marBottom w:val="0"/>
      <w:divBdr>
        <w:top w:val="none" w:sz="0" w:space="0" w:color="auto"/>
        <w:left w:val="none" w:sz="0" w:space="0" w:color="auto"/>
        <w:bottom w:val="none" w:sz="0" w:space="0" w:color="auto"/>
        <w:right w:val="none" w:sz="0" w:space="0" w:color="auto"/>
      </w:divBdr>
    </w:div>
    <w:div w:id="1240947940">
      <w:bodyDiv w:val="1"/>
      <w:marLeft w:val="0"/>
      <w:marRight w:val="0"/>
      <w:marTop w:val="0"/>
      <w:marBottom w:val="0"/>
      <w:divBdr>
        <w:top w:val="none" w:sz="0" w:space="0" w:color="auto"/>
        <w:left w:val="none" w:sz="0" w:space="0" w:color="auto"/>
        <w:bottom w:val="none" w:sz="0" w:space="0" w:color="auto"/>
        <w:right w:val="none" w:sz="0" w:space="0" w:color="auto"/>
      </w:divBdr>
    </w:div>
    <w:div w:id="1407804191">
      <w:bodyDiv w:val="1"/>
      <w:marLeft w:val="0"/>
      <w:marRight w:val="0"/>
      <w:marTop w:val="0"/>
      <w:marBottom w:val="0"/>
      <w:divBdr>
        <w:top w:val="none" w:sz="0" w:space="0" w:color="auto"/>
        <w:left w:val="none" w:sz="0" w:space="0" w:color="auto"/>
        <w:bottom w:val="none" w:sz="0" w:space="0" w:color="auto"/>
        <w:right w:val="none" w:sz="0" w:space="0" w:color="auto"/>
      </w:divBdr>
    </w:div>
    <w:div w:id="1925533222">
      <w:bodyDiv w:val="1"/>
      <w:marLeft w:val="0"/>
      <w:marRight w:val="0"/>
      <w:marTop w:val="0"/>
      <w:marBottom w:val="0"/>
      <w:divBdr>
        <w:top w:val="none" w:sz="0" w:space="0" w:color="auto"/>
        <w:left w:val="none" w:sz="0" w:space="0" w:color="auto"/>
        <w:bottom w:val="none" w:sz="0" w:space="0" w:color="auto"/>
        <w:right w:val="none" w:sz="0" w:space="0" w:color="auto"/>
      </w:divBdr>
    </w:div>
    <w:div w:id="1930264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2.xml" /><Relationship Id="rId2" Type="http://schemas.openxmlformats.org/officeDocument/2006/relationships/numbering" Target="numbering.xml" /><Relationship Id="rId16" Type="http://schemas.openxmlformats.org/officeDocument/2006/relationships/theme" Target="theme/theme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hyperlink" Target="#" TargetMode="External"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header" Target="header3.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2260</Words>
  <Characters>12886</Characters>
  <Application>Microsoft Office Word</Application>
  <DocSecurity>0</DocSecurity>
  <Lines>107</Lines>
  <Paragraphs>30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MOD</Company>
  <LinksUpToDate>false</LinksUpToDate>
  <CharactersWithSpaces>15116</CharactersWithSpaces>
  <SharedDoc>false</SharedDoc>
  <HLinks>
    <vt:vector size="6" baseType="variant">
      <vt:variant>
        <vt:i4>3801205</vt:i4>
      </vt:variant>
      <vt:variant>
        <vt:i4>0</vt:i4>
      </vt:variant>
      <vt:variant>
        <vt:i4>0</vt:i4>
      </vt:variant>
      <vt:variant>
        <vt:i4>5</vt:i4>
      </vt:variant>
      <vt:variant>
        <vt:lpwstr>http://www.nevo.co.il/case/24263397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יבד"ץ 205/בית הדין לערעורים/עוזרת משפטית/ליאל ילוז</dc:creator>
  <cp:keywords/>
  <dc:description/>
  <cp:lastModifiedBy>נאיה שלום</cp:lastModifiedBy>
  <cp:revision>10</cp:revision>
  <cp:lastPrinted>2026-09-16T13:15:00Z</cp:lastPrinted>
  <dcterms:created xsi:type="dcterms:W3CDTF">2026-09-17T05:58:00Z</dcterms:created>
  <dcterms:modified xsi:type="dcterms:W3CDTF">2026-09-22T10:07:00Z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 בלמ"ס -</vt:lpwstr>
  </property>
  <property fmtid="{D5CDD505-2E9C-101B-9397-08002B2CF9AE}" pid="5" name="MSIP_Label_701b9bfc-c426-492e-a46c-1a922d5fe54b_Enabled">
    <vt:lpwstr>true</vt:lpwstr>
  </property>
  <property fmtid="{D5CDD505-2E9C-101B-9397-08002B2CF9AE}" pid="6" name="MSIP_Label_701b9bfc-c426-492e-a46c-1a922d5fe54b_SetDate">
    <vt:lpwstr>2023-02-06T09:02:39Z</vt:lpwstr>
  </property>
  <property fmtid="{D5CDD505-2E9C-101B-9397-08002B2CF9AE}" pid="7" name="MSIP_Label_701b9bfc-c426-492e-a46c-1a922d5fe54b_Method">
    <vt:lpwstr>Standard</vt:lpwstr>
  </property>
  <property fmtid="{D5CDD505-2E9C-101B-9397-08002B2CF9AE}" pid="8" name="MSIP_Label_701b9bfc-c426-492e-a46c-1a922d5fe54b_Name">
    <vt:lpwstr>בלמ"ס</vt:lpwstr>
  </property>
  <property fmtid="{D5CDD505-2E9C-101B-9397-08002B2CF9AE}" pid="9" name="MSIP_Label_701b9bfc-c426-492e-a46c-1a922d5fe54b_SiteId">
    <vt:lpwstr>78820852-55fa-450b-908d-45c0d911e76b</vt:lpwstr>
  </property>
  <property fmtid="{D5CDD505-2E9C-101B-9397-08002B2CF9AE}" pid="10" name="MSIP_Label_701b9bfc-c426-492e-a46c-1a922d5fe54b_ActionId">
    <vt:lpwstr>cc8acb13-e6cd-4d17-a9fc-18b38db713e7</vt:lpwstr>
  </property>
  <property fmtid="{D5CDD505-2E9C-101B-9397-08002B2CF9AE}" pid="11" name="MSIP_Label_701b9bfc-c426-492e-a46c-1a922d5fe54b_ContentBits">
    <vt:lpwstr>1</vt:lpwstr>
  </property>
</Properties>
</file>