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97CFC" w14:textId="77777777" w:rsidR="00C82A9C" w:rsidRPr="00C82A9C" w:rsidRDefault="00C82A9C" w:rsidP="00C82A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rtl/>
          <w:lang w:eastAsia="he-IL"/>
        </w:rPr>
      </w:pPr>
      <w:r w:rsidRPr="00C82A9C">
        <w:rPr>
          <w:rFonts w:ascii="Times New Roman" w:eastAsia="Times New Roman" w:hAnsi="Times New Roman" w:hint="cs"/>
          <w:b/>
          <w:bCs/>
          <w:sz w:val="32"/>
          <w:szCs w:val="32"/>
          <w:rtl/>
          <w:lang w:eastAsia="he-IL"/>
        </w:rPr>
        <w:t>צבא הגנה לישראל</w:t>
      </w:r>
    </w:p>
    <w:p w14:paraId="7EEC7F6C" w14:textId="77777777" w:rsidR="00C82A9C" w:rsidRPr="00C82A9C" w:rsidRDefault="00C82A9C" w:rsidP="00C82A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rtl/>
          <w:lang w:eastAsia="he-IL"/>
        </w:rPr>
      </w:pPr>
    </w:p>
    <w:p w14:paraId="51E1550F" w14:textId="54C31605" w:rsidR="00C82A9C" w:rsidRPr="00C82A9C" w:rsidRDefault="00C82A9C" w:rsidP="00FA4F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rtl/>
          <w:lang w:eastAsia="he-IL"/>
        </w:rPr>
      </w:pPr>
      <w:r w:rsidRPr="00C82A9C">
        <w:rPr>
          <w:rFonts w:ascii="Times New Roman" w:eastAsia="Times New Roman" w:hAnsi="Times New Roman" w:hint="cs"/>
          <w:b/>
          <w:bCs/>
          <w:sz w:val="32"/>
          <w:szCs w:val="32"/>
          <w:rtl/>
          <w:lang w:eastAsia="he-IL"/>
        </w:rPr>
        <w:t xml:space="preserve">צו מס' </w:t>
      </w:r>
      <w:r w:rsidR="00FA4F3C">
        <w:rPr>
          <w:rFonts w:ascii="Times New Roman" w:eastAsia="Times New Roman" w:hAnsi="Times New Roman" w:hint="cs"/>
          <w:b/>
          <w:bCs/>
          <w:sz w:val="32"/>
          <w:szCs w:val="32"/>
          <w:rtl/>
          <w:lang w:eastAsia="he-IL"/>
        </w:rPr>
        <w:t>2242</w:t>
      </w:r>
    </w:p>
    <w:p w14:paraId="4C88FFFB" w14:textId="77777777" w:rsidR="00C82A9C" w:rsidRPr="00C82A9C" w:rsidRDefault="00C82A9C" w:rsidP="00C82A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rtl/>
          <w:lang w:eastAsia="he-IL"/>
        </w:rPr>
      </w:pPr>
    </w:p>
    <w:p w14:paraId="3ED130BA" w14:textId="494D14B6" w:rsidR="00C82A9C" w:rsidRPr="00C82A9C" w:rsidRDefault="00C82A9C" w:rsidP="00FA4F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rtl/>
          <w:lang w:eastAsia="he-IL"/>
        </w:rPr>
      </w:pPr>
      <w:bookmarkStart w:id="0" w:name="_GoBack"/>
      <w:r w:rsidRPr="00C82A9C">
        <w:rPr>
          <w:rFonts w:ascii="Times New Roman" w:eastAsia="Times New Roman" w:hAnsi="Times New Roman" w:hint="cs"/>
          <w:b/>
          <w:bCs/>
          <w:sz w:val="32"/>
          <w:szCs w:val="32"/>
          <w:rtl/>
          <w:lang w:eastAsia="he-IL"/>
        </w:rPr>
        <w:t xml:space="preserve">צו בדבר איסור על </w:t>
      </w:r>
      <w:r>
        <w:rPr>
          <w:rFonts w:ascii="Times New Roman" w:eastAsia="Times New Roman" w:hAnsi="Times New Roman" w:hint="cs"/>
          <w:b/>
          <w:bCs/>
          <w:sz w:val="32"/>
          <w:szCs w:val="32"/>
          <w:rtl/>
          <w:lang w:eastAsia="he-IL"/>
        </w:rPr>
        <w:t>כיסוי הפנים</w:t>
      </w:r>
      <w:r w:rsidRPr="00C82A9C">
        <w:rPr>
          <w:rFonts w:ascii="Times New Roman" w:eastAsia="Times New Roman" w:hAnsi="Times New Roman" w:hint="cs"/>
          <w:b/>
          <w:bCs/>
          <w:sz w:val="32"/>
          <w:szCs w:val="32"/>
          <w:rtl/>
          <w:lang w:eastAsia="he-IL"/>
        </w:rPr>
        <w:t xml:space="preserve"> </w:t>
      </w:r>
      <w:r w:rsidR="008E3405" w:rsidRPr="008E3405">
        <w:rPr>
          <w:rFonts w:ascii="Times New Roman" w:eastAsia="Times New Roman" w:hAnsi="Times New Roman"/>
          <w:b/>
          <w:bCs/>
          <w:sz w:val="32"/>
          <w:szCs w:val="32"/>
          <w:rtl/>
          <w:lang w:eastAsia="he-IL"/>
        </w:rPr>
        <w:t>במקומות ציבוריים</w:t>
      </w:r>
      <w:r w:rsidR="008E3405" w:rsidRPr="008E3405">
        <w:rPr>
          <w:rFonts w:ascii="Times New Roman" w:eastAsia="Times New Roman" w:hAnsi="Times New Roman" w:hint="cs"/>
          <w:b/>
          <w:bCs/>
          <w:sz w:val="32"/>
          <w:szCs w:val="32"/>
          <w:rtl/>
          <w:lang w:eastAsia="he-IL"/>
        </w:rPr>
        <w:t xml:space="preserve"> </w:t>
      </w:r>
      <w:r w:rsidRPr="00C82A9C">
        <w:rPr>
          <w:rFonts w:ascii="Times New Roman" w:eastAsia="Times New Roman" w:hAnsi="Times New Roman" w:hint="cs"/>
          <w:b/>
          <w:bCs/>
          <w:sz w:val="32"/>
          <w:szCs w:val="32"/>
          <w:rtl/>
          <w:lang w:eastAsia="he-IL"/>
        </w:rPr>
        <w:t>(יהודה ושומרון)</w:t>
      </w:r>
      <w:r w:rsidR="00CD16BB">
        <w:rPr>
          <w:rFonts w:ascii="Times New Roman" w:eastAsia="Times New Roman" w:hAnsi="Times New Roman" w:hint="cs"/>
          <w:b/>
          <w:bCs/>
          <w:sz w:val="32"/>
          <w:szCs w:val="32"/>
          <w:rtl/>
          <w:lang w:eastAsia="he-IL"/>
        </w:rPr>
        <w:t xml:space="preserve"> </w:t>
      </w:r>
      <w:r w:rsidRPr="00C82A9C">
        <w:rPr>
          <w:rFonts w:ascii="Times New Roman" w:eastAsia="Times New Roman" w:hAnsi="Times New Roman" w:hint="cs"/>
          <w:b/>
          <w:bCs/>
          <w:sz w:val="32"/>
          <w:szCs w:val="32"/>
          <w:rtl/>
          <w:lang w:eastAsia="he-IL"/>
        </w:rPr>
        <w:t xml:space="preserve">(מס' </w:t>
      </w:r>
      <w:r w:rsidR="00FA4F3C">
        <w:rPr>
          <w:rFonts w:ascii="Times New Roman" w:eastAsia="Times New Roman" w:hAnsi="Times New Roman" w:hint="cs"/>
          <w:b/>
          <w:bCs/>
          <w:sz w:val="32"/>
          <w:szCs w:val="32"/>
          <w:rtl/>
          <w:lang w:eastAsia="he-IL"/>
        </w:rPr>
        <w:t>2242</w:t>
      </w:r>
      <w:r w:rsidRPr="00C82A9C">
        <w:rPr>
          <w:rFonts w:ascii="Times New Roman" w:eastAsia="Times New Roman" w:hAnsi="Times New Roman" w:hint="cs"/>
          <w:b/>
          <w:bCs/>
          <w:sz w:val="32"/>
          <w:szCs w:val="32"/>
          <w:rtl/>
          <w:lang w:eastAsia="he-IL"/>
        </w:rPr>
        <w:t>)</w:t>
      </w:r>
      <w:r w:rsidR="00220A3D">
        <w:rPr>
          <w:rFonts w:ascii="Times New Roman" w:eastAsia="Times New Roman" w:hAnsi="Times New Roman" w:hint="cs"/>
          <w:b/>
          <w:bCs/>
          <w:sz w:val="32"/>
          <w:szCs w:val="32"/>
          <w:rtl/>
          <w:lang w:eastAsia="he-IL"/>
        </w:rPr>
        <w:t xml:space="preserve"> (הוראת שעה)</w:t>
      </w:r>
      <w:r w:rsidRPr="00C82A9C">
        <w:rPr>
          <w:rFonts w:ascii="Times New Roman" w:eastAsia="Times New Roman" w:hAnsi="Times New Roman" w:hint="cs"/>
          <w:b/>
          <w:bCs/>
          <w:sz w:val="32"/>
          <w:szCs w:val="32"/>
          <w:rtl/>
          <w:lang w:eastAsia="he-IL"/>
        </w:rPr>
        <w:t>, התשפ"ה-2025</w:t>
      </w:r>
    </w:p>
    <w:bookmarkEnd w:id="0"/>
    <w:p w14:paraId="7A4722AA" w14:textId="77777777" w:rsidR="00C82A9C" w:rsidRPr="00C82A9C" w:rsidRDefault="00C82A9C" w:rsidP="00C82A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rtl/>
          <w:lang w:eastAsia="he-IL"/>
        </w:rPr>
      </w:pPr>
    </w:p>
    <w:p w14:paraId="1609BE75" w14:textId="77777777" w:rsidR="00C82A9C" w:rsidRPr="00C82A9C" w:rsidRDefault="00C82A9C" w:rsidP="00C82A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rtl/>
          <w:lang w:eastAsia="he-IL"/>
        </w:rPr>
      </w:pPr>
    </w:p>
    <w:p w14:paraId="0EDC5B29" w14:textId="77777777" w:rsidR="00C82A9C" w:rsidRPr="00C82A9C" w:rsidRDefault="00C82A9C" w:rsidP="00C82A9C">
      <w:pPr>
        <w:spacing w:after="0" w:line="240" w:lineRule="auto"/>
        <w:rPr>
          <w:rFonts w:ascii="Times New Roman" w:eastAsia="Times New Roman" w:hAnsi="Times New Roman"/>
          <w:szCs w:val="26"/>
          <w:rtl/>
          <w:lang w:eastAsia="he-IL"/>
        </w:rPr>
      </w:pPr>
      <w:r w:rsidRPr="00C82A9C">
        <w:rPr>
          <w:rFonts w:ascii="Times New Roman" w:eastAsia="Times New Roman" w:hAnsi="Times New Roman"/>
          <w:szCs w:val="26"/>
          <w:rtl/>
          <w:lang w:eastAsia="he-IL"/>
        </w:rPr>
        <w:t>בתוקף סמכותי</w:t>
      </w:r>
      <w:r w:rsidRPr="00C82A9C">
        <w:rPr>
          <w:rFonts w:ascii="Times New Roman" w:eastAsia="Times New Roman" w:hAnsi="Times New Roman" w:hint="cs"/>
          <w:szCs w:val="26"/>
          <w:rtl/>
          <w:lang w:eastAsia="he-IL"/>
        </w:rPr>
        <w:t xml:space="preserve"> כמפקד כוחות צה"ל באזור, והואיל ואני סבור כי הדבר דרוש לשם קיום הממשל התקין והסדר הציבורי, הנני מצווה בזאת לאמור</w:t>
      </w:r>
      <w:r w:rsidRPr="00C82A9C">
        <w:rPr>
          <w:rFonts w:ascii="Times New Roman" w:eastAsia="Times New Roman" w:hAnsi="Times New Roman"/>
          <w:szCs w:val="26"/>
          <w:rtl/>
          <w:lang w:eastAsia="he-IL"/>
        </w:rPr>
        <w:t>:</w:t>
      </w:r>
    </w:p>
    <w:p w14:paraId="36A1E067" w14:textId="77777777" w:rsidR="00C82A9C" w:rsidRPr="00C82A9C" w:rsidRDefault="00C82A9C" w:rsidP="00C82A9C">
      <w:pPr>
        <w:spacing w:after="0" w:line="259" w:lineRule="auto"/>
        <w:rPr>
          <w:rFonts w:ascii="Calibri" w:eastAsia="Calibri" w:hAnsi="Calibri"/>
          <w:b/>
          <w:bCs/>
          <w:szCs w:val="26"/>
          <w:rtl/>
        </w:rPr>
      </w:pPr>
    </w:p>
    <w:tbl>
      <w:tblPr>
        <w:bidiVisual/>
        <w:tblW w:w="8754" w:type="dxa"/>
        <w:tblLayout w:type="fixed"/>
        <w:tblLook w:val="04A0" w:firstRow="1" w:lastRow="0" w:firstColumn="1" w:lastColumn="0" w:noHBand="0" w:noVBand="1"/>
      </w:tblPr>
      <w:tblGrid>
        <w:gridCol w:w="969"/>
        <w:gridCol w:w="426"/>
        <w:gridCol w:w="567"/>
        <w:gridCol w:w="6792"/>
      </w:tblGrid>
      <w:tr w:rsidR="00C82A9C" w:rsidRPr="00C82A9C" w14:paraId="798B2EF0" w14:textId="77777777" w:rsidTr="00D36D88">
        <w:trPr>
          <w:trHeight w:val="227"/>
        </w:trPr>
        <w:tc>
          <w:tcPr>
            <w:tcW w:w="969" w:type="dxa"/>
          </w:tcPr>
          <w:p w14:paraId="7B2AA535" w14:textId="77777777" w:rsidR="00C82A9C" w:rsidRPr="00C82A9C" w:rsidRDefault="00C82A9C" w:rsidP="00C82A9C">
            <w:pPr>
              <w:spacing w:after="0" w:line="276" w:lineRule="auto"/>
              <w:rPr>
                <w:rFonts w:eastAsia="Calibri"/>
                <w:b/>
                <w:bCs/>
                <w:szCs w:val="26"/>
                <w:rtl/>
              </w:rPr>
            </w:pPr>
            <w:r w:rsidRPr="00C82A9C">
              <w:rPr>
                <w:rFonts w:eastAsia="Calibri"/>
                <w:b/>
                <w:bCs/>
                <w:szCs w:val="26"/>
                <w:rtl/>
              </w:rPr>
              <w:t>הגדרות</w:t>
            </w:r>
          </w:p>
        </w:tc>
        <w:tc>
          <w:tcPr>
            <w:tcW w:w="426" w:type="dxa"/>
          </w:tcPr>
          <w:p w14:paraId="2E10E1A2" w14:textId="77777777" w:rsidR="00C82A9C" w:rsidRPr="00C82A9C" w:rsidRDefault="00C82A9C" w:rsidP="00C82A9C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  <w:r w:rsidRPr="00C82A9C">
              <w:rPr>
                <w:rFonts w:eastAsia="Calibri"/>
                <w:szCs w:val="26"/>
                <w:rtl/>
              </w:rPr>
              <w:t>1.</w:t>
            </w:r>
          </w:p>
        </w:tc>
        <w:tc>
          <w:tcPr>
            <w:tcW w:w="7359" w:type="dxa"/>
            <w:gridSpan w:val="2"/>
          </w:tcPr>
          <w:p w14:paraId="58ACD599" w14:textId="21C3AE57" w:rsidR="006232A5" w:rsidRPr="00BF7BB7" w:rsidRDefault="00C82A9C" w:rsidP="0099490E">
            <w:pPr>
              <w:spacing w:after="0" w:line="276" w:lineRule="auto"/>
              <w:rPr>
                <w:szCs w:val="26"/>
                <w:rtl/>
              </w:rPr>
            </w:pPr>
            <w:r w:rsidRPr="00BF7BB7">
              <w:rPr>
                <w:rFonts w:eastAsia="Times New Roman"/>
                <w:szCs w:val="26"/>
                <w:rtl/>
                <w:lang w:eastAsia="he-IL"/>
              </w:rPr>
              <w:t>"</w:t>
            </w:r>
            <w:r w:rsidRPr="00BF7BB7">
              <w:rPr>
                <w:rFonts w:eastAsia="Times New Roman" w:hint="cs"/>
                <w:szCs w:val="26"/>
                <w:rtl/>
                <w:lang w:eastAsia="he-IL"/>
              </w:rPr>
              <w:t>כיסוי פנים</w:t>
            </w:r>
            <w:r w:rsidRPr="00BF7BB7">
              <w:rPr>
                <w:rFonts w:eastAsia="Times New Roman"/>
                <w:szCs w:val="26"/>
                <w:rtl/>
                <w:lang w:eastAsia="he-IL"/>
              </w:rPr>
              <w:t xml:space="preserve">" </w:t>
            </w:r>
            <w:r w:rsidR="0094547E">
              <w:rPr>
                <w:rFonts w:eastAsia="Times New Roman"/>
                <w:szCs w:val="26"/>
                <w:rtl/>
                <w:lang w:eastAsia="he-IL"/>
              </w:rPr>
              <w:t>–</w:t>
            </w:r>
            <w:r w:rsidRPr="00BF7BB7">
              <w:rPr>
                <w:rFonts w:eastAsia="Times New Roman"/>
                <w:szCs w:val="26"/>
                <w:rtl/>
                <w:lang w:eastAsia="he-IL"/>
              </w:rPr>
              <w:t xml:space="preserve"> </w:t>
            </w:r>
            <w:r w:rsidRPr="00BF7BB7">
              <w:rPr>
                <w:rFonts w:eastAsia="Times New Roman" w:hint="cs"/>
                <w:szCs w:val="26"/>
                <w:rtl/>
                <w:lang w:eastAsia="he-IL"/>
              </w:rPr>
              <w:t>כל חפץ</w:t>
            </w:r>
            <w:r w:rsidR="00220A3D">
              <w:rPr>
                <w:rFonts w:eastAsia="Times New Roman" w:hint="cs"/>
                <w:szCs w:val="26"/>
                <w:rtl/>
                <w:lang w:eastAsia="he-IL"/>
              </w:rPr>
              <w:t>,</w:t>
            </w:r>
            <w:r w:rsidRPr="00BF7BB7">
              <w:rPr>
                <w:rFonts w:eastAsia="Times New Roman" w:hint="cs"/>
                <w:szCs w:val="26"/>
                <w:rtl/>
                <w:lang w:eastAsia="he-IL"/>
              </w:rPr>
              <w:t xml:space="preserve"> פריט לבוש </w:t>
            </w:r>
            <w:r w:rsidR="006D3653" w:rsidRPr="00BF7BB7">
              <w:rPr>
                <w:rFonts w:eastAsia="Times New Roman" w:hint="cs"/>
                <w:szCs w:val="26"/>
                <w:rtl/>
                <w:lang w:eastAsia="he-IL"/>
              </w:rPr>
              <w:t xml:space="preserve">או צבע </w:t>
            </w:r>
            <w:r w:rsidR="0082573A">
              <w:rPr>
                <w:rFonts w:eastAsia="Times New Roman" w:hint="cs"/>
                <w:szCs w:val="26"/>
                <w:rtl/>
                <w:lang w:eastAsia="he-IL"/>
              </w:rPr>
              <w:t xml:space="preserve">אותו לבש או בו השתמש אדם </w:t>
            </w:r>
            <w:r w:rsidRPr="00BF7BB7">
              <w:rPr>
                <w:rFonts w:eastAsia="Times New Roman" w:hint="cs"/>
                <w:szCs w:val="26"/>
                <w:rtl/>
                <w:lang w:eastAsia="he-IL"/>
              </w:rPr>
              <w:t xml:space="preserve">כדי להקשות </w:t>
            </w:r>
            <w:r w:rsidR="006232A5" w:rsidRPr="00BF7BB7">
              <w:rPr>
                <w:rFonts w:eastAsia="Times New Roman" w:hint="cs"/>
                <w:szCs w:val="26"/>
                <w:rtl/>
                <w:lang w:eastAsia="he-IL"/>
              </w:rPr>
              <w:t xml:space="preserve">באופן ניכר </w:t>
            </w:r>
            <w:r w:rsidRPr="00BF7BB7">
              <w:rPr>
                <w:rFonts w:eastAsia="Times New Roman" w:hint="cs"/>
                <w:szCs w:val="26"/>
                <w:rtl/>
                <w:lang w:eastAsia="he-IL"/>
              </w:rPr>
              <w:t>על זיהוי</w:t>
            </w:r>
            <w:r w:rsidR="0082573A">
              <w:rPr>
                <w:rFonts w:eastAsia="Times New Roman" w:hint="cs"/>
                <w:szCs w:val="26"/>
                <w:rtl/>
                <w:lang w:eastAsia="he-IL"/>
              </w:rPr>
              <w:t>ו</w:t>
            </w:r>
            <w:r w:rsidR="00220A3D">
              <w:rPr>
                <w:rFonts w:hint="cs"/>
                <w:szCs w:val="26"/>
                <w:rtl/>
              </w:rPr>
              <w:t>.</w:t>
            </w:r>
          </w:p>
        </w:tc>
      </w:tr>
      <w:tr w:rsidR="00C82A9C" w:rsidRPr="00C82A9C" w14:paraId="30AE9CF6" w14:textId="77777777" w:rsidTr="00D36D88">
        <w:trPr>
          <w:trHeight w:val="227"/>
        </w:trPr>
        <w:tc>
          <w:tcPr>
            <w:tcW w:w="969" w:type="dxa"/>
          </w:tcPr>
          <w:p w14:paraId="3C7412FF" w14:textId="77777777" w:rsidR="00C82A9C" w:rsidRPr="00C82A9C" w:rsidRDefault="00C82A9C" w:rsidP="00C82A9C">
            <w:pPr>
              <w:spacing w:after="0" w:line="276" w:lineRule="auto"/>
              <w:rPr>
                <w:rFonts w:eastAsia="Calibri"/>
                <w:b/>
                <w:bCs/>
                <w:szCs w:val="26"/>
                <w:rtl/>
              </w:rPr>
            </w:pPr>
          </w:p>
        </w:tc>
        <w:tc>
          <w:tcPr>
            <w:tcW w:w="426" w:type="dxa"/>
          </w:tcPr>
          <w:p w14:paraId="4C099F45" w14:textId="77777777" w:rsidR="00C82A9C" w:rsidRPr="00C82A9C" w:rsidRDefault="00C82A9C" w:rsidP="00C82A9C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</w:p>
        </w:tc>
        <w:tc>
          <w:tcPr>
            <w:tcW w:w="567" w:type="dxa"/>
          </w:tcPr>
          <w:p w14:paraId="283003B8" w14:textId="77777777" w:rsidR="00C82A9C" w:rsidRPr="00C82A9C" w:rsidRDefault="00C82A9C" w:rsidP="00C82A9C">
            <w:pPr>
              <w:spacing w:after="0" w:line="276" w:lineRule="auto"/>
              <w:rPr>
                <w:rFonts w:eastAsia="Times New Roman"/>
                <w:szCs w:val="26"/>
                <w:rtl/>
                <w:lang w:eastAsia="he-IL"/>
              </w:rPr>
            </w:pPr>
          </w:p>
        </w:tc>
        <w:tc>
          <w:tcPr>
            <w:tcW w:w="6792" w:type="dxa"/>
          </w:tcPr>
          <w:p w14:paraId="550B61AA" w14:textId="77777777" w:rsidR="00C82A9C" w:rsidRPr="00C82A9C" w:rsidRDefault="00C82A9C" w:rsidP="00C82A9C">
            <w:pPr>
              <w:spacing w:after="0" w:line="276" w:lineRule="auto"/>
              <w:rPr>
                <w:rFonts w:eastAsia="Times New Roman"/>
                <w:szCs w:val="26"/>
                <w:rtl/>
                <w:lang w:eastAsia="he-IL"/>
              </w:rPr>
            </w:pPr>
          </w:p>
        </w:tc>
      </w:tr>
      <w:tr w:rsidR="00C975B0" w:rsidRPr="00C82A9C" w14:paraId="3121DD31" w14:textId="77777777" w:rsidTr="00D36D88">
        <w:trPr>
          <w:trHeight w:val="227"/>
        </w:trPr>
        <w:tc>
          <w:tcPr>
            <w:tcW w:w="969" w:type="dxa"/>
            <w:vMerge w:val="restart"/>
          </w:tcPr>
          <w:p w14:paraId="2EDBDC73" w14:textId="3359F5D4" w:rsidR="00C975B0" w:rsidRDefault="00C975B0" w:rsidP="006232A5">
            <w:pPr>
              <w:spacing w:after="0" w:line="276" w:lineRule="auto"/>
              <w:rPr>
                <w:rFonts w:eastAsia="Calibri"/>
                <w:b/>
                <w:bCs/>
                <w:szCs w:val="26"/>
                <w:rtl/>
              </w:rPr>
            </w:pPr>
            <w:r>
              <w:rPr>
                <w:rFonts w:eastAsia="Calibri" w:hint="cs"/>
                <w:b/>
                <w:bCs/>
                <w:szCs w:val="26"/>
                <w:rtl/>
              </w:rPr>
              <w:t>איסור כיסוי פנים</w:t>
            </w:r>
          </w:p>
        </w:tc>
        <w:tc>
          <w:tcPr>
            <w:tcW w:w="426" w:type="dxa"/>
          </w:tcPr>
          <w:p w14:paraId="43A4F9E6" w14:textId="3B095FE0" w:rsidR="00C975B0" w:rsidRDefault="00C975B0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  <w:r>
              <w:rPr>
                <w:rFonts w:eastAsia="Calibri" w:hint="cs"/>
                <w:szCs w:val="26"/>
                <w:rtl/>
              </w:rPr>
              <w:t>2.</w:t>
            </w:r>
          </w:p>
        </w:tc>
        <w:tc>
          <w:tcPr>
            <w:tcW w:w="7359" w:type="dxa"/>
            <w:gridSpan w:val="2"/>
          </w:tcPr>
          <w:p w14:paraId="2B13C964" w14:textId="3B4A16D6" w:rsidR="00C975B0" w:rsidRDefault="00C975B0" w:rsidP="009D4751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  <w:r>
              <w:rPr>
                <w:rFonts w:eastAsia="Times New Roman" w:hint="cs"/>
                <w:szCs w:val="26"/>
                <w:rtl/>
                <w:lang w:eastAsia="he-IL"/>
              </w:rPr>
              <w:t xml:space="preserve">לא יכסה אדם את פניו בכיסוי פנים </w:t>
            </w:r>
            <w:r w:rsidRPr="0082573A">
              <w:rPr>
                <w:rFonts w:eastAsia="Times New Roman"/>
                <w:szCs w:val="26"/>
                <w:rtl/>
                <w:lang w:eastAsia="he-IL"/>
              </w:rPr>
              <w:t>מחוץ לתחום ביתו או חצריו</w:t>
            </w:r>
            <w:r>
              <w:rPr>
                <w:rFonts w:eastAsia="Times New Roman" w:hint="cs"/>
                <w:szCs w:val="26"/>
                <w:rtl/>
                <w:lang w:eastAsia="he-IL"/>
              </w:rPr>
              <w:t>, אלא אם התקיימ</w:t>
            </w:r>
            <w:r w:rsidR="009D4751">
              <w:rPr>
                <w:rFonts w:eastAsia="Times New Roman" w:hint="cs"/>
                <w:szCs w:val="26"/>
                <w:rtl/>
                <w:lang w:eastAsia="he-IL"/>
              </w:rPr>
              <w:t>ה</w:t>
            </w:r>
            <w:r>
              <w:rPr>
                <w:rFonts w:eastAsia="Times New Roman" w:hint="cs"/>
                <w:szCs w:val="26"/>
                <w:rtl/>
                <w:lang w:eastAsia="he-IL"/>
              </w:rPr>
              <w:t xml:space="preserve"> אחת מנסיבות אלה </w:t>
            </w:r>
            <w:r>
              <w:rPr>
                <w:rFonts w:eastAsia="Times New Roman"/>
                <w:szCs w:val="26"/>
                <w:rtl/>
                <w:lang w:eastAsia="he-IL"/>
              </w:rPr>
              <w:t>–</w:t>
            </w:r>
            <w:r>
              <w:rPr>
                <w:rFonts w:eastAsia="Times New Roman" w:hint="cs"/>
                <w:szCs w:val="26"/>
                <w:rtl/>
                <w:lang w:eastAsia="he-IL"/>
              </w:rPr>
              <w:t xml:space="preserve"> </w:t>
            </w:r>
          </w:p>
        </w:tc>
      </w:tr>
      <w:tr w:rsidR="00C975B0" w:rsidRPr="00C82A9C" w14:paraId="563569C0" w14:textId="77777777" w:rsidTr="00D36D88">
        <w:trPr>
          <w:trHeight w:val="227"/>
        </w:trPr>
        <w:tc>
          <w:tcPr>
            <w:tcW w:w="969" w:type="dxa"/>
            <w:vMerge/>
          </w:tcPr>
          <w:p w14:paraId="03B7F21E" w14:textId="77777777" w:rsidR="00C975B0" w:rsidRDefault="00C975B0" w:rsidP="006232A5">
            <w:pPr>
              <w:spacing w:after="0" w:line="276" w:lineRule="auto"/>
              <w:rPr>
                <w:rFonts w:eastAsia="Calibri"/>
                <w:b/>
                <w:bCs/>
                <w:szCs w:val="26"/>
                <w:rtl/>
              </w:rPr>
            </w:pPr>
          </w:p>
        </w:tc>
        <w:tc>
          <w:tcPr>
            <w:tcW w:w="426" w:type="dxa"/>
          </w:tcPr>
          <w:p w14:paraId="42D02391" w14:textId="77777777" w:rsidR="00C975B0" w:rsidRDefault="00C975B0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</w:p>
        </w:tc>
        <w:tc>
          <w:tcPr>
            <w:tcW w:w="567" w:type="dxa"/>
          </w:tcPr>
          <w:p w14:paraId="6D9A1558" w14:textId="68E37557" w:rsidR="00C975B0" w:rsidRDefault="00C975B0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</w:p>
        </w:tc>
        <w:tc>
          <w:tcPr>
            <w:tcW w:w="6792" w:type="dxa"/>
          </w:tcPr>
          <w:p w14:paraId="45F15422" w14:textId="098FD2E3" w:rsidR="00C975B0" w:rsidRDefault="00C975B0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</w:p>
        </w:tc>
      </w:tr>
      <w:tr w:rsidR="006232A5" w:rsidRPr="00C82A9C" w14:paraId="78D53CC4" w14:textId="62B9E713" w:rsidTr="00D36D88">
        <w:trPr>
          <w:trHeight w:val="227"/>
        </w:trPr>
        <w:tc>
          <w:tcPr>
            <w:tcW w:w="969" w:type="dxa"/>
          </w:tcPr>
          <w:p w14:paraId="4C65D409" w14:textId="49C396A1" w:rsidR="006232A5" w:rsidRDefault="006232A5" w:rsidP="006232A5">
            <w:pPr>
              <w:spacing w:after="0" w:line="276" w:lineRule="auto"/>
              <w:rPr>
                <w:rFonts w:eastAsia="Calibri"/>
                <w:b/>
                <w:bCs/>
                <w:szCs w:val="26"/>
                <w:rtl/>
              </w:rPr>
            </w:pPr>
          </w:p>
        </w:tc>
        <w:tc>
          <w:tcPr>
            <w:tcW w:w="426" w:type="dxa"/>
          </w:tcPr>
          <w:p w14:paraId="79844DE2" w14:textId="6F76793A" w:rsidR="006232A5" w:rsidRDefault="006232A5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</w:p>
        </w:tc>
        <w:tc>
          <w:tcPr>
            <w:tcW w:w="567" w:type="dxa"/>
          </w:tcPr>
          <w:p w14:paraId="544C2E0F" w14:textId="042999A2" w:rsidR="006232A5" w:rsidRPr="00C82A9C" w:rsidRDefault="006232A5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  <w:r>
              <w:rPr>
                <w:rFonts w:eastAsia="Calibri" w:hint="cs"/>
                <w:szCs w:val="26"/>
                <w:rtl/>
              </w:rPr>
              <w:t>(</w:t>
            </w:r>
            <w:r w:rsidR="00220A3D">
              <w:rPr>
                <w:rFonts w:eastAsia="Calibri" w:hint="cs"/>
                <w:szCs w:val="26"/>
                <w:rtl/>
              </w:rPr>
              <w:t>1</w:t>
            </w:r>
            <w:r>
              <w:rPr>
                <w:rFonts w:eastAsia="Calibri" w:hint="cs"/>
                <w:szCs w:val="26"/>
                <w:rtl/>
              </w:rPr>
              <w:t>)</w:t>
            </w:r>
          </w:p>
        </w:tc>
        <w:tc>
          <w:tcPr>
            <w:tcW w:w="6792" w:type="dxa"/>
          </w:tcPr>
          <w:p w14:paraId="63ACD787" w14:textId="29150ECD" w:rsidR="006232A5" w:rsidRPr="00C82A9C" w:rsidRDefault="005F757A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  <w:r>
              <w:rPr>
                <w:rFonts w:eastAsia="Calibri" w:hint="cs"/>
                <w:szCs w:val="26"/>
                <w:rtl/>
              </w:rPr>
              <w:t>השימוש בכיסוי הפנים נעשה מטעמי דת;</w:t>
            </w:r>
          </w:p>
        </w:tc>
      </w:tr>
      <w:tr w:rsidR="006232A5" w:rsidRPr="00C82A9C" w14:paraId="2F888D88" w14:textId="2A085D6E" w:rsidTr="00D36D88">
        <w:trPr>
          <w:trHeight w:val="227"/>
        </w:trPr>
        <w:tc>
          <w:tcPr>
            <w:tcW w:w="969" w:type="dxa"/>
          </w:tcPr>
          <w:p w14:paraId="7A81DB73" w14:textId="10E2B6D8" w:rsidR="006232A5" w:rsidRDefault="006232A5" w:rsidP="006232A5">
            <w:pPr>
              <w:spacing w:after="0" w:line="276" w:lineRule="auto"/>
              <w:rPr>
                <w:rFonts w:eastAsia="Calibri"/>
                <w:b/>
                <w:bCs/>
                <w:szCs w:val="26"/>
                <w:rtl/>
              </w:rPr>
            </w:pPr>
          </w:p>
        </w:tc>
        <w:tc>
          <w:tcPr>
            <w:tcW w:w="426" w:type="dxa"/>
          </w:tcPr>
          <w:p w14:paraId="62CCD58B" w14:textId="648D485F" w:rsidR="006232A5" w:rsidRDefault="006232A5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</w:p>
        </w:tc>
        <w:tc>
          <w:tcPr>
            <w:tcW w:w="567" w:type="dxa"/>
          </w:tcPr>
          <w:p w14:paraId="4DD9AFF9" w14:textId="1B1E3E6E" w:rsidR="006232A5" w:rsidRDefault="006232A5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</w:p>
        </w:tc>
        <w:tc>
          <w:tcPr>
            <w:tcW w:w="6792" w:type="dxa"/>
          </w:tcPr>
          <w:p w14:paraId="67291E9E" w14:textId="724DB43C" w:rsidR="006232A5" w:rsidRDefault="006232A5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</w:p>
        </w:tc>
      </w:tr>
      <w:tr w:rsidR="006232A5" w:rsidRPr="00C82A9C" w14:paraId="7993A088" w14:textId="77777777" w:rsidTr="00D36D88">
        <w:trPr>
          <w:trHeight w:val="227"/>
        </w:trPr>
        <w:tc>
          <w:tcPr>
            <w:tcW w:w="969" w:type="dxa"/>
          </w:tcPr>
          <w:p w14:paraId="24AA7718" w14:textId="77777777" w:rsidR="006232A5" w:rsidRDefault="006232A5" w:rsidP="006232A5">
            <w:pPr>
              <w:spacing w:after="0" w:line="276" w:lineRule="auto"/>
              <w:rPr>
                <w:rFonts w:eastAsia="Calibri"/>
                <w:b/>
                <w:bCs/>
                <w:szCs w:val="26"/>
                <w:rtl/>
              </w:rPr>
            </w:pPr>
          </w:p>
        </w:tc>
        <w:tc>
          <w:tcPr>
            <w:tcW w:w="426" w:type="dxa"/>
          </w:tcPr>
          <w:p w14:paraId="3AA7A1A5" w14:textId="77777777" w:rsidR="006232A5" w:rsidRDefault="006232A5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</w:p>
        </w:tc>
        <w:tc>
          <w:tcPr>
            <w:tcW w:w="567" w:type="dxa"/>
          </w:tcPr>
          <w:p w14:paraId="1B27DF0F" w14:textId="5098B5E3" w:rsidR="006232A5" w:rsidRDefault="006232A5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  <w:r>
              <w:rPr>
                <w:rFonts w:eastAsia="Calibri" w:hint="cs"/>
                <w:szCs w:val="26"/>
                <w:rtl/>
              </w:rPr>
              <w:t>(</w:t>
            </w:r>
            <w:r w:rsidR="00220A3D">
              <w:rPr>
                <w:rFonts w:eastAsia="Calibri" w:hint="cs"/>
                <w:szCs w:val="26"/>
                <w:rtl/>
              </w:rPr>
              <w:t>2</w:t>
            </w:r>
            <w:r>
              <w:rPr>
                <w:rFonts w:eastAsia="Calibri" w:hint="cs"/>
                <w:szCs w:val="26"/>
                <w:rtl/>
              </w:rPr>
              <w:t>)</w:t>
            </w:r>
          </w:p>
        </w:tc>
        <w:tc>
          <w:tcPr>
            <w:tcW w:w="6792" w:type="dxa"/>
          </w:tcPr>
          <w:p w14:paraId="4BF10D2F" w14:textId="78DAB1AF" w:rsidR="006232A5" w:rsidRDefault="006232A5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  <w:r>
              <w:rPr>
                <w:rFonts w:eastAsia="Calibri" w:hint="cs"/>
                <w:szCs w:val="26"/>
                <w:rtl/>
              </w:rPr>
              <w:t>הדבר מחויב בדין</w:t>
            </w:r>
            <w:r w:rsidR="00663928">
              <w:rPr>
                <w:rFonts w:eastAsia="Calibri" w:hint="cs"/>
                <w:szCs w:val="26"/>
                <w:rtl/>
              </w:rPr>
              <w:t xml:space="preserve"> או בתחיקת הביטחון</w:t>
            </w:r>
            <w:r w:rsidR="00B516A7">
              <w:rPr>
                <w:rFonts w:eastAsia="Calibri" w:hint="cs"/>
                <w:szCs w:val="26"/>
                <w:rtl/>
              </w:rPr>
              <w:t>, ו</w:t>
            </w:r>
            <w:r w:rsidR="00220A3D">
              <w:rPr>
                <w:rFonts w:eastAsia="Calibri" w:hint="cs"/>
                <w:szCs w:val="26"/>
                <w:rtl/>
              </w:rPr>
              <w:t xml:space="preserve">בלבד שכיסוי הפנים נעשה </w:t>
            </w:r>
            <w:r w:rsidR="00B516A7">
              <w:rPr>
                <w:rFonts w:eastAsia="Calibri" w:hint="cs"/>
                <w:szCs w:val="26"/>
                <w:rtl/>
              </w:rPr>
              <w:t xml:space="preserve">לשימוש המחויב </w:t>
            </w:r>
            <w:r w:rsidR="00663928">
              <w:rPr>
                <w:rFonts w:eastAsia="Calibri" w:hint="cs"/>
                <w:szCs w:val="26"/>
                <w:rtl/>
              </w:rPr>
              <w:t xml:space="preserve">בהם </w:t>
            </w:r>
            <w:r w:rsidR="00B516A7">
              <w:rPr>
                <w:rFonts w:eastAsia="Calibri" w:hint="cs"/>
                <w:szCs w:val="26"/>
                <w:rtl/>
              </w:rPr>
              <w:t>בלבד</w:t>
            </w:r>
            <w:r w:rsidR="001B54E2">
              <w:rPr>
                <w:rFonts w:eastAsia="Calibri" w:hint="cs"/>
                <w:szCs w:val="26"/>
                <w:rtl/>
              </w:rPr>
              <w:t>;</w:t>
            </w:r>
          </w:p>
        </w:tc>
      </w:tr>
      <w:tr w:rsidR="006232A5" w:rsidRPr="00C82A9C" w14:paraId="55EBA907" w14:textId="77777777" w:rsidTr="00D36D88">
        <w:trPr>
          <w:trHeight w:val="227"/>
        </w:trPr>
        <w:tc>
          <w:tcPr>
            <w:tcW w:w="969" w:type="dxa"/>
          </w:tcPr>
          <w:p w14:paraId="6C0F4E36" w14:textId="77777777" w:rsidR="006232A5" w:rsidRPr="00C82A9C" w:rsidRDefault="006232A5" w:rsidP="006232A5">
            <w:pPr>
              <w:spacing w:after="0" w:line="276" w:lineRule="auto"/>
              <w:rPr>
                <w:rFonts w:eastAsia="Calibri"/>
                <w:b/>
                <w:bCs/>
                <w:szCs w:val="26"/>
                <w:rtl/>
              </w:rPr>
            </w:pPr>
          </w:p>
        </w:tc>
        <w:tc>
          <w:tcPr>
            <w:tcW w:w="426" w:type="dxa"/>
          </w:tcPr>
          <w:p w14:paraId="223850AD" w14:textId="77777777" w:rsidR="006232A5" w:rsidRPr="00C82A9C" w:rsidDel="00BE57CF" w:rsidRDefault="006232A5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</w:p>
        </w:tc>
        <w:tc>
          <w:tcPr>
            <w:tcW w:w="567" w:type="dxa"/>
          </w:tcPr>
          <w:p w14:paraId="25E8EEDD" w14:textId="77777777" w:rsidR="006232A5" w:rsidRPr="00C82A9C" w:rsidRDefault="006232A5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</w:p>
        </w:tc>
        <w:tc>
          <w:tcPr>
            <w:tcW w:w="6792" w:type="dxa"/>
          </w:tcPr>
          <w:p w14:paraId="657BB56B" w14:textId="019400A2" w:rsidR="006232A5" w:rsidRPr="00C82A9C" w:rsidRDefault="006232A5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</w:p>
        </w:tc>
      </w:tr>
      <w:tr w:rsidR="006232A5" w:rsidRPr="00C82A9C" w14:paraId="5B523EE4" w14:textId="77777777" w:rsidTr="00D36D88">
        <w:trPr>
          <w:trHeight w:val="227"/>
        </w:trPr>
        <w:tc>
          <w:tcPr>
            <w:tcW w:w="969" w:type="dxa"/>
          </w:tcPr>
          <w:p w14:paraId="3EE53C8B" w14:textId="77777777" w:rsidR="006232A5" w:rsidRPr="00C82A9C" w:rsidRDefault="006232A5" w:rsidP="006232A5">
            <w:pPr>
              <w:spacing w:after="0" w:line="276" w:lineRule="auto"/>
              <w:rPr>
                <w:rFonts w:eastAsia="Calibri"/>
                <w:b/>
                <w:bCs/>
                <w:szCs w:val="26"/>
                <w:rtl/>
              </w:rPr>
            </w:pPr>
          </w:p>
        </w:tc>
        <w:tc>
          <w:tcPr>
            <w:tcW w:w="426" w:type="dxa"/>
          </w:tcPr>
          <w:p w14:paraId="7B507490" w14:textId="77777777" w:rsidR="006232A5" w:rsidRPr="00C82A9C" w:rsidDel="00BE57CF" w:rsidRDefault="006232A5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</w:p>
        </w:tc>
        <w:tc>
          <w:tcPr>
            <w:tcW w:w="567" w:type="dxa"/>
          </w:tcPr>
          <w:p w14:paraId="5629183F" w14:textId="74DD4589" w:rsidR="006232A5" w:rsidRPr="00C82A9C" w:rsidRDefault="006232A5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  <w:r>
              <w:rPr>
                <w:rFonts w:eastAsia="Calibri" w:hint="cs"/>
                <w:szCs w:val="26"/>
                <w:rtl/>
              </w:rPr>
              <w:t>(</w:t>
            </w:r>
            <w:r w:rsidR="00220A3D">
              <w:rPr>
                <w:rFonts w:eastAsia="Calibri" w:hint="cs"/>
                <w:szCs w:val="26"/>
                <w:rtl/>
              </w:rPr>
              <w:t>3</w:t>
            </w:r>
            <w:r>
              <w:rPr>
                <w:rFonts w:eastAsia="Calibri" w:hint="cs"/>
                <w:szCs w:val="26"/>
                <w:rtl/>
              </w:rPr>
              <w:t>)</w:t>
            </w:r>
          </w:p>
        </w:tc>
        <w:tc>
          <w:tcPr>
            <w:tcW w:w="6792" w:type="dxa"/>
          </w:tcPr>
          <w:p w14:paraId="5894B0DF" w14:textId="42845A7F" w:rsidR="006232A5" w:rsidRPr="00C82A9C" w:rsidRDefault="006D3653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  <w:r>
              <w:rPr>
                <w:rFonts w:eastAsia="Calibri" w:hint="cs"/>
                <w:szCs w:val="26"/>
                <w:rtl/>
              </w:rPr>
              <w:t xml:space="preserve">הדבר מהווה חלק </w:t>
            </w:r>
            <w:r w:rsidR="003063C4">
              <w:rPr>
                <w:rFonts w:eastAsia="Calibri" w:hint="cs"/>
                <w:szCs w:val="26"/>
                <w:rtl/>
              </w:rPr>
              <w:t>מעיסוקו</w:t>
            </w:r>
            <w:r>
              <w:rPr>
                <w:rFonts w:eastAsia="Calibri" w:hint="cs"/>
                <w:szCs w:val="26"/>
                <w:rtl/>
              </w:rPr>
              <w:t xml:space="preserve"> של המשתמש בכיסוי הפנים</w:t>
            </w:r>
            <w:r w:rsidR="00BA3674">
              <w:rPr>
                <w:rFonts w:eastAsia="Calibri" w:hint="cs"/>
                <w:szCs w:val="26"/>
                <w:rtl/>
              </w:rPr>
              <w:t xml:space="preserve">, ובמהלך </w:t>
            </w:r>
            <w:r w:rsidR="00192FC5">
              <w:rPr>
                <w:rFonts w:eastAsia="Calibri" w:hint="cs"/>
                <w:szCs w:val="26"/>
                <w:rtl/>
              </w:rPr>
              <w:t>העיסוק בלבד</w:t>
            </w:r>
            <w:r w:rsidR="001B54E2">
              <w:rPr>
                <w:rFonts w:eastAsia="Calibri" w:hint="cs"/>
                <w:szCs w:val="26"/>
                <w:rtl/>
              </w:rPr>
              <w:t>;</w:t>
            </w:r>
          </w:p>
        </w:tc>
      </w:tr>
      <w:tr w:rsidR="006232A5" w:rsidRPr="00C82A9C" w14:paraId="3228C5FE" w14:textId="77777777" w:rsidTr="00D36D88">
        <w:trPr>
          <w:trHeight w:val="227"/>
        </w:trPr>
        <w:tc>
          <w:tcPr>
            <w:tcW w:w="969" w:type="dxa"/>
          </w:tcPr>
          <w:p w14:paraId="7D438F89" w14:textId="77777777" w:rsidR="006232A5" w:rsidRPr="00C82A9C" w:rsidRDefault="006232A5" w:rsidP="006232A5">
            <w:pPr>
              <w:spacing w:after="0" w:line="276" w:lineRule="auto"/>
              <w:rPr>
                <w:rFonts w:eastAsia="Calibri"/>
                <w:b/>
                <w:bCs/>
                <w:szCs w:val="26"/>
                <w:rtl/>
              </w:rPr>
            </w:pPr>
          </w:p>
        </w:tc>
        <w:tc>
          <w:tcPr>
            <w:tcW w:w="426" w:type="dxa"/>
          </w:tcPr>
          <w:p w14:paraId="23E66B64" w14:textId="77777777" w:rsidR="006232A5" w:rsidRPr="00C82A9C" w:rsidDel="00BE57CF" w:rsidRDefault="006232A5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</w:p>
        </w:tc>
        <w:tc>
          <w:tcPr>
            <w:tcW w:w="567" w:type="dxa"/>
          </w:tcPr>
          <w:p w14:paraId="327AA18F" w14:textId="77777777" w:rsidR="006232A5" w:rsidRPr="00C82A9C" w:rsidRDefault="006232A5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</w:p>
        </w:tc>
        <w:tc>
          <w:tcPr>
            <w:tcW w:w="6792" w:type="dxa"/>
          </w:tcPr>
          <w:p w14:paraId="59B28F1A" w14:textId="544692CD" w:rsidR="006232A5" w:rsidRPr="00C82A9C" w:rsidRDefault="006232A5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</w:p>
        </w:tc>
      </w:tr>
      <w:tr w:rsidR="00AB11F9" w:rsidRPr="00C82A9C" w14:paraId="0F669CED" w14:textId="77777777" w:rsidTr="00D36D88">
        <w:trPr>
          <w:trHeight w:val="227"/>
        </w:trPr>
        <w:tc>
          <w:tcPr>
            <w:tcW w:w="969" w:type="dxa"/>
          </w:tcPr>
          <w:p w14:paraId="3FAC782B" w14:textId="77777777" w:rsidR="00AB11F9" w:rsidRPr="00C82A9C" w:rsidRDefault="00AB11F9" w:rsidP="006232A5">
            <w:pPr>
              <w:spacing w:after="0" w:line="276" w:lineRule="auto"/>
              <w:rPr>
                <w:rFonts w:eastAsia="Calibri"/>
                <w:b/>
                <w:bCs/>
                <w:szCs w:val="26"/>
                <w:rtl/>
              </w:rPr>
            </w:pPr>
          </w:p>
        </w:tc>
        <w:tc>
          <w:tcPr>
            <w:tcW w:w="426" w:type="dxa"/>
          </w:tcPr>
          <w:p w14:paraId="568AE961" w14:textId="77777777" w:rsidR="00AB11F9" w:rsidRPr="00C82A9C" w:rsidDel="00BE57CF" w:rsidRDefault="00AB11F9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</w:p>
        </w:tc>
        <w:tc>
          <w:tcPr>
            <w:tcW w:w="567" w:type="dxa"/>
          </w:tcPr>
          <w:p w14:paraId="2A280D53" w14:textId="678A151B" w:rsidR="00AB11F9" w:rsidRPr="00C82A9C" w:rsidRDefault="00AB11F9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  <w:r>
              <w:rPr>
                <w:rFonts w:eastAsia="Calibri" w:hint="cs"/>
                <w:szCs w:val="26"/>
                <w:rtl/>
              </w:rPr>
              <w:t>(</w:t>
            </w:r>
            <w:r w:rsidR="00220A3D">
              <w:rPr>
                <w:rFonts w:eastAsia="Calibri" w:hint="cs"/>
                <w:szCs w:val="26"/>
                <w:rtl/>
              </w:rPr>
              <w:t>4</w:t>
            </w:r>
            <w:r>
              <w:rPr>
                <w:rFonts w:eastAsia="Calibri" w:hint="cs"/>
                <w:szCs w:val="26"/>
                <w:rtl/>
              </w:rPr>
              <w:t>)</w:t>
            </w:r>
          </w:p>
        </w:tc>
        <w:tc>
          <w:tcPr>
            <w:tcW w:w="6792" w:type="dxa"/>
          </w:tcPr>
          <w:p w14:paraId="5D93EFE2" w14:textId="084C06C0" w:rsidR="00AB11F9" w:rsidRPr="00C82A9C" w:rsidRDefault="00D36D88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  <w:r>
              <w:rPr>
                <w:rFonts w:eastAsia="Calibri" w:hint="cs"/>
                <w:szCs w:val="26"/>
                <w:rtl/>
              </w:rPr>
              <w:t xml:space="preserve">השימוש בכיסוי הפנים </w:t>
            </w:r>
            <w:r w:rsidR="001B54E2">
              <w:rPr>
                <w:rFonts w:eastAsia="Calibri" w:hint="cs"/>
                <w:szCs w:val="26"/>
                <w:rtl/>
              </w:rPr>
              <w:t>נעשה</w:t>
            </w:r>
            <w:r w:rsidR="00AB11F9">
              <w:rPr>
                <w:rFonts w:eastAsia="Calibri" w:hint="cs"/>
                <w:szCs w:val="26"/>
                <w:rtl/>
              </w:rPr>
              <w:t xml:space="preserve"> על ידי חייל או שוטר לצורך מילוי תפקידם</w:t>
            </w:r>
            <w:r w:rsidR="001251F0">
              <w:rPr>
                <w:rFonts w:eastAsia="Calibri" w:hint="cs"/>
                <w:szCs w:val="26"/>
                <w:rtl/>
              </w:rPr>
              <w:t xml:space="preserve"> באישור קצין או קצין משטרה</w:t>
            </w:r>
            <w:r w:rsidR="001B54E2">
              <w:rPr>
                <w:rFonts w:eastAsia="Calibri" w:hint="cs"/>
                <w:szCs w:val="26"/>
                <w:rtl/>
              </w:rPr>
              <w:t>;</w:t>
            </w:r>
          </w:p>
        </w:tc>
      </w:tr>
      <w:tr w:rsidR="00AB11F9" w:rsidRPr="00C82A9C" w14:paraId="5C46B58E" w14:textId="77777777" w:rsidTr="00D36D88">
        <w:trPr>
          <w:trHeight w:val="227"/>
        </w:trPr>
        <w:tc>
          <w:tcPr>
            <w:tcW w:w="969" w:type="dxa"/>
          </w:tcPr>
          <w:p w14:paraId="6E9EF22F" w14:textId="77777777" w:rsidR="00AB11F9" w:rsidRPr="00C82A9C" w:rsidRDefault="00AB11F9" w:rsidP="006232A5">
            <w:pPr>
              <w:spacing w:after="0" w:line="276" w:lineRule="auto"/>
              <w:rPr>
                <w:rFonts w:eastAsia="Calibri"/>
                <w:b/>
                <w:bCs/>
                <w:szCs w:val="26"/>
                <w:rtl/>
              </w:rPr>
            </w:pPr>
          </w:p>
        </w:tc>
        <w:tc>
          <w:tcPr>
            <w:tcW w:w="426" w:type="dxa"/>
          </w:tcPr>
          <w:p w14:paraId="62BDD6DB" w14:textId="77777777" w:rsidR="00AB11F9" w:rsidRPr="00C82A9C" w:rsidDel="00BE57CF" w:rsidRDefault="00AB11F9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</w:p>
        </w:tc>
        <w:tc>
          <w:tcPr>
            <w:tcW w:w="567" w:type="dxa"/>
          </w:tcPr>
          <w:p w14:paraId="27E86B0C" w14:textId="77777777" w:rsidR="00AB11F9" w:rsidRPr="00C82A9C" w:rsidRDefault="00AB11F9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</w:p>
        </w:tc>
        <w:tc>
          <w:tcPr>
            <w:tcW w:w="6792" w:type="dxa"/>
          </w:tcPr>
          <w:p w14:paraId="1A5F7CE2" w14:textId="77777777" w:rsidR="00AB11F9" w:rsidRPr="00C82A9C" w:rsidRDefault="00AB11F9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</w:p>
        </w:tc>
      </w:tr>
      <w:tr w:rsidR="006232A5" w:rsidRPr="00C82A9C" w14:paraId="68554B04" w14:textId="77777777" w:rsidTr="00D36D88">
        <w:trPr>
          <w:trHeight w:val="227"/>
        </w:trPr>
        <w:tc>
          <w:tcPr>
            <w:tcW w:w="969" w:type="dxa"/>
          </w:tcPr>
          <w:p w14:paraId="5562D6DB" w14:textId="77777777" w:rsidR="006232A5" w:rsidRPr="00C82A9C" w:rsidRDefault="006232A5" w:rsidP="006232A5">
            <w:pPr>
              <w:spacing w:after="0" w:line="276" w:lineRule="auto"/>
              <w:rPr>
                <w:rFonts w:eastAsia="Calibri"/>
                <w:b/>
                <w:bCs/>
                <w:szCs w:val="26"/>
                <w:rtl/>
              </w:rPr>
            </w:pPr>
          </w:p>
        </w:tc>
        <w:tc>
          <w:tcPr>
            <w:tcW w:w="426" w:type="dxa"/>
          </w:tcPr>
          <w:p w14:paraId="4BD98126" w14:textId="77777777" w:rsidR="006232A5" w:rsidRPr="00C82A9C" w:rsidDel="00BE57CF" w:rsidRDefault="006232A5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</w:p>
        </w:tc>
        <w:tc>
          <w:tcPr>
            <w:tcW w:w="567" w:type="dxa"/>
          </w:tcPr>
          <w:p w14:paraId="723C76BA" w14:textId="206E3673" w:rsidR="006232A5" w:rsidRPr="00C82A9C" w:rsidRDefault="006D3653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  <w:r>
              <w:rPr>
                <w:rFonts w:eastAsia="Calibri" w:hint="cs"/>
                <w:szCs w:val="26"/>
                <w:rtl/>
              </w:rPr>
              <w:t>(</w:t>
            </w:r>
            <w:r w:rsidR="00220A3D">
              <w:rPr>
                <w:rFonts w:eastAsia="Calibri" w:hint="cs"/>
                <w:szCs w:val="26"/>
                <w:rtl/>
              </w:rPr>
              <w:t>5</w:t>
            </w:r>
            <w:r>
              <w:rPr>
                <w:rFonts w:eastAsia="Calibri" w:hint="cs"/>
                <w:szCs w:val="26"/>
                <w:rtl/>
              </w:rPr>
              <w:t>)</w:t>
            </w:r>
          </w:p>
        </w:tc>
        <w:tc>
          <w:tcPr>
            <w:tcW w:w="6792" w:type="dxa"/>
          </w:tcPr>
          <w:p w14:paraId="14A3BB4E" w14:textId="401EB4C1" w:rsidR="006232A5" w:rsidRPr="00C82A9C" w:rsidRDefault="006D3653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  <w:r>
              <w:rPr>
                <w:rFonts w:eastAsia="Calibri" w:hint="cs"/>
                <w:szCs w:val="26"/>
                <w:rtl/>
              </w:rPr>
              <w:t>מפקד צבאי התיר זאת.</w:t>
            </w:r>
          </w:p>
        </w:tc>
      </w:tr>
      <w:tr w:rsidR="006232A5" w:rsidRPr="00C82A9C" w14:paraId="329832DF" w14:textId="77777777" w:rsidTr="00D36D88">
        <w:trPr>
          <w:trHeight w:val="227"/>
        </w:trPr>
        <w:tc>
          <w:tcPr>
            <w:tcW w:w="969" w:type="dxa"/>
          </w:tcPr>
          <w:p w14:paraId="4CFF314C" w14:textId="77777777" w:rsidR="006232A5" w:rsidRPr="00C82A9C" w:rsidRDefault="006232A5" w:rsidP="006232A5">
            <w:pPr>
              <w:spacing w:after="0" w:line="276" w:lineRule="auto"/>
              <w:rPr>
                <w:rFonts w:eastAsia="Calibri"/>
                <w:b/>
                <w:bCs/>
                <w:szCs w:val="26"/>
                <w:rtl/>
              </w:rPr>
            </w:pPr>
          </w:p>
        </w:tc>
        <w:tc>
          <w:tcPr>
            <w:tcW w:w="426" w:type="dxa"/>
          </w:tcPr>
          <w:p w14:paraId="75130E7E" w14:textId="77777777" w:rsidR="006232A5" w:rsidRPr="00C82A9C" w:rsidDel="00BE57CF" w:rsidRDefault="006232A5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</w:p>
        </w:tc>
        <w:tc>
          <w:tcPr>
            <w:tcW w:w="567" w:type="dxa"/>
          </w:tcPr>
          <w:p w14:paraId="771FE876" w14:textId="77777777" w:rsidR="006232A5" w:rsidRPr="00C82A9C" w:rsidRDefault="006232A5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</w:p>
        </w:tc>
        <w:tc>
          <w:tcPr>
            <w:tcW w:w="6792" w:type="dxa"/>
          </w:tcPr>
          <w:p w14:paraId="1E25FE44" w14:textId="77777777" w:rsidR="006232A5" w:rsidRPr="00C82A9C" w:rsidRDefault="006232A5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</w:p>
        </w:tc>
      </w:tr>
      <w:tr w:rsidR="006232A5" w:rsidRPr="00C82A9C" w14:paraId="1ACF1ABE" w14:textId="77777777" w:rsidTr="00D36D88">
        <w:trPr>
          <w:trHeight w:val="227"/>
        </w:trPr>
        <w:tc>
          <w:tcPr>
            <w:tcW w:w="969" w:type="dxa"/>
          </w:tcPr>
          <w:p w14:paraId="13E46962" w14:textId="3D8646D7" w:rsidR="006232A5" w:rsidRPr="00C82A9C" w:rsidRDefault="00CD1D6F" w:rsidP="006232A5">
            <w:pPr>
              <w:spacing w:after="0" w:line="276" w:lineRule="auto"/>
              <w:rPr>
                <w:rFonts w:eastAsia="Calibri"/>
                <w:b/>
                <w:bCs/>
                <w:szCs w:val="26"/>
                <w:rtl/>
              </w:rPr>
            </w:pPr>
            <w:r>
              <w:rPr>
                <w:rFonts w:eastAsia="Calibri" w:hint="cs"/>
                <w:b/>
                <w:bCs/>
                <w:szCs w:val="26"/>
                <w:rtl/>
              </w:rPr>
              <w:t>עונשין</w:t>
            </w:r>
          </w:p>
        </w:tc>
        <w:tc>
          <w:tcPr>
            <w:tcW w:w="426" w:type="dxa"/>
          </w:tcPr>
          <w:p w14:paraId="3CAB9C4F" w14:textId="39E197B9" w:rsidR="006232A5" w:rsidRPr="00C82A9C" w:rsidDel="00BE57CF" w:rsidRDefault="001251F0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  <w:r>
              <w:rPr>
                <w:rFonts w:eastAsia="Calibri" w:hint="cs"/>
                <w:szCs w:val="26"/>
                <w:rtl/>
              </w:rPr>
              <w:t>3</w:t>
            </w:r>
            <w:r w:rsidR="00CD1D6F">
              <w:rPr>
                <w:rFonts w:eastAsia="Calibri" w:hint="cs"/>
                <w:szCs w:val="26"/>
                <w:rtl/>
              </w:rPr>
              <w:t>.</w:t>
            </w:r>
          </w:p>
        </w:tc>
        <w:tc>
          <w:tcPr>
            <w:tcW w:w="567" w:type="dxa"/>
          </w:tcPr>
          <w:p w14:paraId="1E985606" w14:textId="29529EA9" w:rsidR="006232A5" w:rsidRPr="00C82A9C" w:rsidRDefault="00CD1D6F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  <w:r>
              <w:rPr>
                <w:rFonts w:eastAsia="Calibri" w:hint="cs"/>
                <w:szCs w:val="26"/>
                <w:rtl/>
              </w:rPr>
              <w:t>(א)</w:t>
            </w:r>
          </w:p>
        </w:tc>
        <w:tc>
          <w:tcPr>
            <w:tcW w:w="6792" w:type="dxa"/>
          </w:tcPr>
          <w:p w14:paraId="5528D70E" w14:textId="275E9778" w:rsidR="006232A5" w:rsidRPr="00C82A9C" w:rsidRDefault="00CD1D6F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  <w:r>
              <w:rPr>
                <w:rFonts w:eastAsia="Calibri" w:hint="cs"/>
                <w:szCs w:val="26"/>
                <w:rtl/>
              </w:rPr>
              <w:t xml:space="preserve">המפר את הוראות סעיף </w:t>
            </w:r>
            <w:r w:rsidR="00925993">
              <w:rPr>
                <w:rFonts w:eastAsia="Calibri" w:hint="cs"/>
                <w:szCs w:val="26"/>
                <w:rtl/>
              </w:rPr>
              <w:t>2</w:t>
            </w:r>
            <w:r w:rsidR="00220A3D">
              <w:rPr>
                <w:rFonts w:eastAsia="Calibri" w:hint="cs"/>
                <w:szCs w:val="26"/>
                <w:rtl/>
              </w:rPr>
              <w:t>,</w:t>
            </w:r>
            <w:r>
              <w:rPr>
                <w:rFonts w:eastAsia="Calibri" w:hint="cs"/>
                <w:szCs w:val="26"/>
                <w:rtl/>
              </w:rPr>
              <w:t xml:space="preserve"> </w:t>
            </w:r>
            <w:r w:rsidR="0082573A">
              <w:rPr>
                <w:rFonts w:eastAsia="Calibri" w:hint="cs"/>
                <w:szCs w:val="26"/>
                <w:rtl/>
              </w:rPr>
              <w:t>ולא הוכיח כי עשה כן למטרה כשרה</w:t>
            </w:r>
            <w:r>
              <w:rPr>
                <w:rFonts w:eastAsia="Calibri" w:hint="cs"/>
                <w:szCs w:val="26"/>
                <w:rtl/>
              </w:rPr>
              <w:t xml:space="preserve">, דינו </w:t>
            </w:r>
            <w:r>
              <w:rPr>
                <w:rFonts w:eastAsia="Calibri"/>
                <w:szCs w:val="26"/>
                <w:rtl/>
              </w:rPr>
              <w:t>–</w:t>
            </w:r>
            <w:r w:rsidR="00925993">
              <w:rPr>
                <w:rFonts w:eastAsia="Calibri" w:hint="cs"/>
                <w:szCs w:val="26"/>
                <w:rtl/>
              </w:rPr>
              <w:t xml:space="preserve"> </w:t>
            </w:r>
            <w:r>
              <w:rPr>
                <w:rFonts w:eastAsia="Calibri" w:hint="cs"/>
                <w:szCs w:val="26"/>
                <w:rtl/>
              </w:rPr>
              <w:t xml:space="preserve">מאסר </w:t>
            </w:r>
            <w:r w:rsidR="00925993">
              <w:rPr>
                <w:rFonts w:eastAsia="Calibri" w:hint="cs"/>
                <w:szCs w:val="26"/>
                <w:rtl/>
              </w:rPr>
              <w:t>6 חודשים או קנס לפי סעיף 1(א)(1) ל</w:t>
            </w:r>
            <w:r w:rsidR="00925993" w:rsidRPr="00925993">
              <w:rPr>
                <w:rFonts w:eastAsia="Calibri"/>
                <w:szCs w:val="26"/>
                <w:rtl/>
              </w:rPr>
              <w:t>צו בדבר העלאת קנסות שנקבעו בתחיקת בטחון (יהודה והשומרון) (מס' 845), תש"ם-1980</w:t>
            </w:r>
            <w:r>
              <w:rPr>
                <w:rFonts w:eastAsia="Calibri" w:hint="cs"/>
                <w:szCs w:val="26"/>
                <w:rtl/>
              </w:rPr>
              <w:t>.</w:t>
            </w:r>
          </w:p>
        </w:tc>
      </w:tr>
      <w:tr w:rsidR="006232A5" w:rsidRPr="00C82A9C" w14:paraId="41A3B19A" w14:textId="77777777" w:rsidTr="00D36D88">
        <w:trPr>
          <w:trHeight w:val="227"/>
        </w:trPr>
        <w:tc>
          <w:tcPr>
            <w:tcW w:w="969" w:type="dxa"/>
          </w:tcPr>
          <w:p w14:paraId="3DAD764A" w14:textId="77777777" w:rsidR="006232A5" w:rsidRPr="00C82A9C" w:rsidRDefault="006232A5" w:rsidP="006232A5">
            <w:pPr>
              <w:spacing w:after="0" w:line="276" w:lineRule="auto"/>
              <w:rPr>
                <w:rFonts w:eastAsia="Calibri"/>
                <w:b/>
                <w:bCs/>
                <w:szCs w:val="26"/>
                <w:rtl/>
              </w:rPr>
            </w:pPr>
          </w:p>
        </w:tc>
        <w:tc>
          <w:tcPr>
            <w:tcW w:w="426" w:type="dxa"/>
          </w:tcPr>
          <w:p w14:paraId="429FB8B1" w14:textId="77777777" w:rsidR="006232A5" w:rsidRPr="00C82A9C" w:rsidDel="00BE57CF" w:rsidRDefault="006232A5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</w:p>
        </w:tc>
        <w:tc>
          <w:tcPr>
            <w:tcW w:w="567" w:type="dxa"/>
          </w:tcPr>
          <w:p w14:paraId="047D46E8" w14:textId="77777777" w:rsidR="006232A5" w:rsidRPr="00C82A9C" w:rsidRDefault="006232A5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</w:p>
        </w:tc>
        <w:tc>
          <w:tcPr>
            <w:tcW w:w="6792" w:type="dxa"/>
          </w:tcPr>
          <w:p w14:paraId="5515D546" w14:textId="77777777" w:rsidR="006232A5" w:rsidRPr="00C82A9C" w:rsidRDefault="006232A5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</w:p>
        </w:tc>
      </w:tr>
      <w:tr w:rsidR="006232A5" w:rsidRPr="00C82A9C" w14:paraId="7598F65B" w14:textId="77777777" w:rsidTr="00D36D88">
        <w:trPr>
          <w:trHeight w:val="227"/>
        </w:trPr>
        <w:tc>
          <w:tcPr>
            <w:tcW w:w="969" w:type="dxa"/>
          </w:tcPr>
          <w:p w14:paraId="3FE12C40" w14:textId="77777777" w:rsidR="006232A5" w:rsidRPr="00C82A9C" w:rsidRDefault="006232A5" w:rsidP="006232A5">
            <w:pPr>
              <w:spacing w:after="0" w:line="276" w:lineRule="auto"/>
              <w:rPr>
                <w:rFonts w:eastAsia="Calibri"/>
                <w:b/>
                <w:bCs/>
                <w:szCs w:val="26"/>
                <w:rtl/>
              </w:rPr>
            </w:pPr>
          </w:p>
        </w:tc>
        <w:tc>
          <w:tcPr>
            <w:tcW w:w="426" w:type="dxa"/>
          </w:tcPr>
          <w:p w14:paraId="3C6B5BC8" w14:textId="77777777" w:rsidR="006232A5" w:rsidRPr="00C82A9C" w:rsidDel="00BE57CF" w:rsidRDefault="006232A5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</w:p>
        </w:tc>
        <w:tc>
          <w:tcPr>
            <w:tcW w:w="567" w:type="dxa"/>
          </w:tcPr>
          <w:p w14:paraId="7DACDAE6" w14:textId="2B44A5D3" w:rsidR="006232A5" w:rsidRPr="00C82A9C" w:rsidRDefault="00CD1D6F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  <w:r>
              <w:rPr>
                <w:rFonts w:eastAsia="Calibri" w:hint="cs"/>
                <w:szCs w:val="26"/>
                <w:rtl/>
              </w:rPr>
              <w:t>(ב)</w:t>
            </w:r>
          </w:p>
        </w:tc>
        <w:tc>
          <w:tcPr>
            <w:tcW w:w="6792" w:type="dxa"/>
          </w:tcPr>
          <w:p w14:paraId="6B56A230" w14:textId="2103EB78" w:rsidR="006232A5" w:rsidRPr="00C82A9C" w:rsidRDefault="00C975B0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  <w:r>
              <w:rPr>
                <w:rFonts w:eastAsia="Calibri" w:hint="cs"/>
                <w:szCs w:val="26"/>
                <w:rtl/>
              </w:rPr>
              <w:t>נעברה עבירה לפי סעיף קטן (א)</w:t>
            </w:r>
            <w:r w:rsidR="00CD1D6F">
              <w:rPr>
                <w:rFonts w:eastAsia="Calibri" w:hint="cs"/>
                <w:szCs w:val="26"/>
                <w:rtl/>
              </w:rPr>
              <w:t xml:space="preserve"> </w:t>
            </w:r>
            <w:r w:rsidR="005F757A">
              <w:rPr>
                <w:rFonts w:eastAsia="Calibri" w:hint="cs"/>
                <w:szCs w:val="26"/>
                <w:rtl/>
              </w:rPr>
              <w:t>בעת</w:t>
            </w:r>
            <w:r w:rsidR="00CD1D6F">
              <w:rPr>
                <w:rFonts w:eastAsia="Calibri" w:hint="cs"/>
                <w:szCs w:val="26"/>
                <w:rtl/>
              </w:rPr>
              <w:t xml:space="preserve"> ביצועה של עבירת עוון או פשע</w:t>
            </w:r>
            <w:r w:rsidR="005F757A">
              <w:rPr>
                <w:rFonts w:eastAsia="Calibri" w:hint="cs"/>
                <w:szCs w:val="26"/>
                <w:rtl/>
              </w:rPr>
              <w:t>, לרבות ניסיון לבצעה</w:t>
            </w:r>
            <w:r w:rsidR="00CD1D6F">
              <w:rPr>
                <w:rFonts w:eastAsia="Calibri" w:hint="cs"/>
                <w:szCs w:val="26"/>
                <w:rtl/>
              </w:rPr>
              <w:t>, דינו</w:t>
            </w:r>
            <w:r>
              <w:rPr>
                <w:rFonts w:eastAsia="Calibri" w:hint="cs"/>
                <w:szCs w:val="26"/>
                <w:rtl/>
              </w:rPr>
              <w:t xml:space="preserve"> של עובר העבירה</w:t>
            </w:r>
            <w:r w:rsidR="00CD1D6F">
              <w:rPr>
                <w:rFonts w:eastAsia="Calibri" w:hint="cs"/>
                <w:szCs w:val="26"/>
                <w:rtl/>
              </w:rPr>
              <w:t xml:space="preserve"> </w:t>
            </w:r>
            <w:r w:rsidR="00CD1D6F">
              <w:rPr>
                <w:rFonts w:eastAsia="Calibri"/>
                <w:szCs w:val="26"/>
                <w:rtl/>
              </w:rPr>
              <w:t>–</w:t>
            </w:r>
            <w:r w:rsidR="00CD1D6F">
              <w:rPr>
                <w:rFonts w:eastAsia="Calibri" w:hint="cs"/>
                <w:szCs w:val="26"/>
                <w:rtl/>
              </w:rPr>
              <w:t xml:space="preserve"> מאסר </w:t>
            </w:r>
            <w:r w:rsidR="0082573A">
              <w:rPr>
                <w:rFonts w:eastAsia="Calibri" w:hint="cs"/>
                <w:szCs w:val="26"/>
                <w:rtl/>
              </w:rPr>
              <w:t xml:space="preserve">שנתיים </w:t>
            </w:r>
            <w:r w:rsidR="00CD1D6F">
              <w:rPr>
                <w:rFonts w:eastAsia="Calibri" w:hint="cs"/>
                <w:szCs w:val="26"/>
                <w:rtl/>
              </w:rPr>
              <w:t xml:space="preserve">או קנס </w:t>
            </w:r>
            <w:r w:rsidR="00925993">
              <w:rPr>
                <w:rFonts w:eastAsia="Calibri" w:hint="cs"/>
                <w:szCs w:val="26"/>
                <w:rtl/>
              </w:rPr>
              <w:t>לפי סעיף 1(א)(2) ל</w:t>
            </w:r>
            <w:r w:rsidR="00925993" w:rsidRPr="00925993">
              <w:rPr>
                <w:rFonts w:eastAsia="Calibri"/>
                <w:szCs w:val="26"/>
                <w:rtl/>
              </w:rPr>
              <w:t>צו בדבר העלאת קנסות שנקבעו בתחיקת בטחון (יהודה והשומרון) (מס' 845), תש"ם-1980</w:t>
            </w:r>
            <w:r w:rsidR="00CD1D6F">
              <w:rPr>
                <w:rFonts w:eastAsia="Calibri" w:hint="cs"/>
                <w:szCs w:val="26"/>
                <w:rtl/>
              </w:rPr>
              <w:t>.</w:t>
            </w:r>
          </w:p>
        </w:tc>
      </w:tr>
      <w:tr w:rsidR="006232A5" w:rsidRPr="00C82A9C" w14:paraId="08267D6C" w14:textId="77777777" w:rsidTr="00D36D88">
        <w:trPr>
          <w:trHeight w:val="227"/>
        </w:trPr>
        <w:tc>
          <w:tcPr>
            <w:tcW w:w="969" w:type="dxa"/>
          </w:tcPr>
          <w:p w14:paraId="61406A2D" w14:textId="77777777" w:rsidR="006232A5" w:rsidRPr="00C82A9C" w:rsidRDefault="006232A5" w:rsidP="006232A5">
            <w:pPr>
              <w:spacing w:after="0" w:line="276" w:lineRule="auto"/>
              <w:rPr>
                <w:rFonts w:eastAsia="Calibri"/>
                <w:b/>
                <w:bCs/>
                <w:szCs w:val="26"/>
                <w:rtl/>
              </w:rPr>
            </w:pPr>
          </w:p>
        </w:tc>
        <w:tc>
          <w:tcPr>
            <w:tcW w:w="426" w:type="dxa"/>
          </w:tcPr>
          <w:p w14:paraId="7F36366E" w14:textId="77777777" w:rsidR="006232A5" w:rsidRPr="00C82A9C" w:rsidDel="00BE57CF" w:rsidRDefault="006232A5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</w:p>
        </w:tc>
        <w:tc>
          <w:tcPr>
            <w:tcW w:w="7359" w:type="dxa"/>
            <w:gridSpan w:val="2"/>
          </w:tcPr>
          <w:p w14:paraId="5DD3245A" w14:textId="25EC9DF0" w:rsidR="006232A5" w:rsidRPr="00C82A9C" w:rsidRDefault="006232A5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</w:p>
        </w:tc>
      </w:tr>
      <w:tr w:rsidR="006232A5" w:rsidRPr="00C82A9C" w14:paraId="30826889" w14:textId="77777777" w:rsidTr="00D36D88">
        <w:trPr>
          <w:trHeight w:val="227"/>
        </w:trPr>
        <w:tc>
          <w:tcPr>
            <w:tcW w:w="969" w:type="dxa"/>
          </w:tcPr>
          <w:p w14:paraId="47A63ADA" w14:textId="4258B288" w:rsidR="006232A5" w:rsidRPr="00C82A9C" w:rsidRDefault="006232A5" w:rsidP="006232A5">
            <w:pPr>
              <w:spacing w:after="0" w:line="276" w:lineRule="auto"/>
              <w:rPr>
                <w:rFonts w:eastAsia="Calibri"/>
                <w:b/>
                <w:bCs/>
                <w:szCs w:val="26"/>
                <w:rtl/>
              </w:rPr>
            </w:pPr>
            <w:r>
              <w:rPr>
                <w:rFonts w:eastAsia="Calibri" w:hint="cs"/>
                <w:b/>
                <w:bCs/>
                <w:szCs w:val="26"/>
                <w:rtl/>
              </w:rPr>
              <w:t>תחילה</w:t>
            </w:r>
          </w:p>
        </w:tc>
        <w:tc>
          <w:tcPr>
            <w:tcW w:w="426" w:type="dxa"/>
          </w:tcPr>
          <w:p w14:paraId="4F2C93E3" w14:textId="5AC27BE8" w:rsidR="006232A5" w:rsidRPr="00C82A9C" w:rsidDel="00BE57CF" w:rsidRDefault="005F757A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  <w:r>
              <w:rPr>
                <w:rFonts w:eastAsia="Calibri" w:hint="cs"/>
                <w:szCs w:val="26"/>
                <w:rtl/>
              </w:rPr>
              <w:t>4</w:t>
            </w:r>
            <w:r w:rsidR="006232A5">
              <w:rPr>
                <w:rFonts w:eastAsia="Calibri" w:hint="cs"/>
                <w:szCs w:val="26"/>
                <w:rtl/>
              </w:rPr>
              <w:t>.</w:t>
            </w:r>
          </w:p>
        </w:tc>
        <w:tc>
          <w:tcPr>
            <w:tcW w:w="7359" w:type="dxa"/>
            <w:gridSpan w:val="2"/>
          </w:tcPr>
          <w:p w14:paraId="7C324B5F" w14:textId="32731105" w:rsidR="006232A5" w:rsidRPr="00C82A9C" w:rsidRDefault="006232A5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  <w:r>
              <w:rPr>
                <w:rFonts w:hint="cs"/>
                <w:szCs w:val="26"/>
                <w:rtl/>
              </w:rPr>
              <w:t>ת</w:t>
            </w:r>
            <w:r w:rsidRPr="00EC52C1">
              <w:rPr>
                <w:szCs w:val="26"/>
                <w:rtl/>
              </w:rPr>
              <w:t>חילתו של צו זה ביום חתימתו.</w:t>
            </w:r>
          </w:p>
        </w:tc>
      </w:tr>
      <w:tr w:rsidR="00E14CB4" w:rsidRPr="00C82A9C" w14:paraId="789AC8F7" w14:textId="77777777" w:rsidTr="00D36D88">
        <w:trPr>
          <w:trHeight w:val="227"/>
        </w:trPr>
        <w:tc>
          <w:tcPr>
            <w:tcW w:w="969" w:type="dxa"/>
          </w:tcPr>
          <w:p w14:paraId="1CC24D29" w14:textId="77777777" w:rsidR="00E14CB4" w:rsidRDefault="00E14CB4" w:rsidP="006232A5">
            <w:pPr>
              <w:spacing w:after="0" w:line="276" w:lineRule="auto"/>
              <w:rPr>
                <w:rFonts w:eastAsia="Calibri"/>
                <w:b/>
                <w:bCs/>
                <w:szCs w:val="26"/>
                <w:rtl/>
              </w:rPr>
            </w:pPr>
          </w:p>
        </w:tc>
        <w:tc>
          <w:tcPr>
            <w:tcW w:w="426" w:type="dxa"/>
          </w:tcPr>
          <w:p w14:paraId="6516D890" w14:textId="77777777" w:rsidR="00E14CB4" w:rsidRDefault="00E14CB4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</w:p>
        </w:tc>
        <w:tc>
          <w:tcPr>
            <w:tcW w:w="7359" w:type="dxa"/>
            <w:gridSpan w:val="2"/>
          </w:tcPr>
          <w:p w14:paraId="387EEEC5" w14:textId="77777777" w:rsidR="00E14CB4" w:rsidRDefault="00E14CB4" w:rsidP="006232A5">
            <w:pPr>
              <w:spacing w:after="0" w:line="276" w:lineRule="auto"/>
              <w:rPr>
                <w:szCs w:val="26"/>
                <w:rtl/>
              </w:rPr>
            </w:pPr>
          </w:p>
        </w:tc>
      </w:tr>
      <w:tr w:rsidR="00E14CB4" w:rsidRPr="00C82A9C" w14:paraId="27FE0B75" w14:textId="77777777" w:rsidTr="00D36D88">
        <w:trPr>
          <w:trHeight w:val="227"/>
        </w:trPr>
        <w:tc>
          <w:tcPr>
            <w:tcW w:w="969" w:type="dxa"/>
          </w:tcPr>
          <w:p w14:paraId="424B0F6D" w14:textId="2FE9C5C3" w:rsidR="00E14CB4" w:rsidRDefault="00E14CB4" w:rsidP="006232A5">
            <w:pPr>
              <w:spacing w:after="0" w:line="276" w:lineRule="auto"/>
              <w:rPr>
                <w:rFonts w:eastAsia="Calibri"/>
                <w:b/>
                <w:bCs/>
                <w:szCs w:val="26"/>
                <w:rtl/>
              </w:rPr>
            </w:pPr>
            <w:r>
              <w:rPr>
                <w:rFonts w:eastAsia="Calibri" w:hint="cs"/>
                <w:b/>
                <w:bCs/>
                <w:szCs w:val="26"/>
                <w:rtl/>
              </w:rPr>
              <w:t>תוקף</w:t>
            </w:r>
          </w:p>
        </w:tc>
        <w:tc>
          <w:tcPr>
            <w:tcW w:w="426" w:type="dxa"/>
          </w:tcPr>
          <w:p w14:paraId="549BA61B" w14:textId="10054E45" w:rsidR="00E14CB4" w:rsidRDefault="005F757A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  <w:r>
              <w:rPr>
                <w:rFonts w:eastAsia="Calibri" w:hint="cs"/>
                <w:szCs w:val="26"/>
                <w:rtl/>
              </w:rPr>
              <w:t>5</w:t>
            </w:r>
            <w:r w:rsidR="00E14CB4">
              <w:rPr>
                <w:rFonts w:eastAsia="Calibri" w:hint="cs"/>
                <w:szCs w:val="26"/>
                <w:rtl/>
              </w:rPr>
              <w:t>.</w:t>
            </w:r>
          </w:p>
        </w:tc>
        <w:tc>
          <w:tcPr>
            <w:tcW w:w="7359" w:type="dxa"/>
            <w:gridSpan w:val="2"/>
          </w:tcPr>
          <w:p w14:paraId="7BF6AC97" w14:textId="77777777" w:rsidR="00E14CB4" w:rsidRDefault="00E14CB4" w:rsidP="006232A5">
            <w:pPr>
              <w:spacing w:after="0" w:line="276" w:lineRule="auto"/>
              <w:rPr>
                <w:szCs w:val="26"/>
                <w:rtl/>
              </w:rPr>
            </w:pPr>
            <w:r>
              <w:rPr>
                <w:rFonts w:hint="cs"/>
                <w:szCs w:val="26"/>
                <w:rtl/>
              </w:rPr>
              <w:t xml:space="preserve">צו זה </w:t>
            </w:r>
            <w:r w:rsidR="00A84D80">
              <w:rPr>
                <w:rFonts w:hint="cs"/>
                <w:szCs w:val="26"/>
                <w:rtl/>
              </w:rPr>
              <w:t xml:space="preserve">יעמוד בתוקפו </w:t>
            </w:r>
            <w:r w:rsidR="00AB11F9">
              <w:rPr>
                <w:rFonts w:hint="cs"/>
                <w:szCs w:val="26"/>
                <w:rtl/>
              </w:rPr>
              <w:t>עד ליום</w:t>
            </w:r>
            <w:r w:rsidR="005F757A">
              <w:rPr>
                <w:rFonts w:hint="cs"/>
                <w:szCs w:val="26"/>
                <w:rtl/>
              </w:rPr>
              <w:t xml:space="preserve"> כ"א </w:t>
            </w:r>
            <w:r w:rsidR="001B54E2">
              <w:rPr>
                <w:rFonts w:hint="cs"/>
                <w:szCs w:val="26"/>
                <w:rtl/>
              </w:rPr>
              <w:t>ב</w:t>
            </w:r>
            <w:r w:rsidR="005F757A">
              <w:rPr>
                <w:rFonts w:hint="cs"/>
                <w:szCs w:val="26"/>
                <w:rtl/>
              </w:rPr>
              <w:t>טבת התשפ"ז (31 בדצמבר 2026).</w:t>
            </w:r>
          </w:p>
          <w:p w14:paraId="082D8794" w14:textId="77777777" w:rsidR="00D36D88" w:rsidRDefault="00D36D88" w:rsidP="006232A5">
            <w:pPr>
              <w:spacing w:after="0" w:line="276" w:lineRule="auto"/>
              <w:rPr>
                <w:szCs w:val="26"/>
                <w:rtl/>
              </w:rPr>
            </w:pPr>
          </w:p>
          <w:p w14:paraId="63DA0BFB" w14:textId="77777777" w:rsidR="00D36D88" w:rsidRDefault="00D36D88" w:rsidP="006232A5">
            <w:pPr>
              <w:spacing w:after="0" w:line="276" w:lineRule="auto"/>
              <w:rPr>
                <w:szCs w:val="26"/>
                <w:rtl/>
              </w:rPr>
            </w:pPr>
          </w:p>
          <w:p w14:paraId="11CE59CA" w14:textId="77777777" w:rsidR="00D36D88" w:rsidRDefault="00D36D88" w:rsidP="006232A5">
            <w:pPr>
              <w:spacing w:after="0" w:line="276" w:lineRule="auto"/>
              <w:rPr>
                <w:szCs w:val="26"/>
                <w:rtl/>
              </w:rPr>
            </w:pPr>
          </w:p>
          <w:p w14:paraId="72404E05" w14:textId="442F9B6F" w:rsidR="00D36D88" w:rsidRDefault="00D36D88" w:rsidP="006232A5">
            <w:pPr>
              <w:spacing w:after="0" w:line="276" w:lineRule="auto"/>
              <w:rPr>
                <w:szCs w:val="26"/>
                <w:rtl/>
              </w:rPr>
            </w:pPr>
          </w:p>
        </w:tc>
      </w:tr>
      <w:tr w:rsidR="006232A5" w:rsidRPr="00C82A9C" w14:paraId="1776E1D8" w14:textId="77777777" w:rsidTr="00D36D88">
        <w:trPr>
          <w:trHeight w:val="227"/>
        </w:trPr>
        <w:tc>
          <w:tcPr>
            <w:tcW w:w="969" w:type="dxa"/>
          </w:tcPr>
          <w:p w14:paraId="15F10E56" w14:textId="77777777" w:rsidR="006232A5" w:rsidRPr="00C82A9C" w:rsidRDefault="006232A5" w:rsidP="006232A5">
            <w:pPr>
              <w:spacing w:after="0" w:line="276" w:lineRule="auto"/>
              <w:rPr>
                <w:rFonts w:eastAsia="Calibri"/>
                <w:b/>
                <w:bCs/>
                <w:szCs w:val="26"/>
                <w:rtl/>
              </w:rPr>
            </w:pPr>
          </w:p>
        </w:tc>
        <w:tc>
          <w:tcPr>
            <w:tcW w:w="426" w:type="dxa"/>
          </w:tcPr>
          <w:p w14:paraId="5BBFC66B" w14:textId="77777777" w:rsidR="006232A5" w:rsidRPr="00C82A9C" w:rsidDel="00BE57CF" w:rsidRDefault="006232A5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</w:p>
        </w:tc>
        <w:tc>
          <w:tcPr>
            <w:tcW w:w="7359" w:type="dxa"/>
            <w:gridSpan w:val="2"/>
          </w:tcPr>
          <w:p w14:paraId="672BD428" w14:textId="77777777" w:rsidR="006232A5" w:rsidRPr="00C82A9C" w:rsidRDefault="006232A5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</w:p>
        </w:tc>
      </w:tr>
      <w:tr w:rsidR="006232A5" w:rsidRPr="00C82A9C" w14:paraId="4CEEEB7B" w14:textId="77777777" w:rsidTr="00D36D88">
        <w:trPr>
          <w:trHeight w:val="227"/>
        </w:trPr>
        <w:tc>
          <w:tcPr>
            <w:tcW w:w="969" w:type="dxa"/>
          </w:tcPr>
          <w:p w14:paraId="4CC0659B" w14:textId="77777777" w:rsidR="006232A5" w:rsidRPr="00C82A9C" w:rsidRDefault="006232A5" w:rsidP="006232A5">
            <w:pPr>
              <w:spacing w:after="0" w:line="276" w:lineRule="auto"/>
              <w:rPr>
                <w:rFonts w:eastAsia="Calibri"/>
                <w:b/>
                <w:bCs/>
                <w:szCs w:val="26"/>
                <w:rtl/>
              </w:rPr>
            </w:pPr>
            <w:r w:rsidRPr="00C82A9C">
              <w:rPr>
                <w:rFonts w:eastAsia="Calibri"/>
                <w:b/>
                <w:bCs/>
                <w:szCs w:val="26"/>
                <w:rtl/>
              </w:rPr>
              <w:lastRenderedPageBreak/>
              <w:t>השם</w:t>
            </w:r>
          </w:p>
        </w:tc>
        <w:tc>
          <w:tcPr>
            <w:tcW w:w="426" w:type="dxa"/>
          </w:tcPr>
          <w:p w14:paraId="0C06D303" w14:textId="1A2B07DB" w:rsidR="006232A5" w:rsidRPr="00C82A9C" w:rsidRDefault="005F757A" w:rsidP="006232A5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  <w:r>
              <w:rPr>
                <w:rFonts w:eastAsia="Calibri" w:hint="cs"/>
                <w:szCs w:val="26"/>
                <w:rtl/>
              </w:rPr>
              <w:t>6</w:t>
            </w:r>
            <w:r w:rsidR="006232A5" w:rsidRPr="00C82A9C">
              <w:rPr>
                <w:rFonts w:eastAsia="Calibri"/>
                <w:szCs w:val="26"/>
                <w:rtl/>
              </w:rPr>
              <w:t>.</w:t>
            </w:r>
          </w:p>
        </w:tc>
        <w:tc>
          <w:tcPr>
            <w:tcW w:w="7359" w:type="dxa"/>
            <w:gridSpan w:val="2"/>
          </w:tcPr>
          <w:p w14:paraId="7CD9DC8C" w14:textId="6B5E3C26" w:rsidR="006232A5" w:rsidRPr="00C82A9C" w:rsidRDefault="006232A5" w:rsidP="00FA4F3C">
            <w:pPr>
              <w:spacing w:after="0" w:line="276" w:lineRule="auto"/>
              <w:rPr>
                <w:rFonts w:eastAsia="Calibri"/>
                <w:szCs w:val="26"/>
                <w:rtl/>
              </w:rPr>
            </w:pPr>
            <w:r w:rsidRPr="00C82A9C">
              <w:rPr>
                <w:rFonts w:eastAsia="Calibri"/>
                <w:szCs w:val="26"/>
                <w:rtl/>
              </w:rPr>
              <w:t>צו זה ייקרא</w:t>
            </w:r>
            <w:r w:rsidR="00C975B0">
              <w:rPr>
                <w:rFonts w:eastAsia="Calibri" w:hint="cs"/>
                <w:szCs w:val="26"/>
                <w:rtl/>
              </w:rPr>
              <w:t>:</w:t>
            </w:r>
            <w:r w:rsidRPr="00C82A9C">
              <w:rPr>
                <w:rFonts w:eastAsia="Calibri"/>
                <w:szCs w:val="26"/>
                <w:rtl/>
              </w:rPr>
              <w:t xml:space="preserve"> "</w:t>
            </w:r>
            <w:r w:rsidRPr="006232A5">
              <w:rPr>
                <w:rFonts w:eastAsia="Calibri"/>
                <w:szCs w:val="26"/>
                <w:rtl/>
              </w:rPr>
              <w:t xml:space="preserve">צו בדבר איסור על כיסוי הפנים (יהודה ושומרון) (מס' </w:t>
            </w:r>
            <w:r w:rsidR="00FA4F3C">
              <w:rPr>
                <w:rFonts w:eastAsia="Calibri" w:hint="cs"/>
                <w:szCs w:val="26"/>
                <w:rtl/>
              </w:rPr>
              <w:t>2242</w:t>
            </w:r>
            <w:r w:rsidRPr="006232A5">
              <w:rPr>
                <w:rFonts w:eastAsia="Calibri"/>
                <w:szCs w:val="26"/>
                <w:rtl/>
              </w:rPr>
              <w:t>)</w:t>
            </w:r>
            <w:r w:rsidR="00220A3D">
              <w:rPr>
                <w:rFonts w:eastAsia="Calibri" w:hint="cs"/>
                <w:szCs w:val="26"/>
                <w:rtl/>
              </w:rPr>
              <w:t xml:space="preserve"> </w:t>
            </w:r>
            <w:r w:rsidR="00220A3D" w:rsidRPr="00A122FC">
              <w:rPr>
                <w:rFonts w:eastAsia="Calibri" w:hint="cs"/>
                <w:szCs w:val="26"/>
                <w:rtl/>
              </w:rPr>
              <w:t>(הוראת שעה)</w:t>
            </w:r>
            <w:r w:rsidRPr="006232A5">
              <w:rPr>
                <w:rFonts w:eastAsia="Calibri"/>
                <w:szCs w:val="26"/>
                <w:rtl/>
              </w:rPr>
              <w:t>, התשפ"ה-2025</w:t>
            </w:r>
            <w:r w:rsidRPr="00C82A9C">
              <w:rPr>
                <w:rFonts w:eastAsia="Calibri" w:hint="cs"/>
                <w:szCs w:val="26"/>
                <w:rtl/>
              </w:rPr>
              <w:t>"</w:t>
            </w:r>
            <w:r w:rsidRPr="00C82A9C">
              <w:rPr>
                <w:rFonts w:eastAsia="Calibri"/>
                <w:szCs w:val="26"/>
                <w:rtl/>
              </w:rPr>
              <w:t xml:space="preserve">. </w:t>
            </w:r>
          </w:p>
        </w:tc>
      </w:tr>
    </w:tbl>
    <w:p w14:paraId="7E5FD8C4" w14:textId="276039D1" w:rsidR="00D36D88" w:rsidRDefault="00D36D88" w:rsidP="005D6808">
      <w:pPr>
        <w:spacing w:after="0" w:line="240" w:lineRule="auto"/>
        <w:contextualSpacing/>
        <w:rPr>
          <w:rFonts w:ascii="Calibri" w:eastAsia="Calibri" w:hAnsi="Calibri"/>
          <w:b/>
          <w:bCs/>
          <w:szCs w:val="26"/>
          <w:u w:val="single"/>
          <w:rtl/>
        </w:rPr>
      </w:pPr>
    </w:p>
    <w:p w14:paraId="675C2237" w14:textId="77777777" w:rsidR="00D36D88" w:rsidRPr="00C82A9C" w:rsidRDefault="00D36D88" w:rsidP="00C82A9C">
      <w:pPr>
        <w:spacing w:after="0" w:line="240" w:lineRule="auto"/>
        <w:ind w:left="720"/>
        <w:contextualSpacing/>
        <w:rPr>
          <w:rFonts w:ascii="Calibri" w:eastAsia="Calibri" w:hAnsi="Calibri"/>
          <w:b/>
          <w:bCs/>
          <w:szCs w:val="26"/>
          <w:u w:val="single"/>
          <w:rtl/>
        </w:rPr>
      </w:pPr>
    </w:p>
    <w:p w14:paraId="6963B118" w14:textId="77777777" w:rsidR="00C82A9C" w:rsidRPr="00C82A9C" w:rsidRDefault="00C82A9C" w:rsidP="00C82A9C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18"/>
          <w:szCs w:val="26"/>
          <w:rtl/>
          <w:lang w:eastAsia="he-IL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82A9C" w:rsidRPr="00C82A9C" w14:paraId="27A79DF2" w14:textId="77777777" w:rsidTr="00E05056">
        <w:tc>
          <w:tcPr>
            <w:tcW w:w="2765" w:type="dxa"/>
          </w:tcPr>
          <w:p w14:paraId="308DE2E3" w14:textId="48295223" w:rsidR="00C82A9C" w:rsidRPr="001B54E2" w:rsidRDefault="00E05056" w:rsidP="00E05056">
            <w:pPr>
              <w:bidi w:val="0"/>
              <w:spacing w:after="0" w:line="480" w:lineRule="auto"/>
              <w:contextualSpacing/>
              <w:rPr>
                <w:rFonts w:ascii="Times New Roman" w:eastAsia="Times New Roman" w:hAnsi="Times New Roman"/>
                <w:b/>
                <w:bCs/>
                <w:sz w:val="18"/>
                <w:szCs w:val="26"/>
                <w:lang w:eastAsia="he-IL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18"/>
                <w:szCs w:val="26"/>
                <w:rtl/>
                <w:lang w:eastAsia="he-IL"/>
              </w:rPr>
              <w:t>כ"א בתמוז</w:t>
            </w:r>
            <w:r w:rsidR="00C82A9C" w:rsidRPr="001B54E2">
              <w:rPr>
                <w:rFonts w:ascii="Times New Roman" w:eastAsia="Times New Roman" w:hAnsi="Times New Roman" w:hint="cs"/>
                <w:b/>
                <w:bCs/>
                <w:sz w:val="18"/>
                <w:szCs w:val="26"/>
                <w:rtl/>
                <w:lang w:eastAsia="he-IL"/>
              </w:rPr>
              <w:t xml:space="preserve"> התשפ"ה</w:t>
            </w:r>
            <w:r w:rsidR="00C82A9C" w:rsidRPr="001B54E2">
              <w:rPr>
                <w:rFonts w:ascii="Times New Roman" w:eastAsia="Times New Roman" w:hAnsi="Times New Roman"/>
                <w:b/>
                <w:bCs/>
                <w:sz w:val="18"/>
                <w:szCs w:val="26"/>
                <w:rtl/>
                <w:lang w:eastAsia="he-IL"/>
              </w:rPr>
              <w:br/>
            </w:r>
            <w:r>
              <w:rPr>
                <w:rFonts w:ascii="Times New Roman" w:eastAsia="Times New Roman" w:hAnsi="Times New Roman" w:hint="cs"/>
                <w:b/>
                <w:bCs/>
                <w:sz w:val="18"/>
                <w:szCs w:val="26"/>
                <w:rtl/>
                <w:lang w:eastAsia="he-IL"/>
              </w:rPr>
              <w:t xml:space="preserve">17   ביולי </w:t>
            </w:r>
            <w:r w:rsidR="00C82A9C" w:rsidRPr="001B54E2">
              <w:rPr>
                <w:rFonts w:ascii="Times New Roman" w:eastAsia="Times New Roman" w:hAnsi="Times New Roman" w:hint="cs"/>
                <w:b/>
                <w:bCs/>
                <w:sz w:val="18"/>
                <w:szCs w:val="26"/>
                <w:rtl/>
                <w:lang w:eastAsia="he-IL"/>
              </w:rPr>
              <w:t xml:space="preserve">  2025</w:t>
            </w:r>
            <w:r w:rsidR="00C82A9C" w:rsidRPr="001B54E2">
              <w:rPr>
                <w:rFonts w:ascii="Times New Roman" w:eastAsia="Times New Roman" w:hAnsi="Times New Roman"/>
                <w:b/>
                <w:bCs/>
                <w:sz w:val="18"/>
                <w:szCs w:val="26"/>
                <w:rtl/>
                <w:lang w:eastAsia="he-IL"/>
              </w:rPr>
              <w:br/>
            </w:r>
          </w:p>
        </w:tc>
        <w:tc>
          <w:tcPr>
            <w:tcW w:w="2765" w:type="dxa"/>
          </w:tcPr>
          <w:p w14:paraId="4E45F5AE" w14:textId="77777777" w:rsidR="00C82A9C" w:rsidRPr="001B54E2" w:rsidRDefault="00C82A9C" w:rsidP="00C82A9C">
            <w:pPr>
              <w:spacing w:after="160" w:line="259" w:lineRule="auto"/>
              <w:ind w:left="720"/>
              <w:contextualSpacing/>
              <w:jc w:val="left"/>
              <w:rPr>
                <w:rFonts w:ascii="Times New Roman" w:eastAsia="Times New Roman" w:hAnsi="Times New Roman"/>
                <w:b/>
                <w:bCs/>
                <w:sz w:val="18"/>
                <w:szCs w:val="26"/>
                <w:rtl/>
                <w:lang w:eastAsia="he-IL"/>
              </w:rPr>
            </w:pPr>
          </w:p>
        </w:tc>
        <w:tc>
          <w:tcPr>
            <w:tcW w:w="2766" w:type="dxa"/>
          </w:tcPr>
          <w:p w14:paraId="6CEEFE88" w14:textId="7440D3A4" w:rsidR="00C82A9C" w:rsidRPr="00C82A9C" w:rsidRDefault="00C82A9C" w:rsidP="00C82A9C">
            <w:pPr>
              <w:spacing w:after="0"/>
              <w:contextualSpacing/>
              <w:rPr>
                <w:rFonts w:ascii="Times New Roman" w:eastAsia="Times New Roman" w:hAnsi="Times New Roman"/>
                <w:b/>
                <w:bCs/>
                <w:sz w:val="18"/>
                <w:szCs w:val="26"/>
                <w:rtl/>
                <w:lang w:eastAsia="he-IL"/>
              </w:rPr>
            </w:pPr>
            <w:r w:rsidRPr="00C82A9C">
              <w:rPr>
                <w:rFonts w:ascii="Times New Roman" w:eastAsia="Times New Roman" w:hAnsi="Times New Roman" w:hint="cs"/>
                <w:b/>
                <w:bCs/>
                <w:sz w:val="18"/>
                <w:szCs w:val="26"/>
                <w:rtl/>
                <w:lang w:eastAsia="he-IL"/>
              </w:rPr>
              <w:t>אלוף</w:t>
            </w:r>
            <w:r w:rsidRPr="00C82A9C">
              <w:rPr>
                <w:rFonts w:ascii="Times New Roman" w:eastAsia="Times New Roman" w:hAnsi="Times New Roman"/>
                <w:b/>
                <w:bCs/>
                <w:sz w:val="18"/>
                <w:szCs w:val="26"/>
                <w:rtl/>
                <w:lang w:eastAsia="he-IL"/>
              </w:rPr>
              <w:t xml:space="preserve"> </w:t>
            </w:r>
            <w:r w:rsidRPr="00C82A9C">
              <w:rPr>
                <w:rFonts w:ascii="Times New Roman" w:eastAsia="Times New Roman" w:hAnsi="Times New Roman" w:hint="cs"/>
                <w:b/>
                <w:bCs/>
                <w:sz w:val="18"/>
                <w:szCs w:val="26"/>
                <w:rtl/>
                <w:lang w:eastAsia="he-IL"/>
              </w:rPr>
              <w:t>אבי בלוט</w:t>
            </w:r>
            <w:r w:rsidRPr="00C82A9C">
              <w:rPr>
                <w:rFonts w:ascii="Times New Roman" w:eastAsia="Times New Roman" w:hAnsi="Times New Roman"/>
                <w:b/>
                <w:bCs/>
                <w:sz w:val="18"/>
                <w:szCs w:val="26"/>
                <w:rtl/>
                <w:lang w:eastAsia="he-IL"/>
              </w:rPr>
              <w:br/>
            </w:r>
            <w:r w:rsidRPr="00C82A9C">
              <w:rPr>
                <w:rFonts w:ascii="Times New Roman" w:eastAsia="Times New Roman" w:hAnsi="Times New Roman" w:hint="cs"/>
                <w:b/>
                <w:bCs/>
                <w:sz w:val="18"/>
                <w:szCs w:val="26"/>
                <w:rtl/>
                <w:lang w:eastAsia="he-IL"/>
              </w:rPr>
              <w:t>מפקד</w:t>
            </w:r>
            <w:r w:rsidRPr="00C82A9C">
              <w:rPr>
                <w:rFonts w:ascii="Times New Roman" w:eastAsia="Times New Roman" w:hAnsi="Times New Roman"/>
                <w:b/>
                <w:bCs/>
                <w:sz w:val="18"/>
                <w:szCs w:val="26"/>
                <w:rtl/>
                <w:lang w:eastAsia="he-IL"/>
              </w:rPr>
              <w:t xml:space="preserve"> </w:t>
            </w:r>
            <w:r w:rsidRPr="00C82A9C">
              <w:rPr>
                <w:rFonts w:ascii="Times New Roman" w:eastAsia="Times New Roman" w:hAnsi="Times New Roman" w:hint="cs"/>
                <w:b/>
                <w:bCs/>
                <w:sz w:val="18"/>
                <w:szCs w:val="26"/>
                <w:rtl/>
                <w:lang w:eastAsia="he-IL"/>
              </w:rPr>
              <w:t>כוחות</w:t>
            </w:r>
            <w:r w:rsidRPr="00C82A9C">
              <w:rPr>
                <w:rFonts w:ascii="Times New Roman" w:eastAsia="Times New Roman" w:hAnsi="Times New Roman"/>
                <w:b/>
                <w:bCs/>
                <w:sz w:val="18"/>
                <w:szCs w:val="26"/>
                <w:rtl/>
                <w:lang w:eastAsia="he-IL"/>
              </w:rPr>
              <w:t xml:space="preserve"> </w:t>
            </w:r>
            <w:r w:rsidRPr="00C82A9C">
              <w:rPr>
                <w:rFonts w:ascii="Times New Roman" w:eastAsia="Times New Roman" w:hAnsi="Times New Roman" w:hint="cs"/>
                <w:b/>
                <w:bCs/>
                <w:sz w:val="18"/>
                <w:szCs w:val="26"/>
                <w:rtl/>
                <w:lang w:eastAsia="he-IL"/>
              </w:rPr>
              <w:t>צה</w:t>
            </w:r>
            <w:r w:rsidRPr="00C82A9C">
              <w:rPr>
                <w:rFonts w:ascii="Times New Roman" w:eastAsia="Times New Roman" w:hAnsi="Times New Roman"/>
                <w:b/>
                <w:bCs/>
                <w:sz w:val="18"/>
                <w:szCs w:val="26"/>
                <w:rtl/>
                <w:lang w:eastAsia="he-IL"/>
              </w:rPr>
              <w:t>"</w:t>
            </w:r>
            <w:r w:rsidRPr="00C82A9C">
              <w:rPr>
                <w:rFonts w:ascii="Times New Roman" w:eastAsia="Times New Roman" w:hAnsi="Times New Roman" w:hint="cs"/>
                <w:b/>
                <w:bCs/>
                <w:sz w:val="18"/>
                <w:szCs w:val="26"/>
                <w:rtl/>
                <w:lang w:eastAsia="he-IL"/>
              </w:rPr>
              <w:t>ל</w:t>
            </w:r>
            <w:r w:rsidRPr="00C82A9C">
              <w:rPr>
                <w:rFonts w:ascii="Times New Roman" w:eastAsia="Times New Roman" w:hAnsi="Times New Roman"/>
                <w:b/>
                <w:bCs/>
                <w:sz w:val="18"/>
                <w:szCs w:val="26"/>
                <w:rtl/>
                <w:lang w:eastAsia="he-IL"/>
              </w:rPr>
              <w:br/>
            </w:r>
            <w:r w:rsidRPr="00C82A9C">
              <w:rPr>
                <w:rFonts w:ascii="Times New Roman" w:eastAsia="Times New Roman" w:hAnsi="Times New Roman" w:hint="cs"/>
                <w:b/>
                <w:bCs/>
                <w:sz w:val="18"/>
                <w:szCs w:val="26"/>
                <w:rtl/>
                <w:lang w:eastAsia="he-IL"/>
              </w:rPr>
              <w:t>באזור</w:t>
            </w:r>
            <w:r w:rsidRPr="00C82A9C">
              <w:rPr>
                <w:rFonts w:ascii="Times New Roman" w:eastAsia="Times New Roman" w:hAnsi="Times New Roman"/>
                <w:b/>
                <w:bCs/>
                <w:sz w:val="18"/>
                <w:szCs w:val="26"/>
                <w:rtl/>
                <w:lang w:eastAsia="he-IL"/>
              </w:rPr>
              <w:t xml:space="preserve"> </w:t>
            </w:r>
            <w:r w:rsidRPr="00C82A9C">
              <w:rPr>
                <w:rFonts w:ascii="Times New Roman" w:eastAsia="Times New Roman" w:hAnsi="Times New Roman" w:hint="cs"/>
                <w:b/>
                <w:bCs/>
                <w:sz w:val="18"/>
                <w:szCs w:val="26"/>
                <w:rtl/>
                <w:lang w:eastAsia="he-IL"/>
              </w:rPr>
              <w:t>יהודה</w:t>
            </w:r>
            <w:r w:rsidRPr="00C82A9C">
              <w:rPr>
                <w:rFonts w:ascii="Times New Roman" w:eastAsia="Times New Roman" w:hAnsi="Times New Roman"/>
                <w:b/>
                <w:bCs/>
                <w:sz w:val="18"/>
                <w:szCs w:val="26"/>
                <w:rtl/>
                <w:lang w:eastAsia="he-IL"/>
              </w:rPr>
              <w:t xml:space="preserve"> </w:t>
            </w:r>
            <w:r w:rsidRPr="00C82A9C">
              <w:rPr>
                <w:rFonts w:ascii="Times New Roman" w:eastAsia="Times New Roman" w:hAnsi="Times New Roman" w:hint="cs"/>
                <w:b/>
                <w:bCs/>
                <w:sz w:val="18"/>
                <w:szCs w:val="26"/>
                <w:rtl/>
                <w:lang w:eastAsia="he-IL"/>
              </w:rPr>
              <w:t>ושומרון</w:t>
            </w:r>
            <w:r w:rsidRPr="00C82A9C">
              <w:rPr>
                <w:rFonts w:ascii="Times New Roman" w:eastAsia="Times New Roman" w:hAnsi="Times New Roman"/>
                <w:b/>
                <w:bCs/>
                <w:sz w:val="18"/>
                <w:szCs w:val="26"/>
                <w:rtl/>
                <w:lang w:eastAsia="he-IL"/>
              </w:rPr>
              <w:br/>
            </w:r>
          </w:p>
        </w:tc>
      </w:tr>
    </w:tbl>
    <w:p w14:paraId="64630E2D" w14:textId="77777777" w:rsidR="00C82A9C" w:rsidRPr="00C82A9C" w:rsidRDefault="00C82A9C" w:rsidP="00C82A9C">
      <w:pPr>
        <w:spacing w:after="0" w:line="240" w:lineRule="auto"/>
        <w:ind w:left="720"/>
        <w:contextualSpacing/>
        <w:rPr>
          <w:rFonts w:ascii="Times New Roman" w:eastAsia="Times New Roman" w:hAnsi="Times New Roman" w:hint="cs"/>
          <w:sz w:val="18"/>
          <w:szCs w:val="26"/>
          <w:rtl/>
          <w:lang w:eastAsia="he-IL"/>
        </w:rPr>
      </w:pPr>
    </w:p>
    <w:p w14:paraId="67698C94" w14:textId="77777777" w:rsidR="00C16E27" w:rsidRDefault="00C16E27"/>
    <w:sectPr w:rsidR="00C16E27" w:rsidSect="001D1486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3F4FA" w14:textId="77777777" w:rsidR="001847E8" w:rsidRDefault="001847E8" w:rsidP="009000A5">
      <w:pPr>
        <w:spacing w:after="0" w:line="240" w:lineRule="auto"/>
      </w:pPr>
      <w:r>
        <w:separator/>
      </w:r>
    </w:p>
  </w:endnote>
  <w:endnote w:type="continuationSeparator" w:id="0">
    <w:p w14:paraId="674AA4CC" w14:textId="77777777" w:rsidR="001847E8" w:rsidRDefault="001847E8" w:rsidP="00900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EB429" w14:textId="77777777" w:rsidR="001847E8" w:rsidRDefault="001847E8" w:rsidP="009000A5">
      <w:pPr>
        <w:spacing w:after="0" w:line="240" w:lineRule="auto"/>
      </w:pPr>
      <w:r>
        <w:separator/>
      </w:r>
    </w:p>
  </w:footnote>
  <w:footnote w:type="continuationSeparator" w:id="0">
    <w:p w14:paraId="40800F1E" w14:textId="77777777" w:rsidR="001847E8" w:rsidRDefault="001847E8" w:rsidP="00900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C9EE5" w14:textId="27AAFABE" w:rsidR="009000A5" w:rsidRDefault="009000A5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62181F" wp14:editId="3728626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422910"/>
              <wp:effectExtent l="0" t="0" r="6985" b="15240"/>
              <wp:wrapNone/>
              <wp:docPr id="2071247338" name="תיבת טקסט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5E5986" w14:textId="3D9D2D57" w:rsidR="009000A5" w:rsidRPr="009000A5" w:rsidRDefault="009000A5" w:rsidP="009000A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000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562181F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alt="- בלמ&quot;ס -" style="position:absolute;left:0;text-align:left;margin-left:0;margin-top:0;width:35.45pt;height:33.3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" filled="f" stroked="f">
              <v:textbox style="mso-fit-shape-to-text:t" inset="0,15pt,0,0">
                <w:txbxContent>
                  <w:p w14:paraId="0B5E5986" w14:textId="3D9D2D57" w:rsidR="009000A5" w:rsidRPr="009000A5" w:rsidRDefault="009000A5" w:rsidP="009000A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000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2BD2D" w14:textId="0166B946" w:rsidR="003B1C0A" w:rsidRDefault="003B1C0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AFC59" w14:textId="448043BA" w:rsidR="009000A5" w:rsidRDefault="009000A5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B3137C" wp14:editId="28594C0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422910"/>
              <wp:effectExtent l="0" t="0" r="6985" b="15240"/>
              <wp:wrapNone/>
              <wp:docPr id="1976042092" name="תיבת טקסט 1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426E1D" w14:textId="1E87314B" w:rsidR="009000A5" w:rsidRPr="009000A5" w:rsidRDefault="009000A5" w:rsidP="009000A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000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7B3137C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7" type="#_x0000_t202" alt="- בלמ&quot;ס -" style="position:absolute;left:0;text-align:left;margin-left:0;margin-top:0;width:35.45pt;height:33.3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" filled="f" stroked="f">
              <v:textbox style="mso-fit-shape-to-text:t" inset="0,15pt,0,0">
                <w:txbxContent>
                  <w:p w14:paraId="5B426E1D" w14:textId="1E87314B" w:rsidR="009000A5" w:rsidRPr="009000A5" w:rsidRDefault="009000A5" w:rsidP="009000A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000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7C4EB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B10C99"/>
    <w:multiLevelType w:val="multilevel"/>
    <w:tmpl w:val="FE48A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7239E3"/>
    <w:multiLevelType w:val="hybridMultilevel"/>
    <w:tmpl w:val="8B166480"/>
    <w:lvl w:ilvl="0" w:tplc="B280615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FBAB5D0">
      <w:start w:val="1"/>
      <w:numFmt w:val="decimal"/>
      <w:lvlText w:val="%2)"/>
      <w:lvlJc w:val="left"/>
      <w:pPr>
        <w:ind w:left="1440" w:hanging="360"/>
      </w:pPr>
      <w:rPr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B6080"/>
    <w:multiLevelType w:val="hybridMultilevel"/>
    <w:tmpl w:val="E9306A46"/>
    <w:lvl w:ilvl="0" w:tplc="20001A86">
      <w:start w:val="1"/>
      <w:numFmt w:val="hebrew1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FB7E89"/>
    <w:multiLevelType w:val="multilevel"/>
    <w:tmpl w:val="2E26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1B4797C"/>
    <w:multiLevelType w:val="hybridMultilevel"/>
    <w:tmpl w:val="9C727236"/>
    <w:lvl w:ilvl="0" w:tplc="C2002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32D1D"/>
    <w:multiLevelType w:val="multilevel"/>
    <w:tmpl w:val="D20A8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4AD171C"/>
    <w:multiLevelType w:val="multilevel"/>
    <w:tmpl w:val="A2BC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E05091"/>
    <w:multiLevelType w:val="multilevel"/>
    <w:tmpl w:val="3D543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8483103"/>
    <w:multiLevelType w:val="multilevel"/>
    <w:tmpl w:val="F758B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2D46787"/>
    <w:multiLevelType w:val="multilevel"/>
    <w:tmpl w:val="DC1CD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9C"/>
    <w:rsid w:val="00085718"/>
    <w:rsid w:val="000E13E5"/>
    <w:rsid w:val="00123C65"/>
    <w:rsid w:val="001251F0"/>
    <w:rsid w:val="001847E8"/>
    <w:rsid w:val="00192FC5"/>
    <w:rsid w:val="001A4442"/>
    <w:rsid w:val="001B54E2"/>
    <w:rsid w:val="001C1AC6"/>
    <w:rsid w:val="001D1486"/>
    <w:rsid w:val="00220A3D"/>
    <w:rsid w:val="00255E32"/>
    <w:rsid w:val="002619E0"/>
    <w:rsid w:val="00273870"/>
    <w:rsid w:val="002C4104"/>
    <w:rsid w:val="002E0100"/>
    <w:rsid w:val="002F664E"/>
    <w:rsid w:val="003063C4"/>
    <w:rsid w:val="003462F8"/>
    <w:rsid w:val="00380C18"/>
    <w:rsid w:val="003A70B1"/>
    <w:rsid w:val="003B1C0A"/>
    <w:rsid w:val="003C212B"/>
    <w:rsid w:val="003C61D5"/>
    <w:rsid w:val="00422B36"/>
    <w:rsid w:val="00454EB2"/>
    <w:rsid w:val="00473680"/>
    <w:rsid w:val="00494DB9"/>
    <w:rsid w:val="004B0D56"/>
    <w:rsid w:val="004C5130"/>
    <w:rsid w:val="004C6E88"/>
    <w:rsid w:val="004D3F2A"/>
    <w:rsid w:val="004E3830"/>
    <w:rsid w:val="005D076A"/>
    <w:rsid w:val="005D6808"/>
    <w:rsid w:val="005F757A"/>
    <w:rsid w:val="00603D82"/>
    <w:rsid w:val="00604A87"/>
    <w:rsid w:val="006232A5"/>
    <w:rsid w:val="00631F3A"/>
    <w:rsid w:val="00643AA6"/>
    <w:rsid w:val="00663928"/>
    <w:rsid w:val="0068600B"/>
    <w:rsid w:val="006D025F"/>
    <w:rsid w:val="006D3653"/>
    <w:rsid w:val="006F1925"/>
    <w:rsid w:val="007A2B6C"/>
    <w:rsid w:val="00806AA2"/>
    <w:rsid w:val="008076F6"/>
    <w:rsid w:val="00817618"/>
    <w:rsid w:val="00824D44"/>
    <w:rsid w:val="0082573A"/>
    <w:rsid w:val="00851C3A"/>
    <w:rsid w:val="00863464"/>
    <w:rsid w:val="00882598"/>
    <w:rsid w:val="00892621"/>
    <w:rsid w:val="008949ED"/>
    <w:rsid w:val="008B56C8"/>
    <w:rsid w:val="008B5BC9"/>
    <w:rsid w:val="008E3405"/>
    <w:rsid w:val="009000A5"/>
    <w:rsid w:val="00902F69"/>
    <w:rsid w:val="00925993"/>
    <w:rsid w:val="0093332B"/>
    <w:rsid w:val="0094547E"/>
    <w:rsid w:val="00982D92"/>
    <w:rsid w:val="0099490E"/>
    <w:rsid w:val="009D4751"/>
    <w:rsid w:val="009D731D"/>
    <w:rsid w:val="009F4ED7"/>
    <w:rsid w:val="00A122FC"/>
    <w:rsid w:val="00A44287"/>
    <w:rsid w:val="00A772B7"/>
    <w:rsid w:val="00A84D80"/>
    <w:rsid w:val="00A93313"/>
    <w:rsid w:val="00AA7945"/>
    <w:rsid w:val="00AB11F9"/>
    <w:rsid w:val="00AE52E0"/>
    <w:rsid w:val="00AF3E5B"/>
    <w:rsid w:val="00B22A33"/>
    <w:rsid w:val="00B516A7"/>
    <w:rsid w:val="00B743C4"/>
    <w:rsid w:val="00BA3674"/>
    <w:rsid w:val="00BB4165"/>
    <w:rsid w:val="00BF6B2A"/>
    <w:rsid w:val="00BF7BB7"/>
    <w:rsid w:val="00C139DB"/>
    <w:rsid w:val="00C16E27"/>
    <w:rsid w:val="00C20E99"/>
    <w:rsid w:val="00C6615B"/>
    <w:rsid w:val="00C82A9C"/>
    <w:rsid w:val="00C9361E"/>
    <w:rsid w:val="00C975B0"/>
    <w:rsid w:val="00CA3721"/>
    <w:rsid w:val="00CC1DF7"/>
    <w:rsid w:val="00CD151F"/>
    <w:rsid w:val="00CD16BB"/>
    <w:rsid w:val="00CD1D6F"/>
    <w:rsid w:val="00CF5E54"/>
    <w:rsid w:val="00D31F57"/>
    <w:rsid w:val="00D36D88"/>
    <w:rsid w:val="00D414C1"/>
    <w:rsid w:val="00D55F6B"/>
    <w:rsid w:val="00D632D0"/>
    <w:rsid w:val="00D92133"/>
    <w:rsid w:val="00DA0CC2"/>
    <w:rsid w:val="00DD592B"/>
    <w:rsid w:val="00DE2B50"/>
    <w:rsid w:val="00E004C2"/>
    <w:rsid w:val="00E05056"/>
    <w:rsid w:val="00E14CB4"/>
    <w:rsid w:val="00E33BBB"/>
    <w:rsid w:val="00E44B04"/>
    <w:rsid w:val="00E47F02"/>
    <w:rsid w:val="00E812AD"/>
    <w:rsid w:val="00E94F1B"/>
    <w:rsid w:val="00EB00D0"/>
    <w:rsid w:val="00EE7743"/>
    <w:rsid w:val="00F66EB5"/>
    <w:rsid w:val="00F733AB"/>
    <w:rsid w:val="00F77794"/>
    <w:rsid w:val="00F87159"/>
    <w:rsid w:val="00F87DE3"/>
    <w:rsid w:val="00FA4F3C"/>
    <w:rsid w:val="00FA6FCE"/>
    <w:rsid w:val="00FD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1BBF9"/>
  <w15:chartTrackingRefBased/>
  <w15:docId w15:val="{D8A05F60-7F56-45CB-BAEE-A273495E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avid" w:eastAsiaTheme="minorHAnsi" w:hAnsi="David" w:cs="David"/>
        <w:sz w:val="26"/>
        <w:szCs w:val="28"/>
        <w:lang w:val="en-US" w:eastAsia="en-US" w:bidi="he-IL"/>
      </w:rPr>
    </w:rPrDefault>
    <w:pPrDefault>
      <w:pPr>
        <w:bidi/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3680"/>
  </w:style>
  <w:style w:type="paragraph" w:styleId="1">
    <w:name w:val="heading 1"/>
    <w:basedOn w:val="a0"/>
    <w:next w:val="a0"/>
    <w:link w:val="10"/>
    <w:autoRedefine/>
    <w:uiPriority w:val="9"/>
    <w:qFormat/>
    <w:rsid w:val="00473680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inorHAnsi"/>
      <w:bCs/>
      <w:sz w:val="32"/>
      <w:szCs w:val="40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473680"/>
    <w:pPr>
      <w:keepNext/>
      <w:keepLines/>
      <w:spacing w:before="40" w:after="0" w:line="276" w:lineRule="auto"/>
      <w:jc w:val="center"/>
      <w:outlineLvl w:val="1"/>
    </w:pPr>
    <w:rPr>
      <w:rFonts w:eastAsiaTheme="majorEastAsia" w:cstheme="minorHAnsi"/>
      <w:bCs/>
      <w:szCs w:val="40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473680"/>
    <w:pPr>
      <w:keepNext/>
      <w:keepLines/>
      <w:spacing w:before="40" w:after="0"/>
      <w:outlineLvl w:val="2"/>
    </w:pPr>
    <w:rPr>
      <w:rFonts w:cstheme="minorHAnsi"/>
      <w:b/>
      <w:bCs/>
      <w:color w:val="F79646" w:themeColor="accent6"/>
      <w:u w:val="single"/>
      <w:lang w:val="he-IL"/>
    </w:rPr>
  </w:style>
  <w:style w:type="paragraph" w:styleId="4">
    <w:name w:val="heading 4"/>
    <w:basedOn w:val="a0"/>
    <w:next w:val="a0"/>
    <w:link w:val="40"/>
    <w:uiPriority w:val="9"/>
    <w:unhideWhenUsed/>
    <w:qFormat/>
    <w:rsid w:val="004736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82A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82A9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82A9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82A9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82A9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73680"/>
    <w:pPr>
      <w:ind w:left="720"/>
      <w:contextualSpacing/>
    </w:pPr>
  </w:style>
  <w:style w:type="character" w:customStyle="1" w:styleId="10">
    <w:name w:val="כותרת 1 תו"/>
    <w:basedOn w:val="a1"/>
    <w:link w:val="1"/>
    <w:uiPriority w:val="9"/>
    <w:rsid w:val="00473680"/>
    <w:rPr>
      <w:rFonts w:asciiTheme="majorHAnsi" w:eastAsiaTheme="majorEastAsia" w:hAnsiTheme="majorHAnsi" w:cstheme="minorHAnsi"/>
      <w:bCs/>
      <w:sz w:val="32"/>
      <w:szCs w:val="40"/>
    </w:rPr>
  </w:style>
  <w:style w:type="character" w:customStyle="1" w:styleId="20">
    <w:name w:val="כותרת 2 תו"/>
    <w:basedOn w:val="a1"/>
    <w:link w:val="2"/>
    <w:uiPriority w:val="9"/>
    <w:rsid w:val="00473680"/>
    <w:rPr>
      <w:rFonts w:eastAsiaTheme="majorEastAsia" w:cstheme="minorHAnsi"/>
      <w:bCs/>
      <w:szCs w:val="40"/>
    </w:rPr>
  </w:style>
  <w:style w:type="paragraph" w:styleId="a5">
    <w:name w:val="header"/>
    <w:basedOn w:val="a0"/>
    <w:link w:val="a6"/>
    <w:uiPriority w:val="99"/>
    <w:unhideWhenUsed/>
    <w:rsid w:val="004736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1"/>
    <w:link w:val="a5"/>
    <w:uiPriority w:val="99"/>
    <w:rsid w:val="00473680"/>
  </w:style>
  <w:style w:type="paragraph" w:styleId="a7">
    <w:name w:val="footer"/>
    <w:basedOn w:val="a0"/>
    <w:link w:val="a8"/>
    <w:uiPriority w:val="99"/>
    <w:unhideWhenUsed/>
    <w:rsid w:val="004736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1"/>
    <w:link w:val="a7"/>
    <w:uiPriority w:val="99"/>
    <w:rsid w:val="00473680"/>
  </w:style>
  <w:style w:type="paragraph" w:styleId="a9">
    <w:name w:val="TOC Heading"/>
    <w:basedOn w:val="1"/>
    <w:next w:val="a0"/>
    <w:uiPriority w:val="39"/>
    <w:unhideWhenUsed/>
    <w:qFormat/>
    <w:rsid w:val="00473680"/>
    <w:pPr>
      <w:spacing w:line="259" w:lineRule="auto"/>
      <w:jc w:val="left"/>
      <w:outlineLvl w:val="9"/>
    </w:pPr>
    <w:rPr>
      <w:rtl/>
      <w:cs/>
    </w:rPr>
  </w:style>
  <w:style w:type="character" w:customStyle="1" w:styleId="30">
    <w:name w:val="כותרת 3 תו"/>
    <w:basedOn w:val="a1"/>
    <w:link w:val="3"/>
    <w:uiPriority w:val="9"/>
    <w:rsid w:val="00473680"/>
    <w:rPr>
      <w:rFonts w:cstheme="minorHAnsi"/>
      <w:b/>
      <w:bCs/>
      <w:color w:val="F79646" w:themeColor="accent6"/>
      <w:u w:val="single"/>
      <w:lang w:val="he-IL"/>
    </w:rPr>
  </w:style>
  <w:style w:type="paragraph" w:styleId="TOC1">
    <w:name w:val="toc 1"/>
    <w:basedOn w:val="a0"/>
    <w:next w:val="a0"/>
    <w:autoRedefine/>
    <w:uiPriority w:val="39"/>
    <w:unhideWhenUsed/>
    <w:qFormat/>
    <w:rsid w:val="00473680"/>
    <w:pPr>
      <w:tabs>
        <w:tab w:val="right" w:leader="dot" w:pos="8296"/>
      </w:tabs>
      <w:spacing w:after="100"/>
    </w:pPr>
    <w:rPr>
      <w:rFonts w:cstheme="minorHAnsi"/>
      <w:b/>
      <w:noProof/>
    </w:rPr>
  </w:style>
  <w:style w:type="character" w:styleId="Hyperlink">
    <w:name w:val="Hyperlink"/>
    <w:basedOn w:val="a1"/>
    <w:uiPriority w:val="99"/>
    <w:unhideWhenUsed/>
    <w:rsid w:val="00473680"/>
    <w:rPr>
      <w:color w:val="0000FF" w:themeColor="hyperlink"/>
      <w:u w:val="single"/>
    </w:rPr>
  </w:style>
  <w:style w:type="character" w:customStyle="1" w:styleId="40">
    <w:name w:val="כותרת 4 תו"/>
    <w:basedOn w:val="a1"/>
    <w:link w:val="4"/>
    <w:uiPriority w:val="9"/>
    <w:rsid w:val="0047368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OC2">
    <w:name w:val="toc 2"/>
    <w:basedOn w:val="a0"/>
    <w:next w:val="a0"/>
    <w:autoRedefine/>
    <w:uiPriority w:val="39"/>
    <w:unhideWhenUsed/>
    <w:rsid w:val="00473680"/>
    <w:pPr>
      <w:spacing w:after="100"/>
      <w:ind w:left="240"/>
    </w:pPr>
    <w:rPr>
      <w:rFonts w:cstheme="minorHAnsi"/>
      <w:szCs w:val="20"/>
    </w:rPr>
  </w:style>
  <w:style w:type="paragraph" w:styleId="TOC3">
    <w:name w:val="toc 3"/>
    <w:basedOn w:val="a0"/>
    <w:next w:val="a0"/>
    <w:autoRedefine/>
    <w:uiPriority w:val="39"/>
    <w:unhideWhenUsed/>
    <w:rsid w:val="00473680"/>
    <w:pPr>
      <w:tabs>
        <w:tab w:val="right" w:leader="dot" w:pos="8296"/>
      </w:tabs>
      <w:spacing w:after="100"/>
      <w:ind w:left="480"/>
    </w:pPr>
    <w:rPr>
      <w:b/>
      <w:bCs/>
      <w:noProof/>
      <w:color w:val="F79646" w:themeColor="accent6"/>
    </w:rPr>
  </w:style>
  <w:style w:type="paragraph" w:styleId="TOC4">
    <w:name w:val="toc 4"/>
    <w:basedOn w:val="a0"/>
    <w:next w:val="a0"/>
    <w:autoRedefine/>
    <w:uiPriority w:val="39"/>
    <w:semiHidden/>
    <w:unhideWhenUsed/>
    <w:rsid w:val="00473680"/>
    <w:pPr>
      <w:spacing w:after="100"/>
      <w:ind w:left="720"/>
    </w:pPr>
  </w:style>
  <w:style w:type="paragraph" w:styleId="aa">
    <w:name w:val="annotation text"/>
    <w:basedOn w:val="a0"/>
    <w:link w:val="ab"/>
    <w:uiPriority w:val="99"/>
    <w:unhideWhenUsed/>
    <w:rsid w:val="00473680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1"/>
    <w:link w:val="aa"/>
    <w:uiPriority w:val="99"/>
    <w:rsid w:val="00473680"/>
    <w:rPr>
      <w:sz w:val="20"/>
      <w:szCs w:val="20"/>
    </w:rPr>
  </w:style>
  <w:style w:type="character" w:styleId="ac">
    <w:name w:val="annotation reference"/>
    <w:basedOn w:val="a1"/>
    <w:uiPriority w:val="99"/>
    <w:semiHidden/>
    <w:unhideWhenUsed/>
    <w:rsid w:val="00473680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473680"/>
    <w:rPr>
      <w:b/>
      <w:bCs/>
    </w:rPr>
  </w:style>
  <w:style w:type="character" w:customStyle="1" w:styleId="ae">
    <w:name w:val="נושא הערה תו"/>
    <w:basedOn w:val="ab"/>
    <w:link w:val="ad"/>
    <w:uiPriority w:val="99"/>
    <w:semiHidden/>
    <w:rsid w:val="00473680"/>
    <w:rPr>
      <w:b/>
      <w:bCs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47368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0">
    <w:name w:val="טקסט בלונים תו"/>
    <w:basedOn w:val="a1"/>
    <w:link w:val="af"/>
    <w:uiPriority w:val="99"/>
    <w:semiHidden/>
    <w:rsid w:val="00473680"/>
    <w:rPr>
      <w:rFonts w:ascii="Tahoma" w:hAnsi="Tahoma" w:cs="Tahoma"/>
      <w:sz w:val="18"/>
      <w:szCs w:val="18"/>
    </w:rPr>
  </w:style>
  <w:style w:type="paragraph" w:styleId="af1">
    <w:name w:val="footnote text"/>
    <w:basedOn w:val="a0"/>
    <w:link w:val="af2"/>
    <w:uiPriority w:val="99"/>
    <w:semiHidden/>
    <w:unhideWhenUsed/>
    <w:rsid w:val="00473680"/>
    <w:pPr>
      <w:spacing w:after="0" w:line="240" w:lineRule="auto"/>
    </w:pPr>
    <w:rPr>
      <w:sz w:val="20"/>
      <w:szCs w:val="20"/>
    </w:rPr>
  </w:style>
  <w:style w:type="character" w:customStyle="1" w:styleId="af2">
    <w:name w:val="טקסט הערת שוליים תו"/>
    <w:basedOn w:val="a1"/>
    <w:link w:val="af1"/>
    <w:uiPriority w:val="99"/>
    <w:semiHidden/>
    <w:rsid w:val="00473680"/>
    <w:rPr>
      <w:sz w:val="20"/>
      <w:szCs w:val="20"/>
    </w:rPr>
  </w:style>
  <w:style w:type="character" w:styleId="af3">
    <w:name w:val="footnote reference"/>
    <w:basedOn w:val="a1"/>
    <w:uiPriority w:val="99"/>
    <w:semiHidden/>
    <w:unhideWhenUsed/>
    <w:rsid w:val="00473680"/>
    <w:rPr>
      <w:vertAlign w:val="superscript"/>
    </w:rPr>
  </w:style>
  <w:style w:type="paragraph" w:styleId="af4">
    <w:name w:val="Body Text"/>
    <w:basedOn w:val="a0"/>
    <w:link w:val="af5"/>
    <w:uiPriority w:val="99"/>
    <w:semiHidden/>
    <w:unhideWhenUsed/>
    <w:rsid w:val="00473680"/>
    <w:pPr>
      <w:spacing w:after="120"/>
    </w:pPr>
  </w:style>
  <w:style w:type="character" w:customStyle="1" w:styleId="af5">
    <w:name w:val="גוף טקסט תו"/>
    <w:basedOn w:val="a1"/>
    <w:link w:val="af4"/>
    <w:uiPriority w:val="99"/>
    <w:semiHidden/>
    <w:rsid w:val="00473680"/>
  </w:style>
  <w:style w:type="paragraph" w:styleId="a">
    <w:name w:val="List Bullet"/>
    <w:basedOn w:val="a0"/>
    <w:uiPriority w:val="99"/>
    <w:unhideWhenUsed/>
    <w:rsid w:val="00473680"/>
    <w:pPr>
      <w:numPr>
        <w:numId w:val="13"/>
      </w:numPr>
      <w:contextualSpacing/>
    </w:pPr>
  </w:style>
  <w:style w:type="character" w:customStyle="1" w:styleId="UnresolvedMention">
    <w:name w:val="Unresolved Mention"/>
    <w:basedOn w:val="a1"/>
    <w:uiPriority w:val="99"/>
    <w:semiHidden/>
    <w:unhideWhenUsed/>
    <w:rsid w:val="00473680"/>
    <w:rPr>
      <w:color w:val="605E5C"/>
      <w:shd w:val="clear" w:color="auto" w:fill="E1DFDD"/>
    </w:rPr>
  </w:style>
  <w:style w:type="paragraph" w:styleId="TOC5">
    <w:name w:val="toc 5"/>
    <w:basedOn w:val="a0"/>
    <w:next w:val="a0"/>
    <w:autoRedefine/>
    <w:uiPriority w:val="39"/>
    <w:semiHidden/>
    <w:unhideWhenUsed/>
    <w:rsid w:val="00473680"/>
    <w:pPr>
      <w:spacing w:after="100"/>
      <w:ind w:left="960"/>
    </w:pPr>
  </w:style>
  <w:style w:type="paragraph" w:styleId="TOC6">
    <w:name w:val="toc 6"/>
    <w:basedOn w:val="a0"/>
    <w:next w:val="a0"/>
    <w:autoRedefine/>
    <w:uiPriority w:val="39"/>
    <w:semiHidden/>
    <w:unhideWhenUsed/>
    <w:rsid w:val="00473680"/>
    <w:pPr>
      <w:spacing w:after="100"/>
      <w:ind w:left="1200"/>
    </w:pPr>
  </w:style>
  <w:style w:type="paragraph" w:styleId="TOC7">
    <w:name w:val="toc 7"/>
    <w:basedOn w:val="a0"/>
    <w:next w:val="a0"/>
    <w:autoRedefine/>
    <w:uiPriority w:val="39"/>
    <w:semiHidden/>
    <w:unhideWhenUsed/>
    <w:rsid w:val="00473680"/>
    <w:pPr>
      <w:spacing w:after="100"/>
      <w:ind w:left="1440"/>
    </w:pPr>
  </w:style>
  <w:style w:type="paragraph" w:styleId="TOC8">
    <w:name w:val="toc 8"/>
    <w:basedOn w:val="a0"/>
    <w:next w:val="a0"/>
    <w:autoRedefine/>
    <w:uiPriority w:val="39"/>
    <w:semiHidden/>
    <w:unhideWhenUsed/>
    <w:rsid w:val="00473680"/>
    <w:pPr>
      <w:spacing w:after="100"/>
      <w:ind w:left="1680"/>
    </w:pPr>
  </w:style>
  <w:style w:type="paragraph" w:styleId="TOC9">
    <w:name w:val="toc 9"/>
    <w:basedOn w:val="a0"/>
    <w:next w:val="a0"/>
    <w:autoRedefine/>
    <w:uiPriority w:val="39"/>
    <w:semiHidden/>
    <w:unhideWhenUsed/>
    <w:rsid w:val="00473680"/>
    <w:pPr>
      <w:spacing w:after="100"/>
      <w:ind w:left="1920"/>
    </w:pPr>
  </w:style>
  <w:style w:type="table" w:styleId="af6">
    <w:name w:val="Table Grid"/>
    <w:basedOn w:val="a2"/>
    <w:uiPriority w:val="39"/>
    <w:rsid w:val="0047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473680"/>
    <w:pPr>
      <w:spacing w:after="0" w:line="240" w:lineRule="auto"/>
    </w:pPr>
  </w:style>
  <w:style w:type="paragraph" w:customStyle="1" w:styleId="11">
    <w:name w:val="סגנון1"/>
    <w:basedOn w:val="a0"/>
    <w:link w:val="12"/>
    <w:qFormat/>
    <w:rsid w:val="00473680"/>
    <w:rPr>
      <w:b/>
      <w:bCs/>
      <w:sz w:val="40"/>
      <w:szCs w:val="40"/>
      <w14:textFill>
        <w14:gradFill>
          <w14:gsLst>
            <w14:gs w14:pos="41000">
              <w14:schemeClr w14:val="accent5"/>
            </w14:gs>
            <w14:gs w14:pos="20000">
              <w14:schemeClr w14:val="accent1"/>
            </w14:gs>
            <w14:gs w14:pos="0">
              <w14:schemeClr w14:val="accent4"/>
            </w14:gs>
            <w14:gs w14:pos="63000">
              <w14:schemeClr w14:val="accent3"/>
            </w14:gs>
            <w14:gs w14:pos="82000">
              <w14:schemeClr w14:val="accent6"/>
            </w14:gs>
            <w14:gs w14:pos="100000">
              <w14:schemeClr w14:val="accent2"/>
            </w14:gs>
          </w14:gsLst>
          <w14:lin w14:ang="10800000" w14:scaled="0"/>
        </w14:gradFill>
      </w14:textFill>
    </w:rPr>
  </w:style>
  <w:style w:type="character" w:customStyle="1" w:styleId="12">
    <w:name w:val="סגנון1 תו"/>
    <w:basedOn w:val="a1"/>
    <w:link w:val="11"/>
    <w:rsid w:val="00473680"/>
    <w:rPr>
      <w:b/>
      <w:bCs/>
      <w:sz w:val="40"/>
      <w:szCs w:val="40"/>
      <w14:textFill>
        <w14:gradFill>
          <w14:gsLst>
            <w14:gs w14:pos="41000">
              <w14:schemeClr w14:val="accent5"/>
            </w14:gs>
            <w14:gs w14:pos="20000">
              <w14:schemeClr w14:val="accent1"/>
            </w14:gs>
            <w14:gs w14:pos="0">
              <w14:schemeClr w14:val="accent4"/>
            </w14:gs>
            <w14:gs w14:pos="63000">
              <w14:schemeClr w14:val="accent3"/>
            </w14:gs>
            <w14:gs w14:pos="82000">
              <w14:schemeClr w14:val="accent6"/>
            </w14:gs>
            <w14:gs w14:pos="100000">
              <w14:schemeClr w14:val="accent2"/>
            </w14:gs>
          </w14:gsLst>
          <w14:lin w14:ang="10800000" w14:scaled="0"/>
        </w14:gradFill>
      </w14:textFill>
    </w:rPr>
  </w:style>
  <w:style w:type="paragraph" w:customStyle="1" w:styleId="af8">
    <w:name w:val="צבעוניישן"/>
    <w:basedOn w:val="a0"/>
    <w:link w:val="af9"/>
    <w:qFormat/>
    <w:rsid w:val="00473680"/>
    <w:rPr>
      <w:b/>
      <w:bCs/>
      <w:sz w:val="40"/>
      <w:szCs w:val="40"/>
      <w14:textFill>
        <w14:gradFill>
          <w14:gsLst>
            <w14:gs w14:pos="41000">
              <w14:schemeClr w14:val="accent5"/>
            </w14:gs>
            <w14:gs w14:pos="20000">
              <w14:schemeClr w14:val="accent1"/>
            </w14:gs>
            <w14:gs w14:pos="0">
              <w14:schemeClr w14:val="accent4"/>
            </w14:gs>
            <w14:gs w14:pos="63000">
              <w14:schemeClr w14:val="accent3"/>
            </w14:gs>
            <w14:gs w14:pos="82000">
              <w14:schemeClr w14:val="accent6"/>
            </w14:gs>
            <w14:gs w14:pos="100000">
              <w14:schemeClr w14:val="accent2"/>
            </w14:gs>
          </w14:gsLst>
          <w14:lin w14:ang="10800000" w14:scaled="0"/>
        </w14:gradFill>
      </w14:textFill>
    </w:rPr>
  </w:style>
  <w:style w:type="character" w:customStyle="1" w:styleId="af9">
    <w:name w:val="צבעוניישן תו"/>
    <w:basedOn w:val="a1"/>
    <w:link w:val="af8"/>
    <w:rsid w:val="00473680"/>
    <w:rPr>
      <w:b/>
      <w:bCs/>
      <w:sz w:val="40"/>
      <w:szCs w:val="40"/>
      <w14:textFill>
        <w14:gradFill>
          <w14:gsLst>
            <w14:gs w14:pos="41000">
              <w14:schemeClr w14:val="accent5"/>
            </w14:gs>
            <w14:gs w14:pos="20000">
              <w14:schemeClr w14:val="accent1"/>
            </w14:gs>
            <w14:gs w14:pos="0">
              <w14:schemeClr w14:val="accent4"/>
            </w14:gs>
            <w14:gs w14:pos="63000">
              <w14:schemeClr w14:val="accent3"/>
            </w14:gs>
            <w14:gs w14:pos="82000">
              <w14:schemeClr w14:val="accent6"/>
            </w14:gs>
            <w14:gs w14:pos="100000">
              <w14:schemeClr w14:val="accent2"/>
            </w14:gs>
          </w14:gsLst>
          <w14:lin w14:ang="10800000" w14:scaled="0"/>
        </w14:gradFill>
      </w14:textFill>
    </w:rPr>
  </w:style>
  <w:style w:type="paragraph" w:customStyle="1" w:styleId="p00">
    <w:name w:val="p00"/>
    <w:basedOn w:val="a0"/>
    <w:rsid w:val="00473680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default">
    <w:name w:val="default"/>
    <w:basedOn w:val="a1"/>
    <w:rsid w:val="00473680"/>
  </w:style>
  <w:style w:type="character" w:customStyle="1" w:styleId="50">
    <w:name w:val="כותרת 5 תו"/>
    <w:basedOn w:val="a1"/>
    <w:link w:val="5"/>
    <w:uiPriority w:val="9"/>
    <w:semiHidden/>
    <w:rsid w:val="00C82A9C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60">
    <w:name w:val="כותרת 6 תו"/>
    <w:basedOn w:val="a1"/>
    <w:link w:val="6"/>
    <w:uiPriority w:val="9"/>
    <w:semiHidden/>
    <w:rsid w:val="00C82A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כותרת 7 תו"/>
    <w:basedOn w:val="a1"/>
    <w:link w:val="7"/>
    <w:uiPriority w:val="9"/>
    <w:semiHidden/>
    <w:rsid w:val="00C82A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כותרת 8 תו"/>
    <w:basedOn w:val="a1"/>
    <w:link w:val="8"/>
    <w:uiPriority w:val="9"/>
    <w:semiHidden/>
    <w:rsid w:val="00C82A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כותרת 9 תו"/>
    <w:basedOn w:val="a1"/>
    <w:link w:val="9"/>
    <w:uiPriority w:val="9"/>
    <w:semiHidden/>
    <w:rsid w:val="00C82A9C"/>
    <w:rPr>
      <w:rFonts w:asciiTheme="minorHAnsi" w:eastAsiaTheme="majorEastAsia" w:hAnsiTheme="minorHAnsi" w:cstheme="majorBidi"/>
      <w:color w:val="272727" w:themeColor="text1" w:themeTint="D8"/>
    </w:rPr>
  </w:style>
  <w:style w:type="paragraph" w:styleId="afa">
    <w:name w:val="Title"/>
    <w:basedOn w:val="a0"/>
    <w:next w:val="a0"/>
    <w:link w:val="afb"/>
    <w:uiPriority w:val="10"/>
    <w:qFormat/>
    <w:rsid w:val="00C82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כותרת טקסט תו"/>
    <w:basedOn w:val="a1"/>
    <w:link w:val="afa"/>
    <w:uiPriority w:val="10"/>
    <w:rsid w:val="00C82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Subtitle"/>
    <w:basedOn w:val="a0"/>
    <w:next w:val="a0"/>
    <w:link w:val="afd"/>
    <w:uiPriority w:val="11"/>
    <w:qFormat/>
    <w:rsid w:val="00C82A9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afd">
    <w:name w:val="כותרת משנה תו"/>
    <w:basedOn w:val="a1"/>
    <w:link w:val="afc"/>
    <w:uiPriority w:val="11"/>
    <w:rsid w:val="00C82A9C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afe">
    <w:name w:val="Quote"/>
    <w:basedOn w:val="a0"/>
    <w:next w:val="a0"/>
    <w:link w:val="aff"/>
    <w:uiPriority w:val="29"/>
    <w:qFormat/>
    <w:rsid w:val="00C82A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f">
    <w:name w:val="ציטוט תו"/>
    <w:basedOn w:val="a1"/>
    <w:link w:val="afe"/>
    <w:uiPriority w:val="29"/>
    <w:rsid w:val="00C82A9C"/>
    <w:rPr>
      <w:i/>
      <w:iCs/>
      <w:color w:val="404040" w:themeColor="text1" w:themeTint="BF"/>
    </w:rPr>
  </w:style>
  <w:style w:type="character" w:styleId="aff0">
    <w:name w:val="Intense Emphasis"/>
    <w:basedOn w:val="a1"/>
    <w:uiPriority w:val="21"/>
    <w:qFormat/>
    <w:rsid w:val="00C82A9C"/>
    <w:rPr>
      <w:i/>
      <w:iCs/>
      <w:color w:val="365F91" w:themeColor="accent1" w:themeShade="BF"/>
    </w:rPr>
  </w:style>
  <w:style w:type="paragraph" w:styleId="aff1">
    <w:name w:val="Intense Quote"/>
    <w:basedOn w:val="a0"/>
    <w:next w:val="a0"/>
    <w:link w:val="aff2"/>
    <w:uiPriority w:val="30"/>
    <w:qFormat/>
    <w:rsid w:val="00C82A9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f2">
    <w:name w:val="ציטוט חזק תו"/>
    <w:basedOn w:val="a1"/>
    <w:link w:val="aff1"/>
    <w:uiPriority w:val="30"/>
    <w:rsid w:val="00C82A9C"/>
    <w:rPr>
      <w:i/>
      <w:iCs/>
      <w:color w:val="365F91" w:themeColor="accent1" w:themeShade="BF"/>
    </w:rPr>
  </w:style>
  <w:style w:type="character" w:styleId="aff3">
    <w:name w:val="Intense Reference"/>
    <w:basedOn w:val="a1"/>
    <w:uiPriority w:val="32"/>
    <w:qFormat/>
    <w:rsid w:val="00C82A9C"/>
    <w:rPr>
      <w:b/>
      <w:bCs/>
      <w:smallCaps/>
      <w:color w:val="365F91" w:themeColor="accent1" w:themeShade="BF"/>
      <w:spacing w:val="5"/>
    </w:rPr>
  </w:style>
  <w:style w:type="paragraph" w:styleId="aff4">
    <w:name w:val="Revision"/>
    <w:hidden/>
    <w:uiPriority w:val="99"/>
    <w:semiHidden/>
    <w:rsid w:val="00663928"/>
    <w:pPr>
      <w:bidi w:val="0"/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הלל נמדר</dc:creator>
  <cp:keywords/>
  <dc:description/>
  <cp:lastModifiedBy>hpb</cp:lastModifiedBy>
  <cp:revision>2</cp:revision>
  <dcterms:created xsi:type="dcterms:W3CDTF">2025-07-20T06:16:00Z</dcterms:created>
  <dcterms:modified xsi:type="dcterms:W3CDTF">2025-07-20T06:16:00Z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75c8026c,7b74b9ea,64ab7bdd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2025-07-06T09:40:14Z</vt:lpwstr>
  </property>
  <property fmtid="{D5CDD505-2E9C-101B-9397-08002B2CF9AE}" pid="7" name="MSIP_Label_701b9bfc-c426-492e-a46c-1a922d5fe54b_Method">
    <vt:lpwstr>Privileged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a484dd63-b300-4e8f-b805-6c05a95cfb85</vt:lpwstr>
  </property>
  <property fmtid="{D5CDD505-2E9C-101B-9397-08002B2CF9AE}" pid="11" name="MSIP_Label_701b9bfc-c426-492e-a46c-1a922d5fe54b_ContentBits">
    <vt:lpwstr>1</vt:lpwstr>
  </property>
  <property fmtid="{D5CDD505-2E9C-101B-9397-08002B2CF9AE}" pid="12" name="MSIP_Label_701b9bfc-c426-492e-a46c-1a922d5fe54b_Tag">
    <vt:lpwstr>10, 0, 1, 1</vt:lpwstr>
  </property>
</Properties>
</file>